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BF61" w14:textId="0AE558E3" w:rsidR="38E93585" w:rsidRPr="00F371EC" w:rsidRDefault="38E93585" w:rsidP="00667B41">
      <w:pPr>
        <w:pStyle w:val="Title"/>
        <w:rPr>
          <w:b/>
          <w:bCs/>
        </w:rPr>
      </w:pPr>
      <w:r w:rsidRPr="00F371EC">
        <w:rPr>
          <w:rStyle w:val="normaltextrun"/>
          <w:b/>
          <w:bCs/>
        </w:rPr>
        <w:t xml:space="preserve">Mapping Activity Preparation </w:t>
      </w:r>
    </w:p>
    <w:p w14:paraId="6C0591F7" w14:textId="7DD2A482" w:rsidR="00D039B9" w:rsidRPr="00D0008A" w:rsidRDefault="00D0008A" w:rsidP="00667B41">
      <w:pPr>
        <w:spacing w:after="0" w:line="240" w:lineRule="auto"/>
        <w:contextualSpacing/>
        <w:rPr>
          <w:rFonts w:asciiTheme="majorHAnsi" w:hAnsiTheme="majorHAnsi" w:cstheme="majorHAnsi"/>
          <w:b/>
          <w:bCs/>
          <w:sz w:val="36"/>
          <w:szCs w:val="36"/>
        </w:rPr>
      </w:pPr>
      <w:r w:rsidRPr="00D0008A">
        <w:rPr>
          <w:rFonts w:asciiTheme="majorHAnsi" w:hAnsiTheme="majorHAnsi" w:cstheme="majorHAnsi"/>
          <w:b/>
          <w:bCs/>
          <w:sz w:val="36"/>
          <w:szCs w:val="36"/>
        </w:rPr>
        <w:t>Overview</w:t>
      </w:r>
    </w:p>
    <w:p w14:paraId="719D00F7" w14:textId="77777777" w:rsidR="00D0008A" w:rsidRPr="00F371EC" w:rsidRDefault="00D0008A" w:rsidP="00667B41">
      <w:pPr>
        <w:spacing w:after="0" w:line="240" w:lineRule="auto"/>
        <w:contextualSpacing/>
        <w:rPr>
          <w:sz w:val="24"/>
          <w:szCs w:val="24"/>
        </w:rPr>
      </w:pPr>
    </w:p>
    <w:p w14:paraId="27043987" w14:textId="51987176" w:rsidR="00AD1095" w:rsidRPr="006F1973" w:rsidRDefault="00000000" w:rsidP="00667B41">
      <w:pPr>
        <w:pStyle w:val="Heading2"/>
        <w:spacing w:before="0" w:line="240" w:lineRule="auto"/>
        <w:contextualSpacing/>
        <w:rPr>
          <w:szCs w:val="28"/>
        </w:rPr>
      </w:pPr>
      <w:hyperlink w:anchor="_[Name_of_Chapter">
        <w:r w:rsidR="005F6B23" w:rsidRPr="006F1973">
          <w:rPr>
            <w:rStyle w:val="Hyperlink"/>
            <w:color w:val="000000" w:themeColor="text1"/>
            <w:szCs w:val="28"/>
            <w:u w:val="none"/>
          </w:rPr>
          <w:t>Purpose</w:t>
        </w:r>
      </w:hyperlink>
    </w:p>
    <w:p w14:paraId="55CA4F4B" w14:textId="43E95BC1" w:rsidR="366A5C61" w:rsidRPr="006F1973" w:rsidRDefault="00F371EC" w:rsidP="00667B41">
      <w:pPr>
        <w:spacing w:after="0" w:line="240" w:lineRule="auto"/>
        <w:contextualSpacing/>
        <w:rPr>
          <w:sz w:val="24"/>
          <w:szCs w:val="24"/>
        </w:rPr>
      </w:pPr>
      <w:r>
        <w:rPr>
          <w:sz w:val="24"/>
          <w:szCs w:val="24"/>
        </w:rPr>
        <w:t>T</w:t>
      </w:r>
      <w:r w:rsidR="366A5C61" w:rsidRPr="006F1973">
        <w:rPr>
          <w:sz w:val="24"/>
          <w:szCs w:val="24"/>
        </w:rPr>
        <w:t>o generate the community maps and collect any necessary external information in preparation for the Participatory Mapping Activity</w:t>
      </w:r>
      <w:r w:rsidR="00C2183D" w:rsidRPr="006F1973">
        <w:rPr>
          <w:sz w:val="24"/>
          <w:szCs w:val="24"/>
        </w:rPr>
        <w:t xml:space="preserve"> </w:t>
      </w:r>
      <w:r w:rsidR="00C2183D">
        <w:rPr>
          <w:sz w:val="24"/>
          <w:szCs w:val="24"/>
        </w:rPr>
        <w:t xml:space="preserve">in </w:t>
      </w:r>
      <w:r w:rsidR="366A5C61" w:rsidRPr="006F1973">
        <w:rPr>
          <w:sz w:val="24"/>
          <w:szCs w:val="24"/>
        </w:rPr>
        <w:t xml:space="preserve">Workshop </w:t>
      </w:r>
      <w:r w:rsidR="00C2183D">
        <w:rPr>
          <w:sz w:val="24"/>
          <w:szCs w:val="24"/>
        </w:rPr>
        <w:t>2</w:t>
      </w:r>
      <w:r w:rsidR="366A5C61" w:rsidRPr="006F1973">
        <w:rPr>
          <w:sz w:val="24"/>
          <w:szCs w:val="24"/>
        </w:rPr>
        <w:t>.</w:t>
      </w:r>
    </w:p>
    <w:p w14:paraId="29C1BF47" w14:textId="77777777" w:rsidR="006F1973" w:rsidRPr="006F1973" w:rsidRDefault="006F1973" w:rsidP="00667B41">
      <w:pPr>
        <w:spacing w:after="0" w:line="240" w:lineRule="auto"/>
        <w:contextualSpacing/>
        <w:rPr>
          <w:sz w:val="24"/>
          <w:szCs w:val="24"/>
        </w:rPr>
      </w:pPr>
    </w:p>
    <w:p w14:paraId="6A1E75A1" w14:textId="1C3C5668" w:rsidR="005F6B23" w:rsidRDefault="005F6B23" w:rsidP="00667B41">
      <w:pPr>
        <w:pStyle w:val="Heading2"/>
        <w:spacing w:before="0" w:line="240" w:lineRule="auto"/>
        <w:contextualSpacing/>
      </w:pPr>
      <w:r>
        <w:t xml:space="preserve">What </w:t>
      </w:r>
      <w:r w:rsidR="00330026">
        <w:t>y</w:t>
      </w:r>
      <w:r>
        <w:t>ou</w:t>
      </w:r>
      <w:r w:rsidR="00D00AC9">
        <w:t xml:space="preserve"> </w:t>
      </w:r>
      <w:r w:rsidR="00330026">
        <w:t>w</w:t>
      </w:r>
      <w:r w:rsidR="00D00AC9">
        <w:t>i</w:t>
      </w:r>
      <w:r>
        <w:t xml:space="preserve">ll </w:t>
      </w:r>
      <w:r w:rsidR="00330026">
        <w:t>n</w:t>
      </w:r>
      <w:r>
        <w:t>eed</w:t>
      </w:r>
    </w:p>
    <w:p w14:paraId="653AFE3C" w14:textId="2A4BC32A" w:rsidR="005F6B23" w:rsidRPr="006F1973" w:rsidRDefault="005F6B23" w:rsidP="00667B41">
      <w:pPr>
        <w:spacing w:after="0" w:line="240" w:lineRule="auto"/>
        <w:ind w:firstLine="360"/>
        <w:contextualSpacing/>
        <w:rPr>
          <w:sz w:val="24"/>
          <w:szCs w:val="24"/>
        </w:rPr>
      </w:pPr>
      <w:r w:rsidRPr="006F1973">
        <w:rPr>
          <w:b/>
          <w:bCs/>
          <w:sz w:val="24"/>
          <w:szCs w:val="24"/>
        </w:rPr>
        <w:t>How long will it take:</w:t>
      </w:r>
      <w:r w:rsidRPr="006F1973">
        <w:rPr>
          <w:sz w:val="24"/>
          <w:szCs w:val="24"/>
        </w:rPr>
        <w:t xml:space="preserve"> </w:t>
      </w:r>
      <w:r w:rsidR="17F04AC7" w:rsidRPr="006F1973">
        <w:rPr>
          <w:sz w:val="24"/>
          <w:szCs w:val="24"/>
        </w:rPr>
        <w:t>1-</w:t>
      </w:r>
      <w:r w:rsidR="64D29264" w:rsidRPr="006F1973">
        <w:rPr>
          <w:sz w:val="24"/>
          <w:szCs w:val="24"/>
        </w:rPr>
        <w:t xml:space="preserve">2 </w:t>
      </w:r>
      <w:proofErr w:type="gramStart"/>
      <w:r w:rsidR="64D29264" w:rsidRPr="006F1973">
        <w:rPr>
          <w:sz w:val="24"/>
          <w:szCs w:val="24"/>
        </w:rPr>
        <w:t>hours</w:t>
      </w:r>
      <w:proofErr w:type="gramEnd"/>
    </w:p>
    <w:p w14:paraId="1AF8BBE7" w14:textId="53A0F83F" w:rsidR="005F6B23" w:rsidRPr="006F1973" w:rsidRDefault="005F6B23" w:rsidP="00667B41">
      <w:pPr>
        <w:spacing w:after="0" w:line="240" w:lineRule="auto"/>
        <w:ind w:firstLine="360"/>
        <w:contextualSpacing/>
        <w:rPr>
          <w:sz w:val="24"/>
          <w:szCs w:val="24"/>
        </w:rPr>
      </w:pPr>
      <w:r w:rsidRPr="006F1973">
        <w:rPr>
          <w:b/>
          <w:bCs/>
          <w:sz w:val="24"/>
          <w:szCs w:val="24"/>
        </w:rPr>
        <w:t>Materials:</w:t>
      </w:r>
      <w:r w:rsidRPr="006F1973">
        <w:rPr>
          <w:sz w:val="24"/>
          <w:szCs w:val="24"/>
        </w:rPr>
        <w:t xml:space="preserve"> </w:t>
      </w:r>
      <w:r w:rsidR="00D00AC9">
        <w:rPr>
          <w:sz w:val="24"/>
          <w:szCs w:val="24"/>
        </w:rPr>
        <w:t>i</w:t>
      </w:r>
      <w:r w:rsidR="13AFE4C3" w:rsidRPr="006F1973">
        <w:rPr>
          <w:sz w:val="24"/>
          <w:szCs w:val="24"/>
        </w:rPr>
        <w:t>nternet access</w:t>
      </w:r>
      <w:r w:rsidR="28BC0C73" w:rsidRPr="006F1973">
        <w:rPr>
          <w:sz w:val="24"/>
          <w:szCs w:val="24"/>
        </w:rPr>
        <w:t>, printer</w:t>
      </w:r>
      <w:r w:rsidR="00667B41">
        <w:rPr>
          <w:sz w:val="24"/>
          <w:szCs w:val="24"/>
        </w:rPr>
        <w:t>, community maps</w:t>
      </w:r>
    </w:p>
    <w:p w14:paraId="0ED036A5" w14:textId="77777777" w:rsidR="006F1973" w:rsidRPr="006F1973" w:rsidRDefault="006F1973" w:rsidP="00667B41">
      <w:pPr>
        <w:spacing w:after="0" w:line="240" w:lineRule="auto"/>
        <w:ind w:firstLine="720"/>
        <w:contextualSpacing/>
        <w:rPr>
          <w:sz w:val="24"/>
          <w:szCs w:val="24"/>
        </w:rPr>
      </w:pPr>
    </w:p>
    <w:p w14:paraId="1DC1DA86" w14:textId="2AD66081" w:rsidR="5FCA5BE7" w:rsidRDefault="5FCA5BE7" w:rsidP="00667B41">
      <w:pPr>
        <w:pStyle w:val="Heading2"/>
        <w:spacing w:before="0" w:line="240" w:lineRule="auto"/>
        <w:contextualSpacing/>
      </w:pPr>
      <w:r>
        <w:t>Instructions</w:t>
      </w:r>
    </w:p>
    <w:p w14:paraId="49099F81" w14:textId="7ACF19DD" w:rsidR="4DF565BB" w:rsidRPr="006F1973" w:rsidRDefault="4DF565BB" w:rsidP="00667B41">
      <w:pPr>
        <w:spacing w:after="0" w:line="240" w:lineRule="auto"/>
        <w:contextualSpacing/>
        <w:rPr>
          <w:sz w:val="24"/>
          <w:szCs w:val="24"/>
        </w:rPr>
      </w:pPr>
      <w:r w:rsidRPr="006F1973">
        <w:rPr>
          <w:sz w:val="24"/>
          <w:szCs w:val="24"/>
        </w:rPr>
        <w:t>Follow the steps below</w:t>
      </w:r>
      <w:r w:rsidR="5A302747" w:rsidRPr="006F1973">
        <w:rPr>
          <w:sz w:val="24"/>
          <w:szCs w:val="24"/>
        </w:rPr>
        <w:t xml:space="preserve"> </w:t>
      </w:r>
      <w:r w:rsidRPr="006F1973">
        <w:rPr>
          <w:sz w:val="24"/>
          <w:szCs w:val="24"/>
        </w:rPr>
        <w:t>to prepare your maps for the mapping activity.</w:t>
      </w:r>
      <w:r w:rsidR="2EF1F46A" w:rsidRPr="006F1973">
        <w:rPr>
          <w:sz w:val="24"/>
          <w:szCs w:val="24"/>
        </w:rPr>
        <w:t xml:space="preserve"> </w:t>
      </w:r>
      <w:r w:rsidR="0FCDA9F0" w:rsidRPr="006F1973">
        <w:rPr>
          <w:sz w:val="24"/>
          <w:szCs w:val="24"/>
        </w:rPr>
        <w:t>T</w:t>
      </w:r>
      <w:r w:rsidR="00CB36E4">
        <w:rPr>
          <w:sz w:val="24"/>
          <w:szCs w:val="24"/>
        </w:rPr>
        <w:t>here are 2 options depending how much hazards and equity data the team has.</w:t>
      </w:r>
    </w:p>
    <w:p w14:paraId="0093B999" w14:textId="1A861451" w:rsidR="323386D7" w:rsidRDefault="323386D7" w:rsidP="00667B41">
      <w:pPr>
        <w:spacing w:after="0" w:line="240" w:lineRule="auto"/>
        <w:contextualSpacing/>
        <w:rPr>
          <w:rFonts w:ascii="Calibri" w:eastAsia="Calibri" w:hAnsi="Calibri" w:cs="Calibri"/>
          <w:color w:val="000000" w:themeColor="text1"/>
        </w:rPr>
      </w:pPr>
    </w:p>
    <w:p w14:paraId="54122C73" w14:textId="6EFF4F2D" w:rsidR="4BB2C347" w:rsidRDefault="4BB2C347" w:rsidP="00667B41">
      <w:pPr>
        <w:pStyle w:val="Heading2"/>
        <w:spacing w:before="0" w:line="240" w:lineRule="auto"/>
        <w:contextualSpacing/>
      </w:pPr>
      <w:r>
        <w:t xml:space="preserve">Steps to </w:t>
      </w:r>
      <w:r w:rsidR="002026C6">
        <w:t>p</w:t>
      </w:r>
      <w:r>
        <w:t xml:space="preserve">repare </w:t>
      </w:r>
      <w:r w:rsidR="002026C6">
        <w:t>m</w:t>
      </w:r>
      <w:r>
        <w:t>ap</w:t>
      </w:r>
      <w:r w:rsidR="00C2183D">
        <w:t>. Option 1: core team did not collect hazards or equity data as part of Expand Your Knowledge</w:t>
      </w:r>
    </w:p>
    <w:p w14:paraId="79125855" w14:textId="58E899AE" w:rsidR="4E6B5EC3" w:rsidRPr="006F1973" w:rsidRDefault="4E6B5EC3" w:rsidP="00667B41">
      <w:pPr>
        <w:pStyle w:val="ListParagraph"/>
        <w:numPr>
          <w:ilvl w:val="0"/>
          <w:numId w:val="5"/>
        </w:numPr>
        <w:contextualSpacing/>
        <w:rPr>
          <w:rFonts w:eastAsia="Calibri"/>
          <w:color w:val="000000" w:themeColor="text1"/>
        </w:rPr>
      </w:pPr>
      <w:r w:rsidRPr="006F1973">
        <w:rPr>
          <w:rFonts w:eastAsia="Calibri"/>
          <w:color w:val="000000" w:themeColor="text1"/>
        </w:rPr>
        <w:t xml:space="preserve">As a </w:t>
      </w:r>
      <w:r w:rsidR="00CF17C1">
        <w:rPr>
          <w:rFonts w:eastAsia="Calibri"/>
          <w:color w:val="000000" w:themeColor="text1"/>
        </w:rPr>
        <w:t>c</w:t>
      </w:r>
      <w:r w:rsidRPr="006F1973">
        <w:rPr>
          <w:rFonts w:eastAsia="Calibri"/>
          <w:color w:val="000000" w:themeColor="text1"/>
        </w:rPr>
        <w:t xml:space="preserve">ore </w:t>
      </w:r>
      <w:r w:rsidR="00CF17C1">
        <w:rPr>
          <w:rFonts w:eastAsia="Calibri"/>
          <w:color w:val="000000" w:themeColor="text1"/>
        </w:rPr>
        <w:t>t</w:t>
      </w:r>
      <w:r w:rsidRPr="006F1973">
        <w:rPr>
          <w:rFonts w:eastAsia="Calibri"/>
          <w:color w:val="000000" w:themeColor="text1"/>
        </w:rPr>
        <w:t xml:space="preserve">eam, determine both the information you are trying to learn from </w:t>
      </w:r>
      <w:r w:rsidRPr="006F1973">
        <w:rPr>
          <w:rFonts w:eastAsia="Calibri"/>
          <w:b/>
          <w:bCs/>
          <w:color w:val="000000" w:themeColor="text1"/>
          <w:u w:val="single"/>
        </w:rPr>
        <w:t>and</w:t>
      </w:r>
      <w:r w:rsidRPr="006F1973">
        <w:rPr>
          <w:rFonts w:eastAsia="Calibri"/>
          <w:color w:val="000000" w:themeColor="text1"/>
        </w:rPr>
        <w:t xml:space="preserve"> relay to the community. This may be guided by the information your team learns in </w:t>
      </w:r>
      <w:r w:rsidR="00C2183D">
        <w:rPr>
          <w:rFonts w:eastAsia="Calibri"/>
          <w:color w:val="000000" w:themeColor="text1"/>
        </w:rPr>
        <w:t>hazards storytelling exercise</w:t>
      </w:r>
      <w:r w:rsidRPr="006F1973">
        <w:rPr>
          <w:rFonts w:eastAsia="Calibri"/>
          <w:color w:val="000000" w:themeColor="text1"/>
        </w:rPr>
        <w:t>. Guiding questions:</w:t>
      </w:r>
    </w:p>
    <w:p w14:paraId="5D94C90B" w14:textId="4545D047" w:rsidR="4E6B5EC3" w:rsidRPr="00CB36E4" w:rsidRDefault="4E6B5EC3" w:rsidP="00667B41">
      <w:pPr>
        <w:pStyle w:val="ListParagraph"/>
        <w:numPr>
          <w:ilvl w:val="1"/>
          <w:numId w:val="5"/>
        </w:numPr>
        <w:rPr>
          <w:rFonts w:eastAsia="Calibri"/>
          <w:color w:val="000000" w:themeColor="text1"/>
        </w:rPr>
      </w:pPr>
      <w:r w:rsidRPr="006F1973">
        <w:rPr>
          <w:rFonts w:eastAsia="Calibri"/>
          <w:color w:val="000000" w:themeColor="text1"/>
        </w:rPr>
        <w:t>What specific types of hazards exist in your community?</w:t>
      </w:r>
    </w:p>
    <w:p w14:paraId="27E7E8EE" w14:textId="6DE61AAA" w:rsidR="00D64D3E" w:rsidRPr="00CB36E4" w:rsidRDefault="4E6B5EC3" w:rsidP="00667B41">
      <w:pPr>
        <w:pStyle w:val="ListParagraph"/>
        <w:numPr>
          <w:ilvl w:val="1"/>
          <w:numId w:val="5"/>
        </w:numPr>
        <w:rPr>
          <w:rFonts w:eastAsia="Calibri"/>
          <w:color w:val="000000" w:themeColor="text1"/>
        </w:rPr>
      </w:pPr>
      <w:r w:rsidRPr="006F1973">
        <w:rPr>
          <w:rFonts w:eastAsia="Calibri"/>
          <w:color w:val="000000" w:themeColor="text1"/>
        </w:rPr>
        <w:t>Who is most impacted?</w:t>
      </w:r>
    </w:p>
    <w:p w14:paraId="41FEE913" w14:textId="794BAC93" w:rsidR="001B2459" w:rsidRPr="00CB36E4" w:rsidRDefault="4E6B5EC3" w:rsidP="00667B41">
      <w:pPr>
        <w:pStyle w:val="ListParagraph"/>
        <w:numPr>
          <w:ilvl w:val="1"/>
          <w:numId w:val="5"/>
        </w:numPr>
        <w:rPr>
          <w:rFonts w:eastAsia="Calibri"/>
          <w:color w:val="000000" w:themeColor="text1"/>
        </w:rPr>
      </w:pPr>
      <w:r w:rsidRPr="006F1973">
        <w:rPr>
          <w:rFonts w:eastAsia="Calibri"/>
          <w:color w:val="000000" w:themeColor="text1"/>
        </w:rPr>
        <w:t>Where do disproportionately impacted members of the community live and work?</w:t>
      </w:r>
    </w:p>
    <w:p w14:paraId="0ED6B3E6" w14:textId="4BFBD532" w:rsidR="001B2459" w:rsidRPr="00CB36E4" w:rsidRDefault="4E6B5EC3" w:rsidP="00667B41">
      <w:pPr>
        <w:pStyle w:val="ListParagraph"/>
        <w:numPr>
          <w:ilvl w:val="1"/>
          <w:numId w:val="5"/>
        </w:numPr>
        <w:contextualSpacing/>
        <w:rPr>
          <w:rFonts w:eastAsia="Calibri"/>
          <w:color w:val="000000" w:themeColor="text1"/>
        </w:rPr>
      </w:pPr>
      <w:r w:rsidRPr="006F1973">
        <w:rPr>
          <w:rFonts w:eastAsia="Calibri"/>
          <w:color w:val="000000" w:themeColor="text1"/>
        </w:rPr>
        <w:t>Future threats (Climate change)?</w:t>
      </w:r>
    </w:p>
    <w:p w14:paraId="119B93A5" w14:textId="36C854D4" w:rsidR="4E6B5EC3" w:rsidRPr="006F1973" w:rsidRDefault="4E6B5EC3" w:rsidP="00667B41">
      <w:pPr>
        <w:pStyle w:val="ListParagraph"/>
        <w:numPr>
          <w:ilvl w:val="0"/>
          <w:numId w:val="5"/>
        </w:numPr>
        <w:contextualSpacing/>
        <w:rPr>
          <w:rFonts w:eastAsia="Calibri"/>
          <w:color w:val="000000" w:themeColor="text1"/>
        </w:rPr>
      </w:pPr>
      <w:r w:rsidRPr="006F1973">
        <w:rPr>
          <w:rFonts w:eastAsia="Calibri"/>
          <w:color w:val="000000" w:themeColor="text1"/>
        </w:rPr>
        <w:t>Generate a large map of the community</w:t>
      </w:r>
      <w:r w:rsidR="00C2183D">
        <w:rPr>
          <w:rFonts w:eastAsia="Calibri"/>
          <w:color w:val="000000" w:themeColor="text1"/>
        </w:rPr>
        <w:t xml:space="preserve"> (minimum suggested size is 2 by 3 feet)</w:t>
      </w:r>
      <w:r w:rsidRPr="006F1973">
        <w:rPr>
          <w:rFonts w:eastAsia="Calibri"/>
          <w:color w:val="000000" w:themeColor="text1"/>
        </w:rPr>
        <w:t xml:space="preserve">. Choose maps that are appropriate for the scale of your project. For example, if you are interested in looking at how different neighborhoods may be affected by hazards, choose a map that includes Census tracts or block groups. </w:t>
      </w:r>
    </w:p>
    <w:p w14:paraId="3D6516F8" w14:textId="34900DAC" w:rsidR="10C0A4BC" w:rsidRPr="006F1973" w:rsidRDefault="10C0A4BC" w:rsidP="00667B41">
      <w:pPr>
        <w:pStyle w:val="ListParagraph"/>
        <w:numPr>
          <w:ilvl w:val="0"/>
          <w:numId w:val="5"/>
        </w:numPr>
        <w:contextualSpacing/>
        <w:rPr>
          <w:rFonts w:eastAsia="Calibri"/>
          <w:color w:val="000000" w:themeColor="text1"/>
        </w:rPr>
      </w:pPr>
      <w:r w:rsidRPr="006F1973">
        <w:rPr>
          <w:rFonts w:eastAsia="Calibri"/>
          <w:b/>
          <w:bCs/>
          <w:color w:val="000000" w:themeColor="text1"/>
        </w:rPr>
        <w:t>If performing the community workshop in person:</w:t>
      </w:r>
      <w:r w:rsidR="4E6B5EC3" w:rsidRPr="006F1973">
        <w:rPr>
          <w:rFonts w:eastAsia="Calibri"/>
          <w:color w:val="000000" w:themeColor="text1"/>
        </w:rPr>
        <w:t xml:space="preserve"> Print large enough maps that multiple people can work on them simultaneously. You will need one map for each planned breakout group and one map that will be labeled with all the information from the breakout maps. </w:t>
      </w:r>
      <w:r w:rsidR="00C2183D">
        <w:rPr>
          <w:rFonts w:eastAsia="Calibri"/>
          <w:color w:val="000000" w:themeColor="text1"/>
        </w:rPr>
        <w:t>Space the maps with enough room for several people to work on them at once.</w:t>
      </w:r>
    </w:p>
    <w:p w14:paraId="480DA13B" w14:textId="29127B87" w:rsidR="13CBA1C5" w:rsidRPr="006F1973" w:rsidRDefault="13CBA1C5" w:rsidP="00667B41">
      <w:pPr>
        <w:spacing w:after="0" w:line="240" w:lineRule="auto"/>
        <w:ind w:firstLine="720"/>
        <w:contextualSpacing/>
        <w:rPr>
          <w:rFonts w:ascii="Calibri" w:eastAsia="Calibri" w:hAnsi="Calibri" w:cs="Calibri"/>
          <w:color w:val="000000" w:themeColor="text1"/>
          <w:sz w:val="24"/>
          <w:szCs w:val="24"/>
        </w:rPr>
      </w:pPr>
      <w:r w:rsidRPr="006F1973">
        <w:rPr>
          <w:rFonts w:ascii="Calibri" w:eastAsia="Calibri" w:hAnsi="Calibri" w:cs="Calibri"/>
          <w:b/>
          <w:bCs/>
          <w:color w:val="000000" w:themeColor="text1"/>
          <w:sz w:val="24"/>
          <w:szCs w:val="24"/>
        </w:rPr>
        <w:t>If performing the community workshop virtually:</w:t>
      </w:r>
      <w:r w:rsidR="4E6B5EC3" w:rsidRPr="006F1973">
        <w:rPr>
          <w:rFonts w:ascii="Calibri" w:eastAsia="Calibri" w:hAnsi="Calibri" w:cs="Calibri"/>
          <w:b/>
          <w:bCs/>
          <w:color w:val="000000" w:themeColor="text1"/>
          <w:sz w:val="24"/>
          <w:szCs w:val="24"/>
        </w:rPr>
        <w:t xml:space="preserve"> </w:t>
      </w:r>
      <w:r w:rsidR="4E6B5EC3" w:rsidRPr="006F1973">
        <w:rPr>
          <w:rFonts w:ascii="Calibri" w:eastAsia="Calibri" w:hAnsi="Calibri" w:cs="Calibri"/>
          <w:color w:val="000000" w:themeColor="text1"/>
          <w:sz w:val="24"/>
          <w:szCs w:val="24"/>
        </w:rPr>
        <w:t>Download shareable maps</w:t>
      </w:r>
      <w:r w:rsidR="186673E3" w:rsidRPr="006F1973">
        <w:rPr>
          <w:rFonts w:ascii="Calibri" w:eastAsia="Calibri" w:hAnsi="Calibri" w:cs="Calibri"/>
          <w:color w:val="000000" w:themeColor="text1"/>
          <w:sz w:val="24"/>
          <w:szCs w:val="24"/>
        </w:rPr>
        <w:t>.</w:t>
      </w:r>
    </w:p>
    <w:p w14:paraId="40DBF74D" w14:textId="77777777" w:rsidR="003911B4" w:rsidRDefault="003911B4" w:rsidP="00667B41">
      <w:pPr>
        <w:pStyle w:val="Heading2"/>
        <w:spacing w:before="0" w:line="240" w:lineRule="auto"/>
        <w:contextualSpacing/>
      </w:pPr>
    </w:p>
    <w:p w14:paraId="64F973D2" w14:textId="008D1E9C" w:rsidR="186673E3" w:rsidRDefault="186673E3" w:rsidP="00667B41">
      <w:pPr>
        <w:pStyle w:val="Heading2"/>
        <w:spacing w:before="0" w:line="240" w:lineRule="auto"/>
        <w:contextualSpacing/>
      </w:pPr>
      <w:r>
        <w:t xml:space="preserve">Steps to </w:t>
      </w:r>
      <w:r w:rsidR="002026C6">
        <w:t>p</w:t>
      </w:r>
      <w:r>
        <w:t xml:space="preserve">repare </w:t>
      </w:r>
      <w:r w:rsidR="00501CB8">
        <w:t>m</w:t>
      </w:r>
      <w:r>
        <w:t>ap</w:t>
      </w:r>
      <w:r w:rsidR="00F96AC2">
        <w:t>.</w:t>
      </w:r>
      <w:r w:rsidR="00C2183D" w:rsidRPr="00C2183D">
        <w:t xml:space="preserve"> </w:t>
      </w:r>
      <w:r w:rsidR="00C2183D">
        <w:t>Option 2: core team did collect hazards or equity data as part of Expand Your Knowledge</w:t>
      </w:r>
    </w:p>
    <w:p w14:paraId="4672F3E0" w14:textId="465ABF07" w:rsidR="4E6B5EC3" w:rsidRPr="006F1973" w:rsidRDefault="4E6B5EC3" w:rsidP="00667B41">
      <w:pPr>
        <w:pStyle w:val="ListParagraph"/>
        <w:numPr>
          <w:ilvl w:val="0"/>
          <w:numId w:val="4"/>
        </w:numPr>
        <w:contextualSpacing/>
        <w:rPr>
          <w:rFonts w:eastAsia="Calibri"/>
          <w:color w:val="000000" w:themeColor="text1"/>
        </w:rPr>
      </w:pPr>
      <w:r w:rsidRPr="006F1973">
        <w:rPr>
          <w:rFonts w:eastAsia="Calibri"/>
          <w:color w:val="000000" w:themeColor="text1"/>
        </w:rPr>
        <w:t xml:space="preserve">As a </w:t>
      </w:r>
      <w:r w:rsidR="007A72B7">
        <w:rPr>
          <w:rFonts w:eastAsia="Calibri"/>
          <w:color w:val="000000" w:themeColor="text1"/>
        </w:rPr>
        <w:t>c</w:t>
      </w:r>
      <w:r w:rsidRPr="006F1973">
        <w:rPr>
          <w:rFonts w:eastAsia="Calibri"/>
          <w:color w:val="000000" w:themeColor="text1"/>
        </w:rPr>
        <w:t xml:space="preserve">ore </w:t>
      </w:r>
      <w:r w:rsidR="007A72B7">
        <w:rPr>
          <w:rFonts w:eastAsia="Calibri"/>
          <w:color w:val="000000" w:themeColor="text1"/>
        </w:rPr>
        <w:t>t</w:t>
      </w:r>
      <w:r w:rsidRPr="006F1973">
        <w:rPr>
          <w:rFonts w:eastAsia="Calibri"/>
          <w:color w:val="000000" w:themeColor="text1"/>
        </w:rPr>
        <w:t xml:space="preserve">eam, determine both the information you are trying to learn from </w:t>
      </w:r>
      <w:r w:rsidRPr="006F1973">
        <w:rPr>
          <w:rFonts w:eastAsia="Calibri"/>
          <w:b/>
          <w:bCs/>
          <w:color w:val="000000" w:themeColor="text1"/>
          <w:u w:val="single"/>
        </w:rPr>
        <w:t>and</w:t>
      </w:r>
      <w:r w:rsidRPr="006F1973">
        <w:rPr>
          <w:rFonts w:eastAsia="Calibri"/>
          <w:color w:val="000000" w:themeColor="text1"/>
        </w:rPr>
        <w:t xml:space="preserve"> relay to the community. This may be guided by the information your team learns in the Hazards activity, Equity activity, and Storytelling activity. Guiding questions:</w:t>
      </w:r>
    </w:p>
    <w:p w14:paraId="59E26F5F" w14:textId="25CF7AEC" w:rsidR="4E6B5EC3" w:rsidRDefault="4E6B5EC3" w:rsidP="00667B41">
      <w:pPr>
        <w:pStyle w:val="ListParagraph"/>
        <w:numPr>
          <w:ilvl w:val="1"/>
          <w:numId w:val="4"/>
        </w:numPr>
        <w:rPr>
          <w:rFonts w:eastAsia="Calibri"/>
          <w:color w:val="000000" w:themeColor="text1"/>
        </w:rPr>
      </w:pPr>
      <w:r w:rsidRPr="006F1973">
        <w:rPr>
          <w:rFonts w:eastAsia="Calibri"/>
          <w:color w:val="000000" w:themeColor="text1"/>
        </w:rPr>
        <w:lastRenderedPageBreak/>
        <w:t xml:space="preserve">What specific types of hazards exist in your community? </w:t>
      </w:r>
    </w:p>
    <w:p w14:paraId="24AF51B4" w14:textId="4719CECD" w:rsidR="00D64D3E" w:rsidRPr="00CB36E4" w:rsidRDefault="4E6B5EC3" w:rsidP="00667B41">
      <w:pPr>
        <w:pStyle w:val="ListParagraph"/>
        <w:numPr>
          <w:ilvl w:val="1"/>
          <w:numId w:val="4"/>
        </w:numPr>
        <w:rPr>
          <w:rFonts w:eastAsia="Calibri"/>
          <w:color w:val="000000" w:themeColor="text1"/>
        </w:rPr>
      </w:pPr>
      <w:r w:rsidRPr="006F1973">
        <w:rPr>
          <w:rFonts w:eastAsia="Calibri"/>
          <w:color w:val="000000" w:themeColor="text1"/>
        </w:rPr>
        <w:t>Who is most impacted?</w:t>
      </w:r>
    </w:p>
    <w:p w14:paraId="5D9D2B6C" w14:textId="0D95CE58" w:rsidR="00D64D3E" w:rsidRPr="00CB36E4" w:rsidRDefault="4E6B5EC3" w:rsidP="00667B41">
      <w:pPr>
        <w:pStyle w:val="ListParagraph"/>
        <w:numPr>
          <w:ilvl w:val="1"/>
          <w:numId w:val="4"/>
        </w:numPr>
        <w:rPr>
          <w:rFonts w:eastAsia="Calibri"/>
          <w:color w:val="000000" w:themeColor="text1"/>
        </w:rPr>
      </w:pPr>
      <w:r w:rsidRPr="006F1973">
        <w:rPr>
          <w:rFonts w:eastAsia="Calibri"/>
          <w:color w:val="000000" w:themeColor="text1"/>
        </w:rPr>
        <w:t>Where do disproportionately impacted members of the community live and work?</w:t>
      </w:r>
    </w:p>
    <w:p w14:paraId="0E9F7000" w14:textId="2F7B8BED" w:rsidR="00B87868" w:rsidRPr="00C97782" w:rsidRDefault="4E6B5EC3" w:rsidP="00667B41">
      <w:pPr>
        <w:pStyle w:val="ListParagraph"/>
        <w:numPr>
          <w:ilvl w:val="1"/>
          <w:numId w:val="4"/>
        </w:numPr>
        <w:contextualSpacing/>
        <w:rPr>
          <w:rFonts w:eastAsia="Calibri"/>
          <w:color w:val="000000" w:themeColor="text1"/>
        </w:rPr>
      </w:pPr>
      <w:r w:rsidRPr="006F1973">
        <w:rPr>
          <w:rFonts w:eastAsia="Calibri"/>
          <w:color w:val="000000" w:themeColor="text1"/>
        </w:rPr>
        <w:t>Future threats (</w:t>
      </w:r>
      <w:r w:rsidR="003E0A9E">
        <w:rPr>
          <w:rFonts w:eastAsia="Calibri"/>
          <w:color w:val="000000" w:themeColor="text1"/>
        </w:rPr>
        <w:t>c</w:t>
      </w:r>
      <w:r w:rsidRPr="006F1973">
        <w:rPr>
          <w:rFonts w:eastAsia="Calibri"/>
          <w:color w:val="000000" w:themeColor="text1"/>
        </w:rPr>
        <w:t>limate change)?</w:t>
      </w:r>
    </w:p>
    <w:p w14:paraId="204AF4EF" w14:textId="77777777" w:rsidR="00D64D3E" w:rsidRPr="00B87868" w:rsidRDefault="00D64D3E" w:rsidP="00667B41">
      <w:pPr>
        <w:spacing w:after="0" w:line="240" w:lineRule="auto"/>
        <w:contextualSpacing/>
        <w:rPr>
          <w:rFonts w:eastAsia="Calibri"/>
          <w:color w:val="000000" w:themeColor="text1"/>
        </w:rPr>
      </w:pPr>
    </w:p>
    <w:p w14:paraId="70E3377F" w14:textId="781251FA" w:rsidR="4E6B5EC3" w:rsidRPr="006F1973" w:rsidRDefault="4E6B5EC3" w:rsidP="00667B41">
      <w:pPr>
        <w:pStyle w:val="ListParagraph"/>
        <w:numPr>
          <w:ilvl w:val="0"/>
          <w:numId w:val="4"/>
        </w:numPr>
        <w:contextualSpacing/>
        <w:rPr>
          <w:rFonts w:eastAsia="Calibri"/>
          <w:color w:val="000000" w:themeColor="text1"/>
        </w:rPr>
      </w:pPr>
      <w:r w:rsidRPr="006F1973">
        <w:rPr>
          <w:rFonts w:eastAsia="Calibri"/>
          <w:color w:val="000000" w:themeColor="text1"/>
        </w:rPr>
        <w:t xml:space="preserve">Use the data gathered from your research on hazards and equity in the community and lessons from community storytelling to select 3-5 base layer maps of the community (block group or census tract level data). This selection is up to the </w:t>
      </w:r>
      <w:r w:rsidR="007A72B7">
        <w:rPr>
          <w:rFonts w:eastAsia="Calibri"/>
          <w:color w:val="000000" w:themeColor="text1"/>
        </w:rPr>
        <w:t>c</w:t>
      </w:r>
      <w:r w:rsidRPr="006F1973">
        <w:rPr>
          <w:rFonts w:eastAsia="Calibri"/>
          <w:color w:val="000000" w:themeColor="text1"/>
        </w:rPr>
        <w:t xml:space="preserve">ore </w:t>
      </w:r>
      <w:r w:rsidR="007A72B7">
        <w:rPr>
          <w:rFonts w:eastAsia="Calibri"/>
          <w:color w:val="000000" w:themeColor="text1"/>
        </w:rPr>
        <w:t>t</w:t>
      </w:r>
      <w:r w:rsidRPr="006F1973">
        <w:rPr>
          <w:rFonts w:eastAsia="Calibri"/>
          <w:color w:val="000000" w:themeColor="text1"/>
        </w:rPr>
        <w:t xml:space="preserve">eam and what they believe best depict equity and resilience in the community. </w:t>
      </w:r>
    </w:p>
    <w:p w14:paraId="12E04A41" w14:textId="39B08A2A" w:rsidR="4E6B5EC3" w:rsidRPr="006F1973" w:rsidRDefault="4E6B5EC3" w:rsidP="00667B41">
      <w:pPr>
        <w:pStyle w:val="ListParagraph"/>
        <w:numPr>
          <w:ilvl w:val="1"/>
          <w:numId w:val="4"/>
        </w:numPr>
        <w:contextualSpacing/>
        <w:rPr>
          <w:rFonts w:eastAsia="Calibri"/>
          <w:color w:val="000000" w:themeColor="text1"/>
        </w:rPr>
      </w:pPr>
      <w:r w:rsidRPr="006F1973">
        <w:rPr>
          <w:rFonts w:eastAsia="Calibri"/>
          <w:color w:val="000000" w:themeColor="text1"/>
        </w:rPr>
        <w:t xml:space="preserve">Base layer options may include: </w:t>
      </w:r>
    </w:p>
    <w:p w14:paraId="749ADCA9" w14:textId="3E74C935" w:rsidR="03FAA852" w:rsidRPr="006F1973" w:rsidRDefault="03FAA852" w:rsidP="00667B41">
      <w:pPr>
        <w:pStyle w:val="ListParagraph"/>
        <w:numPr>
          <w:ilvl w:val="2"/>
          <w:numId w:val="4"/>
        </w:numPr>
        <w:contextualSpacing/>
        <w:rPr>
          <w:rFonts w:eastAsia="Calibri"/>
          <w:color w:val="000000" w:themeColor="text1"/>
        </w:rPr>
      </w:pPr>
      <w:r w:rsidRPr="006F1973">
        <w:rPr>
          <w:rFonts w:eastAsia="Calibri"/>
          <w:color w:val="000000" w:themeColor="text1"/>
        </w:rPr>
        <w:t>% Population below poverty level</w:t>
      </w:r>
    </w:p>
    <w:p w14:paraId="4DA4E53F" w14:textId="0CFAA164" w:rsidR="03FAA852" w:rsidRPr="006F1973" w:rsidRDefault="03FAA852" w:rsidP="00667B41">
      <w:pPr>
        <w:pStyle w:val="ListParagraph"/>
        <w:numPr>
          <w:ilvl w:val="2"/>
          <w:numId w:val="4"/>
        </w:numPr>
        <w:contextualSpacing/>
        <w:rPr>
          <w:rFonts w:eastAsia="Calibri"/>
          <w:color w:val="000000" w:themeColor="text1"/>
        </w:rPr>
      </w:pPr>
      <w:r w:rsidRPr="006F1973">
        <w:rPr>
          <w:rFonts w:eastAsia="Calibri"/>
          <w:color w:val="000000" w:themeColor="text1"/>
        </w:rPr>
        <w:t>% Population without high school diploma</w:t>
      </w:r>
    </w:p>
    <w:p w14:paraId="4F657A05" w14:textId="7ECFFC1B" w:rsidR="03FAA852" w:rsidRPr="006F1973" w:rsidRDefault="03FAA852" w:rsidP="00667B41">
      <w:pPr>
        <w:pStyle w:val="ListParagraph"/>
        <w:numPr>
          <w:ilvl w:val="2"/>
          <w:numId w:val="4"/>
        </w:numPr>
        <w:contextualSpacing/>
        <w:rPr>
          <w:rFonts w:eastAsia="Calibri"/>
          <w:color w:val="000000" w:themeColor="text1"/>
        </w:rPr>
      </w:pPr>
      <w:r w:rsidRPr="006F1973">
        <w:rPr>
          <w:rFonts w:eastAsia="Calibri"/>
          <w:color w:val="000000" w:themeColor="text1"/>
        </w:rPr>
        <w:t>% Population in rented housing</w:t>
      </w:r>
    </w:p>
    <w:p w14:paraId="7FF09A1D" w14:textId="1A38CB73" w:rsidR="03FAA852" w:rsidRPr="006F1973" w:rsidRDefault="03FAA852" w:rsidP="00667B41">
      <w:pPr>
        <w:pStyle w:val="ListParagraph"/>
        <w:numPr>
          <w:ilvl w:val="2"/>
          <w:numId w:val="4"/>
        </w:numPr>
        <w:contextualSpacing/>
        <w:rPr>
          <w:rFonts w:eastAsia="Calibri"/>
          <w:color w:val="000000" w:themeColor="text1"/>
        </w:rPr>
      </w:pPr>
      <w:r w:rsidRPr="006F1973">
        <w:rPr>
          <w:rFonts w:eastAsia="Calibri"/>
          <w:color w:val="000000" w:themeColor="text1"/>
        </w:rPr>
        <w:t>% Households without a vehicle</w:t>
      </w:r>
    </w:p>
    <w:p w14:paraId="559B6EA5" w14:textId="5E5CA1C9" w:rsidR="03FAA852" w:rsidRPr="006F1973" w:rsidRDefault="03FAA852" w:rsidP="00667B41">
      <w:pPr>
        <w:pStyle w:val="ListParagraph"/>
        <w:numPr>
          <w:ilvl w:val="2"/>
          <w:numId w:val="4"/>
        </w:numPr>
        <w:contextualSpacing/>
        <w:rPr>
          <w:rFonts w:eastAsia="Calibri"/>
          <w:color w:val="000000" w:themeColor="text1"/>
        </w:rPr>
      </w:pPr>
      <w:r w:rsidRPr="006F1973">
        <w:rPr>
          <w:rFonts w:eastAsia="Calibri"/>
          <w:color w:val="000000" w:themeColor="text1"/>
        </w:rPr>
        <w:t>% Population with limited English</w:t>
      </w:r>
    </w:p>
    <w:p w14:paraId="003BBC7A" w14:textId="43FC07EE" w:rsidR="103D7F23" w:rsidRPr="006F1973" w:rsidRDefault="03FAA852" w:rsidP="00667B41">
      <w:pPr>
        <w:pStyle w:val="ListParagraph"/>
        <w:numPr>
          <w:ilvl w:val="2"/>
          <w:numId w:val="4"/>
        </w:numPr>
        <w:contextualSpacing/>
        <w:rPr>
          <w:rFonts w:eastAsia="Calibri"/>
          <w:color w:val="000000" w:themeColor="text1"/>
        </w:rPr>
      </w:pPr>
      <w:r w:rsidRPr="006F1973">
        <w:rPr>
          <w:rFonts w:eastAsia="Calibri"/>
          <w:color w:val="000000" w:themeColor="text1"/>
        </w:rPr>
        <w:t>% Population racial/ethnic groups</w:t>
      </w:r>
    </w:p>
    <w:p w14:paraId="283356A2" w14:textId="74126E67" w:rsidR="4E6B5EC3" w:rsidRPr="006F1973" w:rsidRDefault="4E6B5EC3" w:rsidP="00667B41">
      <w:pPr>
        <w:pStyle w:val="ListParagraph"/>
        <w:numPr>
          <w:ilvl w:val="1"/>
          <w:numId w:val="4"/>
        </w:numPr>
        <w:contextualSpacing/>
        <w:rPr>
          <w:rFonts w:eastAsia="Calibri"/>
          <w:color w:val="000000" w:themeColor="text1"/>
        </w:rPr>
      </w:pPr>
      <w:r w:rsidRPr="006F1973">
        <w:rPr>
          <w:rFonts w:eastAsia="Calibri"/>
          <w:color w:val="000000" w:themeColor="text1"/>
        </w:rPr>
        <w:t>Available mapping tools:</w:t>
      </w:r>
    </w:p>
    <w:p w14:paraId="43552ACF" w14:textId="6193A6A8" w:rsidR="6D5CE1B7" w:rsidRPr="006F1973" w:rsidRDefault="00000000" w:rsidP="00667B41">
      <w:pPr>
        <w:pStyle w:val="ListParagraph"/>
        <w:numPr>
          <w:ilvl w:val="2"/>
          <w:numId w:val="4"/>
        </w:numPr>
        <w:contextualSpacing/>
        <w:rPr>
          <w:rFonts w:eastAsia="Calibri"/>
          <w:color w:val="000000" w:themeColor="text1"/>
        </w:rPr>
      </w:pPr>
      <w:hyperlink r:id="rId11" w:history="1">
        <w:r w:rsidR="00055068" w:rsidRPr="00055068">
          <w:rPr>
            <w:rStyle w:val="Hyperlink"/>
            <w:rFonts w:eastAsia="Calibri"/>
          </w:rPr>
          <w:t xml:space="preserve">U.S. Census </w:t>
        </w:r>
        <w:r w:rsidR="00B6679B" w:rsidRPr="00055068">
          <w:rPr>
            <w:rStyle w:val="Hyperlink"/>
            <w:rFonts w:eastAsia="Calibri"/>
          </w:rPr>
          <w:t xml:space="preserve">Data </w:t>
        </w:r>
        <w:r w:rsidR="6D5CE1B7" w:rsidRPr="00055068">
          <w:rPr>
            <w:rStyle w:val="Hyperlink"/>
            <w:rFonts w:eastAsia="Calibri"/>
          </w:rPr>
          <w:t>Equity Tools</w:t>
        </w:r>
      </w:hyperlink>
    </w:p>
    <w:p w14:paraId="0D4EF106" w14:textId="2C9D4D1D" w:rsidR="6D5CE1B7" w:rsidRPr="006F1973" w:rsidRDefault="6D5CE1B7" w:rsidP="00667B41">
      <w:pPr>
        <w:pStyle w:val="ListParagraph"/>
        <w:numPr>
          <w:ilvl w:val="2"/>
          <w:numId w:val="4"/>
        </w:numPr>
        <w:contextualSpacing/>
        <w:rPr>
          <w:rFonts w:eastAsia="Calibri"/>
          <w:color w:val="000000" w:themeColor="text1"/>
        </w:rPr>
      </w:pPr>
      <w:r w:rsidRPr="006F1973">
        <w:rPr>
          <w:rFonts w:eastAsia="Calibri"/>
          <w:color w:val="000000" w:themeColor="text1"/>
        </w:rPr>
        <w:t xml:space="preserve">EPA’s </w:t>
      </w:r>
      <w:hyperlink r:id="rId12">
        <w:r w:rsidRPr="006F1973">
          <w:rPr>
            <w:rStyle w:val="Hyperlink"/>
            <w:rFonts w:eastAsia="Calibri"/>
          </w:rPr>
          <w:t>EJ Screen</w:t>
        </w:r>
      </w:hyperlink>
    </w:p>
    <w:p w14:paraId="19BC2B9F" w14:textId="3BD508F7" w:rsidR="6D5CE1B7" w:rsidRPr="006F1973" w:rsidRDefault="00000000" w:rsidP="00667B41">
      <w:pPr>
        <w:pStyle w:val="ListParagraph"/>
        <w:numPr>
          <w:ilvl w:val="2"/>
          <w:numId w:val="4"/>
        </w:numPr>
        <w:contextualSpacing/>
        <w:rPr>
          <w:rFonts w:eastAsia="Calibri"/>
          <w:color w:val="0563C1"/>
        </w:rPr>
      </w:pPr>
      <w:hyperlink r:id="rId13">
        <w:r w:rsidR="6D5CE1B7" w:rsidRPr="006F1973">
          <w:rPr>
            <w:rStyle w:val="Hyperlink"/>
            <w:rFonts w:eastAsia="Calibri"/>
          </w:rPr>
          <w:t>FEMA Resilience Analysis and Planning Tool (RAPT)</w:t>
        </w:r>
      </w:hyperlink>
    </w:p>
    <w:p w14:paraId="5EE5A6C2" w14:textId="0218AD36" w:rsidR="103D7F23" w:rsidRPr="006F1973" w:rsidRDefault="00000000" w:rsidP="00667B41">
      <w:pPr>
        <w:pStyle w:val="ListParagraph"/>
        <w:numPr>
          <w:ilvl w:val="2"/>
          <w:numId w:val="4"/>
        </w:numPr>
        <w:contextualSpacing/>
        <w:rPr>
          <w:rFonts w:eastAsia="Calibri"/>
          <w:color w:val="0563C1"/>
        </w:rPr>
      </w:pPr>
      <w:hyperlink r:id="rId14">
        <w:r w:rsidR="6D5CE1B7" w:rsidRPr="006F1973">
          <w:rPr>
            <w:rStyle w:val="Hyperlink"/>
            <w:rFonts w:eastAsia="Calibri"/>
          </w:rPr>
          <w:t>Neighborhoods at Risk</w:t>
        </w:r>
      </w:hyperlink>
    </w:p>
    <w:p w14:paraId="45BDEFE5" w14:textId="101E942E" w:rsidR="4E6B5EC3" w:rsidRPr="006F1973" w:rsidRDefault="4E6B5EC3" w:rsidP="00667B41">
      <w:pPr>
        <w:pStyle w:val="ListParagraph"/>
        <w:numPr>
          <w:ilvl w:val="0"/>
          <w:numId w:val="4"/>
        </w:numPr>
        <w:contextualSpacing/>
        <w:rPr>
          <w:rFonts w:eastAsia="Calibri"/>
          <w:color w:val="000000" w:themeColor="text1"/>
        </w:rPr>
      </w:pPr>
      <w:r w:rsidRPr="006F1973">
        <w:rPr>
          <w:rFonts w:eastAsia="Calibri"/>
          <w:color w:val="000000" w:themeColor="text1"/>
        </w:rPr>
        <w:t xml:space="preserve">Use available mapping tools to label relevant built and natural risks and climate change threats. These should be labeled on all base layer maps. </w:t>
      </w:r>
    </w:p>
    <w:p w14:paraId="2F94F8E1" w14:textId="24EDE74D" w:rsidR="605A069A" w:rsidRPr="006F1973" w:rsidRDefault="605A069A" w:rsidP="00667B41">
      <w:pPr>
        <w:pStyle w:val="ListParagraph"/>
        <w:numPr>
          <w:ilvl w:val="1"/>
          <w:numId w:val="6"/>
        </w:numPr>
        <w:contextualSpacing/>
        <w:rPr>
          <w:rFonts w:eastAsia="Calibri"/>
          <w:color w:val="000000" w:themeColor="text1"/>
        </w:rPr>
      </w:pPr>
      <w:r w:rsidRPr="006F1973">
        <w:rPr>
          <w:rFonts w:eastAsia="Calibri"/>
          <w:color w:val="000000" w:themeColor="text1"/>
        </w:rPr>
        <w:t>Risks and hazards may include, but are not limited to:</w:t>
      </w:r>
    </w:p>
    <w:p w14:paraId="0292AAFD" w14:textId="5A9D082A" w:rsidR="605A069A" w:rsidRPr="006F1973" w:rsidRDefault="605A069A" w:rsidP="00667B41">
      <w:pPr>
        <w:pStyle w:val="ListParagraph"/>
        <w:numPr>
          <w:ilvl w:val="2"/>
          <w:numId w:val="6"/>
        </w:numPr>
        <w:contextualSpacing/>
        <w:rPr>
          <w:rFonts w:eastAsia="Calibri"/>
          <w:color w:val="000000" w:themeColor="text1"/>
        </w:rPr>
      </w:pPr>
      <w:r w:rsidRPr="006F1973">
        <w:rPr>
          <w:rFonts w:eastAsia="Calibri"/>
          <w:color w:val="000000" w:themeColor="text1"/>
        </w:rPr>
        <w:t>Flood zones</w:t>
      </w:r>
    </w:p>
    <w:p w14:paraId="272F4E7B" w14:textId="33B81849" w:rsidR="605A069A" w:rsidRPr="006F1973" w:rsidRDefault="605A069A" w:rsidP="00667B41">
      <w:pPr>
        <w:pStyle w:val="ListParagraph"/>
        <w:numPr>
          <w:ilvl w:val="2"/>
          <w:numId w:val="6"/>
        </w:numPr>
        <w:contextualSpacing/>
        <w:rPr>
          <w:rFonts w:eastAsia="Calibri"/>
          <w:color w:val="000000" w:themeColor="text1"/>
        </w:rPr>
      </w:pPr>
      <w:r w:rsidRPr="006F1973">
        <w:rPr>
          <w:rFonts w:eastAsia="Calibri"/>
          <w:color w:val="000000" w:themeColor="text1"/>
        </w:rPr>
        <w:t>Low lying roads</w:t>
      </w:r>
    </w:p>
    <w:p w14:paraId="62B1E853" w14:textId="0467FD5A" w:rsidR="605A069A" w:rsidRPr="006F1973" w:rsidRDefault="605A069A" w:rsidP="00667B41">
      <w:pPr>
        <w:pStyle w:val="ListParagraph"/>
        <w:numPr>
          <w:ilvl w:val="2"/>
          <w:numId w:val="6"/>
        </w:numPr>
        <w:contextualSpacing/>
        <w:rPr>
          <w:rFonts w:eastAsia="Calibri"/>
          <w:color w:val="000000" w:themeColor="text1"/>
        </w:rPr>
      </w:pPr>
      <w:r w:rsidRPr="006F1973">
        <w:rPr>
          <w:rFonts w:eastAsia="Calibri"/>
          <w:color w:val="000000" w:themeColor="text1"/>
        </w:rPr>
        <w:t>Hazardous facilities</w:t>
      </w:r>
    </w:p>
    <w:p w14:paraId="68550A53" w14:textId="27E748A5" w:rsidR="605A069A" w:rsidRPr="006F1973" w:rsidRDefault="605A069A" w:rsidP="00667B41">
      <w:pPr>
        <w:pStyle w:val="ListParagraph"/>
        <w:numPr>
          <w:ilvl w:val="2"/>
          <w:numId w:val="6"/>
        </w:numPr>
        <w:contextualSpacing/>
        <w:rPr>
          <w:rFonts w:eastAsia="Calibri"/>
          <w:color w:val="000000" w:themeColor="text1"/>
        </w:rPr>
      </w:pPr>
      <w:r w:rsidRPr="006F1973">
        <w:rPr>
          <w:rFonts w:eastAsia="Calibri"/>
          <w:color w:val="000000" w:themeColor="text1"/>
        </w:rPr>
        <w:t>Waste Sites</w:t>
      </w:r>
    </w:p>
    <w:p w14:paraId="3493D545" w14:textId="315BC2F0" w:rsidR="103D7F23" w:rsidRPr="006F1973" w:rsidRDefault="605A069A" w:rsidP="00667B41">
      <w:pPr>
        <w:pStyle w:val="ListParagraph"/>
        <w:numPr>
          <w:ilvl w:val="2"/>
          <w:numId w:val="6"/>
        </w:numPr>
        <w:contextualSpacing/>
        <w:rPr>
          <w:rFonts w:eastAsia="Calibri"/>
          <w:color w:val="000000" w:themeColor="text1"/>
        </w:rPr>
      </w:pPr>
      <w:r w:rsidRPr="006F1973">
        <w:rPr>
          <w:rFonts w:eastAsia="Calibri"/>
          <w:color w:val="000000" w:themeColor="text1"/>
        </w:rPr>
        <w:t>High heat areas (urban heat island effect)</w:t>
      </w:r>
    </w:p>
    <w:p w14:paraId="6D678444" w14:textId="4BB01584" w:rsidR="5FC67DA6" w:rsidRPr="006F1973" w:rsidRDefault="5FC67DA6" w:rsidP="00667B41">
      <w:pPr>
        <w:pStyle w:val="ListParagraph"/>
        <w:numPr>
          <w:ilvl w:val="0"/>
          <w:numId w:val="4"/>
        </w:numPr>
        <w:contextualSpacing/>
        <w:rPr>
          <w:rFonts w:eastAsia="Calibri"/>
          <w:color w:val="000000" w:themeColor="text1"/>
        </w:rPr>
      </w:pPr>
      <w:r w:rsidRPr="006F1973">
        <w:rPr>
          <w:rFonts w:eastAsia="Calibri"/>
          <w:b/>
          <w:bCs/>
          <w:color w:val="000000" w:themeColor="text1"/>
        </w:rPr>
        <w:t>If performing the community workshop in person:</w:t>
      </w:r>
      <w:r w:rsidR="4E6B5EC3" w:rsidRPr="006F1973">
        <w:rPr>
          <w:rFonts w:eastAsia="Calibri"/>
          <w:color w:val="000000" w:themeColor="text1"/>
        </w:rPr>
        <w:t xml:space="preserve"> Print large enough maps that multiple people can work on them simultaneously. You will need one map for each planned breakout group and one map that will be labeled with all the information from the breakout maps.</w:t>
      </w:r>
    </w:p>
    <w:p w14:paraId="7A3B59C9" w14:textId="6088AB93" w:rsidR="7B5ADE14" w:rsidRPr="006F1973" w:rsidRDefault="7B5ADE14" w:rsidP="00667B41">
      <w:pPr>
        <w:spacing w:after="0" w:line="240" w:lineRule="auto"/>
        <w:ind w:firstLine="720"/>
        <w:contextualSpacing/>
        <w:rPr>
          <w:rFonts w:ascii="Calibri" w:eastAsia="Calibri" w:hAnsi="Calibri" w:cs="Calibri"/>
          <w:color w:val="000000" w:themeColor="text1"/>
          <w:sz w:val="24"/>
          <w:szCs w:val="24"/>
        </w:rPr>
      </w:pPr>
      <w:r w:rsidRPr="006F1973">
        <w:rPr>
          <w:rFonts w:ascii="Calibri" w:eastAsia="Calibri" w:hAnsi="Calibri" w:cs="Calibri"/>
          <w:b/>
          <w:bCs/>
          <w:color w:val="000000" w:themeColor="text1"/>
          <w:sz w:val="24"/>
          <w:szCs w:val="24"/>
        </w:rPr>
        <w:t>If performing the community workshop virtually:</w:t>
      </w:r>
      <w:r w:rsidR="4E6B5EC3" w:rsidRPr="006F1973">
        <w:rPr>
          <w:rFonts w:ascii="Calibri" w:eastAsia="Calibri" w:hAnsi="Calibri" w:cs="Calibri"/>
          <w:color w:val="000000" w:themeColor="text1"/>
          <w:sz w:val="24"/>
          <w:szCs w:val="24"/>
        </w:rPr>
        <w:t xml:space="preserve"> Download shareable maps</w:t>
      </w:r>
      <w:r w:rsidR="6AA6AC1A" w:rsidRPr="006F1973">
        <w:rPr>
          <w:rFonts w:ascii="Calibri" w:eastAsia="Calibri" w:hAnsi="Calibri" w:cs="Calibri"/>
          <w:color w:val="000000" w:themeColor="text1"/>
          <w:sz w:val="24"/>
          <w:szCs w:val="24"/>
        </w:rPr>
        <w:t>.</w:t>
      </w:r>
    </w:p>
    <w:p w14:paraId="1541CCAE" w14:textId="77777777" w:rsidR="00D0008A" w:rsidRDefault="00D0008A" w:rsidP="00667B41">
      <w:pPr>
        <w:pStyle w:val="paragraph"/>
        <w:spacing w:before="0" w:beforeAutospacing="0" w:after="0" w:afterAutospacing="0"/>
        <w:contextualSpacing/>
        <w:rPr>
          <w:rFonts w:ascii="Calibri" w:hAnsi="Calibri" w:cs="Calibri"/>
          <w:color w:val="000000" w:themeColor="text1"/>
        </w:rPr>
      </w:pPr>
    </w:p>
    <w:p w14:paraId="6B6B6E25" w14:textId="77777777" w:rsidR="00A25772" w:rsidRDefault="00A25772" w:rsidP="00667B41">
      <w:pPr>
        <w:pStyle w:val="Title"/>
        <w:rPr>
          <w:rStyle w:val="normaltextrun"/>
          <w:b/>
          <w:bCs/>
        </w:rPr>
      </w:pPr>
    </w:p>
    <w:p w14:paraId="68F14142" w14:textId="77777777" w:rsidR="00A25772" w:rsidRDefault="00A25772" w:rsidP="00667B41">
      <w:pPr>
        <w:pStyle w:val="Title"/>
        <w:rPr>
          <w:rStyle w:val="normaltextrun"/>
          <w:b/>
          <w:bCs/>
        </w:rPr>
      </w:pPr>
    </w:p>
    <w:p w14:paraId="573B8F30" w14:textId="77777777" w:rsidR="00A25772" w:rsidRDefault="00A25772" w:rsidP="00667B41">
      <w:pPr>
        <w:pStyle w:val="Title"/>
        <w:rPr>
          <w:rStyle w:val="normaltextrun"/>
          <w:b/>
          <w:bCs/>
        </w:rPr>
      </w:pPr>
    </w:p>
    <w:p w14:paraId="5A4C2928" w14:textId="0A617113" w:rsidR="00D0008A" w:rsidRPr="002D35AB" w:rsidRDefault="00D0008A" w:rsidP="00667B41">
      <w:pPr>
        <w:pStyle w:val="Title"/>
        <w:rPr>
          <w:b/>
          <w:bCs/>
        </w:rPr>
      </w:pPr>
      <w:r w:rsidRPr="00691F87">
        <w:rPr>
          <w:rStyle w:val="normaltextrun"/>
          <w:b/>
          <w:bCs/>
        </w:rPr>
        <w:lastRenderedPageBreak/>
        <w:t xml:space="preserve">Mapping Activity </w:t>
      </w:r>
    </w:p>
    <w:p w14:paraId="36D3CCF5" w14:textId="77777777" w:rsidR="00D0008A" w:rsidRPr="002D35AB" w:rsidRDefault="00D0008A" w:rsidP="00667B41">
      <w:pPr>
        <w:pStyle w:val="Heading2"/>
        <w:spacing w:before="0" w:line="240" w:lineRule="auto"/>
        <w:contextualSpacing/>
        <w:rPr>
          <w:sz w:val="36"/>
          <w:szCs w:val="32"/>
        </w:rPr>
      </w:pPr>
      <w:r w:rsidRPr="002D35AB">
        <w:rPr>
          <w:sz w:val="36"/>
          <w:szCs w:val="32"/>
        </w:rPr>
        <w:t>Instructions</w:t>
      </w:r>
    </w:p>
    <w:p w14:paraId="3A883FBE" w14:textId="77777777" w:rsidR="002D35AB" w:rsidRPr="002D35AB" w:rsidRDefault="002D35AB" w:rsidP="00667B41">
      <w:pPr>
        <w:spacing w:after="0" w:line="240" w:lineRule="auto"/>
      </w:pPr>
    </w:p>
    <w:p w14:paraId="72FA68B8" w14:textId="2C362937" w:rsidR="00D0008A" w:rsidRPr="002D35AB" w:rsidRDefault="00D0008A" w:rsidP="00667B41">
      <w:pPr>
        <w:spacing w:after="0" w:line="240" w:lineRule="auto"/>
        <w:contextualSpacing/>
        <w:rPr>
          <w:rFonts w:eastAsia="Calibri"/>
          <w:i/>
          <w:iCs/>
          <w:color w:val="000000" w:themeColor="text1"/>
        </w:rPr>
      </w:pPr>
      <w:r w:rsidRPr="00942D79">
        <w:rPr>
          <w:rFonts w:eastAsia="Calibri"/>
          <w:i/>
          <w:iCs/>
          <w:color w:val="000000" w:themeColor="text1"/>
        </w:rPr>
        <w:t>Note: These instructions provide guidance on mapping both community hazards and community assets. However, some communities may want to focus more time on one or the other. We encourage the core team to alter these instructions as they see fit to spend more time on assets if appropriate.</w:t>
      </w:r>
    </w:p>
    <w:p w14:paraId="0B9050B6" w14:textId="52CBD392" w:rsidR="00D0008A" w:rsidRPr="009904A8" w:rsidRDefault="00D0008A" w:rsidP="00667B41">
      <w:pPr>
        <w:pStyle w:val="ListParagraph"/>
        <w:numPr>
          <w:ilvl w:val="0"/>
          <w:numId w:val="51"/>
        </w:numPr>
        <w:contextualSpacing/>
        <w:rPr>
          <w:rFonts w:eastAsia="Calibri"/>
          <w:color w:val="000000" w:themeColor="text1"/>
        </w:rPr>
      </w:pPr>
      <w:r w:rsidRPr="00E81CD5">
        <w:rPr>
          <w:rFonts w:eastAsia="Calibri"/>
          <w:color w:val="000000" w:themeColor="text1"/>
        </w:rPr>
        <w:t>Take one of the community maps, separate the community in</w:t>
      </w:r>
      <w:r>
        <w:rPr>
          <w:rFonts w:eastAsia="Calibri"/>
          <w:color w:val="000000" w:themeColor="text1"/>
        </w:rPr>
        <w:t>to</w:t>
      </w:r>
      <w:r w:rsidRPr="00E81CD5">
        <w:rPr>
          <w:rFonts w:eastAsia="Calibri"/>
          <w:color w:val="000000" w:themeColor="text1"/>
        </w:rPr>
        <w:t xml:space="preserve"> 4-5 sections. It may be helpful to follow census tract or block group boundary lines, so no part of the community is missed. Depending on the size of your community, each section may contain several census tracts/block groups. Try to avoid dividing major neighborhoods/districts (</w:t>
      </w:r>
      <w:r>
        <w:rPr>
          <w:rFonts w:eastAsia="Calibri"/>
          <w:color w:val="000000" w:themeColor="text1"/>
        </w:rPr>
        <w:t>i</w:t>
      </w:r>
      <w:r w:rsidRPr="00E81CD5">
        <w:rPr>
          <w:rFonts w:eastAsia="Calibri"/>
          <w:color w:val="000000" w:themeColor="text1"/>
        </w:rPr>
        <w:t>.e., downtown, uptown, defined residential neighborhoods, shopping districts). Do not divide the community into more sections than the number printed maps you have. Apply these boundary lines to each map and label each section.</w:t>
      </w:r>
    </w:p>
    <w:p w14:paraId="3A74FEF4" w14:textId="2AEB6BC9" w:rsidR="00D0008A" w:rsidRPr="00942D79" w:rsidRDefault="00D0008A" w:rsidP="00667B41">
      <w:pPr>
        <w:pStyle w:val="ListParagraph"/>
        <w:numPr>
          <w:ilvl w:val="0"/>
          <w:numId w:val="51"/>
        </w:numPr>
        <w:contextualSpacing/>
        <w:rPr>
          <w:rFonts w:eastAsia="Calibri"/>
          <w:color w:val="000000" w:themeColor="text1"/>
        </w:rPr>
      </w:pPr>
      <w:r w:rsidRPr="00E81CD5">
        <w:rPr>
          <w:rFonts w:eastAsia="Calibri"/>
          <w:color w:val="000000" w:themeColor="text1"/>
        </w:rPr>
        <w:t xml:space="preserve">Split into the same number of breakout groups as map sections. Aim to have at least 2-3 community members in each group. If possible, join groups working on map sections where you live or work. Core </w:t>
      </w:r>
      <w:r>
        <w:rPr>
          <w:rFonts w:eastAsia="Calibri"/>
          <w:color w:val="000000" w:themeColor="text1"/>
        </w:rPr>
        <w:t>t</w:t>
      </w:r>
      <w:r w:rsidRPr="00E81CD5">
        <w:rPr>
          <w:rFonts w:eastAsia="Calibri"/>
          <w:color w:val="000000" w:themeColor="text1"/>
        </w:rPr>
        <w:t xml:space="preserve">eam members are encouraged to join break out groups to participate and help facilitate mapping and group discussions. </w:t>
      </w:r>
    </w:p>
    <w:p w14:paraId="3565B041" w14:textId="77777777" w:rsidR="00D0008A" w:rsidRPr="009904A8" w:rsidRDefault="00D0008A" w:rsidP="00FB76D6">
      <w:pPr>
        <w:spacing w:after="0" w:line="240" w:lineRule="auto"/>
        <w:rPr>
          <w:rFonts w:eastAsia="Calibri"/>
          <w:i/>
          <w:iCs/>
          <w:color w:val="000000" w:themeColor="text1"/>
        </w:rPr>
      </w:pPr>
      <w:r w:rsidRPr="00942D79">
        <w:rPr>
          <w:rFonts w:eastAsia="Calibri"/>
          <w:i/>
          <w:iCs/>
          <w:color w:val="000000" w:themeColor="text1"/>
        </w:rPr>
        <w:t>Note: If you find there are no community members who live or work in a section of the map it may be an indicator that you need to target future outreach to improve representation of all parts of the community</w:t>
      </w:r>
      <w:r w:rsidRPr="00942D79">
        <w:rPr>
          <w:rFonts w:eastAsia="Calibri"/>
          <w:color w:val="000000" w:themeColor="text1"/>
        </w:rPr>
        <w:t>.</w:t>
      </w:r>
    </w:p>
    <w:p w14:paraId="192790BF" w14:textId="22DF4330" w:rsidR="00D0008A" w:rsidRPr="009904A8" w:rsidRDefault="00D0008A" w:rsidP="00667B41">
      <w:pPr>
        <w:pStyle w:val="ListParagraph"/>
        <w:numPr>
          <w:ilvl w:val="0"/>
          <w:numId w:val="51"/>
        </w:numPr>
        <w:contextualSpacing/>
        <w:rPr>
          <w:rFonts w:eastAsia="Calibri"/>
          <w:color w:val="000000" w:themeColor="text1"/>
        </w:rPr>
      </w:pPr>
      <w:r w:rsidRPr="00E81CD5">
        <w:rPr>
          <w:rFonts w:eastAsia="Calibri"/>
          <w:color w:val="000000" w:themeColor="text1"/>
        </w:rPr>
        <w:t xml:space="preserve">Circle, shade-in, or otherwise mark on the map areas where community members disproportionately impacted by </w:t>
      </w:r>
      <w:r>
        <w:rPr>
          <w:rFonts w:eastAsia="Calibri"/>
          <w:color w:val="000000" w:themeColor="text1"/>
        </w:rPr>
        <w:t>hazard</w:t>
      </w:r>
      <w:r w:rsidRPr="00E81CD5">
        <w:rPr>
          <w:rFonts w:eastAsia="Calibri"/>
          <w:color w:val="000000" w:themeColor="text1"/>
        </w:rPr>
        <w:t xml:space="preserve">s live and work based on what you learned from the storytelling activity, your knowledge of the community, and/or any external data presented by the Core </w:t>
      </w:r>
      <w:r>
        <w:rPr>
          <w:rFonts w:eastAsia="Calibri"/>
          <w:color w:val="000000" w:themeColor="text1"/>
        </w:rPr>
        <w:t>t</w:t>
      </w:r>
      <w:r w:rsidRPr="00E81CD5">
        <w:rPr>
          <w:rFonts w:eastAsia="Calibri"/>
          <w:color w:val="000000" w:themeColor="text1"/>
        </w:rPr>
        <w:t>eam. If your map already incorporates base layer data about the community (e.g., % population with limited English, % households without a vehicle), use your knowledge of the community to determine if any additional map points should be marked and add them to your section of the map.</w:t>
      </w:r>
    </w:p>
    <w:p w14:paraId="1DE8AEC7" w14:textId="113FF402" w:rsidR="00D0008A" w:rsidRPr="009904A8" w:rsidRDefault="00D0008A" w:rsidP="00667B41">
      <w:pPr>
        <w:pStyle w:val="ListParagraph"/>
        <w:numPr>
          <w:ilvl w:val="0"/>
          <w:numId w:val="51"/>
        </w:numPr>
        <w:contextualSpacing/>
        <w:rPr>
          <w:rFonts w:eastAsia="Calibri"/>
          <w:color w:val="000000" w:themeColor="text1"/>
        </w:rPr>
      </w:pPr>
      <w:r w:rsidRPr="00E81CD5">
        <w:rPr>
          <w:rFonts w:eastAsia="Calibri"/>
          <w:color w:val="000000" w:themeColor="text1"/>
        </w:rPr>
        <w:t>Bring together all internal (hazard storytelling, group discussions, etc.) and external information (research on local hazards and equity) you now know about your community and start marking on the map sections the locations of current or existing hazards and impacts (e.g., locations particularly prone to flooding, high heat areas in the community). Use small sticky notes of different colors for hazards and impacts.</w:t>
      </w:r>
    </w:p>
    <w:p w14:paraId="0285D566" w14:textId="54937E6A" w:rsidR="00D0008A" w:rsidRPr="009904A8" w:rsidRDefault="00D0008A" w:rsidP="00667B41">
      <w:pPr>
        <w:pStyle w:val="ListParagraph"/>
        <w:numPr>
          <w:ilvl w:val="0"/>
          <w:numId w:val="51"/>
        </w:numPr>
        <w:contextualSpacing/>
        <w:rPr>
          <w:rFonts w:eastAsia="Calibri"/>
          <w:color w:val="000000" w:themeColor="text1"/>
        </w:rPr>
      </w:pPr>
      <w:r w:rsidRPr="00E81CD5">
        <w:rPr>
          <w:rFonts w:eastAsia="Calibri"/>
          <w:color w:val="000000" w:themeColor="text1"/>
        </w:rPr>
        <w:t>Based on what you found in the hazards data, your knowledge of past local disasters, and any information you know about climate change impacts in your community, mark potential locations of new or worsened hazards in the future (e.g., flooding due to sea level rise, overflow of wastewater treatment facilities, runoff from waste sites, erosion of bridges or roads, or an oil spill from train derailment into the creek.)</w:t>
      </w:r>
    </w:p>
    <w:p w14:paraId="63585A02" w14:textId="288F02BF" w:rsidR="00D0008A" w:rsidRPr="009904A8" w:rsidRDefault="00D0008A" w:rsidP="00667B41">
      <w:pPr>
        <w:pStyle w:val="ListParagraph"/>
        <w:numPr>
          <w:ilvl w:val="0"/>
          <w:numId w:val="51"/>
        </w:numPr>
        <w:contextualSpacing/>
        <w:rPr>
          <w:rFonts w:eastAsia="Calibri"/>
          <w:color w:val="000000" w:themeColor="text1"/>
        </w:rPr>
      </w:pPr>
      <w:r w:rsidRPr="00E81CD5">
        <w:rPr>
          <w:rFonts w:eastAsia="Calibri"/>
          <w:color w:val="000000" w:themeColor="text1"/>
        </w:rPr>
        <w:t>Discuss whether any of these impacts may be "cascading impacts", that is, if an impact in one location could cause impacts in other locations. For example, overflow of a wastewater treatment plant during heavy rains may pollute local water bodies and/or spread contaminants to low-lying areas of the community. Draw lines to connect these impacts.</w:t>
      </w:r>
    </w:p>
    <w:p w14:paraId="4F81E228" w14:textId="7CBD1AD1" w:rsidR="00D0008A" w:rsidRPr="009904A8" w:rsidRDefault="00D0008A" w:rsidP="00667B41">
      <w:pPr>
        <w:pStyle w:val="ListParagraph"/>
        <w:numPr>
          <w:ilvl w:val="0"/>
          <w:numId w:val="51"/>
        </w:numPr>
        <w:contextualSpacing/>
        <w:rPr>
          <w:rFonts w:eastAsia="Calibri"/>
          <w:color w:val="000000" w:themeColor="text1"/>
        </w:rPr>
      </w:pPr>
      <w:r w:rsidRPr="00E81CD5">
        <w:rPr>
          <w:rFonts w:eastAsia="Calibri"/>
          <w:color w:val="000000" w:themeColor="text1"/>
        </w:rPr>
        <w:lastRenderedPageBreak/>
        <w:t xml:space="preserve">What assets exist in the community that provide support and improve the community’s capacity to confront current and future </w:t>
      </w:r>
      <w:r>
        <w:rPr>
          <w:rFonts w:eastAsia="Calibri"/>
          <w:color w:val="000000" w:themeColor="text1"/>
        </w:rPr>
        <w:t>hazard</w:t>
      </w:r>
      <w:r w:rsidRPr="00E81CD5">
        <w:rPr>
          <w:rFonts w:eastAsia="Calibri"/>
          <w:color w:val="000000" w:themeColor="text1"/>
        </w:rPr>
        <w:t>s? Make a list of types of community assets (community centers, afterschool programs, schools, hospitals, religious buildings, emergency response departments) and mark any of these that exist in your map area with colored sticky notes. Discuss with your group what specific benefits these assets provide, e.g., emergency shelters during disasters, sense of belonging in the community, emergency services.</w:t>
      </w:r>
    </w:p>
    <w:p w14:paraId="44CE0ACC" w14:textId="2D86488B" w:rsidR="00D0008A" w:rsidRPr="009904A8" w:rsidRDefault="00D0008A" w:rsidP="00667B41">
      <w:pPr>
        <w:pStyle w:val="ListParagraph"/>
        <w:numPr>
          <w:ilvl w:val="0"/>
          <w:numId w:val="51"/>
        </w:numPr>
        <w:contextualSpacing/>
        <w:rPr>
          <w:rFonts w:eastAsia="Calibri"/>
          <w:color w:val="000000" w:themeColor="text1"/>
        </w:rPr>
      </w:pPr>
      <w:r w:rsidRPr="00E81CD5">
        <w:rPr>
          <w:rFonts w:eastAsia="Calibri"/>
          <w:color w:val="000000" w:themeColor="text1"/>
        </w:rPr>
        <w:t xml:space="preserve">The </w:t>
      </w:r>
      <w:r>
        <w:rPr>
          <w:rFonts w:eastAsia="Calibri"/>
          <w:color w:val="000000" w:themeColor="text1"/>
        </w:rPr>
        <w:t>c</w:t>
      </w:r>
      <w:r w:rsidRPr="00E81CD5">
        <w:rPr>
          <w:rFonts w:eastAsia="Calibri"/>
          <w:color w:val="000000" w:themeColor="text1"/>
        </w:rPr>
        <w:t xml:space="preserve">ore </w:t>
      </w:r>
      <w:r>
        <w:rPr>
          <w:rFonts w:eastAsia="Calibri"/>
          <w:color w:val="000000" w:themeColor="text1"/>
        </w:rPr>
        <w:t>t</w:t>
      </w:r>
      <w:r w:rsidRPr="00E81CD5">
        <w:rPr>
          <w:rFonts w:eastAsia="Calibri"/>
          <w:color w:val="000000" w:themeColor="text1"/>
        </w:rPr>
        <w:t xml:space="preserve">eam member in your group will record themes and highlights as you answer the following discussion questions based on what you observed while completing the mapping activity. If there is not a member of the </w:t>
      </w:r>
      <w:r>
        <w:rPr>
          <w:rFonts w:eastAsia="Calibri"/>
          <w:color w:val="000000" w:themeColor="text1"/>
        </w:rPr>
        <w:t>c</w:t>
      </w:r>
      <w:r w:rsidRPr="00E81CD5">
        <w:rPr>
          <w:rFonts w:eastAsia="Calibri"/>
          <w:color w:val="000000" w:themeColor="text1"/>
        </w:rPr>
        <w:t xml:space="preserve">ore </w:t>
      </w:r>
      <w:r>
        <w:rPr>
          <w:rFonts w:eastAsia="Calibri"/>
          <w:color w:val="000000" w:themeColor="text1"/>
        </w:rPr>
        <w:t>t</w:t>
      </w:r>
      <w:r w:rsidRPr="00E81CD5">
        <w:rPr>
          <w:rFonts w:eastAsia="Calibri"/>
          <w:color w:val="000000" w:themeColor="text1"/>
        </w:rPr>
        <w:t>eam in your breakout group, assign a notetaker.</w:t>
      </w:r>
    </w:p>
    <w:p w14:paraId="2F810E06" w14:textId="77777777" w:rsidR="00D0008A" w:rsidRDefault="00D0008A" w:rsidP="00667B41">
      <w:pPr>
        <w:pStyle w:val="ListParagraph"/>
        <w:numPr>
          <w:ilvl w:val="1"/>
          <w:numId w:val="51"/>
        </w:numPr>
        <w:contextualSpacing/>
        <w:rPr>
          <w:rFonts w:eastAsia="Calibri"/>
          <w:color w:val="000000" w:themeColor="text1"/>
        </w:rPr>
      </w:pPr>
      <w:r w:rsidRPr="00E81CD5">
        <w:rPr>
          <w:rFonts w:eastAsia="Calibri"/>
          <w:color w:val="000000" w:themeColor="text1"/>
        </w:rPr>
        <w:t>What were the common types of hazards you labeled in your area of the map?</w:t>
      </w:r>
    </w:p>
    <w:p w14:paraId="0503D4D3" w14:textId="77777777" w:rsidR="00D0008A" w:rsidRDefault="00D0008A" w:rsidP="00667B41">
      <w:pPr>
        <w:spacing w:after="0" w:line="240" w:lineRule="auto"/>
        <w:contextualSpacing/>
        <w:rPr>
          <w:rFonts w:eastAsia="Calibri"/>
          <w:color w:val="000000" w:themeColor="text1"/>
        </w:rPr>
      </w:pPr>
    </w:p>
    <w:p w14:paraId="7F08518E" w14:textId="77777777" w:rsidR="00D0008A" w:rsidRDefault="00D0008A" w:rsidP="00667B41">
      <w:pPr>
        <w:spacing w:after="0" w:line="240" w:lineRule="auto"/>
        <w:contextualSpacing/>
        <w:rPr>
          <w:rFonts w:eastAsia="Calibri"/>
          <w:color w:val="000000" w:themeColor="text1"/>
        </w:rPr>
      </w:pPr>
    </w:p>
    <w:p w14:paraId="7D2DA98C" w14:textId="77777777" w:rsidR="00D0008A" w:rsidRPr="007C58F4" w:rsidRDefault="00D0008A" w:rsidP="00667B41">
      <w:pPr>
        <w:spacing w:after="0" w:line="240" w:lineRule="auto"/>
        <w:contextualSpacing/>
        <w:rPr>
          <w:rFonts w:eastAsia="Calibri"/>
          <w:color w:val="000000" w:themeColor="text1"/>
        </w:rPr>
      </w:pPr>
    </w:p>
    <w:p w14:paraId="5BCE4E87" w14:textId="77777777" w:rsidR="00D0008A" w:rsidRPr="00E81CD5" w:rsidRDefault="00D0008A" w:rsidP="00667B41">
      <w:pPr>
        <w:pStyle w:val="ListParagraph"/>
        <w:numPr>
          <w:ilvl w:val="1"/>
          <w:numId w:val="51"/>
        </w:numPr>
        <w:contextualSpacing/>
        <w:rPr>
          <w:rFonts w:eastAsia="Calibri"/>
          <w:color w:val="000000" w:themeColor="text1"/>
        </w:rPr>
      </w:pPr>
      <w:r w:rsidRPr="00E81CD5">
        <w:rPr>
          <w:rFonts w:eastAsia="Calibri"/>
          <w:color w:val="000000" w:themeColor="text1"/>
        </w:rPr>
        <w:t>Given the hazards you labeled on the map, what concerns do you have regarding climate change in the community?</w:t>
      </w:r>
    </w:p>
    <w:p w14:paraId="14A775D3" w14:textId="77777777" w:rsidR="00D0008A" w:rsidRDefault="00D0008A" w:rsidP="00667B41">
      <w:pPr>
        <w:spacing w:after="0" w:line="240" w:lineRule="auto"/>
        <w:contextualSpacing/>
        <w:rPr>
          <w:rFonts w:eastAsia="Calibri"/>
          <w:color w:val="000000" w:themeColor="text1"/>
        </w:rPr>
      </w:pPr>
    </w:p>
    <w:p w14:paraId="775FDEE4" w14:textId="77777777" w:rsidR="00D0008A" w:rsidRDefault="00D0008A" w:rsidP="00667B41">
      <w:pPr>
        <w:spacing w:after="0" w:line="240" w:lineRule="auto"/>
        <w:contextualSpacing/>
        <w:rPr>
          <w:rFonts w:eastAsia="Calibri"/>
          <w:color w:val="000000" w:themeColor="text1"/>
        </w:rPr>
      </w:pPr>
    </w:p>
    <w:p w14:paraId="33F6B65B" w14:textId="77777777" w:rsidR="00D0008A" w:rsidRPr="007C58F4" w:rsidRDefault="00D0008A" w:rsidP="00667B41">
      <w:pPr>
        <w:spacing w:after="0" w:line="240" w:lineRule="auto"/>
        <w:contextualSpacing/>
        <w:rPr>
          <w:rFonts w:eastAsia="Calibri"/>
          <w:color w:val="000000" w:themeColor="text1"/>
        </w:rPr>
      </w:pPr>
    </w:p>
    <w:p w14:paraId="1ABE9FB2" w14:textId="77777777" w:rsidR="00D0008A" w:rsidRPr="00E81CD5" w:rsidRDefault="00D0008A" w:rsidP="00667B41">
      <w:pPr>
        <w:pStyle w:val="ListParagraph"/>
        <w:numPr>
          <w:ilvl w:val="1"/>
          <w:numId w:val="51"/>
        </w:numPr>
        <w:contextualSpacing/>
        <w:rPr>
          <w:rFonts w:eastAsia="Calibri"/>
          <w:color w:val="000000" w:themeColor="text1"/>
        </w:rPr>
      </w:pPr>
      <w:r w:rsidRPr="00E81CD5">
        <w:rPr>
          <w:rFonts w:eastAsia="Calibri"/>
          <w:color w:val="000000" w:themeColor="text1"/>
        </w:rPr>
        <w:t xml:space="preserve">Did you notice any patterns in where hazards are located and the locations of disproportionately impacted members of the community? Are specific community members being affected more? </w:t>
      </w:r>
    </w:p>
    <w:p w14:paraId="1E0132F4" w14:textId="77777777" w:rsidR="00D0008A" w:rsidRDefault="00D0008A" w:rsidP="00667B41">
      <w:pPr>
        <w:spacing w:after="0" w:line="240" w:lineRule="auto"/>
        <w:contextualSpacing/>
        <w:rPr>
          <w:rFonts w:eastAsia="Calibri"/>
          <w:color w:val="000000" w:themeColor="text1"/>
        </w:rPr>
      </w:pPr>
    </w:p>
    <w:p w14:paraId="2F0C7277" w14:textId="77777777" w:rsidR="00D0008A" w:rsidRPr="007C58F4" w:rsidRDefault="00D0008A" w:rsidP="00667B41">
      <w:pPr>
        <w:spacing w:after="0" w:line="240" w:lineRule="auto"/>
        <w:contextualSpacing/>
        <w:rPr>
          <w:rFonts w:eastAsia="Calibri"/>
          <w:color w:val="000000" w:themeColor="text1"/>
        </w:rPr>
      </w:pPr>
    </w:p>
    <w:p w14:paraId="0B8FFF13" w14:textId="77777777" w:rsidR="00D0008A" w:rsidRDefault="00D0008A" w:rsidP="00667B41">
      <w:pPr>
        <w:pStyle w:val="ListParagraph"/>
        <w:numPr>
          <w:ilvl w:val="1"/>
          <w:numId w:val="51"/>
        </w:numPr>
        <w:contextualSpacing/>
        <w:rPr>
          <w:rFonts w:eastAsia="Calibri"/>
          <w:color w:val="000000" w:themeColor="text1"/>
        </w:rPr>
      </w:pPr>
      <w:r w:rsidRPr="00E81CD5">
        <w:rPr>
          <w:rFonts w:eastAsia="Calibri"/>
          <w:color w:val="000000" w:themeColor="text1"/>
        </w:rPr>
        <w:t>What types of assets exist in your section of the map? Do the services they provide assist with the needs presented by the hazards your identified? How?</w:t>
      </w:r>
    </w:p>
    <w:p w14:paraId="2E392617" w14:textId="77777777" w:rsidR="00D0008A" w:rsidRDefault="00D0008A" w:rsidP="00667B41">
      <w:pPr>
        <w:spacing w:after="0" w:line="240" w:lineRule="auto"/>
        <w:contextualSpacing/>
        <w:rPr>
          <w:rFonts w:eastAsia="Calibri"/>
          <w:color w:val="000000" w:themeColor="text1"/>
        </w:rPr>
      </w:pPr>
    </w:p>
    <w:p w14:paraId="6176FDF2" w14:textId="77777777" w:rsidR="00D0008A" w:rsidRDefault="00D0008A" w:rsidP="00667B41">
      <w:pPr>
        <w:spacing w:after="0" w:line="240" w:lineRule="auto"/>
        <w:contextualSpacing/>
        <w:rPr>
          <w:rFonts w:eastAsia="Calibri"/>
          <w:color w:val="000000" w:themeColor="text1"/>
        </w:rPr>
      </w:pPr>
    </w:p>
    <w:p w14:paraId="2CF91298" w14:textId="77777777" w:rsidR="00D0008A" w:rsidRPr="007C58F4" w:rsidRDefault="00D0008A" w:rsidP="00667B41">
      <w:pPr>
        <w:spacing w:after="0" w:line="240" w:lineRule="auto"/>
        <w:contextualSpacing/>
        <w:rPr>
          <w:rFonts w:eastAsia="Calibri"/>
          <w:color w:val="000000" w:themeColor="text1"/>
        </w:rPr>
      </w:pPr>
    </w:p>
    <w:p w14:paraId="6A4B1759" w14:textId="5D95BA42" w:rsidR="00D0008A" w:rsidRPr="009904A8" w:rsidRDefault="00D0008A" w:rsidP="00667B41">
      <w:pPr>
        <w:pStyle w:val="ListParagraph"/>
        <w:numPr>
          <w:ilvl w:val="0"/>
          <w:numId w:val="51"/>
        </w:numPr>
        <w:contextualSpacing/>
        <w:rPr>
          <w:rFonts w:eastAsia="Calibri"/>
          <w:color w:val="000000" w:themeColor="text1"/>
        </w:rPr>
      </w:pPr>
      <w:r w:rsidRPr="00E81CD5">
        <w:rPr>
          <w:rFonts w:eastAsia="Calibri"/>
          <w:color w:val="000000" w:themeColor="text1"/>
        </w:rPr>
        <w:t xml:space="preserve">All members of the community will reconvene as a large group and the </w:t>
      </w:r>
      <w:r>
        <w:rPr>
          <w:rFonts w:eastAsia="Calibri"/>
          <w:color w:val="000000" w:themeColor="text1"/>
        </w:rPr>
        <w:t>c</w:t>
      </w:r>
      <w:r w:rsidRPr="00E81CD5">
        <w:rPr>
          <w:rFonts w:eastAsia="Calibri"/>
          <w:color w:val="000000" w:themeColor="text1"/>
        </w:rPr>
        <w:t xml:space="preserve">ore </w:t>
      </w:r>
      <w:r>
        <w:rPr>
          <w:rFonts w:eastAsia="Calibri"/>
          <w:color w:val="000000" w:themeColor="text1"/>
        </w:rPr>
        <w:t>t</w:t>
      </w:r>
      <w:r w:rsidRPr="00E81CD5">
        <w:rPr>
          <w:rFonts w:eastAsia="Calibri"/>
          <w:color w:val="000000" w:themeColor="text1"/>
        </w:rPr>
        <w:t xml:space="preserve">eam will facilitate a discussion on what was learned using the following prompt questions. At least one member of the </w:t>
      </w:r>
      <w:r>
        <w:rPr>
          <w:rFonts w:eastAsia="Calibri"/>
          <w:color w:val="000000" w:themeColor="text1"/>
        </w:rPr>
        <w:t>c</w:t>
      </w:r>
      <w:r w:rsidRPr="00E81CD5">
        <w:rPr>
          <w:rFonts w:eastAsia="Calibri"/>
          <w:color w:val="000000" w:themeColor="text1"/>
        </w:rPr>
        <w:t>ore team should be assigned as a notetaker and another as the discussion facilitator.</w:t>
      </w:r>
    </w:p>
    <w:p w14:paraId="5DCBB222" w14:textId="77777777" w:rsidR="00D0008A" w:rsidRDefault="00D0008A" w:rsidP="00667B41">
      <w:pPr>
        <w:pStyle w:val="ListParagraph"/>
        <w:numPr>
          <w:ilvl w:val="1"/>
          <w:numId w:val="51"/>
        </w:numPr>
        <w:contextualSpacing/>
        <w:rPr>
          <w:rFonts w:eastAsia="Calibri"/>
          <w:color w:val="000000" w:themeColor="text1"/>
        </w:rPr>
      </w:pPr>
      <w:r w:rsidRPr="00E81CD5">
        <w:rPr>
          <w:rFonts w:eastAsia="Calibri"/>
          <w:color w:val="000000" w:themeColor="text1"/>
        </w:rPr>
        <w:t xml:space="preserve">Who is being most impacted by local hazards and how? </w:t>
      </w:r>
    </w:p>
    <w:p w14:paraId="6A7DA568" w14:textId="77777777" w:rsidR="00D0008A" w:rsidRDefault="00D0008A" w:rsidP="00667B41">
      <w:pPr>
        <w:spacing w:after="0" w:line="240" w:lineRule="auto"/>
        <w:contextualSpacing/>
        <w:rPr>
          <w:rFonts w:eastAsia="Calibri"/>
          <w:color w:val="000000" w:themeColor="text1"/>
        </w:rPr>
      </w:pPr>
    </w:p>
    <w:p w14:paraId="713F6590" w14:textId="77777777" w:rsidR="00D0008A" w:rsidRDefault="00D0008A" w:rsidP="00667B41">
      <w:pPr>
        <w:spacing w:after="0" w:line="240" w:lineRule="auto"/>
        <w:contextualSpacing/>
        <w:rPr>
          <w:rFonts w:eastAsia="Calibri"/>
          <w:color w:val="000000" w:themeColor="text1"/>
        </w:rPr>
      </w:pPr>
    </w:p>
    <w:p w14:paraId="28283CE6" w14:textId="77777777" w:rsidR="00D0008A" w:rsidRPr="007C58F4" w:rsidRDefault="00D0008A" w:rsidP="00667B41">
      <w:pPr>
        <w:spacing w:after="0" w:line="240" w:lineRule="auto"/>
        <w:contextualSpacing/>
        <w:rPr>
          <w:rFonts w:eastAsia="Calibri"/>
          <w:color w:val="000000" w:themeColor="text1"/>
        </w:rPr>
      </w:pPr>
    </w:p>
    <w:p w14:paraId="2AB51980" w14:textId="77777777" w:rsidR="00D0008A" w:rsidRPr="00E81CD5" w:rsidRDefault="00D0008A" w:rsidP="00667B41">
      <w:pPr>
        <w:pStyle w:val="ListParagraph"/>
        <w:numPr>
          <w:ilvl w:val="1"/>
          <w:numId w:val="51"/>
        </w:numPr>
        <w:contextualSpacing/>
        <w:rPr>
          <w:rFonts w:eastAsia="Calibri"/>
          <w:color w:val="000000" w:themeColor="text1"/>
        </w:rPr>
      </w:pPr>
      <w:r w:rsidRPr="00E81CD5">
        <w:rPr>
          <w:rFonts w:eastAsia="Calibri"/>
          <w:color w:val="000000" w:themeColor="text1"/>
        </w:rPr>
        <w:t>What are the biggest threats facing the community, now and in the future, we need to deal with?</w:t>
      </w:r>
    </w:p>
    <w:p w14:paraId="00A00418" w14:textId="77777777" w:rsidR="00D0008A" w:rsidRDefault="00D0008A" w:rsidP="00667B41">
      <w:pPr>
        <w:spacing w:after="0" w:line="240" w:lineRule="auto"/>
        <w:contextualSpacing/>
        <w:rPr>
          <w:rFonts w:eastAsia="Calibri"/>
          <w:color w:val="000000" w:themeColor="text1"/>
        </w:rPr>
      </w:pPr>
    </w:p>
    <w:p w14:paraId="15C9AFDD" w14:textId="77777777" w:rsidR="00D0008A" w:rsidRDefault="00D0008A" w:rsidP="00667B41">
      <w:pPr>
        <w:spacing w:after="0" w:line="240" w:lineRule="auto"/>
        <w:contextualSpacing/>
        <w:rPr>
          <w:rFonts w:eastAsia="Calibri"/>
          <w:color w:val="000000" w:themeColor="text1"/>
        </w:rPr>
      </w:pPr>
    </w:p>
    <w:p w14:paraId="077B1C50" w14:textId="77777777" w:rsidR="00796E0A" w:rsidRDefault="00796E0A" w:rsidP="00667B41">
      <w:pPr>
        <w:spacing w:after="0" w:line="240" w:lineRule="auto"/>
        <w:contextualSpacing/>
        <w:rPr>
          <w:rFonts w:eastAsia="Calibri"/>
          <w:color w:val="000000" w:themeColor="text1"/>
        </w:rPr>
      </w:pPr>
    </w:p>
    <w:p w14:paraId="756C6C07" w14:textId="77777777" w:rsidR="00D0008A" w:rsidRPr="007C58F4" w:rsidRDefault="00D0008A" w:rsidP="00667B41">
      <w:pPr>
        <w:spacing w:after="0" w:line="240" w:lineRule="auto"/>
        <w:contextualSpacing/>
        <w:rPr>
          <w:rFonts w:eastAsia="Calibri"/>
          <w:color w:val="000000" w:themeColor="text1"/>
        </w:rPr>
      </w:pPr>
    </w:p>
    <w:p w14:paraId="5B793D78" w14:textId="77777777" w:rsidR="00D0008A" w:rsidRPr="00E81CD5" w:rsidRDefault="00D0008A" w:rsidP="00667B41">
      <w:pPr>
        <w:pStyle w:val="ListParagraph"/>
        <w:numPr>
          <w:ilvl w:val="1"/>
          <w:numId w:val="51"/>
        </w:numPr>
        <w:contextualSpacing/>
        <w:rPr>
          <w:rFonts w:eastAsia="Calibri"/>
          <w:color w:val="000000" w:themeColor="text1"/>
        </w:rPr>
      </w:pPr>
      <w:r w:rsidRPr="00E81CD5">
        <w:rPr>
          <w:rFonts w:eastAsia="Calibri"/>
          <w:color w:val="000000" w:themeColor="text1"/>
        </w:rPr>
        <w:lastRenderedPageBreak/>
        <w:t xml:space="preserve">Were there any gaps identified between benefits provided by community assets and the current and future </w:t>
      </w:r>
      <w:r>
        <w:rPr>
          <w:rFonts w:eastAsia="Calibri"/>
          <w:color w:val="000000" w:themeColor="text1"/>
        </w:rPr>
        <w:t>hazard</w:t>
      </w:r>
      <w:r w:rsidRPr="00E81CD5">
        <w:rPr>
          <w:rFonts w:eastAsia="Calibri"/>
          <w:color w:val="000000" w:themeColor="text1"/>
        </w:rPr>
        <w:t>s facing the community?</w:t>
      </w:r>
    </w:p>
    <w:p w14:paraId="5537FCA2" w14:textId="77777777" w:rsidR="00D0008A" w:rsidRDefault="00D0008A" w:rsidP="00667B41">
      <w:pPr>
        <w:spacing w:after="0" w:line="240" w:lineRule="auto"/>
        <w:contextualSpacing/>
        <w:rPr>
          <w:rFonts w:eastAsia="Calibri"/>
          <w:color w:val="000000" w:themeColor="text1"/>
        </w:rPr>
      </w:pPr>
    </w:p>
    <w:p w14:paraId="5FE3BD19" w14:textId="77777777" w:rsidR="00D0008A" w:rsidRDefault="00D0008A" w:rsidP="00667B41">
      <w:pPr>
        <w:spacing w:after="0" w:line="240" w:lineRule="auto"/>
        <w:contextualSpacing/>
        <w:rPr>
          <w:rFonts w:eastAsia="Calibri"/>
          <w:color w:val="000000" w:themeColor="text1"/>
        </w:rPr>
      </w:pPr>
    </w:p>
    <w:p w14:paraId="3EDA57A7" w14:textId="77777777" w:rsidR="00D0008A" w:rsidRPr="007C58F4" w:rsidRDefault="00D0008A" w:rsidP="00667B41">
      <w:pPr>
        <w:spacing w:after="0" w:line="240" w:lineRule="auto"/>
        <w:contextualSpacing/>
        <w:rPr>
          <w:rFonts w:eastAsia="Calibri"/>
          <w:color w:val="000000" w:themeColor="text1"/>
        </w:rPr>
      </w:pPr>
    </w:p>
    <w:p w14:paraId="596166E7" w14:textId="77777777" w:rsidR="00D0008A" w:rsidRPr="00E81CD5" w:rsidRDefault="00D0008A" w:rsidP="00667B41">
      <w:pPr>
        <w:pStyle w:val="ListParagraph"/>
        <w:numPr>
          <w:ilvl w:val="1"/>
          <w:numId w:val="51"/>
        </w:numPr>
        <w:contextualSpacing/>
        <w:rPr>
          <w:rFonts w:eastAsia="Calibri"/>
          <w:color w:val="000000" w:themeColor="text1"/>
        </w:rPr>
      </w:pPr>
      <w:r w:rsidRPr="00E81CD5">
        <w:rPr>
          <w:rFonts w:eastAsia="Calibri"/>
          <w:color w:val="000000" w:themeColor="text1"/>
        </w:rPr>
        <w:t>How are these hazards and threats connected? What are the "cascading impacts"?</w:t>
      </w:r>
    </w:p>
    <w:p w14:paraId="08B57F77" w14:textId="77777777" w:rsidR="00D0008A" w:rsidRPr="00E81CD5" w:rsidRDefault="00D0008A" w:rsidP="00667B41">
      <w:pPr>
        <w:spacing w:after="0" w:line="240" w:lineRule="auto"/>
        <w:ind w:left="720" w:firstLine="720"/>
        <w:contextualSpacing/>
        <w:rPr>
          <w:rFonts w:ascii="Calibri" w:eastAsia="Calibri" w:hAnsi="Calibri" w:cs="Calibri"/>
          <w:color w:val="000000" w:themeColor="text1"/>
          <w:sz w:val="24"/>
          <w:szCs w:val="24"/>
        </w:rPr>
      </w:pPr>
      <w:r w:rsidRPr="00E81CD5">
        <w:rPr>
          <w:rFonts w:ascii="Calibri" w:eastAsia="Calibri" w:hAnsi="Calibri" w:cs="Calibri"/>
          <w:color w:val="000000" w:themeColor="text1"/>
          <w:sz w:val="24"/>
          <w:szCs w:val="24"/>
        </w:rPr>
        <w:t xml:space="preserve">Example: </w:t>
      </w:r>
    </w:p>
    <w:p w14:paraId="35E7C003" w14:textId="77777777" w:rsidR="00D0008A" w:rsidRPr="00E81CD5" w:rsidRDefault="00D0008A" w:rsidP="00667B41">
      <w:pPr>
        <w:pStyle w:val="ListParagraph"/>
        <w:numPr>
          <w:ilvl w:val="0"/>
          <w:numId w:val="50"/>
        </w:numPr>
        <w:contextualSpacing/>
        <w:rPr>
          <w:rFonts w:eastAsia="Calibri"/>
          <w:color w:val="000000" w:themeColor="text1"/>
        </w:rPr>
      </w:pPr>
      <w:r w:rsidRPr="00E81CD5">
        <w:rPr>
          <w:rFonts w:eastAsia="Calibri"/>
          <w:color w:val="000000" w:themeColor="text1"/>
        </w:rPr>
        <w:t>Flooding in Belleview and Adams neighborhoods is getting worse.</w:t>
      </w:r>
    </w:p>
    <w:p w14:paraId="16BE0D62" w14:textId="77777777" w:rsidR="00D0008A" w:rsidRPr="00E81CD5" w:rsidRDefault="00D0008A" w:rsidP="00667B41">
      <w:pPr>
        <w:pStyle w:val="ListParagraph"/>
        <w:numPr>
          <w:ilvl w:val="0"/>
          <w:numId w:val="50"/>
        </w:numPr>
        <w:contextualSpacing/>
        <w:rPr>
          <w:rFonts w:eastAsia="Calibri"/>
          <w:color w:val="000000" w:themeColor="text1"/>
        </w:rPr>
      </w:pPr>
      <w:r w:rsidRPr="00E81CD5">
        <w:rPr>
          <w:rFonts w:eastAsia="Calibri"/>
          <w:color w:val="000000" w:themeColor="text1"/>
        </w:rPr>
        <w:t>During the last big storm 12 houses were flooded, and some people still haven’t moved back in.</w:t>
      </w:r>
    </w:p>
    <w:p w14:paraId="1414175C" w14:textId="77777777" w:rsidR="00D0008A" w:rsidRPr="00E81CD5" w:rsidRDefault="00D0008A" w:rsidP="00667B41">
      <w:pPr>
        <w:pStyle w:val="ListParagraph"/>
        <w:numPr>
          <w:ilvl w:val="0"/>
          <w:numId w:val="50"/>
        </w:numPr>
        <w:contextualSpacing/>
        <w:rPr>
          <w:rFonts w:eastAsia="Calibri"/>
          <w:color w:val="000000" w:themeColor="text1"/>
        </w:rPr>
      </w:pPr>
      <w:r w:rsidRPr="00E81CD5">
        <w:rPr>
          <w:rFonts w:eastAsia="Calibri"/>
          <w:color w:val="000000" w:themeColor="text1"/>
        </w:rPr>
        <w:t xml:space="preserve">Adams neighborhood is better protected than other neighborhoods, and people are starting to move into Adams, adding to gentrification pressure. </w:t>
      </w:r>
    </w:p>
    <w:p w14:paraId="61D0E515" w14:textId="77777777" w:rsidR="00D0008A" w:rsidRPr="00E81CD5" w:rsidRDefault="00D0008A" w:rsidP="00667B41">
      <w:pPr>
        <w:pStyle w:val="ListParagraph"/>
        <w:numPr>
          <w:ilvl w:val="0"/>
          <w:numId w:val="50"/>
        </w:numPr>
        <w:contextualSpacing/>
        <w:rPr>
          <w:rFonts w:eastAsia="Calibri"/>
          <w:color w:val="000000" w:themeColor="text1"/>
        </w:rPr>
      </w:pPr>
      <w:r w:rsidRPr="00E81CD5">
        <w:rPr>
          <w:rFonts w:eastAsia="Calibri"/>
          <w:color w:val="000000" w:themeColor="text1"/>
        </w:rPr>
        <w:t xml:space="preserve">Belleview has a large Central American population and many small businesses which had to close for a day during the last storm.  </w:t>
      </w:r>
    </w:p>
    <w:p w14:paraId="25F14D78" w14:textId="77777777" w:rsidR="00D0008A" w:rsidRDefault="00D0008A" w:rsidP="00667B41">
      <w:pPr>
        <w:pStyle w:val="ListParagraph"/>
        <w:numPr>
          <w:ilvl w:val="0"/>
          <w:numId w:val="50"/>
        </w:numPr>
        <w:contextualSpacing/>
        <w:rPr>
          <w:rFonts w:eastAsia="Calibri"/>
          <w:color w:val="000000" w:themeColor="text1"/>
        </w:rPr>
      </w:pPr>
      <w:r w:rsidRPr="00E81CD5">
        <w:rPr>
          <w:rFonts w:eastAsia="Calibri"/>
          <w:color w:val="000000" w:themeColor="text1"/>
        </w:rPr>
        <w:t>The water treatment plant is in the flood plain and needs upgrades. Sometimes it goes offline during flood events. This is problematic especially for the hospital and the nuclear energy plant.</w:t>
      </w:r>
    </w:p>
    <w:p w14:paraId="796518E3" w14:textId="77777777" w:rsidR="00D0008A" w:rsidRDefault="00D0008A" w:rsidP="00667B41">
      <w:pPr>
        <w:spacing w:after="0" w:line="240" w:lineRule="auto"/>
      </w:pPr>
    </w:p>
    <w:p w14:paraId="3678BFBD" w14:textId="77777777" w:rsidR="00D0008A" w:rsidRDefault="00D0008A" w:rsidP="00667B41">
      <w:pPr>
        <w:pStyle w:val="Heading2"/>
        <w:spacing w:before="0" w:line="240" w:lineRule="auto"/>
        <w:contextualSpacing/>
      </w:pPr>
      <w:r>
        <w:t>Breakout group discussion prompts</w:t>
      </w:r>
    </w:p>
    <w:p w14:paraId="5160987D" w14:textId="77777777" w:rsidR="00D0008A" w:rsidRDefault="00D0008A" w:rsidP="00667B41">
      <w:pPr>
        <w:pStyle w:val="ListParagraph"/>
        <w:numPr>
          <w:ilvl w:val="0"/>
          <w:numId w:val="49"/>
        </w:numPr>
        <w:contextualSpacing/>
        <w:rPr>
          <w:rFonts w:eastAsia="Calibri"/>
          <w:color w:val="000000" w:themeColor="text1"/>
        </w:rPr>
      </w:pPr>
      <w:r w:rsidRPr="00E81CD5">
        <w:rPr>
          <w:rFonts w:eastAsia="Calibri"/>
          <w:color w:val="000000" w:themeColor="text1"/>
        </w:rPr>
        <w:t>What were the common types of hazards you labeled in your area of the map?</w:t>
      </w:r>
    </w:p>
    <w:p w14:paraId="01C6E3A8" w14:textId="77777777" w:rsidR="00D0008A" w:rsidRDefault="00D0008A" w:rsidP="00667B41">
      <w:pPr>
        <w:spacing w:after="0" w:line="240" w:lineRule="auto"/>
        <w:contextualSpacing/>
        <w:rPr>
          <w:rFonts w:eastAsia="Calibri"/>
          <w:color w:val="000000" w:themeColor="text1"/>
        </w:rPr>
      </w:pPr>
    </w:p>
    <w:p w14:paraId="46185B41" w14:textId="77777777" w:rsidR="00D0008A" w:rsidRDefault="00D0008A" w:rsidP="00667B41">
      <w:pPr>
        <w:spacing w:after="0" w:line="240" w:lineRule="auto"/>
        <w:contextualSpacing/>
        <w:rPr>
          <w:rFonts w:eastAsia="Calibri"/>
          <w:color w:val="000000" w:themeColor="text1"/>
        </w:rPr>
      </w:pPr>
    </w:p>
    <w:p w14:paraId="2F71A170" w14:textId="77777777" w:rsidR="00D0008A" w:rsidRDefault="00D0008A" w:rsidP="00667B41">
      <w:pPr>
        <w:spacing w:after="0" w:line="240" w:lineRule="auto"/>
        <w:contextualSpacing/>
        <w:rPr>
          <w:rFonts w:eastAsia="Calibri"/>
          <w:color w:val="000000" w:themeColor="text1"/>
        </w:rPr>
      </w:pPr>
    </w:p>
    <w:p w14:paraId="354B017B" w14:textId="77777777" w:rsidR="00D0008A" w:rsidRDefault="00D0008A" w:rsidP="00667B41">
      <w:pPr>
        <w:spacing w:after="0" w:line="240" w:lineRule="auto"/>
        <w:contextualSpacing/>
        <w:rPr>
          <w:rFonts w:eastAsia="Calibri"/>
          <w:color w:val="000000" w:themeColor="text1"/>
        </w:rPr>
      </w:pPr>
    </w:p>
    <w:p w14:paraId="1984A394" w14:textId="77777777" w:rsidR="00D0008A" w:rsidRPr="00F825C8" w:rsidRDefault="00D0008A" w:rsidP="00667B41">
      <w:pPr>
        <w:spacing w:after="0" w:line="240" w:lineRule="auto"/>
        <w:contextualSpacing/>
        <w:rPr>
          <w:rFonts w:eastAsia="Calibri"/>
          <w:color w:val="000000" w:themeColor="text1"/>
        </w:rPr>
      </w:pPr>
    </w:p>
    <w:p w14:paraId="10841AB8" w14:textId="77777777" w:rsidR="00D0008A" w:rsidRDefault="00D0008A" w:rsidP="00667B41">
      <w:pPr>
        <w:pStyle w:val="ListParagraph"/>
        <w:numPr>
          <w:ilvl w:val="0"/>
          <w:numId w:val="49"/>
        </w:numPr>
        <w:contextualSpacing/>
        <w:rPr>
          <w:rFonts w:eastAsia="Calibri"/>
          <w:color w:val="000000" w:themeColor="text1"/>
        </w:rPr>
      </w:pPr>
      <w:r w:rsidRPr="00E81CD5">
        <w:rPr>
          <w:rFonts w:eastAsia="Calibri"/>
          <w:color w:val="000000" w:themeColor="text1"/>
        </w:rPr>
        <w:t>Given the hazards you labeled on the map, what concerns do you have regarding climate change in the community?</w:t>
      </w:r>
    </w:p>
    <w:p w14:paraId="3701AFEE" w14:textId="77777777" w:rsidR="00D0008A" w:rsidRDefault="00D0008A" w:rsidP="00667B41">
      <w:pPr>
        <w:spacing w:after="0" w:line="240" w:lineRule="auto"/>
        <w:contextualSpacing/>
        <w:rPr>
          <w:rFonts w:eastAsia="Calibri"/>
          <w:color w:val="000000" w:themeColor="text1"/>
        </w:rPr>
      </w:pPr>
    </w:p>
    <w:p w14:paraId="56C701F2" w14:textId="77777777" w:rsidR="00D0008A" w:rsidRDefault="00D0008A" w:rsidP="00667B41">
      <w:pPr>
        <w:spacing w:after="0" w:line="240" w:lineRule="auto"/>
        <w:contextualSpacing/>
        <w:rPr>
          <w:rFonts w:eastAsia="Calibri"/>
          <w:color w:val="000000" w:themeColor="text1"/>
        </w:rPr>
      </w:pPr>
    </w:p>
    <w:p w14:paraId="2BA27B81" w14:textId="77777777" w:rsidR="00D0008A" w:rsidRDefault="00D0008A" w:rsidP="00667B41">
      <w:pPr>
        <w:spacing w:after="0" w:line="240" w:lineRule="auto"/>
        <w:contextualSpacing/>
        <w:rPr>
          <w:rFonts w:eastAsia="Calibri"/>
          <w:color w:val="000000" w:themeColor="text1"/>
        </w:rPr>
      </w:pPr>
    </w:p>
    <w:p w14:paraId="1368CE7F" w14:textId="77777777" w:rsidR="00D0008A" w:rsidRDefault="00D0008A" w:rsidP="00667B41">
      <w:pPr>
        <w:spacing w:after="0" w:line="240" w:lineRule="auto"/>
        <w:contextualSpacing/>
        <w:rPr>
          <w:rFonts w:eastAsia="Calibri"/>
          <w:color w:val="000000" w:themeColor="text1"/>
        </w:rPr>
      </w:pPr>
    </w:p>
    <w:p w14:paraId="36C68E51" w14:textId="77777777" w:rsidR="00D0008A" w:rsidRPr="00F825C8" w:rsidRDefault="00D0008A" w:rsidP="00667B41">
      <w:pPr>
        <w:spacing w:after="0" w:line="240" w:lineRule="auto"/>
        <w:contextualSpacing/>
        <w:rPr>
          <w:rFonts w:eastAsia="Calibri"/>
          <w:color w:val="000000" w:themeColor="text1"/>
        </w:rPr>
      </w:pPr>
      <w:r w:rsidRPr="00F825C8">
        <w:rPr>
          <w:rFonts w:eastAsia="Calibri"/>
          <w:color w:val="000000" w:themeColor="text1"/>
        </w:rPr>
        <w:t xml:space="preserve"> </w:t>
      </w:r>
    </w:p>
    <w:p w14:paraId="7A4E8B65" w14:textId="77777777" w:rsidR="00D0008A" w:rsidRDefault="00D0008A" w:rsidP="00667B41">
      <w:pPr>
        <w:pStyle w:val="ListParagraph"/>
        <w:numPr>
          <w:ilvl w:val="0"/>
          <w:numId w:val="49"/>
        </w:numPr>
        <w:contextualSpacing/>
        <w:rPr>
          <w:rFonts w:eastAsia="Calibri"/>
          <w:color w:val="000000" w:themeColor="text1"/>
        </w:rPr>
      </w:pPr>
      <w:r w:rsidRPr="00E81CD5">
        <w:rPr>
          <w:rFonts w:eastAsia="Calibri"/>
          <w:color w:val="000000" w:themeColor="text1"/>
        </w:rPr>
        <w:t>Did you notice any patterns in where hazards are located and the locations of disproportionately impacted members of the community? Are specific community members being affected more?</w:t>
      </w:r>
    </w:p>
    <w:p w14:paraId="324696F5" w14:textId="77777777" w:rsidR="00D0008A" w:rsidRDefault="00D0008A" w:rsidP="00667B41">
      <w:pPr>
        <w:spacing w:after="0" w:line="240" w:lineRule="auto"/>
        <w:contextualSpacing/>
        <w:rPr>
          <w:rFonts w:eastAsia="Calibri"/>
          <w:color w:val="000000" w:themeColor="text1"/>
        </w:rPr>
      </w:pPr>
    </w:p>
    <w:p w14:paraId="5919F2D2" w14:textId="77777777" w:rsidR="00D0008A" w:rsidRDefault="00D0008A" w:rsidP="00667B41">
      <w:pPr>
        <w:spacing w:after="0" w:line="240" w:lineRule="auto"/>
        <w:contextualSpacing/>
        <w:rPr>
          <w:rFonts w:eastAsia="Calibri"/>
          <w:color w:val="000000" w:themeColor="text1"/>
        </w:rPr>
      </w:pPr>
    </w:p>
    <w:p w14:paraId="53853682" w14:textId="77777777" w:rsidR="00D0008A" w:rsidRDefault="00D0008A" w:rsidP="00667B41">
      <w:pPr>
        <w:spacing w:after="0" w:line="240" w:lineRule="auto"/>
        <w:contextualSpacing/>
        <w:rPr>
          <w:rFonts w:eastAsia="Calibri"/>
          <w:color w:val="000000" w:themeColor="text1"/>
        </w:rPr>
      </w:pPr>
    </w:p>
    <w:p w14:paraId="3888F95C" w14:textId="77777777" w:rsidR="00D0008A" w:rsidRDefault="00D0008A" w:rsidP="00667B41">
      <w:pPr>
        <w:spacing w:after="0" w:line="240" w:lineRule="auto"/>
        <w:contextualSpacing/>
        <w:rPr>
          <w:rFonts w:eastAsia="Calibri"/>
          <w:color w:val="000000" w:themeColor="text1"/>
        </w:rPr>
      </w:pPr>
    </w:p>
    <w:p w14:paraId="79D319FB" w14:textId="77777777" w:rsidR="00D0008A" w:rsidRPr="00F825C8" w:rsidRDefault="00D0008A" w:rsidP="00667B41">
      <w:pPr>
        <w:spacing w:after="0" w:line="240" w:lineRule="auto"/>
        <w:contextualSpacing/>
        <w:rPr>
          <w:rFonts w:eastAsia="Calibri"/>
          <w:color w:val="000000" w:themeColor="text1"/>
        </w:rPr>
      </w:pPr>
    </w:p>
    <w:p w14:paraId="3298B10A" w14:textId="77777777" w:rsidR="00D0008A" w:rsidRPr="00E81CD5" w:rsidRDefault="00D0008A" w:rsidP="00667B41">
      <w:pPr>
        <w:pStyle w:val="ListParagraph"/>
        <w:numPr>
          <w:ilvl w:val="0"/>
          <w:numId w:val="49"/>
        </w:numPr>
        <w:contextualSpacing/>
        <w:rPr>
          <w:rFonts w:eastAsia="Calibri"/>
          <w:color w:val="000000" w:themeColor="text1"/>
        </w:rPr>
      </w:pPr>
      <w:r w:rsidRPr="00E81CD5">
        <w:rPr>
          <w:rFonts w:eastAsia="Calibri"/>
          <w:color w:val="000000" w:themeColor="text1"/>
        </w:rPr>
        <w:t>What types of assets exist in your section of the map? Do the services they provide assist with the needs presented by the hazards your identified? How?</w:t>
      </w:r>
    </w:p>
    <w:p w14:paraId="2973F1DD" w14:textId="77777777" w:rsidR="00D0008A" w:rsidRPr="00E81CD5" w:rsidRDefault="00D0008A" w:rsidP="00667B41">
      <w:pPr>
        <w:spacing w:after="0" w:line="240" w:lineRule="auto"/>
        <w:contextualSpacing/>
        <w:rPr>
          <w:rFonts w:ascii="Calibri" w:eastAsia="Calibri" w:hAnsi="Calibri" w:cs="Calibri"/>
          <w:color w:val="000000" w:themeColor="text1"/>
          <w:sz w:val="24"/>
          <w:szCs w:val="24"/>
        </w:rPr>
      </w:pPr>
    </w:p>
    <w:p w14:paraId="601263C8" w14:textId="77777777" w:rsidR="00D0008A" w:rsidRDefault="00D0008A" w:rsidP="00667B41">
      <w:pPr>
        <w:pStyle w:val="Heading2"/>
        <w:spacing w:before="0" w:line="240" w:lineRule="auto"/>
        <w:contextualSpacing/>
      </w:pPr>
      <w:r>
        <w:lastRenderedPageBreak/>
        <w:t>Large group discussion prompts</w:t>
      </w:r>
    </w:p>
    <w:p w14:paraId="3C8AC7D9" w14:textId="77777777" w:rsidR="00D0008A" w:rsidRPr="00E81CD5" w:rsidRDefault="00D0008A" w:rsidP="00667B41">
      <w:pPr>
        <w:pStyle w:val="ListParagraph"/>
        <w:numPr>
          <w:ilvl w:val="0"/>
          <w:numId w:val="48"/>
        </w:numPr>
        <w:contextualSpacing/>
        <w:rPr>
          <w:rFonts w:eastAsia="Calibri"/>
          <w:color w:val="000000" w:themeColor="text1"/>
        </w:rPr>
      </w:pPr>
      <w:r w:rsidRPr="00E81CD5">
        <w:rPr>
          <w:rFonts w:eastAsia="Calibri"/>
          <w:color w:val="000000" w:themeColor="text1"/>
        </w:rPr>
        <w:t>Who is being most impacted by local hazards and how?</w:t>
      </w:r>
    </w:p>
    <w:p w14:paraId="3321A1A8" w14:textId="77777777" w:rsidR="00D0008A" w:rsidRDefault="00D0008A" w:rsidP="00667B41">
      <w:pPr>
        <w:spacing w:after="0" w:line="240" w:lineRule="auto"/>
        <w:contextualSpacing/>
        <w:rPr>
          <w:rFonts w:ascii="Calibri" w:eastAsia="Calibri" w:hAnsi="Calibri" w:cs="Calibri"/>
          <w:color w:val="000000" w:themeColor="text1"/>
          <w:sz w:val="24"/>
          <w:szCs w:val="24"/>
        </w:rPr>
      </w:pPr>
    </w:p>
    <w:p w14:paraId="2C436AFF" w14:textId="77777777" w:rsidR="00D0008A" w:rsidRDefault="00D0008A" w:rsidP="00667B41">
      <w:pPr>
        <w:spacing w:after="0" w:line="240" w:lineRule="auto"/>
        <w:contextualSpacing/>
        <w:rPr>
          <w:rFonts w:ascii="Calibri" w:eastAsia="Calibri" w:hAnsi="Calibri" w:cs="Calibri"/>
          <w:color w:val="000000" w:themeColor="text1"/>
          <w:sz w:val="24"/>
          <w:szCs w:val="24"/>
        </w:rPr>
      </w:pPr>
    </w:p>
    <w:p w14:paraId="316C7E9F" w14:textId="77777777" w:rsidR="00D0008A" w:rsidRDefault="00D0008A" w:rsidP="00667B41">
      <w:pPr>
        <w:spacing w:after="0" w:line="240" w:lineRule="auto"/>
        <w:contextualSpacing/>
        <w:rPr>
          <w:rFonts w:ascii="Calibri" w:eastAsia="Calibri" w:hAnsi="Calibri" w:cs="Calibri"/>
          <w:color w:val="000000" w:themeColor="text1"/>
          <w:sz w:val="24"/>
          <w:szCs w:val="24"/>
        </w:rPr>
      </w:pPr>
    </w:p>
    <w:p w14:paraId="2A426644" w14:textId="77777777" w:rsidR="00D0008A" w:rsidRDefault="00D0008A" w:rsidP="00667B41">
      <w:pPr>
        <w:spacing w:after="0" w:line="240" w:lineRule="auto"/>
        <w:contextualSpacing/>
        <w:rPr>
          <w:rFonts w:ascii="Calibri" w:eastAsia="Calibri" w:hAnsi="Calibri" w:cs="Calibri"/>
          <w:color w:val="000000" w:themeColor="text1"/>
          <w:sz w:val="24"/>
          <w:szCs w:val="24"/>
        </w:rPr>
      </w:pPr>
    </w:p>
    <w:p w14:paraId="505A03A3" w14:textId="77777777" w:rsidR="00D0008A" w:rsidRDefault="00D0008A" w:rsidP="00667B41">
      <w:pPr>
        <w:spacing w:after="0" w:line="240" w:lineRule="auto"/>
        <w:contextualSpacing/>
        <w:rPr>
          <w:rFonts w:ascii="Calibri" w:eastAsia="Calibri" w:hAnsi="Calibri" w:cs="Calibri"/>
          <w:color w:val="000000" w:themeColor="text1"/>
          <w:sz w:val="24"/>
          <w:szCs w:val="24"/>
        </w:rPr>
      </w:pPr>
    </w:p>
    <w:p w14:paraId="284A6240" w14:textId="77777777" w:rsidR="00D0008A" w:rsidRPr="00E81CD5" w:rsidRDefault="00D0008A" w:rsidP="00667B41">
      <w:pPr>
        <w:spacing w:after="0" w:line="240" w:lineRule="auto"/>
        <w:contextualSpacing/>
        <w:rPr>
          <w:rFonts w:ascii="Calibri" w:eastAsia="Calibri" w:hAnsi="Calibri" w:cs="Calibri"/>
          <w:color w:val="000000" w:themeColor="text1"/>
          <w:sz w:val="24"/>
          <w:szCs w:val="24"/>
        </w:rPr>
      </w:pPr>
    </w:p>
    <w:p w14:paraId="48A80984" w14:textId="77777777" w:rsidR="00D0008A" w:rsidRPr="00E81CD5" w:rsidRDefault="00D0008A" w:rsidP="00667B41">
      <w:pPr>
        <w:pStyle w:val="ListParagraph"/>
        <w:numPr>
          <w:ilvl w:val="0"/>
          <w:numId w:val="48"/>
        </w:numPr>
        <w:contextualSpacing/>
        <w:rPr>
          <w:rFonts w:eastAsia="Calibri"/>
          <w:color w:val="000000" w:themeColor="text1"/>
        </w:rPr>
      </w:pPr>
      <w:r w:rsidRPr="00E81CD5">
        <w:rPr>
          <w:rFonts w:eastAsia="Calibri"/>
          <w:color w:val="000000" w:themeColor="text1"/>
        </w:rPr>
        <w:t>What are the biggest threats facing the community, now and in the future, we need to deal with?</w:t>
      </w:r>
    </w:p>
    <w:p w14:paraId="7181E5BE" w14:textId="77777777" w:rsidR="00D0008A" w:rsidRDefault="00D0008A" w:rsidP="00667B41">
      <w:pPr>
        <w:spacing w:after="0" w:line="240" w:lineRule="auto"/>
        <w:contextualSpacing/>
        <w:rPr>
          <w:rFonts w:ascii="Calibri" w:eastAsia="Calibri" w:hAnsi="Calibri" w:cs="Calibri"/>
          <w:color w:val="000000" w:themeColor="text1"/>
          <w:sz w:val="24"/>
          <w:szCs w:val="24"/>
        </w:rPr>
      </w:pPr>
    </w:p>
    <w:p w14:paraId="1F578D3B" w14:textId="77777777" w:rsidR="00D0008A" w:rsidRDefault="00D0008A" w:rsidP="00667B41">
      <w:pPr>
        <w:spacing w:after="0" w:line="240" w:lineRule="auto"/>
        <w:contextualSpacing/>
        <w:rPr>
          <w:rFonts w:ascii="Calibri" w:eastAsia="Calibri" w:hAnsi="Calibri" w:cs="Calibri"/>
          <w:color w:val="000000" w:themeColor="text1"/>
          <w:sz w:val="24"/>
          <w:szCs w:val="24"/>
        </w:rPr>
      </w:pPr>
    </w:p>
    <w:p w14:paraId="7CD1D6CA" w14:textId="77777777" w:rsidR="00D0008A" w:rsidRDefault="00D0008A" w:rsidP="00667B41">
      <w:pPr>
        <w:spacing w:after="0" w:line="240" w:lineRule="auto"/>
        <w:contextualSpacing/>
        <w:rPr>
          <w:rFonts w:ascii="Calibri" w:eastAsia="Calibri" w:hAnsi="Calibri" w:cs="Calibri"/>
          <w:color w:val="000000" w:themeColor="text1"/>
          <w:sz w:val="24"/>
          <w:szCs w:val="24"/>
        </w:rPr>
      </w:pPr>
    </w:p>
    <w:p w14:paraId="1929F2BB" w14:textId="77777777" w:rsidR="00D0008A" w:rsidRDefault="00D0008A" w:rsidP="00667B41">
      <w:pPr>
        <w:spacing w:after="0" w:line="240" w:lineRule="auto"/>
        <w:contextualSpacing/>
        <w:rPr>
          <w:rFonts w:ascii="Calibri" w:eastAsia="Calibri" w:hAnsi="Calibri" w:cs="Calibri"/>
          <w:color w:val="000000" w:themeColor="text1"/>
          <w:sz w:val="24"/>
          <w:szCs w:val="24"/>
        </w:rPr>
      </w:pPr>
    </w:p>
    <w:p w14:paraId="7951A069" w14:textId="77777777" w:rsidR="00D0008A" w:rsidRDefault="00D0008A" w:rsidP="00667B41">
      <w:pPr>
        <w:spacing w:after="0" w:line="240" w:lineRule="auto"/>
        <w:contextualSpacing/>
        <w:rPr>
          <w:rFonts w:ascii="Calibri" w:eastAsia="Calibri" w:hAnsi="Calibri" w:cs="Calibri"/>
          <w:color w:val="000000" w:themeColor="text1"/>
          <w:sz w:val="24"/>
          <w:szCs w:val="24"/>
        </w:rPr>
      </w:pPr>
    </w:p>
    <w:p w14:paraId="4B83C9FD" w14:textId="77777777" w:rsidR="00D0008A" w:rsidRPr="00E81CD5" w:rsidRDefault="00D0008A" w:rsidP="00667B41">
      <w:pPr>
        <w:spacing w:after="0" w:line="240" w:lineRule="auto"/>
        <w:contextualSpacing/>
        <w:rPr>
          <w:rFonts w:ascii="Calibri" w:eastAsia="Calibri" w:hAnsi="Calibri" w:cs="Calibri"/>
          <w:color w:val="000000" w:themeColor="text1"/>
          <w:sz w:val="24"/>
          <w:szCs w:val="24"/>
        </w:rPr>
      </w:pPr>
    </w:p>
    <w:p w14:paraId="19E8D3D7" w14:textId="77777777" w:rsidR="00D0008A" w:rsidRPr="00E81CD5" w:rsidRDefault="00D0008A" w:rsidP="00667B41">
      <w:pPr>
        <w:pStyle w:val="ListParagraph"/>
        <w:numPr>
          <w:ilvl w:val="0"/>
          <w:numId w:val="48"/>
        </w:numPr>
        <w:contextualSpacing/>
        <w:rPr>
          <w:rFonts w:eastAsia="Calibri"/>
          <w:color w:val="000000" w:themeColor="text1"/>
        </w:rPr>
      </w:pPr>
      <w:r w:rsidRPr="00E81CD5">
        <w:rPr>
          <w:rFonts w:eastAsia="Calibri"/>
          <w:color w:val="000000" w:themeColor="text1"/>
        </w:rPr>
        <w:t>Were there any gaps identified between benefits provided by community assets and the current and future</w:t>
      </w:r>
      <w:r>
        <w:rPr>
          <w:rFonts w:eastAsia="Calibri"/>
          <w:color w:val="000000" w:themeColor="text1"/>
        </w:rPr>
        <w:t xml:space="preserve"> hazard</w:t>
      </w:r>
      <w:r w:rsidRPr="00E81CD5">
        <w:rPr>
          <w:rFonts w:eastAsia="Calibri"/>
          <w:color w:val="000000" w:themeColor="text1"/>
        </w:rPr>
        <w:t>s facing the community?</w:t>
      </w:r>
    </w:p>
    <w:p w14:paraId="1413AC49" w14:textId="77777777" w:rsidR="00D0008A" w:rsidRDefault="00D0008A" w:rsidP="00667B41">
      <w:pPr>
        <w:spacing w:after="0" w:line="240" w:lineRule="auto"/>
        <w:contextualSpacing/>
        <w:rPr>
          <w:rFonts w:ascii="Calibri" w:eastAsia="Calibri" w:hAnsi="Calibri" w:cs="Calibri"/>
          <w:color w:val="000000" w:themeColor="text1"/>
          <w:sz w:val="24"/>
          <w:szCs w:val="24"/>
        </w:rPr>
      </w:pPr>
    </w:p>
    <w:p w14:paraId="51C52371" w14:textId="77777777" w:rsidR="00D0008A" w:rsidRDefault="00D0008A" w:rsidP="00667B41">
      <w:pPr>
        <w:spacing w:after="0" w:line="240" w:lineRule="auto"/>
        <w:contextualSpacing/>
        <w:rPr>
          <w:rFonts w:ascii="Calibri" w:eastAsia="Calibri" w:hAnsi="Calibri" w:cs="Calibri"/>
          <w:color w:val="000000" w:themeColor="text1"/>
          <w:sz w:val="24"/>
          <w:szCs w:val="24"/>
        </w:rPr>
      </w:pPr>
    </w:p>
    <w:p w14:paraId="12ED855D" w14:textId="77777777" w:rsidR="00D0008A" w:rsidRDefault="00D0008A" w:rsidP="00667B41">
      <w:pPr>
        <w:spacing w:after="0" w:line="240" w:lineRule="auto"/>
        <w:contextualSpacing/>
        <w:rPr>
          <w:rFonts w:ascii="Calibri" w:eastAsia="Calibri" w:hAnsi="Calibri" w:cs="Calibri"/>
          <w:color w:val="000000" w:themeColor="text1"/>
          <w:sz w:val="24"/>
          <w:szCs w:val="24"/>
        </w:rPr>
      </w:pPr>
    </w:p>
    <w:p w14:paraId="3D21F60F" w14:textId="77777777" w:rsidR="00D0008A" w:rsidRDefault="00D0008A" w:rsidP="00667B41">
      <w:pPr>
        <w:spacing w:after="0" w:line="240" w:lineRule="auto"/>
        <w:contextualSpacing/>
        <w:rPr>
          <w:rFonts w:ascii="Calibri" w:eastAsia="Calibri" w:hAnsi="Calibri" w:cs="Calibri"/>
          <w:color w:val="000000" w:themeColor="text1"/>
          <w:sz w:val="24"/>
          <w:szCs w:val="24"/>
        </w:rPr>
      </w:pPr>
    </w:p>
    <w:p w14:paraId="5AE97CE8" w14:textId="77777777" w:rsidR="00D0008A" w:rsidRDefault="00D0008A" w:rsidP="00667B41">
      <w:pPr>
        <w:spacing w:after="0" w:line="240" w:lineRule="auto"/>
        <w:contextualSpacing/>
        <w:rPr>
          <w:rFonts w:ascii="Calibri" w:eastAsia="Calibri" w:hAnsi="Calibri" w:cs="Calibri"/>
          <w:color w:val="000000" w:themeColor="text1"/>
          <w:sz w:val="24"/>
          <w:szCs w:val="24"/>
        </w:rPr>
      </w:pPr>
    </w:p>
    <w:p w14:paraId="4A69B9DB" w14:textId="77777777" w:rsidR="00D0008A" w:rsidRPr="00E81CD5" w:rsidRDefault="00D0008A" w:rsidP="00667B41">
      <w:pPr>
        <w:spacing w:after="0" w:line="240" w:lineRule="auto"/>
        <w:contextualSpacing/>
        <w:rPr>
          <w:rFonts w:ascii="Calibri" w:eastAsia="Calibri" w:hAnsi="Calibri" w:cs="Calibri"/>
          <w:color w:val="000000" w:themeColor="text1"/>
          <w:sz w:val="24"/>
          <w:szCs w:val="24"/>
        </w:rPr>
      </w:pPr>
    </w:p>
    <w:p w14:paraId="550BDDC6" w14:textId="77777777" w:rsidR="00D0008A" w:rsidRPr="00E81CD5" w:rsidRDefault="00D0008A" w:rsidP="00667B41">
      <w:pPr>
        <w:pStyle w:val="ListParagraph"/>
        <w:numPr>
          <w:ilvl w:val="0"/>
          <w:numId w:val="48"/>
        </w:numPr>
        <w:contextualSpacing/>
        <w:rPr>
          <w:rFonts w:eastAsia="Calibri"/>
          <w:color w:val="000000" w:themeColor="text1"/>
        </w:rPr>
      </w:pPr>
      <w:r w:rsidRPr="00E81CD5">
        <w:rPr>
          <w:rFonts w:eastAsia="Calibri"/>
          <w:color w:val="000000" w:themeColor="text1"/>
        </w:rPr>
        <w:t xml:space="preserve">How are these hazards and threats connected? What are the </w:t>
      </w:r>
      <w:r>
        <w:rPr>
          <w:rFonts w:eastAsia="Calibri"/>
          <w:color w:val="000000" w:themeColor="text1"/>
        </w:rPr>
        <w:t>“</w:t>
      </w:r>
      <w:r w:rsidRPr="00E81CD5">
        <w:rPr>
          <w:rFonts w:eastAsia="Calibri"/>
          <w:color w:val="000000" w:themeColor="text1"/>
        </w:rPr>
        <w:t>cascading impacts</w:t>
      </w:r>
      <w:r>
        <w:rPr>
          <w:rFonts w:eastAsia="Calibri"/>
          <w:color w:val="000000" w:themeColor="text1"/>
        </w:rPr>
        <w:t>”</w:t>
      </w:r>
      <w:r w:rsidRPr="00E81CD5">
        <w:rPr>
          <w:rFonts w:eastAsia="Calibri"/>
          <w:color w:val="000000" w:themeColor="text1"/>
        </w:rPr>
        <w:t>?</w:t>
      </w:r>
    </w:p>
    <w:p w14:paraId="4347DF41" w14:textId="77777777" w:rsidR="00D0008A" w:rsidRDefault="00D0008A" w:rsidP="00D0008A">
      <w:pPr>
        <w:spacing w:after="0" w:line="240" w:lineRule="auto"/>
        <w:contextualSpacing/>
        <w:textAlignment w:val="baseline"/>
        <w:rPr>
          <w:rFonts w:ascii="Calibri" w:eastAsia="Times New Roman" w:hAnsi="Calibri" w:cs="Calibri"/>
          <w:color w:val="000000" w:themeColor="text1"/>
          <w:sz w:val="24"/>
          <w:szCs w:val="24"/>
        </w:rPr>
      </w:pPr>
    </w:p>
    <w:p w14:paraId="374C90CA" w14:textId="77777777" w:rsidR="00D0008A" w:rsidRDefault="00D0008A" w:rsidP="00D0008A">
      <w:pPr>
        <w:spacing w:after="0" w:line="240" w:lineRule="auto"/>
        <w:contextualSpacing/>
        <w:textAlignment w:val="baseline"/>
        <w:rPr>
          <w:rFonts w:ascii="Calibri" w:eastAsia="Times New Roman" w:hAnsi="Calibri" w:cs="Calibri"/>
          <w:color w:val="000000" w:themeColor="text1"/>
          <w:sz w:val="24"/>
          <w:szCs w:val="24"/>
        </w:rPr>
      </w:pPr>
    </w:p>
    <w:p w14:paraId="0F5B5680" w14:textId="77777777" w:rsidR="00D0008A" w:rsidRDefault="00D0008A" w:rsidP="00D0008A">
      <w:pPr>
        <w:spacing w:after="0" w:line="240" w:lineRule="auto"/>
        <w:contextualSpacing/>
        <w:textAlignment w:val="baseline"/>
        <w:rPr>
          <w:rFonts w:ascii="Calibri" w:eastAsia="Times New Roman" w:hAnsi="Calibri" w:cs="Calibri"/>
          <w:color w:val="000000" w:themeColor="text1"/>
          <w:sz w:val="24"/>
          <w:szCs w:val="24"/>
        </w:rPr>
      </w:pPr>
    </w:p>
    <w:p w14:paraId="3E121A0F" w14:textId="77777777" w:rsidR="00D0008A" w:rsidRDefault="00D0008A" w:rsidP="00D0008A">
      <w:pPr>
        <w:spacing w:after="0" w:line="240" w:lineRule="auto"/>
        <w:contextualSpacing/>
        <w:textAlignment w:val="baseline"/>
        <w:rPr>
          <w:rFonts w:ascii="Calibri" w:eastAsia="Times New Roman" w:hAnsi="Calibri" w:cs="Calibri"/>
          <w:color w:val="000000" w:themeColor="text1"/>
          <w:sz w:val="24"/>
          <w:szCs w:val="24"/>
        </w:rPr>
      </w:pPr>
    </w:p>
    <w:p w14:paraId="577E75B5" w14:textId="77777777" w:rsidR="00D0008A" w:rsidRPr="00E81CD5" w:rsidRDefault="00D0008A" w:rsidP="00D0008A">
      <w:pPr>
        <w:spacing w:after="0" w:line="240" w:lineRule="auto"/>
        <w:contextualSpacing/>
        <w:textAlignment w:val="baseline"/>
        <w:rPr>
          <w:rFonts w:ascii="Calibri" w:eastAsia="Times New Roman" w:hAnsi="Calibri" w:cs="Calibri"/>
          <w:color w:val="000000" w:themeColor="text1"/>
          <w:sz w:val="24"/>
          <w:szCs w:val="24"/>
        </w:rPr>
      </w:pPr>
    </w:p>
    <w:p w14:paraId="789B89A5" w14:textId="77777777" w:rsidR="00D0008A" w:rsidRPr="00B414B7" w:rsidRDefault="00D0008A" w:rsidP="00D0008A">
      <w:pPr>
        <w:pStyle w:val="paragraph"/>
        <w:spacing w:before="0" w:beforeAutospacing="0" w:after="0" w:afterAutospacing="0"/>
        <w:textAlignment w:val="baseline"/>
        <w:rPr>
          <w:rFonts w:ascii="Calibri" w:hAnsi="Calibri" w:cs="Calibri"/>
          <w:color w:val="000000" w:themeColor="text1"/>
        </w:rPr>
      </w:pPr>
    </w:p>
    <w:p w14:paraId="01FC81D8" w14:textId="77777777" w:rsidR="00D0008A" w:rsidRDefault="00D0008A" w:rsidP="00D0008A">
      <w:pPr>
        <w:pStyle w:val="paragraph"/>
        <w:spacing w:before="0" w:beforeAutospacing="0" w:after="0" w:afterAutospacing="0"/>
        <w:jc w:val="center"/>
        <w:rPr>
          <w:rFonts w:ascii="Calibri" w:hAnsi="Calibri" w:cs="Calibri"/>
          <w:color w:val="000000" w:themeColor="text1"/>
        </w:rPr>
      </w:pPr>
    </w:p>
    <w:p w14:paraId="3513C703" w14:textId="77777777" w:rsidR="00D0008A" w:rsidRDefault="00D0008A" w:rsidP="00D0008A">
      <w:pPr>
        <w:pStyle w:val="paragraph"/>
        <w:spacing w:before="0" w:beforeAutospacing="0" w:after="0" w:afterAutospacing="0"/>
        <w:contextualSpacing/>
        <w:rPr>
          <w:rFonts w:ascii="Calibri" w:hAnsi="Calibri" w:cs="Calibri"/>
          <w:color w:val="000000" w:themeColor="text1"/>
        </w:rPr>
      </w:pPr>
    </w:p>
    <w:sectPr w:rsidR="00D0008A">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E1F3" w14:textId="77777777" w:rsidR="005F77CB" w:rsidRDefault="005F77CB" w:rsidP="00324713">
      <w:pPr>
        <w:spacing w:after="0" w:line="240" w:lineRule="auto"/>
      </w:pPr>
      <w:r>
        <w:separator/>
      </w:r>
    </w:p>
  </w:endnote>
  <w:endnote w:type="continuationSeparator" w:id="0">
    <w:p w14:paraId="30D4B0BB" w14:textId="77777777" w:rsidR="005F77CB" w:rsidRDefault="005F77CB" w:rsidP="00324713">
      <w:pPr>
        <w:spacing w:after="0" w:line="240" w:lineRule="auto"/>
      </w:pPr>
      <w:r>
        <w:continuationSeparator/>
      </w:r>
    </w:p>
  </w:endnote>
  <w:endnote w:type="continuationNotice" w:id="1">
    <w:p w14:paraId="373F6E46" w14:textId="77777777" w:rsidR="005F77CB" w:rsidRDefault="005F7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E1AE" w14:textId="00A7E7C4" w:rsidR="009E700C" w:rsidRDefault="009E700C" w:rsidP="00435A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FB08F89" w14:textId="77777777" w:rsidR="009E700C" w:rsidRDefault="009E700C" w:rsidP="009E70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433872"/>
      <w:docPartObj>
        <w:docPartGallery w:val="Page Numbers (Bottom of Page)"/>
        <w:docPartUnique/>
      </w:docPartObj>
    </w:sdtPr>
    <w:sdtEndPr>
      <w:rPr>
        <w:noProof/>
      </w:rPr>
    </w:sdtEndPr>
    <w:sdtContent>
      <w:p w14:paraId="47C3F9F0" w14:textId="7CB65355" w:rsidR="00A25772" w:rsidRDefault="00796E0A" w:rsidP="00796E0A">
        <w:pPr>
          <w:pStyle w:val="Footer"/>
          <w:ind w:firstLine="720"/>
        </w:pPr>
        <w:r>
          <w:t xml:space="preserve">           </w:t>
        </w:r>
        <w:hyperlink r:id="rId1" w:history="1">
          <w:r w:rsidR="00A25772" w:rsidRPr="00746ABF">
            <w:rPr>
              <w:rStyle w:val="Hyperlink"/>
            </w:rPr>
            <w:t>https://www.epa.gov/emergency-response-research/equitable-resilience-builder</w:t>
          </w:r>
        </w:hyperlink>
        <w:r w:rsidR="00A25772">
          <w:t xml:space="preserve"> </w:t>
        </w:r>
        <w:r w:rsidR="00A25772">
          <w:tab/>
        </w:r>
        <w:r w:rsidR="00A25772">
          <w:fldChar w:fldCharType="begin"/>
        </w:r>
        <w:r w:rsidR="00A25772">
          <w:instrText xml:space="preserve"> PAGE   \* MERGEFORAT </w:instrText>
        </w:r>
        <w:r w:rsidR="00A25772">
          <w:fldChar w:fldCharType="separate"/>
        </w:r>
        <w:r w:rsidR="00A25772">
          <w:t>1</w:t>
        </w:r>
        <w:r w:rsidR="00A25772">
          <w:rPr>
            <w:noProof/>
          </w:rPr>
          <w:fldChar w:fldCharType="end"/>
        </w:r>
      </w:p>
    </w:sdtContent>
  </w:sdt>
  <w:p w14:paraId="3A72AD3D" w14:textId="4A5AD3BE" w:rsidR="009E700C" w:rsidRDefault="009E700C" w:rsidP="009E700C">
    <w:pPr>
      <w:pStyle w:val="Footer"/>
      <w:ind w:right="360"/>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DFD0" w14:textId="77777777" w:rsidR="005F77CB" w:rsidRDefault="005F77CB" w:rsidP="00324713">
      <w:pPr>
        <w:spacing w:after="0" w:line="240" w:lineRule="auto"/>
      </w:pPr>
      <w:r>
        <w:separator/>
      </w:r>
    </w:p>
  </w:footnote>
  <w:footnote w:type="continuationSeparator" w:id="0">
    <w:p w14:paraId="364EF311" w14:textId="77777777" w:rsidR="005F77CB" w:rsidRDefault="005F77CB" w:rsidP="00324713">
      <w:pPr>
        <w:spacing w:after="0" w:line="240" w:lineRule="auto"/>
      </w:pPr>
      <w:r>
        <w:continuationSeparator/>
      </w:r>
    </w:p>
  </w:footnote>
  <w:footnote w:type="continuationNotice" w:id="1">
    <w:p w14:paraId="6FEBA9A0" w14:textId="77777777" w:rsidR="005F77CB" w:rsidRDefault="005F77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82D6" w14:textId="77777777" w:rsidR="00A241EF" w:rsidRPr="00F75089" w:rsidRDefault="00A241EF" w:rsidP="00A241EF">
    <w:pPr>
      <w:pStyle w:val="Header"/>
      <w:rPr>
        <w:b/>
        <w:bCs/>
        <w:color w:val="4472C4" w:themeColor="accent1"/>
        <w:sz w:val="24"/>
        <w:szCs w:val="24"/>
      </w:rPr>
    </w:pPr>
    <w:r>
      <w:rPr>
        <w:noProof/>
      </w:rPr>
      <w:drawing>
        <wp:anchor distT="0" distB="0" distL="114300" distR="114300" simplePos="0" relativeHeight="251659264" behindDoc="0" locked="0" layoutInCell="1" allowOverlap="1" wp14:anchorId="480BDB33" wp14:editId="09E4FF95">
          <wp:simplePos x="0" y="0"/>
          <wp:positionH relativeFrom="column">
            <wp:posOffset>0</wp:posOffset>
          </wp:positionH>
          <wp:positionV relativeFrom="paragraph">
            <wp:posOffset>0</wp:posOffset>
          </wp:positionV>
          <wp:extent cx="1093490" cy="431321"/>
          <wp:effectExtent l="0" t="0" r="0" b="6985"/>
          <wp:wrapSquare wrapText="bothSides"/>
          <wp:docPr id="516045173" name="Picture 51604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045173"/>
                  <pic:cNvPicPr/>
                </pic:nvPicPr>
                <pic:blipFill>
                  <a:blip r:embed="rId1">
                    <a:extLst>
                      <a:ext uri="{28A0092B-C50C-407E-A947-70E740481C1C}">
                        <a14:useLocalDpi xmlns:a14="http://schemas.microsoft.com/office/drawing/2010/main" val="0"/>
                      </a:ext>
                      <a:ext uri="{C183D7F6-B498-43B3-948B-1728B52AA6E4}">
                        <adec:decorative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val="1"/>
                      </a:ext>
                    </a:extLst>
                  </a:blip>
                  <a:stretch>
                    <a:fillRect/>
                  </a:stretch>
                </pic:blipFill>
                <pic:spPr>
                  <a:xfrm>
                    <a:off x="0" y="0"/>
                    <a:ext cx="1093490" cy="431321"/>
                  </a:xfrm>
                  <a:prstGeom prst="rect">
                    <a:avLst/>
                  </a:prstGeom>
                </pic:spPr>
              </pic:pic>
            </a:graphicData>
          </a:graphic>
          <wp14:sizeRelH relativeFrom="page">
            <wp14:pctWidth>0</wp14:pctWidth>
          </wp14:sizeRelH>
          <wp14:sizeRelV relativeFrom="page">
            <wp14:pctHeight>0</wp14:pctHeight>
          </wp14:sizeRelV>
        </wp:anchor>
      </w:drawing>
    </w:r>
    <w:r>
      <w:tab/>
    </w:r>
    <w:r w:rsidRPr="7DEC4884">
      <w:rPr>
        <w:b/>
        <w:bCs/>
        <w:color w:val="4472C4" w:themeColor="accent1"/>
        <w:sz w:val="24"/>
        <w:szCs w:val="24"/>
      </w:rPr>
      <w:t xml:space="preserve">                                                                           Equitable Resilience Builder (ERB)</w:t>
    </w:r>
  </w:p>
  <w:p w14:paraId="6CCB2308" w14:textId="77777777" w:rsidR="00A241EF" w:rsidRDefault="00A241EF" w:rsidP="00A241EF">
    <w:pPr>
      <w:pStyle w:val="Header"/>
      <w:jc w:val="right"/>
    </w:pPr>
    <w:r>
      <w:t>Section: Assess</w:t>
    </w:r>
  </w:p>
  <w:p w14:paraId="3984B146" w14:textId="1B08750F" w:rsidR="00324713" w:rsidRDefault="0032471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F1B"/>
    <w:multiLevelType w:val="hybridMultilevel"/>
    <w:tmpl w:val="F5F0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0571F"/>
    <w:multiLevelType w:val="hybridMultilevel"/>
    <w:tmpl w:val="37006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6DB2B"/>
    <w:multiLevelType w:val="hybridMultilevel"/>
    <w:tmpl w:val="0AAE36AC"/>
    <w:lvl w:ilvl="0" w:tplc="DC926712">
      <w:start w:val="1"/>
      <w:numFmt w:val="bullet"/>
      <w:lvlText w:val=""/>
      <w:lvlJc w:val="left"/>
      <w:pPr>
        <w:ind w:left="1800" w:hanging="360"/>
      </w:pPr>
      <w:rPr>
        <w:rFonts w:ascii="Symbol" w:hAnsi="Symbol" w:hint="default"/>
      </w:rPr>
    </w:lvl>
    <w:lvl w:ilvl="1" w:tplc="957E7646">
      <w:start w:val="1"/>
      <w:numFmt w:val="bullet"/>
      <w:lvlText w:val="o"/>
      <w:lvlJc w:val="left"/>
      <w:pPr>
        <w:ind w:left="1440" w:hanging="360"/>
      </w:pPr>
      <w:rPr>
        <w:rFonts w:ascii="Courier New" w:hAnsi="Courier New" w:hint="default"/>
      </w:rPr>
    </w:lvl>
    <w:lvl w:ilvl="2" w:tplc="D0363C20">
      <w:start w:val="1"/>
      <w:numFmt w:val="bullet"/>
      <w:lvlText w:val=""/>
      <w:lvlJc w:val="left"/>
      <w:pPr>
        <w:ind w:left="2160" w:hanging="360"/>
      </w:pPr>
      <w:rPr>
        <w:rFonts w:ascii="Wingdings" w:hAnsi="Wingdings" w:hint="default"/>
      </w:rPr>
    </w:lvl>
    <w:lvl w:ilvl="3" w:tplc="FA1ED874">
      <w:start w:val="1"/>
      <w:numFmt w:val="bullet"/>
      <w:lvlText w:val=""/>
      <w:lvlJc w:val="left"/>
      <w:pPr>
        <w:ind w:left="2880" w:hanging="360"/>
      </w:pPr>
      <w:rPr>
        <w:rFonts w:ascii="Symbol" w:hAnsi="Symbol" w:hint="default"/>
      </w:rPr>
    </w:lvl>
    <w:lvl w:ilvl="4" w:tplc="6A64D980">
      <w:start w:val="1"/>
      <w:numFmt w:val="bullet"/>
      <w:lvlText w:val="o"/>
      <w:lvlJc w:val="left"/>
      <w:pPr>
        <w:ind w:left="3600" w:hanging="360"/>
      </w:pPr>
      <w:rPr>
        <w:rFonts w:ascii="Courier New" w:hAnsi="Courier New" w:hint="default"/>
      </w:rPr>
    </w:lvl>
    <w:lvl w:ilvl="5" w:tplc="AE244F40">
      <w:start w:val="1"/>
      <w:numFmt w:val="bullet"/>
      <w:lvlText w:val=""/>
      <w:lvlJc w:val="left"/>
      <w:pPr>
        <w:ind w:left="4320" w:hanging="360"/>
      </w:pPr>
      <w:rPr>
        <w:rFonts w:ascii="Wingdings" w:hAnsi="Wingdings" w:hint="default"/>
      </w:rPr>
    </w:lvl>
    <w:lvl w:ilvl="6" w:tplc="DEBA1052">
      <w:start w:val="1"/>
      <w:numFmt w:val="bullet"/>
      <w:lvlText w:val=""/>
      <w:lvlJc w:val="left"/>
      <w:pPr>
        <w:ind w:left="5040" w:hanging="360"/>
      </w:pPr>
      <w:rPr>
        <w:rFonts w:ascii="Symbol" w:hAnsi="Symbol" w:hint="default"/>
      </w:rPr>
    </w:lvl>
    <w:lvl w:ilvl="7" w:tplc="67B03454">
      <w:start w:val="1"/>
      <w:numFmt w:val="bullet"/>
      <w:lvlText w:val="o"/>
      <w:lvlJc w:val="left"/>
      <w:pPr>
        <w:ind w:left="5760" w:hanging="360"/>
      </w:pPr>
      <w:rPr>
        <w:rFonts w:ascii="Courier New" w:hAnsi="Courier New" w:hint="default"/>
      </w:rPr>
    </w:lvl>
    <w:lvl w:ilvl="8" w:tplc="C9B85542">
      <w:start w:val="1"/>
      <w:numFmt w:val="bullet"/>
      <w:lvlText w:val=""/>
      <w:lvlJc w:val="left"/>
      <w:pPr>
        <w:ind w:left="6480" w:hanging="360"/>
      </w:pPr>
      <w:rPr>
        <w:rFonts w:ascii="Wingdings" w:hAnsi="Wingdings" w:hint="default"/>
      </w:rPr>
    </w:lvl>
  </w:abstractNum>
  <w:abstractNum w:abstractNumId="3" w15:restartNumberingAfterBreak="0">
    <w:nsid w:val="0CBD7330"/>
    <w:multiLevelType w:val="hybridMultilevel"/>
    <w:tmpl w:val="E612013A"/>
    <w:lvl w:ilvl="0" w:tplc="04090001">
      <w:start w:val="1"/>
      <w:numFmt w:val="bullet"/>
      <w:lvlText w:val=""/>
      <w:lvlJc w:val="left"/>
      <w:pPr>
        <w:ind w:left="360" w:hanging="360"/>
      </w:pPr>
      <w:rPr>
        <w:rFonts w:ascii="Symbol" w:hAnsi="Symbol" w:hint="default"/>
      </w:rPr>
    </w:lvl>
    <w:lvl w:ilvl="1" w:tplc="6AE8BA94">
      <w:start w:val="1"/>
      <w:numFmt w:val="bullet"/>
      <w:lvlText w:val="o"/>
      <w:lvlJc w:val="left"/>
      <w:pPr>
        <w:ind w:left="1080" w:hanging="360"/>
      </w:pPr>
      <w:rPr>
        <w:rFonts w:ascii="Courier New" w:hAnsi="Courier New" w:cs="Courier New" w:hint="default"/>
        <w:sz w:val="22"/>
        <w:szCs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8E0E75"/>
    <w:multiLevelType w:val="multilevel"/>
    <w:tmpl w:val="C340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D490A"/>
    <w:multiLevelType w:val="hybridMultilevel"/>
    <w:tmpl w:val="C764E822"/>
    <w:lvl w:ilvl="0" w:tplc="2B42C946">
      <w:start w:val="1"/>
      <w:numFmt w:val="decimal"/>
      <w:lvlText w:val="%1."/>
      <w:lvlJc w:val="left"/>
      <w:pPr>
        <w:ind w:left="720" w:hanging="360"/>
      </w:pPr>
    </w:lvl>
    <w:lvl w:ilvl="1" w:tplc="04090019">
      <w:start w:val="1"/>
      <w:numFmt w:val="lowerLetter"/>
      <w:lvlText w:val="%2."/>
      <w:lvlJc w:val="left"/>
      <w:pPr>
        <w:ind w:left="1440" w:hanging="360"/>
      </w:pPr>
    </w:lvl>
    <w:lvl w:ilvl="2" w:tplc="7A84780E">
      <w:start w:val="1"/>
      <w:numFmt w:val="lowerRoman"/>
      <w:lvlText w:val="%3."/>
      <w:lvlJc w:val="right"/>
      <w:pPr>
        <w:ind w:left="2160" w:hanging="180"/>
      </w:pPr>
    </w:lvl>
    <w:lvl w:ilvl="3" w:tplc="249A7B9A">
      <w:start w:val="1"/>
      <w:numFmt w:val="decimal"/>
      <w:lvlText w:val="%4."/>
      <w:lvlJc w:val="left"/>
      <w:pPr>
        <w:ind w:left="2880" w:hanging="360"/>
      </w:pPr>
    </w:lvl>
    <w:lvl w:ilvl="4" w:tplc="3468F01A">
      <w:start w:val="1"/>
      <w:numFmt w:val="lowerLetter"/>
      <w:lvlText w:val="%5."/>
      <w:lvlJc w:val="left"/>
      <w:pPr>
        <w:ind w:left="3600" w:hanging="360"/>
      </w:pPr>
    </w:lvl>
    <w:lvl w:ilvl="5" w:tplc="CC7A230C">
      <w:start w:val="1"/>
      <w:numFmt w:val="lowerRoman"/>
      <w:lvlText w:val="%6."/>
      <w:lvlJc w:val="right"/>
      <w:pPr>
        <w:ind w:left="4320" w:hanging="180"/>
      </w:pPr>
    </w:lvl>
    <w:lvl w:ilvl="6" w:tplc="F7E0F5C0">
      <w:start w:val="1"/>
      <w:numFmt w:val="decimal"/>
      <w:lvlText w:val="%7."/>
      <w:lvlJc w:val="left"/>
      <w:pPr>
        <w:ind w:left="5040" w:hanging="360"/>
      </w:pPr>
    </w:lvl>
    <w:lvl w:ilvl="7" w:tplc="56765F4C">
      <w:start w:val="1"/>
      <w:numFmt w:val="lowerLetter"/>
      <w:lvlText w:val="%8."/>
      <w:lvlJc w:val="left"/>
      <w:pPr>
        <w:ind w:left="5760" w:hanging="360"/>
      </w:pPr>
    </w:lvl>
    <w:lvl w:ilvl="8" w:tplc="5D202CC4">
      <w:start w:val="1"/>
      <w:numFmt w:val="lowerRoman"/>
      <w:lvlText w:val="%9."/>
      <w:lvlJc w:val="right"/>
      <w:pPr>
        <w:ind w:left="6480" w:hanging="180"/>
      </w:pPr>
    </w:lvl>
  </w:abstractNum>
  <w:abstractNum w:abstractNumId="6" w15:restartNumberingAfterBreak="0">
    <w:nsid w:val="12B266E8"/>
    <w:multiLevelType w:val="hybridMultilevel"/>
    <w:tmpl w:val="3F0AB8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329EF5"/>
    <w:multiLevelType w:val="hybridMultilevel"/>
    <w:tmpl w:val="C90A1794"/>
    <w:lvl w:ilvl="0" w:tplc="D5FEFCDA">
      <w:start w:val="1"/>
      <w:numFmt w:val="decimal"/>
      <w:lvlText w:val="%1."/>
      <w:lvlJc w:val="left"/>
      <w:pPr>
        <w:ind w:left="720" w:hanging="360"/>
      </w:pPr>
    </w:lvl>
    <w:lvl w:ilvl="1" w:tplc="C3202AA0">
      <w:start w:val="1"/>
      <w:numFmt w:val="lowerLetter"/>
      <w:lvlText w:val="%2."/>
      <w:lvlJc w:val="left"/>
      <w:pPr>
        <w:ind w:left="1440" w:hanging="360"/>
      </w:pPr>
    </w:lvl>
    <w:lvl w:ilvl="2" w:tplc="BDE2FAB8">
      <w:start w:val="1"/>
      <w:numFmt w:val="lowerRoman"/>
      <w:lvlText w:val="%3."/>
      <w:lvlJc w:val="right"/>
      <w:pPr>
        <w:ind w:left="2160" w:hanging="180"/>
      </w:pPr>
    </w:lvl>
    <w:lvl w:ilvl="3" w:tplc="26362E5A">
      <w:start w:val="1"/>
      <w:numFmt w:val="decimal"/>
      <w:lvlText w:val="%4."/>
      <w:lvlJc w:val="left"/>
      <w:pPr>
        <w:ind w:left="2880" w:hanging="360"/>
      </w:pPr>
    </w:lvl>
    <w:lvl w:ilvl="4" w:tplc="8D521C08">
      <w:start w:val="1"/>
      <w:numFmt w:val="lowerLetter"/>
      <w:lvlText w:val="%5."/>
      <w:lvlJc w:val="left"/>
      <w:pPr>
        <w:ind w:left="3600" w:hanging="360"/>
      </w:pPr>
    </w:lvl>
    <w:lvl w:ilvl="5" w:tplc="E02484A8">
      <w:start w:val="1"/>
      <w:numFmt w:val="lowerRoman"/>
      <w:lvlText w:val="%6."/>
      <w:lvlJc w:val="right"/>
      <w:pPr>
        <w:ind w:left="4320" w:hanging="180"/>
      </w:pPr>
    </w:lvl>
    <w:lvl w:ilvl="6" w:tplc="A3B603D6">
      <w:start w:val="1"/>
      <w:numFmt w:val="decimal"/>
      <w:lvlText w:val="%7."/>
      <w:lvlJc w:val="left"/>
      <w:pPr>
        <w:ind w:left="5040" w:hanging="360"/>
      </w:pPr>
    </w:lvl>
    <w:lvl w:ilvl="7" w:tplc="8C5AC212">
      <w:start w:val="1"/>
      <w:numFmt w:val="lowerLetter"/>
      <w:lvlText w:val="%8."/>
      <w:lvlJc w:val="left"/>
      <w:pPr>
        <w:ind w:left="5760" w:hanging="360"/>
      </w:pPr>
    </w:lvl>
    <w:lvl w:ilvl="8" w:tplc="C5584F4C">
      <w:start w:val="1"/>
      <w:numFmt w:val="lowerRoman"/>
      <w:lvlText w:val="%9."/>
      <w:lvlJc w:val="right"/>
      <w:pPr>
        <w:ind w:left="6480" w:hanging="180"/>
      </w:pPr>
    </w:lvl>
  </w:abstractNum>
  <w:abstractNum w:abstractNumId="8" w15:restartNumberingAfterBreak="0">
    <w:nsid w:val="14C913FB"/>
    <w:multiLevelType w:val="hybridMultilevel"/>
    <w:tmpl w:val="64A45812"/>
    <w:lvl w:ilvl="0" w:tplc="04090001">
      <w:start w:val="1"/>
      <w:numFmt w:val="bullet"/>
      <w:lvlText w:val=""/>
      <w:lvlJc w:val="left"/>
      <w:pPr>
        <w:ind w:left="1080" w:hanging="360"/>
      </w:pPr>
      <w:rPr>
        <w:rFonts w:ascii="Symbol" w:hAnsi="Symbol" w:hint="default"/>
        <w:color w:val="000000"/>
        <w:sz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9593D"/>
    <w:multiLevelType w:val="hybridMultilevel"/>
    <w:tmpl w:val="63B6BC54"/>
    <w:lvl w:ilvl="0" w:tplc="65969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B3CC0"/>
    <w:multiLevelType w:val="hybridMultilevel"/>
    <w:tmpl w:val="8AA4442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9802E4"/>
    <w:multiLevelType w:val="hybridMultilevel"/>
    <w:tmpl w:val="6C346D72"/>
    <w:lvl w:ilvl="0" w:tplc="994EBBE8">
      <w:start w:val="1"/>
      <w:numFmt w:val="bullet"/>
      <w:lvlText w:val="-"/>
      <w:lvlJc w:val="left"/>
      <w:pPr>
        <w:ind w:left="720" w:hanging="360"/>
      </w:pPr>
      <w:rPr>
        <w:rFonts w:ascii="Calibri Light" w:eastAsiaTheme="majorEastAsia" w:hAnsi="Calibri Light" w:cs="Calibri Light"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15098"/>
    <w:multiLevelType w:val="multilevel"/>
    <w:tmpl w:val="17DC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A5BDF"/>
    <w:multiLevelType w:val="hybridMultilevel"/>
    <w:tmpl w:val="A1CEE674"/>
    <w:lvl w:ilvl="0" w:tplc="970E6566">
      <w:start w:val="1"/>
      <w:numFmt w:val="decimal"/>
      <w:lvlText w:val="%1."/>
      <w:lvlJc w:val="left"/>
      <w:pPr>
        <w:ind w:left="720" w:hanging="360"/>
      </w:pPr>
      <w:rPr>
        <w:rFonts w:eastAsia="Malgun Gothic" w:hint="default"/>
        <w:color w:val="000000"/>
      </w:rPr>
    </w:lvl>
    <w:lvl w:ilvl="1" w:tplc="04090019">
      <w:start w:val="1"/>
      <w:numFmt w:val="lowerLetter"/>
      <w:lvlText w:val="%2."/>
      <w:lvlJc w:val="left"/>
      <w:pPr>
        <w:ind w:left="1440" w:hanging="360"/>
      </w:pPr>
    </w:lvl>
    <w:lvl w:ilvl="2" w:tplc="AAF4006C">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3ECFE"/>
    <w:multiLevelType w:val="hybridMultilevel"/>
    <w:tmpl w:val="B2D044BE"/>
    <w:lvl w:ilvl="0" w:tplc="B7301A28">
      <w:start w:val="1"/>
      <w:numFmt w:val="decimal"/>
      <w:lvlText w:val="%1)"/>
      <w:lvlJc w:val="left"/>
      <w:pPr>
        <w:ind w:left="720" w:hanging="360"/>
      </w:pPr>
    </w:lvl>
    <w:lvl w:ilvl="1" w:tplc="EBD4D298">
      <w:start w:val="1"/>
      <w:numFmt w:val="lowerLetter"/>
      <w:lvlText w:val="%2."/>
      <w:lvlJc w:val="left"/>
      <w:pPr>
        <w:ind w:left="1440" w:hanging="360"/>
      </w:pPr>
    </w:lvl>
    <w:lvl w:ilvl="2" w:tplc="CE7E6A72">
      <w:start w:val="1"/>
      <w:numFmt w:val="lowerRoman"/>
      <w:lvlText w:val="%3."/>
      <w:lvlJc w:val="right"/>
      <w:pPr>
        <w:ind w:left="2160" w:hanging="180"/>
      </w:pPr>
    </w:lvl>
    <w:lvl w:ilvl="3" w:tplc="24F07CD0">
      <w:start w:val="1"/>
      <w:numFmt w:val="decimal"/>
      <w:lvlText w:val="%4."/>
      <w:lvlJc w:val="left"/>
      <w:pPr>
        <w:ind w:left="2880" w:hanging="360"/>
      </w:pPr>
    </w:lvl>
    <w:lvl w:ilvl="4" w:tplc="9E78E6D4">
      <w:start w:val="1"/>
      <w:numFmt w:val="lowerLetter"/>
      <w:lvlText w:val="%5."/>
      <w:lvlJc w:val="left"/>
      <w:pPr>
        <w:ind w:left="3600" w:hanging="360"/>
      </w:pPr>
    </w:lvl>
    <w:lvl w:ilvl="5" w:tplc="FF3EBB0E">
      <w:start w:val="1"/>
      <w:numFmt w:val="lowerRoman"/>
      <w:lvlText w:val="%6."/>
      <w:lvlJc w:val="right"/>
      <w:pPr>
        <w:ind w:left="4320" w:hanging="180"/>
      </w:pPr>
    </w:lvl>
    <w:lvl w:ilvl="6" w:tplc="83CCC53C">
      <w:start w:val="1"/>
      <w:numFmt w:val="decimal"/>
      <w:lvlText w:val="%7."/>
      <w:lvlJc w:val="left"/>
      <w:pPr>
        <w:ind w:left="5040" w:hanging="360"/>
      </w:pPr>
    </w:lvl>
    <w:lvl w:ilvl="7" w:tplc="3418E98E">
      <w:start w:val="1"/>
      <w:numFmt w:val="lowerLetter"/>
      <w:lvlText w:val="%8."/>
      <w:lvlJc w:val="left"/>
      <w:pPr>
        <w:ind w:left="5760" w:hanging="360"/>
      </w:pPr>
    </w:lvl>
    <w:lvl w:ilvl="8" w:tplc="AC04B13A">
      <w:start w:val="1"/>
      <w:numFmt w:val="lowerRoman"/>
      <w:lvlText w:val="%9."/>
      <w:lvlJc w:val="right"/>
      <w:pPr>
        <w:ind w:left="6480" w:hanging="180"/>
      </w:pPr>
    </w:lvl>
  </w:abstractNum>
  <w:abstractNum w:abstractNumId="15" w15:restartNumberingAfterBreak="0">
    <w:nsid w:val="249EAD2A"/>
    <w:multiLevelType w:val="hybridMultilevel"/>
    <w:tmpl w:val="722EC398"/>
    <w:lvl w:ilvl="0" w:tplc="14F435BE">
      <w:start w:val="1"/>
      <w:numFmt w:val="bullet"/>
      <w:lvlText w:val=""/>
      <w:lvlJc w:val="left"/>
      <w:pPr>
        <w:ind w:left="720" w:hanging="360"/>
      </w:pPr>
      <w:rPr>
        <w:rFonts w:ascii="Symbol" w:hAnsi="Symbol" w:hint="default"/>
      </w:rPr>
    </w:lvl>
    <w:lvl w:ilvl="1" w:tplc="1F0459E2">
      <w:start w:val="1"/>
      <w:numFmt w:val="bullet"/>
      <w:lvlText w:val="o"/>
      <w:lvlJc w:val="left"/>
      <w:pPr>
        <w:ind w:left="1440" w:hanging="360"/>
      </w:pPr>
      <w:rPr>
        <w:rFonts w:ascii="Courier New" w:hAnsi="Courier New" w:hint="default"/>
      </w:rPr>
    </w:lvl>
    <w:lvl w:ilvl="2" w:tplc="8C704C8E">
      <w:start w:val="1"/>
      <w:numFmt w:val="bullet"/>
      <w:lvlText w:val=""/>
      <w:lvlJc w:val="left"/>
      <w:pPr>
        <w:ind w:left="2160" w:hanging="360"/>
      </w:pPr>
      <w:rPr>
        <w:rFonts w:ascii="Wingdings" w:hAnsi="Wingdings" w:hint="default"/>
      </w:rPr>
    </w:lvl>
    <w:lvl w:ilvl="3" w:tplc="3B6C06FA">
      <w:start w:val="1"/>
      <w:numFmt w:val="bullet"/>
      <w:lvlText w:val=""/>
      <w:lvlJc w:val="left"/>
      <w:pPr>
        <w:ind w:left="2880" w:hanging="360"/>
      </w:pPr>
      <w:rPr>
        <w:rFonts w:ascii="Symbol" w:hAnsi="Symbol" w:hint="default"/>
      </w:rPr>
    </w:lvl>
    <w:lvl w:ilvl="4" w:tplc="27B47F9E">
      <w:start w:val="1"/>
      <w:numFmt w:val="bullet"/>
      <w:lvlText w:val="o"/>
      <w:lvlJc w:val="left"/>
      <w:pPr>
        <w:ind w:left="3600" w:hanging="360"/>
      </w:pPr>
      <w:rPr>
        <w:rFonts w:ascii="Courier New" w:hAnsi="Courier New" w:hint="default"/>
      </w:rPr>
    </w:lvl>
    <w:lvl w:ilvl="5" w:tplc="45761D9C">
      <w:start w:val="1"/>
      <w:numFmt w:val="bullet"/>
      <w:lvlText w:val=""/>
      <w:lvlJc w:val="left"/>
      <w:pPr>
        <w:ind w:left="4320" w:hanging="360"/>
      </w:pPr>
      <w:rPr>
        <w:rFonts w:ascii="Wingdings" w:hAnsi="Wingdings" w:hint="default"/>
      </w:rPr>
    </w:lvl>
    <w:lvl w:ilvl="6" w:tplc="5D22404A">
      <w:start w:val="1"/>
      <w:numFmt w:val="bullet"/>
      <w:lvlText w:val=""/>
      <w:lvlJc w:val="left"/>
      <w:pPr>
        <w:ind w:left="5040" w:hanging="360"/>
      </w:pPr>
      <w:rPr>
        <w:rFonts w:ascii="Symbol" w:hAnsi="Symbol" w:hint="default"/>
      </w:rPr>
    </w:lvl>
    <w:lvl w:ilvl="7" w:tplc="A7FCEFAA">
      <w:start w:val="1"/>
      <w:numFmt w:val="bullet"/>
      <w:lvlText w:val="o"/>
      <w:lvlJc w:val="left"/>
      <w:pPr>
        <w:ind w:left="5760" w:hanging="360"/>
      </w:pPr>
      <w:rPr>
        <w:rFonts w:ascii="Courier New" w:hAnsi="Courier New" w:hint="default"/>
      </w:rPr>
    </w:lvl>
    <w:lvl w:ilvl="8" w:tplc="E38E3C14">
      <w:start w:val="1"/>
      <w:numFmt w:val="bullet"/>
      <w:lvlText w:val=""/>
      <w:lvlJc w:val="left"/>
      <w:pPr>
        <w:ind w:left="6480" w:hanging="360"/>
      </w:pPr>
      <w:rPr>
        <w:rFonts w:ascii="Wingdings" w:hAnsi="Wingdings" w:hint="default"/>
      </w:rPr>
    </w:lvl>
  </w:abstractNum>
  <w:abstractNum w:abstractNumId="16" w15:restartNumberingAfterBreak="0">
    <w:nsid w:val="2851D703"/>
    <w:multiLevelType w:val="hybridMultilevel"/>
    <w:tmpl w:val="2154F482"/>
    <w:lvl w:ilvl="0" w:tplc="FFD663C0">
      <w:start w:val="1"/>
      <w:numFmt w:val="decimal"/>
      <w:lvlText w:val="%1."/>
      <w:lvlJc w:val="left"/>
      <w:pPr>
        <w:ind w:left="720" w:hanging="360"/>
      </w:pPr>
    </w:lvl>
    <w:lvl w:ilvl="1" w:tplc="521A1C8C">
      <w:start w:val="1"/>
      <w:numFmt w:val="lowerLetter"/>
      <w:lvlText w:val="%2."/>
      <w:lvlJc w:val="left"/>
      <w:pPr>
        <w:ind w:left="1440" w:hanging="360"/>
      </w:pPr>
    </w:lvl>
    <w:lvl w:ilvl="2" w:tplc="DFD456F2">
      <w:start w:val="1"/>
      <w:numFmt w:val="lowerRoman"/>
      <w:lvlText w:val="%3."/>
      <w:lvlJc w:val="right"/>
      <w:pPr>
        <w:ind w:left="2160" w:hanging="180"/>
      </w:pPr>
      <w:rPr>
        <w:color w:val="auto"/>
      </w:rPr>
    </w:lvl>
    <w:lvl w:ilvl="3" w:tplc="F7CA914E">
      <w:start w:val="1"/>
      <w:numFmt w:val="decimal"/>
      <w:lvlText w:val="%4."/>
      <w:lvlJc w:val="left"/>
      <w:pPr>
        <w:ind w:left="2880" w:hanging="360"/>
      </w:pPr>
    </w:lvl>
    <w:lvl w:ilvl="4" w:tplc="D3501BC8">
      <w:start w:val="1"/>
      <w:numFmt w:val="lowerLetter"/>
      <w:lvlText w:val="%5."/>
      <w:lvlJc w:val="left"/>
      <w:pPr>
        <w:ind w:left="3600" w:hanging="360"/>
      </w:pPr>
    </w:lvl>
    <w:lvl w:ilvl="5" w:tplc="42BA39FE">
      <w:start w:val="1"/>
      <w:numFmt w:val="lowerRoman"/>
      <w:lvlText w:val="%6."/>
      <w:lvlJc w:val="right"/>
      <w:pPr>
        <w:ind w:left="4320" w:hanging="180"/>
      </w:pPr>
    </w:lvl>
    <w:lvl w:ilvl="6" w:tplc="3A9A76D0">
      <w:start w:val="1"/>
      <w:numFmt w:val="decimal"/>
      <w:lvlText w:val="%7."/>
      <w:lvlJc w:val="left"/>
      <w:pPr>
        <w:ind w:left="5040" w:hanging="360"/>
      </w:pPr>
    </w:lvl>
    <w:lvl w:ilvl="7" w:tplc="685E65BC">
      <w:start w:val="1"/>
      <w:numFmt w:val="lowerLetter"/>
      <w:lvlText w:val="%8."/>
      <w:lvlJc w:val="left"/>
      <w:pPr>
        <w:ind w:left="5760" w:hanging="360"/>
      </w:pPr>
    </w:lvl>
    <w:lvl w:ilvl="8" w:tplc="6756CEA2">
      <w:start w:val="1"/>
      <w:numFmt w:val="lowerRoman"/>
      <w:lvlText w:val="%9."/>
      <w:lvlJc w:val="right"/>
      <w:pPr>
        <w:ind w:left="6480" w:hanging="180"/>
      </w:pPr>
    </w:lvl>
  </w:abstractNum>
  <w:abstractNum w:abstractNumId="17" w15:restartNumberingAfterBreak="0">
    <w:nsid w:val="2A715B43"/>
    <w:multiLevelType w:val="hybridMultilevel"/>
    <w:tmpl w:val="D154040C"/>
    <w:lvl w:ilvl="0" w:tplc="7C2E9444">
      <w:start w:val="1"/>
      <w:numFmt w:val="decimal"/>
      <w:lvlText w:val="%1."/>
      <w:lvlJc w:val="left"/>
      <w:pPr>
        <w:ind w:left="1080" w:hanging="360"/>
      </w:pPr>
      <w:rPr>
        <w:rFonts w:hint="default"/>
        <w:color w:val="00000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AD567FB"/>
    <w:multiLevelType w:val="hybridMultilevel"/>
    <w:tmpl w:val="C04EF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690733"/>
    <w:multiLevelType w:val="hybridMultilevel"/>
    <w:tmpl w:val="5536889E"/>
    <w:lvl w:ilvl="0" w:tplc="AE28B69C">
      <w:start w:val="1"/>
      <w:numFmt w:val="decimal"/>
      <w:lvlText w:val="%1)"/>
      <w:lvlJc w:val="left"/>
      <w:pPr>
        <w:ind w:left="720" w:hanging="360"/>
      </w:pPr>
    </w:lvl>
    <w:lvl w:ilvl="1" w:tplc="F0FA42E2">
      <w:start w:val="1"/>
      <w:numFmt w:val="lowerLetter"/>
      <w:lvlText w:val="%2."/>
      <w:lvlJc w:val="left"/>
      <w:pPr>
        <w:ind w:left="1440" w:hanging="360"/>
      </w:pPr>
    </w:lvl>
    <w:lvl w:ilvl="2" w:tplc="252A0614">
      <w:start w:val="1"/>
      <w:numFmt w:val="lowerRoman"/>
      <w:lvlText w:val="%3."/>
      <w:lvlJc w:val="right"/>
      <w:pPr>
        <w:ind w:left="2160" w:hanging="180"/>
      </w:pPr>
    </w:lvl>
    <w:lvl w:ilvl="3" w:tplc="8758BF08">
      <w:start w:val="1"/>
      <w:numFmt w:val="decimal"/>
      <w:lvlText w:val="%4."/>
      <w:lvlJc w:val="left"/>
      <w:pPr>
        <w:ind w:left="2880" w:hanging="360"/>
      </w:pPr>
    </w:lvl>
    <w:lvl w:ilvl="4" w:tplc="3774DC60">
      <w:start w:val="1"/>
      <w:numFmt w:val="lowerLetter"/>
      <w:lvlText w:val="%5."/>
      <w:lvlJc w:val="left"/>
      <w:pPr>
        <w:ind w:left="3600" w:hanging="360"/>
      </w:pPr>
    </w:lvl>
    <w:lvl w:ilvl="5" w:tplc="F670BE14">
      <w:start w:val="1"/>
      <w:numFmt w:val="lowerRoman"/>
      <w:lvlText w:val="%6."/>
      <w:lvlJc w:val="right"/>
      <w:pPr>
        <w:ind w:left="4320" w:hanging="180"/>
      </w:pPr>
    </w:lvl>
    <w:lvl w:ilvl="6" w:tplc="BB6C9A5C">
      <w:start w:val="1"/>
      <w:numFmt w:val="decimal"/>
      <w:lvlText w:val="%7."/>
      <w:lvlJc w:val="left"/>
      <w:pPr>
        <w:ind w:left="5040" w:hanging="360"/>
      </w:pPr>
    </w:lvl>
    <w:lvl w:ilvl="7" w:tplc="2AF08A28">
      <w:start w:val="1"/>
      <w:numFmt w:val="lowerLetter"/>
      <w:lvlText w:val="%8."/>
      <w:lvlJc w:val="left"/>
      <w:pPr>
        <w:ind w:left="5760" w:hanging="360"/>
      </w:pPr>
    </w:lvl>
    <w:lvl w:ilvl="8" w:tplc="9D1E1A64">
      <w:start w:val="1"/>
      <w:numFmt w:val="lowerRoman"/>
      <w:lvlText w:val="%9."/>
      <w:lvlJc w:val="right"/>
      <w:pPr>
        <w:ind w:left="6480" w:hanging="180"/>
      </w:pPr>
    </w:lvl>
  </w:abstractNum>
  <w:abstractNum w:abstractNumId="20" w15:restartNumberingAfterBreak="0">
    <w:nsid w:val="2EE073FF"/>
    <w:multiLevelType w:val="hybridMultilevel"/>
    <w:tmpl w:val="B896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7483A"/>
    <w:multiLevelType w:val="multilevel"/>
    <w:tmpl w:val="3F32E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1A8963"/>
    <w:multiLevelType w:val="hybridMultilevel"/>
    <w:tmpl w:val="4E1E5F90"/>
    <w:lvl w:ilvl="0" w:tplc="9274D310">
      <w:start w:val="1"/>
      <w:numFmt w:val="bullet"/>
      <w:lvlText w:val=""/>
      <w:lvlJc w:val="left"/>
      <w:pPr>
        <w:ind w:left="720" w:hanging="360"/>
      </w:pPr>
      <w:rPr>
        <w:rFonts w:ascii="Symbol" w:hAnsi="Symbol" w:hint="default"/>
      </w:rPr>
    </w:lvl>
    <w:lvl w:ilvl="1" w:tplc="A4420878">
      <w:start w:val="1"/>
      <w:numFmt w:val="bullet"/>
      <w:lvlText w:val="o"/>
      <w:lvlJc w:val="left"/>
      <w:pPr>
        <w:ind w:left="1440" w:hanging="360"/>
      </w:pPr>
      <w:rPr>
        <w:rFonts w:ascii="Courier New" w:hAnsi="Courier New" w:hint="default"/>
      </w:rPr>
    </w:lvl>
    <w:lvl w:ilvl="2" w:tplc="5748D1D8">
      <w:start w:val="1"/>
      <w:numFmt w:val="bullet"/>
      <w:lvlText w:val=""/>
      <w:lvlJc w:val="left"/>
      <w:pPr>
        <w:ind w:left="2160" w:hanging="360"/>
      </w:pPr>
      <w:rPr>
        <w:rFonts w:ascii="Wingdings" w:hAnsi="Wingdings" w:hint="default"/>
      </w:rPr>
    </w:lvl>
    <w:lvl w:ilvl="3" w:tplc="E09AF298">
      <w:start w:val="1"/>
      <w:numFmt w:val="bullet"/>
      <w:lvlText w:val=""/>
      <w:lvlJc w:val="left"/>
      <w:pPr>
        <w:ind w:left="2880" w:hanging="360"/>
      </w:pPr>
      <w:rPr>
        <w:rFonts w:ascii="Symbol" w:hAnsi="Symbol" w:hint="default"/>
      </w:rPr>
    </w:lvl>
    <w:lvl w:ilvl="4" w:tplc="61F8EACA">
      <w:start w:val="1"/>
      <w:numFmt w:val="bullet"/>
      <w:lvlText w:val="o"/>
      <w:lvlJc w:val="left"/>
      <w:pPr>
        <w:ind w:left="3600" w:hanging="360"/>
      </w:pPr>
      <w:rPr>
        <w:rFonts w:ascii="Courier New" w:hAnsi="Courier New" w:hint="default"/>
      </w:rPr>
    </w:lvl>
    <w:lvl w:ilvl="5" w:tplc="0136E92A">
      <w:start w:val="1"/>
      <w:numFmt w:val="bullet"/>
      <w:lvlText w:val=""/>
      <w:lvlJc w:val="left"/>
      <w:pPr>
        <w:ind w:left="4320" w:hanging="360"/>
      </w:pPr>
      <w:rPr>
        <w:rFonts w:ascii="Wingdings" w:hAnsi="Wingdings" w:hint="default"/>
      </w:rPr>
    </w:lvl>
    <w:lvl w:ilvl="6" w:tplc="9F42511E">
      <w:start w:val="1"/>
      <w:numFmt w:val="bullet"/>
      <w:lvlText w:val=""/>
      <w:lvlJc w:val="left"/>
      <w:pPr>
        <w:ind w:left="5040" w:hanging="360"/>
      </w:pPr>
      <w:rPr>
        <w:rFonts w:ascii="Symbol" w:hAnsi="Symbol" w:hint="default"/>
      </w:rPr>
    </w:lvl>
    <w:lvl w:ilvl="7" w:tplc="404E5DE0">
      <w:start w:val="1"/>
      <w:numFmt w:val="bullet"/>
      <w:lvlText w:val="o"/>
      <w:lvlJc w:val="left"/>
      <w:pPr>
        <w:ind w:left="5760" w:hanging="360"/>
      </w:pPr>
      <w:rPr>
        <w:rFonts w:ascii="Courier New" w:hAnsi="Courier New" w:hint="default"/>
      </w:rPr>
    </w:lvl>
    <w:lvl w:ilvl="8" w:tplc="D20EF724">
      <w:start w:val="1"/>
      <w:numFmt w:val="bullet"/>
      <w:lvlText w:val=""/>
      <w:lvlJc w:val="left"/>
      <w:pPr>
        <w:ind w:left="6480" w:hanging="360"/>
      </w:pPr>
      <w:rPr>
        <w:rFonts w:ascii="Wingdings" w:hAnsi="Wingdings" w:hint="default"/>
      </w:rPr>
    </w:lvl>
  </w:abstractNum>
  <w:abstractNum w:abstractNumId="23" w15:restartNumberingAfterBreak="0">
    <w:nsid w:val="3754541B"/>
    <w:multiLevelType w:val="hybridMultilevel"/>
    <w:tmpl w:val="588EAC3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D081B0B"/>
    <w:multiLevelType w:val="hybridMultilevel"/>
    <w:tmpl w:val="9C04E226"/>
    <w:lvl w:ilvl="0" w:tplc="FFE80178">
      <w:start w:val="4"/>
      <w:numFmt w:val="bullet"/>
      <w:lvlText w:val="-"/>
      <w:lvlJc w:val="left"/>
      <w:pPr>
        <w:ind w:left="720" w:hanging="360"/>
      </w:pPr>
      <w:rPr>
        <w:rFonts w:ascii="Helvetica Neue" w:eastAsiaTheme="minorHAnsi" w:hAnsi="Helvetica Neue" w:cs="Helvetica Neue"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C1E74F"/>
    <w:multiLevelType w:val="hybridMultilevel"/>
    <w:tmpl w:val="EC367086"/>
    <w:lvl w:ilvl="0" w:tplc="A19EA8DE">
      <w:start w:val="1"/>
      <w:numFmt w:val="decimal"/>
      <w:lvlText w:val="%1."/>
      <w:lvlJc w:val="left"/>
      <w:pPr>
        <w:ind w:left="720" w:hanging="360"/>
      </w:pPr>
      <w:rPr>
        <w:rFonts w:asciiTheme="minorHAnsi" w:hAnsiTheme="minorHAnsi" w:cstheme="minorHAnsi" w:hint="default"/>
        <w:sz w:val="24"/>
        <w:szCs w:val="24"/>
      </w:rPr>
    </w:lvl>
    <w:lvl w:ilvl="1" w:tplc="3CC0F720">
      <w:start w:val="1"/>
      <w:numFmt w:val="lowerLetter"/>
      <w:lvlText w:val="%2."/>
      <w:lvlJc w:val="left"/>
      <w:pPr>
        <w:ind w:left="1440" w:hanging="360"/>
      </w:pPr>
    </w:lvl>
    <w:lvl w:ilvl="2" w:tplc="411429A8">
      <w:start w:val="1"/>
      <w:numFmt w:val="lowerRoman"/>
      <w:lvlText w:val="%3."/>
      <w:lvlJc w:val="right"/>
      <w:pPr>
        <w:ind w:left="2160" w:hanging="180"/>
      </w:pPr>
    </w:lvl>
    <w:lvl w:ilvl="3" w:tplc="7CECE350">
      <w:start w:val="1"/>
      <w:numFmt w:val="decimal"/>
      <w:lvlText w:val="%4."/>
      <w:lvlJc w:val="left"/>
      <w:pPr>
        <w:ind w:left="2880" w:hanging="360"/>
      </w:pPr>
    </w:lvl>
    <w:lvl w:ilvl="4" w:tplc="03E27202">
      <w:start w:val="1"/>
      <w:numFmt w:val="lowerLetter"/>
      <w:lvlText w:val="%5."/>
      <w:lvlJc w:val="left"/>
      <w:pPr>
        <w:ind w:left="3600" w:hanging="360"/>
      </w:pPr>
    </w:lvl>
    <w:lvl w:ilvl="5" w:tplc="3E84B086">
      <w:start w:val="1"/>
      <w:numFmt w:val="lowerRoman"/>
      <w:lvlText w:val="%6."/>
      <w:lvlJc w:val="right"/>
      <w:pPr>
        <w:ind w:left="4320" w:hanging="180"/>
      </w:pPr>
    </w:lvl>
    <w:lvl w:ilvl="6" w:tplc="79B6A770">
      <w:start w:val="1"/>
      <w:numFmt w:val="decimal"/>
      <w:lvlText w:val="%7."/>
      <w:lvlJc w:val="left"/>
      <w:pPr>
        <w:ind w:left="5040" w:hanging="360"/>
      </w:pPr>
    </w:lvl>
    <w:lvl w:ilvl="7" w:tplc="1CEE1EFE">
      <w:start w:val="1"/>
      <w:numFmt w:val="lowerLetter"/>
      <w:lvlText w:val="%8."/>
      <w:lvlJc w:val="left"/>
      <w:pPr>
        <w:ind w:left="5760" w:hanging="360"/>
      </w:pPr>
    </w:lvl>
    <w:lvl w:ilvl="8" w:tplc="3DF686D2">
      <w:start w:val="1"/>
      <w:numFmt w:val="lowerRoman"/>
      <w:lvlText w:val="%9."/>
      <w:lvlJc w:val="right"/>
      <w:pPr>
        <w:ind w:left="6480" w:hanging="180"/>
      </w:pPr>
    </w:lvl>
  </w:abstractNum>
  <w:abstractNum w:abstractNumId="26" w15:restartNumberingAfterBreak="0">
    <w:nsid w:val="432934B0"/>
    <w:multiLevelType w:val="hybridMultilevel"/>
    <w:tmpl w:val="1DA21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5851CB"/>
    <w:multiLevelType w:val="hybridMultilevel"/>
    <w:tmpl w:val="E5B04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E9F2B4"/>
    <w:multiLevelType w:val="hybridMultilevel"/>
    <w:tmpl w:val="68AC17CE"/>
    <w:lvl w:ilvl="0" w:tplc="B4140BE2">
      <w:start w:val="1"/>
      <w:numFmt w:val="bullet"/>
      <w:lvlText w:val=""/>
      <w:lvlJc w:val="left"/>
      <w:pPr>
        <w:ind w:left="360" w:hanging="360"/>
      </w:pPr>
      <w:rPr>
        <w:rFonts w:ascii="Symbol" w:hAnsi="Symbol" w:hint="default"/>
      </w:rPr>
    </w:lvl>
    <w:lvl w:ilvl="1" w:tplc="28BAE990">
      <w:start w:val="1"/>
      <w:numFmt w:val="bullet"/>
      <w:lvlText w:val="o"/>
      <w:lvlJc w:val="left"/>
      <w:pPr>
        <w:ind w:left="1440" w:hanging="360"/>
      </w:pPr>
      <w:rPr>
        <w:rFonts w:ascii="Courier New" w:hAnsi="Courier New" w:hint="default"/>
      </w:rPr>
    </w:lvl>
    <w:lvl w:ilvl="2" w:tplc="B57E2320">
      <w:start w:val="1"/>
      <w:numFmt w:val="bullet"/>
      <w:lvlText w:val=""/>
      <w:lvlJc w:val="left"/>
      <w:pPr>
        <w:ind w:left="2160" w:hanging="360"/>
      </w:pPr>
      <w:rPr>
        <w:rFonts w:ascii="Wingdings" w:hAnsi="Wingdings" w:hint="default"/>
      </w:rPr>
    </w:lvl>
    <w:lvl w:ilvl="3" w:tplc="E9C85252">
      <w:start w:val="1"/>
      <w:numFmt w:val="bullet"/>
      <w:lvlText w:val=""/>
      <w:lvlJc w:val="left"/>
      <w:pPr>
        <w:ind w:left="2880" w:hanging="360"/>
      </w:pPr>
      <w:rPr>
        <w:rFonts w:ascii="Symbol" w:hAnsi="Symbol" w:hint="default"/>
      </w:rPr>
    </w:lvl>
    <w:lvl w:ilvl="4" w:tplc="8C562E70">
      <w:start w:val="1"/>
      <w:numFmt w:val="bullet"/>
      <w:lvlText w:val="o"/>
      <w:lvlJc w:val="left"/>
      <w:pPr>
        <w:ind w:left="3600" w:hanging="360"/>
      </w:pPr>
      <w:rPr>
        <w:rFonts w:ascii="Courier New" w:hAnsi="Courier New" w:hint="default"/>
      </w:rPr>
    </w:lvl>
    <w:lvl w:ilvl="5" w:tplc="009CA6C2">
      <w:start w:val="1"/>
      <w:numFmt w:val="bullet"/>
      <w:lvlText w:val=""/>
      <w:lvlJc w:val="left"/>
      <w:pPr>
        <w:ind w:left="4320" w:hanging="360"/>
      </w:pPr>
      <w:rPr>
        <w:rFonts w:ascii="Wingdings" w:hAnsi="Wingdings" w:hint="default"/>
      </w:rPr>
    </w:lvl>
    <w:lvl w:ilvl="6" w:tplc="074070A8">
      <w:start w:val="1"/>
      <w:numFmt w:val="bullet"/>
      <w:lvlText w:val=""/>
      <w:lvlJc w:val="left"/>
      <w:pPr>
        <w:ind w:left="5040" w:hanging="360"/>
      </w:pPr>
      <w:rPr>
        <w:rFonts w:ascii="Symbol" w:hAnsi="Symbol" w:hint="default"/>
      </w:rPr>
    </w:lvl>
    <w:lvl w:ilvl="7" w:tplc="3EB28A3E">
      <w:start w:val="1"/>
      <w:numFmt w:val="bullet"/>
      <w:lvlText w:val="o"/>
      <w:lvlJc w:val="left"/>
      <w:pPr>
        <w:ind w:left="5760" w:hanging="360"/>
      </w:pPr>
      <w:rPr>
        <w:rFonts w:ascii="Courier New" w:hAnsi="Courier New" w:hint="default"/>
      </w:rPr>
    </w:lvl>
    <w:lvl w:ilvl="8" w:tplc="FF6EDC16">
      <w:start w:val="1"/>
      <w:numFmt w:val="bullet"/>
      <w:lvlText w:val=""/>
      <w:lvlJc w:val="left"/>
      <w:pPr>
        <w:ind w:left="6480" w:hanging="360"/>
      </w:pPr>
      <w:rPr>
        <w:rFonts w:ascii="Wingdings" w:hAnsi="Wingdings" w:hint="default"/>
      </w:rPr>
    </w:lvl>
  </w:abstractNum>
  <w:abstractNum w:abstractNumId="29" w15:restartNumberingAfterBreak="0">
    <w:nsid w:val="498B932C"/>
    <w:multiLevelType w:val="hybridMultilevel"/>
    <w:tmpl w:val="82B4B2DA"/>
    <w:lvl w:ilvl="0" w:tplc="D4541D40">
      <w:start w:val="1"/>
      <w:numFmt w:val="bullet"/>
      <w:lvlText w:val=""/>
      <w:lvlJc w:val="left"/>
      <w:pPr>
        <w:ind w:left="720" w:hanging="360"/>
      </w:pPr>
      <w:rPr>
        <w:rFonts w:ascii="Symbol" w:hAnsi="Symbol" w:hint="default"/>
      </w:rPr>
    </w:lvl>
    <w:lvl w:ilvl="1" w:tplc="7F5ED138">
      <w:start w:val="1"/>
      <w:numFmt w:val="bullet"/>
      <w:lvlText w:val="o"/>
      <w:lvlJc w:val="left"/>
      <w:pPr>
        <w:ind w:left="1440" w:hanging="360"/>
      </w:pPr>
      <w:rPr>
        <w:rFonts w:ascii="Courier New" w:hAnsi="Courier New" w:hint="default"/>
      </w:rPr>
    </w:lvl>
    <w:lvl w:ilvl="2" w:tplc="CF0E0070">
      <w:start w:val="1"/>
      <w:numFmt w:val="bullet"/>
      <w:lvlText w:val=""/>
      <w:lvlJc w:val="left"/>
      <w:pPr>
        <w:ind w:left="2160" w:hanging="360"/>
      </w:pPr>
      <w:rPr>
        <w:rFonts w:ascii="Wingdings" w:hAnsi="Wingdings" w:hint="default"/>
      </w:rPr>
    </w:lvl>
    <w:lvl w:ilvl="3" w:tplc="029A42C8">
      <w:start w:val="1"/>
      <w:numFmt w:val="bullet"/>
      <w:lvlText w:val=""/>
      <w:lvlJc w:val="left"/>
      <w:pPr>
        <w:ind w:left="2880" w:hanging="360"/>
      </w:pPr>
      <w:rPr>
        <w:rFonts w:ascii="Symbol" w:hAnsi="Symbol" w:hint="default"/>
      </w:rPr>
    </w:lvl>
    <w:lvl w:ilvl="4" w:tplc="48AAF176">
      <w:start w:val="1"/>
      <w:numFmt w:val="bullet"/>
      <w:lvlText w:val="o"/>
      <w:lvlJc w:val="left"/>
      <w:pPr>
        <w:ind w:left="3600" w:hanging="360"/>
      </w:pPr>
      <w:rPr>
        <w:rFonts w:ascii="Courier New" w:hAnsi="Courier New" w:hint="default"/>
      </w:rPr>
    </w:lvl>
    <w:lvl w:ilvl="5" w:tplc="FE300D32">
      <w:start w:val="1"/>
      <w:numFmt w:val="bullet"/>
      <w:lvlText w:val=""/>
      <w:lvlJc w:val="left"/>
      <w:pPr>
        <w:ind w:left="4320" w:hanging="360"/>
      </w:pPr>
      <w:rPr>
        <w:rFonts w:ascii="Wingdings" w:hAnsi="Wingdings" w:hint="default"/>
      </w:rPr>
    </w:lvl>
    <w:lvl w:ilvl="6" w:tplc="841250BE">
      <w:start w:val="1"/>
      <w:numFmt w:val="bullet"/>
      <w:lvlText w:val=""/>
      <w:lvlJc w:val="left"/>
      <w:pPr>
        <w:ind w:left="5040" w:hanging="360"/>
      </w:pPr>
      <w:rPr>
        <w:rFonts w:ascii="Symbol" w:hAnsi="Symbol" w:hint="default"/>
      </w:rPr>
    </w:lvl>
    <w:lvl w:ilvl="7" w:tplc="FE1405DC">
      <w:start w:val="1"/>
      <w:numFmt w:val="bullet"/>
      <w:lvlText w:val="o"/>
      <w:lvlJc w:val="left"/>
      <w:pPr>
        <w:ind w:left="5760" w:hanging="360"/>
      </w:pPr>
      <w:rPr>
        <w:rFonts w:ascii="Courier New" w:hAnsi="Courier New" w:hint="default"/>
      </w:rPr>
    </w:lvl>
    <w:lvl w:ilvl="8" w:tplc="0C9C3CAA">
      <w:start w:val="1"/>
      <w:numFmt w:val="bullet"/>
      <w:lvlText w:val=""/>
      <w:lvlJc w:val="left"/>
      <w:pPr>
        <w:ind w:left="6480" w:hanging="360"/>
      </w:pPr>
      <w:rPr>
        <w:rFonts w:ascii="Wingdings" w:hAnsi="Wingdings" w:hint="default"/>
      </w:rPr>
    </w:lvl>
  </w:abstractNum>
  <w:abstractNum w:abstractNumId="30" w15:restartNumberingAfterBreak="0">
    <w:nsid w:val="4B774607"/>
    <w:multiLevelType w:val="multilevel"/>
    <w:tmpl w:val="5A4EDAB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952523"/>
    <w:multiLevelType w:val="hybridMultilevel"/>
    <w:tmpl w:val="25E63BC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984FBE"/>
    <w:multiLevelType w:val="hybridMultilevel"/>
    <w:tmpl w:val="B1C0B05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3" w15:restartNumberingAfterBreak="0">
    <w:nsid w:val="51011C67"/>
    <w:multiLevelType w:val="hybridMultilevel"/>
    <w:tmpl w:val="070A89B6"/>
    <w:lvl w:ilvl="0" w:tplc="A19EA8DE">
      <w:start w:val="1"/>
      <w:numFmt w:val="decimal"/>
      <w:lvlText w:val="%1."/>
      <w:lvlJc w:val="left"/>
      <w:pPr>
        <w:ind w:left="720" w:hanging="360"/>
      </w:pPr>
      <w:rPr>
        <w:rFonts w:asciiTheme="minorHAnsi" w:hAnsiTheme="minorHAnsi" w:cstheme="minorHAnsi" w:hint="default"/>
        <w:sz w:val="24"/>
        <w:szCs w:val="24"/>
      </w:rPr>
    </w:lvl>
    <w:lvl w:ilvl="1" w:tplc="B9102E56">
      <w:start w:val="1"/>
      <w:numFmt w:val="lowerLetter"/>
      <w:lvlText w:val="%2."/>
      <w:lvlJc w:val="left"/>
      <w:pPr>
        <w:ind w:left="1440" w:hanging="360"/>
      </w:pPr>
    </w:lvl>
    <w:lvl w:ilvl="2" w:tplc="E7CE6850">
      <w:start w:val="1"/>
      <w:numFmt w:val="lowerRoman"/>
      <w:lvlText w:val="%3."/>
      <w:lvlJc w:val="right"/>
      <w:pPr>
        <w:ind w:left="2160" w:hanging="180"/>
      </w:pPr>
    </w:lvl>
    <w:lvl w:ilvl="3" w:tplc="253E344C">
      <w:start w:val="1"/>
      <w:numFmt w:val="decimal"/>
      <w:lvlText w:val="%4."/>
      <w:lvlJc w:val="left"/>
      <w:pPr>
        <w:ind w:left="2880" w:hanging="360"/>
      </w:pPr>
    </w:lvl>
    <w:lvl w:ilvl="4" w:tplc="C2EC5D60">
      <w:start w:val="1"/>
      <w:numFmt w:val="lowerLetter"/>
      <w:lvlText w:val="%5."/>
      <w:lvlJc w:val="left"/>
      <w:pPr>
        <w:ind w:left="3600" w:hanging="360"/>
      </w:pPr>
    </w:lvl>
    <w:lvl w:ilvl="5" w:tplc="AD3C54BE">
      <w:start w:val="1"/>
      <w:numFmt w:val="lowerRoman"/>
      <w:lvlText w:val="%6."/>
      <w:lvlJc w:val="right"/>
      <w:pPr>
        <w:ind w:left="4320" w:hanging="180"/>
      </w:pPr>
    </w:lvl>
    <w:lvl w:ilvl="6" w:tplc="7E98FFB4">
      <w:start w:val="1"/>
      <w:numFmt w:val="decimal"/>
      <w:lvlText w:val="%7."/>
      <w:lvlJc w:val="left"/>
      <w:pPr>
        <w:ind w:left="5040" w:hanging="360"/>
      </w:pPr>
    </w:lvl>
    <w:lvl w:ilvl="7" w:tplc="3D1A876C">
      <w:start w:val="1"/>
      <w:numFmt w:val="lowerLetter"/>
      <w:lvlText w:val="%8."/>
      <w:lvlJc w:val="left"/>
      <w:pPr>
        <w:ind w:left="5760" w:hanging="360"/>
      </w:pPr>
    </w:lvl>
    <w:lvl w:ilvl="8" w:tplc="CA98D72E">
      <w:start w:val="1"/>
      <w:numFmt w:val="lowerRoman"/>
      <w:lvlText w:val="%9."/>
      <w:lvlJc w:val="right"/>
      <w:pPr>
        <w:ind w:left="6480" w:hanging="180"/>
      </w:pPr>
    </w:lvl>
  </w:abstractNum>
  <w:abstractNum w:abstractNumId="34" w15:restartNumberingAfterBreak="0">
    <w:nsid w:val="55126E10"/>
    <w:multiLevelType w:val="hybridMultilevel"/>
    <w:tmpl w:val="3C4A5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E16BB3"/>
    <w:multiLevelType w:val="hybridMultilevel"/>
    <w:tmpl w:val="DC36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13191C"/>
    <w:multiLevelType w:val="hybridMultilevel"/>
    <w:tmpl w:val="30B2811A"/>
    <w:lvl w:ilvl="0" w:tplc="663ED30C">
      <w:start w:val="1"/>
      <w:numFmt w:val="bullet"/>
      <w:lvlText w:val=""/>
      <w:lvlJc w:val="left"/>
      <w:pPr>
        <w:ind w:left="720" w:hanging="360"/>
      </w:pPr>
      <w:rPr>
        <w:rFonts w:ascii="Symbol" w:hAnsi="Symbol" w:hint="default"/>
      </w:rPr>
    </w:lvl>
    <w:lvl w:ilvl="1" w:tplc="FFA2A8AE">
      <w:start w:val="1"/>
      <w:numFmt w:val="bullet"/>
      <w:lvlText w:val="o"/>
      <w:lvlJc w:val="left"/>
      <w:pPr>
        <w:ind w:left="1440" w:hanging="360"/>
      </w:pPr>
      <w:rPr>
        <w:rFonts w:ascii="Courier New" w:hAnsi="Courier New" w:hint="default"/>
      </w:rPr>
    </w:lvl>
    <w:lvl w:ilvl="2" w:tplc="B5B67D56">
      <w:start w:val="1"/>
      <w:numFmt w:val="bullet"/>
      <w:lvlText w:val=""/>
      <w:lvlJc w:val="left"/>
      <w:pPr>
        <w:ind w:left="2160" w:hanging="360"/>
      </w:pPr>
      <w:rPr>
        <w:rFonts w:ascii="Wingdings" w:hAnsi="Wingdings" w:hint="default"/>
      </w:rPr>
    </w:lvl>
    <w:lvl w:ilvl="3" w:tplc="EE18BD48">
      <w:start w:val="1"/>
      <w:numFmt w:val="bullet"/>
      <w:lvlText w:val=""/>
      <w:lvlJc w:val="left"/>
      <w:pPr>
        <w:ind w:left="2880" w:hanging="360"/>
      </w:pPr>
      <w:rPr>
        <w:rFonts w:ascii="Symbol" w:hAnsi="Symbol" w:hint="default"/>
      </w:rPr>
    </w:lvl>
    <w:lvl w:ilvl="4" w:tplc="2DA21A18">
      <w:start w:val="1"/>
      <w:numFmt w:val="bullet"/>
      <w:lvlText w:val="o"/>
      <w:lvlJc w:val="left"/>
      <w:pPr>
        <w:ind w:left="3600" w:hanging="360"/>
      </w:pPr>
      <w:rPr>
        <w:rFonts w:ascii="Courier New" w:hAnsi="Courier New" w:hint="default"/>
      </w:rPr>
    </w:lvl>
    <w:lvl w:ilvl="5" w:tplc="59022958">
      <w:start w:val="1"/>
      <w:numFmt w:val="bullet"/>
      <w:lvlText w:val=""/>
      <w:lvlJc w:val="left"/>
      <w:pPr>
        <w:ind w:left="4320" w:hanging="360"/>
      </w:pPr>
      <w:rPr>
        <w:rFonts w:ascii="Wingdings" w:hAnsi="Wingdings" w:hint="default"/>
      </w:rPr>
    </w:lvl>
    <w:lvl w:ilvl="6" w:tplc="65BC54D2">
      <w:start w:val="1"/>
      <w:numFmt w:val="bullet"/>
      <w:lvlText w:val=""/>
      <w:lvlJc w:val="left"/>
      <w:pPr>
        <w:ind w:left="5040" w:hanging="360"/>
      </w:pPr>
      <w:rPr>
        <w:rFonts w:ascii="Symbol" w:hAnsi="Symbol" w:hint="default"/>
      </w:rPr>
    </w:lvl>
    <w:lvl w:ilvl="7" w:tplc="9794B028">
      <w:start w:val="1"/>
      <w:numFmt w:val="bullet"/>
      <w:lvlText w:val="o"/>
      <w:lvlJc w:val="left"/>
      <w:pPr>
        <w:ind w:left="5760" w:hanging="360"/>
      </w:pPr>
      <w:rPr>
        <w:rFonts w:ascii="Courier New" w:hAnsi="Courier New" w:hint="default"/>
      </w:rPr>
    </w:lvl>
    <w:lvl w:ilvl="8" w:tplc="5C188DD4">
      <w:start w:val="1"/>
      <w:numFmt w:val="bullet"/>
      <w:lvlText w:val=""/>
      <w:lvlJc w:val="left"/>
      <w:pPr>
        <w:ind w:left="6480" w:hanging="360"/>
      </w:pPr>
      <w:rPr>
        <w:rFonts w:ascii="Wingdings" w:hAnsi="Wingdings" w:hint="default"/>
      </w:rPr>
    </w:lvl>
  </w:abstractNum>
  <w:abstractNum w:abstractNumId="37" w15:restartNumberingAfterBreak="0">
    <w:nsid w:val="5C600BA2"/>
    <w:multiLevelType w:val="hybridMultilevel"/>
    <w:tmpl w:val="D29A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186D10"/>
    <w:multiLevelType w:val="hybridMultilevel"/>
    <w:tmpl w:val="073856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DC6821"/>
    <w:multiLevelType w:val="hybridMultilevel"/>
    <w:tmpl w:val="DDBCFDA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64E86104"/>
    <w:multiLevelType w:val="hybridMultilevel"/>
    <w:tmpl w:val="1270D5A2"/>
    <w:lvl w:ilvl="0" w:tplc="8932AD68">
      <w:start w:val="1"/>
      <w:numFmt w:val="bullet"/>
      <w:lvlText w:val=""/>
      <w:lvlJc w:val="left"/>
      <w:pPr>
        <w:ind w:left="360" w:hanging="360"/>
      </w:pPr>
      <w:rPr>
        <w:rFonts w:ascii="Symbol" w:hAnsi="Symbol" w:hint="default"/>
        <w:sz w:val="22"/>
        <w:szCs w:val="22"/>
      </w:rPr>
    </w:lvl>
    <w:lvl w:ilvl="1" w:tplc="2014F102">
      <w:start w:val="1"/>
      <w:numFmt w:val="bullet"/>
      <w:lvlText w:val="o"/>
      <w:lvlJc w:val="left"/>
      <w:pPr>
        <w:ind w:left="720" w:hanging="360"/>
      </w:pPr>
      <w:rPr>
        <w:rFonts w:ascii="Courier New" w:hAnsi="Courier New" w:cs="Courier New" w:hint="default"/>
        <w:sz w:val="22"/>
        <w:szCs w:val="2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6C2763B8"/>
    <w:multiLevelType w:val="multilevel"/>
    <w:tmpl w:val="8D60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1B1220"/>
    <w:multiLevelType w:val="multilevel"/>
    <w:tmpl w:val="1DB28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F65A88"/>
    <w:multiLevelType w:val="hybridMultilevel"/>
    <w:tmpl w:val="B12E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8802F"/>
    <w:multiLevelType w:val="hybridMultilevel"/>
    <w:tmpl w:val="FC54AF38"/>
    <w:lvl w:ilvl="0" w:tplc="A19EA8DE">
      <w:start w:val="1"/>
      <w:numFmt w:val="decimal"/>
      <w:lvlText w:val="%1."/>
      <w:lvlJc w:val="left"/>
      <w:pPr>
        <w:ind w:left="720" w:hanging="360"/>
      </w:pPr>
      <w:rPr>
        <w:rFonts w:asciiTheme="minorHAnsi" w:hAnsiTheme="minorHAnsi" w:cstheme="minorHAnsi" w:hint="default"/>
        <w:sz w:val="24"/>
        <w:szCs w:val="24"/>
      </w:rPr>
    </w:lvl>
    <w:lvl w:ilvl="1" w:tplc="8BA828BC">
      <w:start w:val="1"/>
      <w:numFmt w:val="lowerLetter"/>
      <w:lvlText w:val="%2."/>
      <w:lvlJc w:val="left"/>
      <w:pPr>
        <w:ind w:left="1440" w:hanging="360"/>
      </w:pPr>
    </w:lvl>
    <w:lvl w:ilvl="2" w:tplc="163C7966">
      <w:start w:val="1"/>
      <w:numFmt w:val="lowerRoman"/>
      <w:lvlText w:val="%3."/>
      <w:lvlJc w:val="right"/>
      <w:pPr>
        <w:ind w:left="2160" w:hanging="180"/>
      </w:pPr>
    </w:lvl>
    <w:lvl w:ilvl="3" w:tplc="A972FBAE">
      <w:start w:val="1"/>
      <w:numFmt w:val="decimal"/>
      <w:lvlText w:val="%4."/>
      <w:lvlJc w:val="left"/>
      <w:pPr>
        <w:ind w:left="2880" w:hanging="360"/>
      </w:pPr>
    </w:lvl>
    <w:lvl w:ilvl="4" w:tplc="0AAEF660">
      <w:start w:val="1"/>
      <w:numFmt w:val="lowerLetter"/>
      <w:lvlText w:val="%5."/>
      <w:lvlJc w:val="left"/>
      <w:pPr>
        <w:ind w:left="3600" w:hanging="360"/>
      </w:pPr>
    </w:lvl>
    <w:lvl w:ilvl="5" w:tplc="711A7D68">
      <w:start w:val="1"/>
      <w:numFmt w:val="lowerRoman"/>
      <w:lvlText w:val="%6."/>
      <w:lvlJc w:val="right"/>
      <w:pPr>
        <w:ind w:left="4320" w:hanging="180"/>
      </w:pPr>
    </w:lvl>
    <w:lvl w:ilvl="6" w:tplc="73CAB0B0">
      <w:start w:val="1"/>
      <w:numFmt w:val="decimal"/>
      <w:lvlText w:val="%7."/>
      <w:lvlJc w:val="left"/>
      <w:pPr>
        <w:ind w:left="5040" w:hanging="360"/>
      </w:pPr>
    </w:lvl>
    <w:lvl w:ilvl="7" w:tplc="D62872CA">
      <w:start w:val="1"/>
      <w:numFmt w:val="lowerLetter"/>
      <w:lvlText w:val="%8."/>
      <w:lvlJc w:val="left"/>
      <w:pPr>
        <w:ind w:left="5760" w:hanging="360"/>
      </w:pPr>
    </w:lvl>
    <w:lvl w:ilvl="8" w:tplc="33F4A3B8">
      <w:start w:val="1"/>
      <w:numFmt w:val="lowerRoman"/>
      <w:lvlText w:val="%9."/>
      <w:lvlJc w:val="right"/>
      <w:pPr>
        <w:ind w:left="6480" w:hanging="180"/>
      </w:pPr>
    </w:lvl>
  </w:abstractNum>
  <w:abstractNum w:abstractNumId="45" w15:restartNumberingAfterBreak="0">
    <w:nsid w:val="73124A93"/>
    <w:multiLevelType w:val="multilevel"/>
    <w:tmpl w:val="73C4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A91FA0"/>
    <w:multiLevelType w:val="hybridMultilevel"/>
    <w:tmpl w:val="E4AA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74D590"/>
    <w:multiLevelType w:val="hybridMultilevel"/>
    <w:tmpl w:val="A33CD910"/>
    <w:lvl w:ilvl="0" w:tplc="DE68E616">
      <w:start w:val="1"/>
      <w:numFmt w:val="bullet"/>
      <w:lvlText w:val=""/>
      <w:lvlJc w:val="left"/>
      <w:pPr>
        <w:ind w:left="360" w:hanging="360"/>
      </w:pPr>
      <w:rPr>
        <w:rFonts w:ascii="Symbol" w:hAnsi="Symbol" w:hint="default"/>
      </w:rPr>
    </w:lvl>
    <w:lvl w:ilvl="1" w:tplc="57084260">
      <w:start w:val="1"/>
      <w:numFmt w:val="bullet"/>
      <w:lvlText w:val="o"/>
      <w:lvlJc w:val="left"/>
      <w:pPr>
        <w:ind w:left="1440" w:hanging="360"/>
      </w:pPr>
      <w:rPr>
        <w:rFonts w:ascii="Courier New" w:hAnsi="Courier New" w:hint="default"/>
      </w:rPr>
    </w:lvl>
    <w:lvl w:ilvl="2" w:tplc="D9C04F70">
      <w:start w:val="1"/>
      <w:numFmt w:val="bullet"/>
      <w:lvlText w:val=""/>
      <w:lvlJc w:val="left"/>
      <w:pPr>
        <w:ind w:left="2160" w:hanging="360"/>
      </w:pPr>
      <w:rPr>
        <w:rFonts w:ascii="Wingdings" w:hAnsi="Wingdings" w:hint="default"/>
      </w:rPr>
    </w:lvl>
    <w:lvl w:ilvl="3" w:tplc="F2E28BDE">
      <w:start w:val="1"/>
      <w:numFmt w:val="bullet"/>
      <w:lvlText w:val=""/>
      <w:lvlJc w:val="left"/>
      <w:pPr>
        <w:ind w:left="2880" w:hanging="360"/>
      </w:pPr>
      <w:rPr>
        <w:rFonts w:ascii="Symbol" w:hAnsi="Symbol" w:hint="default"/>
      </w:rPr>
    </w:lvl>
    <w:lvl w:ilvl="4" w:tplc="41549BE0">
      <w:start w:val="1"/>
      <w:numFmt w:val="bullet"/>
      <w:lvlText w:val="o"/>
      <w:lvlJc w:val="left"/>
      <w:pPr>
        <w:ind w:left="3600" w:hanging="360"/>
      </w:pPr>
      <w:rPr>
        <w:rFonts w:ascii="Courier New" w:hAnsi="Courier New" w:hint="default"/>
      </w:rPr>
    </w:lvl>
    <w:lvl w:ilvl="5" w:tplc="5C861D22">
      <w:start w:val="1"/>
      <w:numFmt w:val="bullet"/>
      <w:lvlText w:val=""/>
      <w:lvlJc w:val="left"/>
      <w:pPr>
        <w:ind w:left="4320" w:hanging="360"/>
      </w:pPr>
      <w:rPr>
        <w:rFonts w:ascii="Wingdings" w:hAnsi="Wingdings" w:hint="default"/>
      </w:rPr>
    </w:lvl>
    <w:lvl w:ilvl="6" w:tplc="13C831D8">
      <w:start w:val="1"/>
      <w:numFmt w:val="bullet"/>
      <w:lvlText w:val=""/>
      <w:lvlJc w:val="left"/>
      <w:pPr>
        <w:ind w:left="5040" w:hanging="360"/>
      </w:pPr>
      <w:rPr>
        <w:rFonts w:ascii="Symbol" w:hAnsi="Symbol" w:hint="default"/>
      </w:rPr>
    </w:lvl>
    <w:lvl w:ilvl="7" w:tplc="7C0C69AC">
      <w:start w:val="1"/>
      <w:numFmt w:val="bullet"/>
      <w:lvlText w:val="o"/>
      <w:lvlJc w:val="left"/>
      <w:pPr>
        <w:ind w:left="5760" w:hanging="360"/>
      </w:pPr>
      <w:rPr>
        <w:rFonts w:ascii="Courier New" w:hAnsi="Courier New" w:hint="default"/>
      </w:rPr>
    </w:lvl>
    <w:lvl w:ilvl="8" w:tplc="8DF8EA14">
      <w:start w:val="1"/>
      <w:numFmt w:val="bullet"/>
      <w:lvlText w:val=""/>
      <w:lvlJc w:val="left"/>
      <w:pPr>
        <w:ind w:left="6480" w:hanging="360"/>
      </w:pPr>
      <w:rPr>
        <w:rFonts w:ascii="Wingdings" w:hAnsi="Wingdings" w:hint="default"/>
      </w:rPr>
    </w:lvl>
  </w:abstractNum>
  <w:abstractNum w:abstractNumId="48" w15:restartNumberingAfterBreak="0">
    <w:nsid w:val="79E8116E"/>
    <w:multiLevelType w:val="hybridMultilevel"/>
    <w:tmpl w:val="61067C88"/>
    <w:lvl w:ilvl="0" w:tplc="E836127E">
      <w:start w:val="1"/>
      <w:numFmt w:val="bullet"/>
      <w:lvlText w:val="o"/>
      <w:lvlJc w:val="left"/>
      <w:pPr>
        <w:ind w:left="2160" w:hanging="360"/>
      </w:pPr>
      <w:rPr>
        <w:rFonts w:ascii="Courier New" w:hAnsi="Courier New" w:cs="Courier New"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7AFF6ABA"/>
    <w:multiLevelType w:val="hybridMultilevel"/>
    <w:tmpl w:val="3BE8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337809"/>
    <w:multiLevelType w:val="hybridMultilevel"/>
    <w:tmpl w:val="2B526252"/>
    <w:lvl w:ilvl="0" w:tplc="4F723F26">
      <w:start w:val="1"/>
      <w:numFmt w:val="decimal"/>
      <w:lvlText w:val="%1."/>
      <w:lvlJc w:val="left"/>
      <w:pPr>
        <w:ind w:left="720" w:hanging="360"/>
      </w:pPr>
    </w:lvl>
    <w:lvl w:ilvl="1" w:tplc="F7DA1E22">
      <w:start w:val="1"/>
      <w:numFmt w:val="lowerLetter"/>
      <w:lvlText w:val="%2."/>
      <w:lvlJc w:val="left"/>
      <w:pPr>
        <w:ind w:left="1440" w:hanging="360"/>
      </w:pPr>
    </w:lvl>
    <w:lvl w:ilvl="2" w:tplc="7ABA9E9A">
      <w:start w:val="1"/>
      <w:numFmt w:val="lowerRoman"/>
      <w:lvlText w:val="%3."/>
      <w:lvlJc w:val="right"/>
      <w:pPr>
        <w:ind w:left="2160" w:hanging="180"/>
      </w:pPr>
    </w:lvl>
    <w:lvl w:ilvl="3" w:tplc="26E6A900">
      <w:start w:val="1"/>
      <w:numFmt w:val="decimal"/>
      <w:lvlText w:val="%4."/>
      <w:lvlJc w:val="left"/>
      <w:pPr>
        <w:ind w:left="2880" w:hanging="360"/>
      </w:pPr>
    </w:lvl>
    <w:lvl w:ilvl="4" w:tplc="FCFC0116">
      <w:start w:val="1"/>
      <w:numFmt w:val="lowerLetter"/>
      <w:lvlText w:val="%5."/>
      <w:lvlJc w:val="left"/>
      <w:pPr>
        <w:ind w:left="3600" w:hanging="360"/>
      </w:pPr>
    </w:lvl>
    <w:lvl w:ilvl="5" w:tplc="1F964508">
      <w:start w:val="1"/>
      <w:numFmt w:val="lowerRoman"/>
      <w:lvlText w:val="%6."/>
      <w:lvlJc w:val="right"/>
      <w:pPr>
        <w:ind w:left="4320" w:hanging="180"/>
      </w:pPr>
    </w:lvl>
    <w:lvl w:ilvl="6" w:tplc="D542C454">
      <w:start w:val="1"/>
      <w:numFmt w:val="decimal"/>
      <w:lvlText w:val="%7."/>
      <w:lvlJc w:val="left"/>
      <w:pPr>
        <w:ind w:left="5040" w:hanging="360"/>
      </w:pPr>
    </w:lvl>
    <w:lvl w:ilvl="7" w:tplc="45D45D86">
      <w:start w:val="1"/>
      <w:numFmt w:val="lowerLetter"/>
      <w:lvlText w:val="%8."/>
      <w:lvlJc w:val="left"/>
      <w:pPr>
        <w:ind w:left="5760" w:hanging="360"/>
      </w:pPr>
    </w:lvl>
    <w:lvl w:ilvl="8" w:tplc="3F0E46C2">
      <w:start w:val="1"/>
      <w:numFmt w:val="lowerRoman"/>
      <w:lvlText w:val="%9."/>
      <w:lvlJc w:val="right"/>
      <w:pPr>
        <w:ind w:left="6480" w:hanging="180"/>
      </w:pPr>
    </w:lvl>
  </w:abstractNum>
  <w:num w:numId="1" w16cid:durableId="458304633">
    <w:abstractNumId w:val="36"/>
  </w:num>
  <w:num w:numId="2" w16cid:durableId="232735769">
    <w:abstractNumId w:val="28"/>
  </w:num>
  <w:num w:numId="3" w16cid:durableId="235558472">
    <w:abstractNumId w:val="47"/>
  </w:num>
  <w:num w:numId="4" w16cid:durableId="524708727">
    <w:abstractNumId w:val="16"/>
  </w:num>
  <w:num w:numId="5" w16cid:durableId="898588690">
    <w:abstractNumId w:val="50"/>
  </w:num>
  <w:num w:numId="6" w16cid:durableId="1358115726">
    <w:abstractNumId w:val="19"/>
  </w:num>
  <w:num w:numId="7" w16cid:durableId="7567551">
    <w:abstractNumId w:val="14"/>
  </w:num>
  <w:num w:numId="8" w16cid:durableId="674302960">
    <w:abstractNumId w:val="33"/>
  </w:num>
  <w:num w:numId="9" w16cid:durableId="441611556">
    <w:abstractNumId w:val="7"/>
  </w:num>
  <w:num w:numId="10" w16cid:durableId="1670478262">
    <w:abstractNumId w:val="22"/>
  </w:num>
  <w:num w:numId="11" w16cid:durableId="1752972455">
    <w:abstractNumId w:val="29"/>
  </w:num>
  <w:num w:numId="12" w16cid:durableId="1113134503">
    <w:abstractNumId w:val="15"/>
  </w:num>
  <w:num w:numId="13" w16cid:durableId="621687930">
    <w:abstractNumId w:val="4"/>
  </w:num>
  <w:num w:numId="14" w16cid:durableId="938177202">
    <w:abstractNumId w:val="12"/>
  </w:num>
  <w:num w:numId="15" w16cid:durableId="2056006366">
    <w:abstractNumId w:val="21"/>
  </w:num>
  <w:num w:numId="16" w16cid:durableId="1964000643">
    <w:abstractNumId w:val="41"/>
  </w:num>
  <w:num w:numId="17" w16cid:durableId="1616331429">
    <w:abstractNumId w:val="45"/>
  </w:num>
  <w:num w:numId="18" w16cid:durableId="2066446335">
    <w:abstractNumId w:val="42"/>
  </w:num>
  <w:num w:numId="19" w16cid:durableId="407075328">
    <w:abstractNumId w:val="6"/>
  </w:num>
  <w:num w:numId="20" w16cid:durableId="513615881">
    <w:abstractNumId w:val="26"/>
  </w:num>
  <w:num w:numId="21" w16cid:durableId="1797487045">
    <w:abstractNumId w:val="1"/>
  </w:num>
  <w:num w:numId="22" w16cid:durableId="1610115402">
    <w:abstractNumId w:val="39"/>
  </w:num>
  <w:num w:numId="23" w16cid:durableId="1741319551">
    <w:abstractNumId w:val="46"/>
  </w:num>
  <w:num w:numId="24" w16cid:durableId="1883051699">
    <w:abstractNumId w:val="30"/>
  </w:num>
  <w:num w:numId="25" w16cid:durableId="987396983">
    <w:abstractNumId w:val="35"/>
  </w:num>
  <w:num w:numId="26" w16cid:durableId="1228344067">
    <w:abstractNumId w:val="9"/>
  </w:num>
  <w:num w:numId="27" w16cid:durableId="1959994603">
    <w:abstractNumId w:val="31"/>
  </w:num>
  <w:num w:numId="28" w16cid:durableId="1834446177">
    <w:abstractNumId w:val="49"/>
  </w:num>
  <w:num w:numId="29" w16cid:durableId="1675378543">
    <w:abstractNumId w:val="32"/>
  </w:num>
  <w:num w:numId="30" w16cid:durableId="1597444540">
    <w:abstractNumId w:val="10"/>
  </w:num>
  <w:num w:numId="31" w16cid:durableId="2056922888">
    <w:abstractNumId w:val="3"/>
  </w:num>
  <w:num w:numId="32" w16cid:durableId="1179394755">
    <w:abstractNumId w:val="34"/>
  </w:num>
  <w:num w:numId="33" w16cid:durableId="1143887554">
    <w:abstractNumId w:val="18"/>
  </w:num>
  <w:num w:numId="34" w16cid:durableId="1459912333">
    <w:abstractNumId w:val="23"/>
  </w:num>
  <w:num w:numId="35" w16cid:durableId="441997771">
    <w:abstractNumId w:val="24"/>
  </w:num>
  <w:num w:numId="36" w16cid:durableId="1270819172">
    <w:abstractNumId w:val="8"/>
  </w:num>
  <w:num w:numId="37" w16cid:durableId="593974910">
    <w:abstractNumId w:val="48"/>
  </w:num>
  <w:num w:numId="38" w16cid:durableId="1505047821">
    <w:abstractNumId w:val="17"/>
  </w:num>
  <w:num w:numId="39" w16cid:durableId="1495612364">
    <w:abstractNumId w:val="13"/>
  </w:num>
  <w:num w:numId="40" w16cid:durableId="1269393306">
    <w:abstractNumId w:val="11"/>
  </w:num>
  <w:num w:numId="41" w16cid:durableId="1191649070">
    <w:abstractNumId w:val="40"/>
  </w:num>
  <w:num w:numId="42" w16cid:durableId="1725324737">
    <w:abstractNumId w:val="0"/>
  </w:num>
  <w:num w:numId="43" w16cid:durableId="1612081355">
    <w:abstractNumId w:val="38"/>
  </w:num>
  <w:num w:numId="44" w16cid:durableId="736980641">
    <w:abstractNumId w:val="43"/>
  </w:num>
  <w:num w:numId="45" w16cid:durableId="675695045">
    <w:abstractNumId w:val="37"/>
  </w:num>
  <w:num w:numId="46" w16cid:durableId="200019573">
    <w:abstractNumId w:val="27"/>
  </w:num>
  <w:num w:numId="47" w16cid:durableId="1688360889">
    <w:abstractNumId w:val="20"/>
  </w:num>
  <w:num w:numId="48" w16cid:durableId="1798722657">
    <w:abstractNumId w:val="25"/>
  </w:num>
  <w:num w:numId="49" w16cid:durableId="559753907">
    <w:abstractNumId w:val="44"/>
  </w:num>
  <w:num w:numId="50" w16cid:durableId="451364481">
    <w:abstractNumId w:val="2"/>
  </w:num>
  <w:num w:numId="51" w16cid:durableId="1002587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F3"/>
    <w:rsid w:val="000207E1"/>
    <w:rsid w:val="00022E9F"/>
    <w:rsid w:val="00055068"/>
    <w:rsid w:val="00093645"/>
    <w:rsid w:val="000C2F66"/>
    <w:rsid w:val="0012401F"/>
    <w:rsid w:val="001568B7"/>
    <w:rsid w:val="00162502"/>
    <w:rsid w:val="001A15B4"/>
    <w:rsid w:val="001B2459"/>
    <w:rsid w:val="001E32D5"/>
    <w:rsid w:val="002026C6"/>
    <w:rsid w:val="00236173"/>
    <w:rsid w:val="002B6987"/>
    <w:rsid w:val="002D35AB"/>
    <w:rsid w:val="00324713"/>
    <w:rsid w:val="0032785B"/>
    <w:rsid w:val="00330026"/>
    <w:rsid w:val="003334A8"/>
    <w:rsid w:val="0036027C"/>
    <w:rsid w:val="003625AD"/>
    <w:rsid w:val="003733C4"/>
    <w:rsid w:val="003746E6"/>
    <w:rsid w:val="003911B4"/>
    <w:rsid w:val="003C3684"/>
    <w:rsid w:val="003D717C"/>
    <w:rsid w:val="003E0A9E"/>
    <w:rsid w:val="004D21D5"/>
    <w:rsid w:val="004F5F22"/>
    <w:rsid w:val="00501CB8"/>
    <w:rsid w:val="00544E31"/>
    <w:rsid w:val="0054B3A0"/>
    <w:rsid w:val="005578B3"/>
    <w:rsid w:val="00562B72"/>
    <w:rsid w:val="005D5C0D"/>
    <w:rsid w:val="005D6B8D"/>
    <w:rsid w:val="005F6B23"/>
    <w:rsid w:val="005F77CB"/>
    <w:rsid w:val="00667B41"/>
    <w:rsid w:val="006953EF"/>
    <w:rsid w:val="006A6159"/>
    <w:rsid w:val="006D5416"/>
    <w:rsid w:val="006F1973"/>
    <w:rsid w:val="00741F82"/>
    <w:rsid w:val="00742E58"/>
    <w:rsid w:val="007544A7"/>
    <w:rsid w:val="00794724"/>
    <w:rsid w:val="00796E0A"/>
    <w:rsid w:val="007A54F3"/>
    <w:rsid w:val="007A72B7"/>
    <w:rsid w:val="007C2C56"/>
    <w:rsid w:val="007D459D"/>
    <w:rsid w:val="007E0DB0"/>
    <w:rsid w:val="00833DDE"/>
    <w:rsid w:val="008420C5"/>
    <w:rsid w:val="00847F16"/>
    <w:rsid w:val="00855A26"/>
    <w:rsid w:val="00862523"/>
    <w:rsid w:val="008B0259"/>
    <w:rsid w:val="008B040E"/>
    <w:rsid w:val="008C600C"/>
    <w:rsid w:val="008F3ABA"/>
    <w:rsid w:val="00915062"/>
    <w:rsid w:val="009564C9"/>
    <w:rsid w:val="009B1E21"/>
    <w:rsid w:val="009E700C"/>
    <w:rsid w:val="00A241EF"/>
    <w:rsid w:val="00A25772"/>
    <w:rsid w:val="00A3201B"/>
    <w:rsid w:val="00A33B11"/>
    <w:rsid w:val="00A52C4D"/>
    <w:rsid w:val="00A70B85"/>
    <w:rsid w:val="00A85A01"/>
    <w:rsid w:val="00AD1095"/>
    <w:rsid w:val="00AD40F7"/>
    <w:rsid w:val="00B36A54"/>
    <w:rsid w:val="00B414B7"/>
    <w:rsid w:val="00B6679B"/>
    <w:rsid w:val="00B87868"/>
    <w:rsid w:val="00BB5963"/>
    <w:rsid w:val="00BC5631"/>
    <w:rsid w:val="00BC7CE8"/>
    <w:rsid w:val="00C2183D"/>
    <w:rsid w:val="00C27E25"/>
    <w:rsid w:val="00C77655"/>
    <w:rsid w:val="00C946AF"/>
    <w:rsid w:val="00C97782"/>
    <w:rsid w:val="00CB36E4"/>
    <w:rsid w:val="00CF17C1"/>
    <w:rsid w:val="00D0008A"/>
    <w:rsid w:val="00D00AC9"/>
    <w:rsid w:val="00D032C9"/>
    <w:rsid w:val="00D039B9"/>
    <w:rsid w:val="00D41075"/>
    <w:rsid w:val="00D61F26"/>
    <w:rsid w:val="00D64D3E"/>
    <w:rsid w:val="00DD64B8"/>
    <w:rsid w:val="00E14A7A"/>
    <w:rsid w:val="00E31032"/>
    <w:rsid w:val="00E55D0E"/>
    <w:rsid w:val="00EA1FE4"/>
    <w:rsid w:val="00EE728F"/>
    <w:rsid w:val="00F3700C"/>
    <w:rsid w:val="00F371EC"/>
    <w:rsid w:val="00F435F3"/>
    <w:rsid w:val="00F71EBF"/>
    <w:rsid w:val="00F96AC2"/>
    <w:rsid w:val="00F970E5"/>
    <w:rsid w:val="00FB76D6"/>
    <w:rsid w:val="00FC2CA6"/>
    <w:rsid w:val="00FD5943"/>
    <w:rsid w:val="0162356D"/>
    <w:rsid w:val="03FAA852"/>
    <w:rsid w:val="055C6BC8"/>
    <w:rsid w:val="095CD6C4"/>
    <w:rsid w:val="09BD02C8"/>
    <w:rsid w:val="0A0C6C16"/>
    <w:rsid w:val="0C5E358B"/>
    <w:rsid w:val="0D98AB07"/>
    <w:rsid w:val="0F9571B5"/>
    <w:rsid w:val="0FCDA9F0"/>
    <w:rsid w:val="103D7F23"/>
    <w:rsid w:val="10C0A4BC"/>
    <w:rsid w:val="111819B9"/>
    <w:rsid w:val="11D1D123"/>
    <w:rsid w:val="13AFE4C3"/>
    <w:rsid w:val="13CBA1C5"/>
    <w:rsid w:val="15437D6E"/>
    <w:rsid w:val="17A0839A"/>
    <w:rsid w:val="17F04AC7"/>
    <w:rsid w:val="17F3B626"/>
    <w:rsid w:val="186673E3"/>
    <w:rsid w:val="1DFE8A47"/>
    <w:rsid w:val="1E6F4119"/>
    <w:rsid w:val="20173A34"/>
    <w:rsid w:val="2448197A"/>
    <w:rsid w:val="2454A36E"/>
    <w:rsid w:val="25C5D42D"/>
    <w:rsid w:val="27447640"/>
    <w:rsid w:val="275E6B56"/>
    <w:rsid w:val="28AA6A57"/>
    <w:rsid w:val="28BC0C73"/>
    <w:rsid w:val="2BC25B9E"/>
    <w:rsid w:val="2DD0E612"/>
    <w:rsid w:val="2EF1F46A"/>
    <w:rsid w:val="2F2DF58E"/>
    <w:rsid w:val="323386D7"/>
    <w:rsid w:val="341D3762"/>
    <w:rsid w:val="34935A22"/>
    <w:rsid w:val="366A5C61"/>
    <w:rsid w:val="38E93585"/>
    <w:rsid w:val="393E385B"/>
    <w:rsid w:val="3B325BAF"/>
    <w:rsid w:val="3D25D411"/>
    <w:rsid w:val="40E46EA7"/>
    <w:rsid w:val="41494A40"/>
    <w:rsid w:val="415137C6"/>
    <w:rsid w:val="42CE6656"/>
    <w:rsid w:val="4377E747"/>
    <w:rsid w:val="43B33F53"/>
    <w:rsid w:val="47B88BC4"/>
    <w:rsid w:val="4893265A"/>
    <w:rsid w:val="48FB535E"/>
    <w:rsid w:val="49DBEC23"/>
    <w:rsid w:val="4B6474F5"/>
    <w:rsid w:val="4BB2C347"/>
    <w:rsid w:val="4DF565BB"/>
    <w:rsid w:val="4E281903"/>
    <w:rsid w:val="4E6B5EC3"/>
    <w:rsid w:val="4E9C15B7"/>
    <w:rsid w:val="53032BF1"/>
    <w:rsid w:val="5454F363"/>
    <w:rsid w:val="5678FB2A"/>
    <w:rsid w:val="5A302747"/>
    <w:rsid w:val="5BE8D86C"/>
    <w:rsid w:val="5E694C30"/>
    <w:rsid w:val="5E85092E"/>
    <w:rsid w:val="5FC67DA6"/>
    <w:rsid w:val="5FCA5BE7"/>
    <w:rsid w:val="605A069A"/>
    <w:rsid w:val="613A9205"/>
    <w:rsid w:val="61531C26"/>
    <w:rsid w:val="61EB2FD2"/>
    <w:rsid w:val="636B5DF1"/>
    <w:rsid w:val="64D29264"/>
    <w:rsid w:val="66837DA5"/>
    <w:rsid w:val="6AA6AC1A"/>
    <w:rsid w:val="6ACF86BE"/>
    <w:rsid w:val="6B4F0142"/>
    <w:rsid w:val="6C91C8DC"/>
    <w:rsid w:val="6CD996CC"/>
    <w:rsid w:val="6D5CE1B7"/>
    <w:rsid w:val="71438D9F"/>
    <w:rsid w:val="74A0E0B2"/>
    <w:rsid w:val="75A752A5"/>
    <w:rsid w:val="75E50912"/>
    <w:rsid w:val="767E14B6"/>
    <w:rsid w:val="76FF492A"/>
    <w:rsid w:val="78ABB133"/>
    <w:rsid w:val="79B819D4"/>
    <w:rsid w:val="79EEC067"/>
    <w:rsid w:val="7A2046D8"/>
    <w:rsid w:val="7B5AD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A2EB"/>
  <w15:chartTrackingRefBased/>
  <w15:docId w15:val="{E78F54BC-2CA3-4B34-A51B-B804B1A0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0C2F66"/>
    <w:pPr>
      <w:outlineLvl w:val="0"/>
    </w:pPr>
    <w:rPr>
      <w:b w:val="0"/>
      <w:bCs w:val="0"/>
      <w:sz w:val="36"/>
      <w:szCs w:val="36"/>
    </w:rPr>
  </w:style>
  <w:style w:type="paragraph" w:styleId="Heading2">
    <w:name w:val="heading 2"/>
    <w:basedOn w:val="Normal"/>
    <w:next w:val="Normal"/>
    <w:link w:val="Heading2Char"/>
    <w:uiPriority w:val="9"/>
    <w:unhideWhenUsed/>
    <w:qFormat/>
    <w:rsid w:val="000C2F66"/>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0C2F66"/>
    <w:pPr>
      <w:keepNext/>
      <w:keepLines/>
      <w:spacing w:before="40" w:after="0"/>
      <w:outlineLvl w:val="2"/>
    </w:pPr>
    <w:rPr>
      <w:rFonts w:asciiTheme="majorHAnsi" w:eastAsiaTheme="majorEastAsia" w:hAnsiTheme="majorHAnsi" w:cstheme="majorBid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435F3"/>
  </w:style>
  <w:style w:type="character" w:customStyle="1" w:styleId="eop">
    <w:name w:val="eop"/>
    <w:basedOn w:val="DefaultParagraphFont"/>
    <w:rsid w:val="00F435F3"/>
  </w:style>
  <w:style w:type="paragraph" w:customStyle="1" w:styleId="paragraph">
    <w:name w:val="paragraph"/>
    <w:basedOn w:val="Normal"/>
    <w:rsid w:val="00F435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F435F3"/>
  </w:style>
  <w:style w:type="character" w:customStyle="1" w:styleId="spellingerror">
    <w:name w:val="spellingerror"/>
    <w:basedOn w:val="DefaultParagraphFont"/>
    <w:rsid w:val="00F435F3"/>
  </w:style>
  <w:style w:type="paragraph" w:styleId="ListParagraph">
    <w:name w:val="List Paragraph"/>
    <w:basedOn w:val="paragraph"/>
    <w:uiPriority w:val="34"/>
    <w:qFormat/>
    <w:rsid w:val="000C2F66"/>
    <w:pPr>
      <w:numPr>
        <w:numId w:val="24"/>
      </w:numPr>
      <w:spacing w:before="0" w:beforeAutospacing="0" w:after="0" w:afterAutospacing="0"/>
      <w:textAlignment w:val="baseline"/>
    </w:pPr>
    <w:rPr>
      <w:rFonts w:ascii="Calibri" w:eastAsia="Malgun Gothic" w:hAnsi="Calibri" w:cs="Calibri"/>
      <w:color w:val="000000"/>
      <w:position w:val="2"/>
    </w:rPr>
  </w:style>
  <w:style w:type="table" w:styleId="GridTable5Dark-Accent5">
    <w:name w:val="Grid Table 5 Dark Accent 5"/>
    <w:basedOn w:val="TableNormal"/>
    <w:uiPriority w:val="50"/>
    <w:rsid w:val="001568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Grid">
    <w:name w:val="Table Grid"/>
    <w:basedOn w:val="TableNormal"/>
    <w:uiPriority w:val="39"/>
    <w:rsid w:val="00374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78B3"/>
    <w:rPr>
      <w:sz w:val="16"/>
      <w:szCs w:val="16"/>
    </w:rPr>
  </w:style>
  <w:style w:type="paragraph" w:styleId="CommentText">
    <w:name w:val="annotation text"/>
    <w:basedOn w:val="Normal"/>
    <w:link w:val="CommentTextChar"/>
    <w:uiPriority w:val="99"/>
    <w:unhideWhenUsed/>
    <w:rsid w:val="005578B3"/>
    <w:pPr>
      <w:spacing w:line="240" w:lineRule="auto"/>
    </w:pPr>
    <w:rPr>
      <w:sz w:val="20"/>
      <w:szCs w:val="20"/>
    </w:rPr>
  </w:style>
  <w:style w:type="character" w:customStyle="1" w:styleId="CommentTextChar">
    <w:name w:val="Comment Text Char"/>
    <w:basedOn w:val="DefaultParagraphFont"/>
    <w:link w:val="CommentText"/>
    <w:uiPriority w:val="99"/>
    <w:rsid w:val="005578B3"/>
    <w:rPr>
      <w:sz w:val="20"/>
      <w:szCs w:val="20"/>
    </w:rPr>
  </w:style>
  <w:style w:type="paragraph" w:styleId="CommentSubject">
    <w:name w:val="annotation subject"/>
    <w:basedOn w:val="CommentText"/>
    <w:next w:val="CommentText"/>
    <w:link w:val="CommentSubjectChar"/>
    <w:uiPriority w:val="99"/>
    <w:semiHidden/>
    <w:unhideWhenUsed/>
    <w:rsid w:val="005578B3"/>
    <w:rPr>
      <w:b/>
      <w:bCs/>
    </w:rPr>
  </w:style>
  <w:style w:type="character" w:customStyle="1" w:styleId="CommentSubjectChar">
    <w:name w:val="Comment Subject Char"/>
    <w:basedOn w:val="CommentTextChar"/>
    <w:link w:val="CommentSubject"/>
    <w:uiPriority w:val="99"/>
    <w:semiHidden/>
    <w:rsid w:val="005578B3"/>
    <w:rPr>
      <w:b/>
      <w:bCs/>
      <w:sz w:val="20"/>
      <w:szCs w:val="20"/>
    </w:rPr>
  </w:style>
  <w:style w:type="paragraph" w:styleId="Header">
    <w:name w:val="header"/>
    <w:basedOn w:val="Normal"/>
    <w:link w:val="HeaderChar"/>
    <w:uiPriority w:val="99"/>
    <w:unhideWhenUsed/>
    <w:rsid w:val="00324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713"/>
  </w:style>
  <w:style w:type="paragraph" w:styleId="Footer">
    <w:name w:val="footer"/>
    <w:basedOn w:val="Normal"/>
    <w:link w:val="FooterChar"/>
    <w:uiPriority w:val="99"/>
    <w:unhideWhenUsed/>
    <w:rsid w:val="00324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713"/>
  </w:style>
  <w:style w:type="paragraph" w:styleId="Title">
    <w:name w:val="Title"/>
    <w:basedOn w:val="Normal"/>
    <w:next w:val="Normal"/>
    <w:link w:val="TitleChar"/>
    <w:uiPriority w:val="10"/>
    <w:qFormat/>
    <w:rsid w:val="00915062"/>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915062"/>
    <w:rPr>
      <w:rFonts w:asciiTheme="majorHAnsi" w:eastAsiaTheme="majorEastAsia" w:hAnsiTheme="majorHAnsi" w:cstheme="majorBidi"/>
      <w:spacing w:val="-10"/>
      <w:kern w:val="28"/>
      <w:sz w:val="48"/>
      <w:szCs w:val="56"/>
    </w:rPr>
  </w:style>
  <w:style w:type="character" w:customStyle="1" w:styleId="Heading1Char">
    <w:name w:val="Heading 1 Char"/>
    <w:basedOn w:val="DefaultParagraphFont"/>
    <w:link w:val="Heading1"/>
    <w:uiPriority w:val="9"/>
    <w:rsid w:val="000C2F66"/>
    <w:rPr>
      <w:rFonts w:asciiTheme="majorHAnsi" w:eastAsiaTheme="majorEastAsia" w:hAnsiTheme="majorHAnsi" w:cstheme="majorBidi"/>
      <w:b/>
      <w:bCs/>
      <w:color w:val="000000" w:themeColor="text1"/>
      <w:sz w:val="36"/>
      <w:szCs w:val="36"/>
    </w:rPr>
  </w:style>
  <w:style w:type="character" w:customStyle="1" w:styleId="Heading2Char">
    <w:name w:val="Heading 2 Char"/>
    <w:basedOn w:val="DefaultParagraphFont"/>
    <w:link w:val="Heading2"/>
    <w:uiPriority w:val="9"/>
    <w:rsid w:val="000C2F66"/>
    <w:rPr>
      <w:rFonts w:asciiTheme="majorHAnsi" w:eastAsiaTheme="majorEastAsia" w:hAnsiTheme="majorHAnsi" w:cstheme="majorBidi"/>
      <w:b/>
      <w:bCs/>
      <w:color w:val="000000" w:themeColor="text1"/>
      <w:sz w:val="28"/>
      <w:szCs w:val="26"/>
    </w:rPr>
  </w:style>
  <w:style w:type="paragraph" w:styleId="Caption">
    <w:name w:val="caption"/>
    <w:basedOn w:val="Normal"/>
    <w:next w:val="Normal"/>
    <w:uiPriority w:val="35"/>
    <w:unhideWhenUsed/>
    <w:qFormat/>
    <w:rsid w:val="00B414B7"/>
    <w:pPr>
      <w:spacing w:after="200" w:line="240" w:lineRule="auto"/>
      <w:jc w:val="center"/>
    </w:pPr>
    <w:rPr>
      <w:i/>
      <w:iCs/>
      <w:color w:val="44546A" w:themeColor="text2"/>
      <w:sz w:val="28"/>
      <w:szCs w:val="18"/>
    </w:rPr>
  </w:style>
  <w:style w:type="character" w:customStyle="1" w:styleId="Heading3Char">
    <w:name w:val="Heading 3 Char"/>
    <w:basedOn w:val="DefaultParagraphFont"/>
    <w:link w:val="Heading3"/>
    <w:uiPriority w:val="9"/>
    <w:rsid w:val="000C2F66"/>
    <w:rPr>
      <w:rFonts w:asciiTheme="majorHAnsi" w:eastAsiaTheme="majorEastAsia" w:hAnsiTheme="majorHAnsi" w:cstheme="majorBidi"/>
      <w:b/>
      <w:bCs/>
      <w:color w:val="000000" w:themeColor="text1"/>
      <w:sz w:val="24"/>
      <w:szCs w:val="24"/>
    </w:rPr>
  </w:style>
  <w:style w:type="character" w:styleId="PageNumber">
    <w:name w:val="page number"/>
    <w:basedOn w:val="DefaultParagraphFont"/>
    <w:uiPriority w:val="99"/>
    <w:semiHidden/>
    <w:unhideWhenUsed/>
    <w:rsid w:val="009E700C"/>
  </w:style>
  <w:style w:type="paragraph" w:styleId="Subtitle">
    <w:name w:val="Subtitle"/>
    <w:aliases w:val="Title for Table"/>
    <w:basedOn w:val="Normal"/>
    <w:next w:val="Normal"/>
    <w:link w:val="SubtitleChar"/>
    <w:uiPriority w:val="11"/>
    <w:qFormat/>
    <w:rsid w:val="00B414B7"/>
    <w:pPr>
      <w:numPr>
        <w:ilvl w:val="1"/>
      </w:numPr>
      <w:jc w:val="center"/>
    </w:pPr>
    <w:rPr>
      <w:rFonts w:eastAsiaTheme="minorEastAsia"/>
      <w:b/>
      <w:color w:val="5A5A5A" w:themeColor="text1" w:themeTint="A5"/>
      <w:spacing w:val="15"/>
      <w:sz w:val="28"/>
    </w:rPr>
  </w:style>
  <w:style w:type="character" w:customStyle="1" w:styleId="SubtitleChar">
    <w:name w:val="Subtitle Char"/>
    <w:aliases w:val="Title for Table Char"/>
    <w:basedOn w:val="DefaultParagraphFont"/>
    <w:link w:val="Subtitle"/>
    <w:uiPriority w:val="11"/>
    <w:rsid w:val="00B414B7"/>
    <w:rPr>
      <w:rFonts w:eastAsiaTheme="minorEastAsia"/>
      <w:b/>
      <w:color w:val="5A5A5A" w:themeColor="text1" w:themeTint="A5"/>
      <w:spacing w:val="15"/>
      <w:sz w:val="28"/>
    </w:rPr>
  </w:style>
  <w:style w:type="character" w:styleId="Hyperlink">
    <w:name w:val="Hyperlink"/>
    <w:basedOn w:val="DefaultParagraphFont"/>
    <w:uiPriority w:val="99"/>
    <w:unhideWhenUsed/>
    <w:rsid w:val="00D039B9"/>
    <w:rPr>
      <w:color w:val="0563C1" w:themeColor="hyperlink"/>
      <w:u w:val="single"/>
    </w:rPr>
  </w:style>
  <w:style w:type="character" w:styleId="UnresolvedMention">
    <w:name w:val="Unresolved Mention"/>
    <w:basedOn w:val="DefaultParagraphFont"/>
    <w:uiPriority w:val="99"/>
    <w:semiHidden/>
    <w:unhideWhenUsed/>
    <w:rsid w:val="00D039B9"/>
    <w:rPr>
      <w:color w:val="605E5C"/>
      <w:shd w:val="clear" w:color="auto" w:fill="E1DFDD"/>
    </w:rPr>
  </w:style>
  <w:style w:type="paragraph" w:customStyle="1" w:styleId="Worksheetsubtitle">
    <w:name w:val="Worksheet subtitle"/>
    <w:basedOn w:val="Subtitle"/>
    <w:link w:val="WorksheetsubtitleChar"/>
    <w:qFormat/>
    <w:rsid w:val="00FD5943"/>
    <w:pPr>
      <w:spacing w:before="240" w:line="360" w:lineRule="auto"/>
    </w:pPr>
    <w:rPr>
      <w:b w:val="0"/>
      <w:bCs/>
      <w:sz w:val="36"/>
      <w:szCs w:val="36"/>
    </w:rPr>
  </w:style>
  <w:style w:type="character" w:customStyle="1" w:styleId="WorksheetsubtitleChar">
    <w:name w:val="Worksheet subtitle Char"/>
    <w:basedOn w:val="SubtitleChar"/>
    <w:link w:val="Worksheetsubtitle"/>
    <w:rsid w:val="00FD5943"/>
    <w:rPr>
      <w:rFonts w:eastAsiaTheme="minorEastAsia"/>
      <w:b w:val="0"/>
      <w:bCs/>
      <w:color w:val="5A5A5A" w:themeColor="text1" w:themeTint="A5"/>
      <w:spacing w:val="15"/>
      <w:sz w:val="36"/>
      <w:szCs w:val="36"/>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47F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5895">
      <w:bodyDiv w:val="1"/>
      <w:marLeft w:val="0"/>
      <w:marRight w:val="0"/>
      <w:marTop w:val="0"/>
      <w:marBottom w:val="0"/>
      <w:divBdr>
        <w:top w:val="none" w:sz="0" w:space="0" w:color="auto"/>
        <w:left w:val="none" w:sz="0" w:space="0" w:color="auto"/>
        <w:bottom w:val="none" w:sz="0" w:space="0" w:color="auto"/>
        <w:right w:val="none" w:sz="0" w:space="0" w:color="auto"/>
      </w:divBdr>
      <w:divsChild>
        <w:div w:id="420564772">
          <w:marLeft w:val="0"/>
          <w:marRight w:val="0"/>
          <w:marTop w:val="0"/>
          <w:marBottom w:val="0"/>
          <w:divBdr>
            <w:top w:val="none" w:sz="0" w:space="0" w:color="auto"/>
            <w:left w:val="none" w:sz="0" w:space="0" w:color="auto"/>
            <w:bottom w:val="none" w:sz="0" w:space="0" w:color="auto"/>
            <w:right w:val="none" w:sz="0" w:space="0" w:color="auto"/>
          </w:divBdr>
        </w:div>
        <w:div w:id="867524906">
          <w:marLeft w:val="0"/>
          <w:marRight w:val="0"/>
          <w:marTop w:val="0"/>
          <w:marBottom w:val="0"/>
          <w:divBdr>
            <w:top w:val="none" w:sz="0" w:space="0" w:color="auto"/>
            <w:left w:val="none" w:sz="0" w:space="0" w:color="auto"/>
            <w:bottom w:val="none" w:sz="0" w:space="0" w:color="auto"/>
            <w:right w:val="none" w:sz="0" w:space="0" w:color="auto"/>
          </w:divBdr>
        </w:div>
      </w:divsChild>
    </w:div>
    <w:div w:id="815681587">
      <w:bodyDiv w:val="1"/>
      <w:marLeft w:val="0"/>
      <w:marRight w:val="0"/>
      <w:marTop w:val="0"/>
      <w:marBottom w:val="0"/>
      <w:divBdr>
        <w:top w:val="none" w:sz="0" w:space="0" w:color="auto"/>
        <w:left w:val="none" w:sz="0" w:space="0" w:color="auto"/>
        <w:bottom w:val="none" w:sz="0" w:space="0" w:color="auto"/>
        <w:right w:val="none" w:sz="0" w:space="0" w:color="auto"/>
      </w:divBdr>
      <w:divsChild>
        <w:div w:id="943616743">
          <w:marLeft w:val="0"/>
          <w:marRight w:val="0"/>
          <w:marTop w:val="0"/>
          <w:marBottom w:val="0"/>
          <w:divBdr>
            <w:top w:val="none" w:sz="0" w:space="0" w:color="auto"/>
            <w:left w:val="none" w:sz="0" w:space="0" w:color="auto"/>
            <w:bottom w:val="none" w:sz="0" w:space="0" w:color="auto"/>
            <w:right w:val="none" w:sz="0" w:space="0" w:color="auto"/>
          </w:divBdr>
        </w:div>
        <w:div w:id="1115976026">
          <w:marLeft w:val="0"/>
          <w:marRight w:val="0"/>
          <w:marTop w:val="0"/>
          <w:marBottom w:val="0"/>
          <w:divBdr>
            <w:top w:val="none" w:sz="0" w:space="0" w:color="auto"/>
            <w:left w:val="none" w:sz="0" w:space="0" w:color="auto"/>
            <w:bottom w:val="none" w:sz="0" w:space="0" w:color="auto"/>
            <w:right w:val="none" w:sz="0" w:space="0" w:color="auto"/>
          </w:divBdr>
        </w:div>
      </w:divsChild>
    </w:div>
    <w:div w:id="1192844263">
      <w:bodyDiv w:val="1"/>
      <w:marLeft w:val="0"/>
      <w:marRight w:val="0"/>
      <w:marTop w:val="0"/>
      <w:marBottom w:val="0"/>
      <w:divBdr>
        <w:top w:val="none" w:sz="0" w:space="0" w:color="auto"/>
        <w:left w:val="none" w:sz="0" w:space="0" w:color="auto"/>
        <w:bottom w:val="none" w:sz="0" w:space="0" w:color="auto"/>
        <w:right w:val="none" w:sz="0" w:space="0" w:color="auto"/>
      </w:divBdr>
    </w:div>
    <w:div w:id="1271936163">
      <w:bodyDiv w:val="1"/>
      <w:marLeft w:val="0"/>
      <w:marRight w:val="0"/>
      <w:marTop w:val="0"/>
      <w:marBottom w:val="0"/>
      <w:divBdr>
        <w:top w:val="none" w:sz="0" w:space="0" w:color="auto"/>
        <w:left w:val="none" w:sz="0" w:space="0" w:color="auto"/>
        <w:bottom w:val="none" w:sz="0" w:space="0" w:color="auto"/>
        <w:right w:val="none" w:sz="0" w:space="0" w:color="auto"/>
      </w:divBdr>
      <w:divsChild>
        <w:div w:id="2137720447">
          <w:marLeft w:val="0"/>
          <w:marRight w:val="0"/>
          <w:marTop w:val="0"/>
          <w:marBottom w:val="0"/>
          <w:divBdr>
            <w:top w:val="none" w:sz="0" w:space="0" w:color="auto"/>
            <w:left w:val="none" w:sz="0" w:space="0" w:color="auto"/>
            <w:bottom w:val="none" w:sz="0" w:space="0" w:color="auto"/>
            <w:right w:val="none" w:sz="0" w:space="0" w:color="auto"/>
          </w:divBdr>
        </w:div>
        <w:div w:id="995105587">
          <w:marLeft w:val="0"/>
          <w:marRight w:val="0"/>
          <w:marTop w:val="0"/>
          <w:marBottom w:val="0"/>
          <w:divBdr>
            <w:top w:val="none" w:sz="0" w:space="0" w:color="auto"/>
            <w:left w:val="none" w:sz="0" w:space="0" w:color="auto"/>
            <w:bottom w:val="none" w:sz="0" w:space="0" w:color="auto"/>
            <w:right w:val="none" w:sz="0" w:space="0" w:color="auto"/>
          </w:divBdr>
        </w:div>
        <w:div w:id="350228796">
          <w:marLeft w:val="0"/>
          <w:marRight w:val="0"/>
          <w:marTop w:val="0"/>
          <w:marBottom w:val="0"/>
          <w:divBdr>
            <w:top w:val="none" w:sz="0" w:space="0" w:color="auto"/>
            <w:left w:val="none" w:sz="0" w:space="0" w:color="auto"/>
            <w:bottom w:val="none" w:sz="0" w:space="0" w:color="auto"/>
            <w:right w:val="none" w:sz="0" w:space="0" w:color="auto"/>
          </w:divBdr>
        </w:div>
        <w:div w:id="1156191636">
          <w:marLeft w:val="0"/>
          <w:marRight w:val="0"/>
          <w:marTop w:val="0"/>
          <w:marBottom w:val="0"/>
          <w:divBdr>
            <w:top w:val="none" w:sz="0" w:space="0" w:color="auto"/>
            <w:left w:val="none" w:sz="0" w:space="0" w:color="auto"/>
            <w:bottom w:val="none" w:sz="0" w:space="0" w:color="auto"/>
            <w:right w:val="none" w:sz="0" w:space="0" w:color="auto"/>
          </w:divBdr>
        </w:div>
      </w:divsChild>
    </w:div>
    <w:div w:id="1507672570">
      <w:bodyDiv w:val="1"/>
      <w:marLeft w:val="0"/>
      <w:marRight w:val="0"/>
      <w:marTop w:val="0"/>
      <w:marBottom w:val="0"/>
      <w:divBdr>
        <w:top w:val="none" w:sz="0" w:space="0" w:color="auto"/>
        <w:left w:val="none" w:sz="0" w:space="0" w:color="auto"/>
        <w:bottom w:val="none" w:sz="0" w:space="0" w:color="auto"/>
        <w:right w:val="none" w:sz="0" w:space="0" w:color="auto"/>
      </w:divBdr>
      <w:divsChild>
        <w:div w:id="1846019144">
          <w:marLeft w:val="0"/>
          <w:marRight w:val="0"/>
          <w:marTop w:val="0"/>
          <w:marBottom w:val="0"/>
          <w:divBdr>
            <w:top w:val="none" w:sz="0" w:space="0" w:color="auto"/>
            <w:left w:val="none" w:sz="0" w:space="0" w:color="auto"/>
            <w:bottom w:val="none" w:sz="0" w:space="0" w:color="auto"/>
            <w:right w:val="none" w:sz="0" w:space="0" w:color="auto"/>
          </w:divBdr>
        </w:div>
        <w:div w:id="1324579918">
          <w:marLeft w:val="0"/>
          <w:marRight w:val="0"/>
          <w:marTop w:val="0"/>
          <w:marBottom w:val="0"/>
          <w:divBdr>
            <w:top w:val="none" w:sz="0" w:space="0" w:color="auto"/>
            <w:left w:val="none" w:sz="0" w:space="0" w:color="auto"/>
            <w:bottom w:val="none" w:sz="0" w:space="0" w:color="auto"/>
            <w:right w:val="none" w:sz="0" w:space="0" w:color="auto"/>
          </w:divBdr>
        </w:div>
        <w:div w:id="2008510420">
          <w:marLeft w:val="0"/>
          <w:marRight w:val="0"/>
          <w:marTop w:val="0"/>
          <w:marBottom w:val="0"/>
          <w:divBdr>
            <w:top w:val="none" w:sz="0" w:space="0" w:color="auto"/>
            <w:left w:val="none" w:sz="0" w:space="0" w:color="auto"/>
            <w:bottom w:val="none" w:sz="0" w:space="0" w:color="auto"/>
            <w:right w:val="none" w:sz="0" w:space="0" w:color="auto"/>
          </w:divBdr>
        </w:div>
        <w:div w:id="1009870732">
          <w:marLeft w:val="0"/>
          <w:marRight w:val="0"/>
          <w:marTop w:val="0"/>
          <w:marBottom w:val="0"/>
          <w:divBdr>
            <w:top w:val="none" w:sz="0" w:space="0" w:color="auto"/>
            <w:left w:val="none" w:sz="0" w:space="0" w:color="auto"/>
            <w:bottom w:val="none" w:sz="0" w:space="0" w:color="auto"/>
            <w:right w:val="none" w:sz="0" w:space="0" w:color="auto"/>
          </w:divBdr>
        </w:div>
        <w:div w:id="2070768147">
          <w:marLeft w:val="0"/>
          <w:marRight w:val="0"/>
          <w:marTop w:val="0"/>
          <w:marBottom w:val="0"/>
          <w:divBdr>
            <w:top w:val="none" w:sz="0" w:space="0" w:color="auto"/>
            <w:left w:val="none" w:sz="0" w:space="0" w:color="auto"/>
            <w:bottom w:val="none" w:sz="0" w:space="0" w:color="auto"/>
            <w:right w:val="none" w:sz="0" w:space="0" w:color="auto"/>
          </w:divBdr>
        </w:div>
        <w:div w:id="273439169">
          <w:marLeft w:val="0"/>
          <w:marRight w:val="0"/>
          <w:marTop w:val="0"/>
          <w:marBottom w:val="0"/>
          <w:divBdr>
            <w:top w:val="none" w:sz="0" w:space="0" w:color="auto"/>
            <w:left w:val="none" w:sz="0" w:space="0" w:color="auto"/>
            <w:bottom w:val="none" w:sz="0" w:space="0" w:color="auto"/>
            <w:right w:val="none" w:sz="0" w:space="0" w:color="auto"/>
          </w:divBdr>
        </w:div>
        <w:div w:id="1386182098">
          <w:marLeft w:val="0"/>
          <w:marRight w:val="0"/>
          <w:marTop w:val="0"/>
          <w:marBottom w:val="0"/>
          <w:divBdr>
            <w:top w:val="none" w:sz="0" w:space="0" w:color="auto"/>
            <w:left w:val="none" w:sz="0" w:space="0" w:color="auto"/>
            <w:bottom w:val="none" w:sz="0" w:space="0" w:color="auto"/>
            <w:right w:val="none" w:sz="0" w:space="0" w:color="auto"/>
          </w:divBdr>
        </w:div>
        <w:div w:id="324935518">
          <w:marLeft w:val="0"/>
          <w:marRight w:val="0"/>
          <w:marTop w:val="0"/>
          <w:marBottom w:val="0"/>
          <w:divBdr>
            <w:top w:val="none" w:sz="0" w:space="0" w:color="auto"/>
            <w:left w:val="none" w:sz="0" w:space="0" w:color="auto"/>
            <w:bottom w:val="none" w:sz="0" w:space="0" w:color="auto"/>
            <w:right w:val="none" w:sz="0" w:space="0" w:color="auto"/>
          </w:divBdr>
        </w:div>
      </w:divsChild>
    </w:div>
    <w:div w:id="1541820534">
      <w:bodyDiv w:val="1"/>
      <w:marLeft w:val="0"/>
      <w:marRight w:val="0"/>
      <w:marTop w:val="0"/>
      <w:marBottom w:val="0"/>
      <w:divBdr>
        <w:top w:val="none" w:sz="0" w:space="0" w:color="auto"/>
        <w:left w:val="none" w:sz="0" w:space="0" w:color="auto"/>
        <w:bottom w:val="none" w:sz="0" w:space="0" w:color="auto"/>
        <w:right w:val="none" w:sz="0" w:space="0" w:color="auto"/>
      </w:divBdr>
      <w:divsChild>
        <w:div w:id="582450953">
          <w:marLeft w:val="0"/>
          <w:marRight w:val="0"/>
          <w:marTop w:val="0"/>
          <w:marBottom w:val="0"/>
          <w:divBdr>
            <w:top w:val="none" w:sz="0" w:space="0" w:color="auto"/>
            <w:left w:val="none" w:sz="0" w:space="0" w:color="auto"/>
            <w:bottom w:val="none" w:sz="0" w:space="0" w:color="auto"/>
            <w:right w:val="none" w:sz="0" w:space="0" w:color="auto"/>
          </w:divBdr>
        </w:div>
        <w:div w:id="977302333">
          <w:marLeft w:val="0"/>
          <w:marRight w:val="0"/>
          <w:marTop w:val="0"/>
          <w:marBottom w:val="0"/>
          <w:divBdr>
            <w:top w:val="none" w:sz="0" w:space="0" w:color="auto"/>
            <w:left w:val="none" w:sz="0" w:space="0" w:color="auto"/>
            <w:bottom w:val="none" w:sz="0" w:space="0" w:color="auto"/>
            <w:right w:val="none" w:sz="0" w:space="0" w:color="auto"/>
          </w:divBdr>
        </w:div>
        <w:div w:id="362440556">
          <w:marLeft w:val="0"/>
          <w:marRight w:val="0"/>
          <w:marTop w:val="0"/>
          <w:marBottom w:val="0"/>
          <w:divBdr>
            <w:top w:val="none" w:sz="0" w:space="0" w:color="auto"/>
            <w:left w:val="none" w:sz="0" w:space="0" w:color="auto"/>
            <w:bottom w:val="none" w:sz="0" w:space="0" w:color="auto"/>
            <w:right w:val="none" w:sz="0" w:space="0" w:color="auto"/>
          </w:divBdr>
        </w:div>
        <w:div w:id="901909792">
          <w:marLeft w:val="0"/>
          <w:marRight w:val="0"/>
          <w:marTop w:val="0"/>
          <w:marBottom w:val="0"/>
          <w:divBdr>
            <w:top w:val="none" w:sz="0" w:space="0" w:color="auto"/>
            <w:left w:val="none" w:sz="0" w:space="0" w:color="auto"/>
            <w:bottom w:val="none" w:sz="0" w:space="0" w:color="auto"/>
            <w:right w:val="none" w:sz="0" w:space="0" w:color="auto"/>
          </w:divBdr>
        </w:div>
        <w:div w:id="541596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ema.maps.arcgis.com/apps/webappviewer/index.html?id=90c0c996a5e242a79345cdbc5f758fc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jscreen.epa.gov/mapp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about/what/data-equity/tools.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r.headwaterseconomic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epa.gov/emergency-response-research/equitable-resilience-buil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abd40b1-255a-4c6d-9f51-0ab055223958">
      <UserInfo>
        <DisplayName/>
        <AccountId xsi:nil="true"/>
        <AccountType/>
      </UserInfo>
    </SharedWithUsers>
    <lcf76f155ced4ddcb4097134ff3c332f xmlns="782bd00c-d0de-45eb-9b7b-c6eb022f2513">
      <Terms xmlns="http://schemas.microsoft.com/office/infopath/2007/PartnerControls"/>
    </lcf76f155ced4ddcb4097134ff3c332f>
    <notes xmlns="782bd00c-d0de-45eb-9b7b-c6eb022f2513" xsi:nil="true"/>
    <ActionDue xmlns="782bd00c-d0de-45eb-9b7b-c6eb022f2513" xsi:nil="true"/>
    <NextStep xmlns="782bd00c-d0de-45eb-9b7b-c6eb022f251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454AFF765B3A46A6D85DF5789BE378" ma:contentTypeVersion="17" ma:contentTypeDescription="Create a new document." ma:contentTypeScope="" ma:versionID="5ba359b36f47d51126c6d631437d42d7">
  <xsd:schema xmlns:xsd="http://www.w3.org/2001/XMLSchema" xmlns:xs="http://www.w3.org/2001/XMLSchema" xmlns:p="http://schemas.microsoft.com/office/2006/metadata/properties" xmlns:ns2="782bd00c-d0de-45eb-9b7b-c6eb022f2513" xmlns:ns3="6abd40b1-255a-4c6d-9f51-0ab055223958" targetNamespace="http://schemas.microsoft.com/office/2006/metadata/properties" ma:root="true" ma:fieldsID="eb1af9cda8c71099cba75eedc0a9d1b5" ns2:_="" ns3:_="">
    <xsd:import namespace="782bd00c-d0de-45eb-9b7b-c6eb022f2513"/>
    <xsd:import namespace="6abd40b1-255a-4c6d-9f51-0ab055223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notes" minOccurs="0"/>
                <xsd:element ref="ns2:NextStep" minOccurs="0"/>
                <xsd:element ref="ns2:Action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bd00c-d0de-45eb-9b7b-c6eb022f2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s" ma:index="21" nillable="true" ma:displayName="notes" ma:format="Dropdown" ma:internalName="notes">
      <xsd:simpleType>
        <xsd:restriction base="dms:Text">
          <xsd:maxLength value="255"/>
        </xsd:restriction>
      </xsd:simpleType>
    </xsd:element>
    <xsd:element name="NextStep" ma:index="22" nillable="true" ma:displayName="Next Step" ma:format="Dropdown" ma:internalName="NextStep">
      <xsd:simpleType>
        <xsd:restriction base="dms:Text">
          <xsd:maxLength value="255"/>
        </xsd:restriction>
      </xsd:simpleType>
    </xsd:element>
    <xsd:element name="ActionDue" ma:index="23" nillable="true" ma:displayName="Action Due" ma:format="DateOnly" ma:internalName="Action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bd40b1-255a-4c6d-9f51-0ab0552239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01B4A-E3DD-40A3-9439-9148B5E83879}">
  <ds:schemaRefs>
    <ds:schemaRef ds:uri="http://schemas.microsoft.com/sharepoint/v3/contenttype/forms"/>
  </ds:schemaRefs>
</ds:datastoreItem>
</file>

<file path=customXml/itemProps2.xml><?xml version="1.0" encoding="utf-8"?>
<ds:datastoreItem xmlns:ds="http://schemas.openxmlformats.org/officeDocument/2006/customXml" ds:itemID="{1FC2BBAC-56A7-4304-8BBF-94A5098FDDD5}">
  <ds:schemaRefs>
    <ds:schemaRef ds:uri="http://schemas.microsoft.com/office/2006/metadata/properties"/>
    <ds:schemaRef ds:uri="http://schemas.microsoft.com/office/infopath/2007/PartnerControls"/>
    <ds:schemaRef ds:uri="6abd40b1-255a-4c6d-9f51-0ab055223958"/>
    <ds:schemaRef ds:uri="782bd00c-d0de-45eb-9b7b-c6eb022f2513"/>
  </ds:schemaRefs>
</ds:datastoreItem>
</file>

<file path=customXml/itemProps3.xml><?xml version="1.0" encoding="utf-8"?>
<ds:datastoreItem xmlns:ds="http://schemas.openxmlformats.org/officeDocument/2006/customXml" ds:itemID="{A899D5BE-70E1-CB49-B8F4-6CA908803984}">
  <ds:schemaRefs>
    <ds:schemaRef ds:uri="http://schemas.openxmlformats.org/officeDocument/2006/bibliography"/>
  </ds:schemaRefs>
</ds:datastoreItem>
</file>

<file path=customXml/itemProps4.xml><?xml version="1.0" encoding="utf-8"?>
<ds:datastoreItem xmlns:ds="http://schemas.openxmlformats.org/officeDocument/2006/customXml" ds:itemID="{536CA06B-7A97-4A64-8A7D-D0B2E171C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bd00c-d0de-45eb-9b7b-c6eb022f2513"/>
    <ds:schemaRef ds:uri="6abd40b1-255a-4c6d-9f51-0ab055223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1597</Words>
  <Characters>9107</Characters>
  <Application>Microsoft Office Word</Application>
  <DocSecurity>0</DocSecurity>
  <Lines>75</Lines>
  <Paragraphs>21</Paragraphs>
  <ScaleCrop>false</ScaleCrop>
  <Company/>
  <LinksUpToDate>false</LinksUpToDate>
  <CharactersWithSpaces>10683</CharactersWithSpaces>
  <SharedDoc>false</SharedDoc>
  <HLinks>
    <vt:vector size="30" baseType="variant">
      <vt:variant>
        <vt:i4>5767251</vt:i4>
      </vt:variant>
      <vt:variant>
        <vt:i4>12</vt:i4>
      </vt:variant>
      <vt:variant>
        <vt:i4>0</vt:i4>
      </vt:variant>
      <vt:variant>
        <vt:i4>5</vt:i4>
      </vt:variant>
      <vt:variant>
        <vt:lpwstr>https://nar.headwaterseconomics.org/</vt:lpwstr>
      </vt:variant>
      <vt:variant>
        <vt:lpwstr/>
      </vt:variant>
      <vt:variant>
        <vt:i4>4653085</vt:i4>
      </vt:variant>
      <vt:variant>
        <vt:i4>9</vt:i4>
      </vt:variant>
      <vt:variant>
        <vt:i4>0</vt:i4>
      </vt:variant>
      <vt:variant>
        <vt:i4>5</vt:i4>
      </vt:variant>
      <vt:variant>
        <vt:lpwstr>https://fema.maps.arcgis.com/apps/webappviewer/index.html?id=90c0c996a5e242a79345cdbc5f758fc6</vt:lpwstr>
      </vt:variant>
      <vt:variant>
        <vt:lpwstr/>
      </vt:variant>
      <vt:variant>
        <vt:i4>5308434</vt:i4>
      </vt:variant>
      <vt:variant>
        <vt:i4>6</vt:i4>
      </vt:variant>
      <vt:variant>
        <vt:i4>0</vt:i4>
      </vt:variant>
      <vt:variant>
        <vt:i4>5</vt:i4>
      </vt:variant>
      <vt:variant>
        <vt:lpwstr>https://ejscreen.epa.gov/mapper/</vt:lpwstr>
      </vt:variant>
      <vt:variant>
        <vt:lpwstr/>
      </vt:variant>
      <vt:variant>
        <vt:i4>65603</vt:i4>
      </vt:variant>
      <vt:variant>
        <vt:i4>3</vt:i4>
      </vt:variant>
      <vt:variant>
        <vt:i4>0</vt:i4>
      </vt:variant>
      <vt:variant>
        <vt:i4>5</vt:i4>
      </vt:variant>
      <vt:variant>
        <vt:lpwstr>https://www.census.gov/about/what/data-equity/tools.html</vt:lpwstr>
      </vt:variant>
      <vt:variant>
        <vt:lpwstr/>
      </vt:variant>
      <vt:variant>
        <vt:i4>1179667</vt:i4>
      </vt:variant>
      <vt:variant>
        <vt:i4>0</vt:i4>
      </vt:variant>
      <vt:variant>
        <vt:i4>0</vt:i4>
      </vt:variant>
      <vt:variant>
        <vt:i4>5</vt:i4>
      </vt:variant>
      <vt:variant>
        <vt:lpwstr/>
      </vt:variant>
      <vt:variant>
        <vt:lpwstr>_[Name_of_Chapter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Matsler, Marissa</dc:creator>
  <cp:keywords/>
  <dc:description/>
  <cp:lastModifiedBy>Shacklette, Maureen (she/her/hers)</cp:lastModifiedBy>
  <cp:revision>70</cp:revision>
  <dcterms:created xsi:type="dcterms:W3CDTF">2022-09-12T19:19:00Z</dcterms:created>
  <dcterms:modified xsi:type="dcterms:W3CDTF">2025-01-10T20:34:00Z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0x01010067454AFF765B3A46A6D85DF5789BE378</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y fmtid="{D5CDD505-2E9C-101B-9397-08002B2CF9AE}" pid="9" name="Record">
    <vt:lpwstr>Shared</vt:lpwstr>
  </property>
  <property fmtid="{D5CDD505-2E9C-101B-9397-08002B2CF9AE}" pid="10" name="Order">
    <vt:r8>204500</vt:r8>
  </property>
  <property fmtid="{D5CDD505-2E9C-101B-9397-08002B2CF9AE}" pid="11" name="Language">
    <vt:lpwstr>English</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