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842B5" w14:textId="61A04D02" w:rsidR="7D76CDAD" w:rsidRPr="002C4E23" w:rsidRDefault="7D76CDAD" w:rsidP="00036226">
      <w:pPr>
        <w:pStyle w:val="Title"/>
        <w:rPr>
          <w:rStyle w:val="normaltextrun"/>
          <w:b/>
          <w:bCs/>
        </w:rPr>
      </w:pPr>
      <w:r w:rsidRPr="002C4E23">
        <w:rPr>
          <w:b/>
          <w:bCs/>
        </w:rPr>
        <w:t>Identify Action Areas</w:t>
      </w:r>
    </w:p>
    <w:p w14:paraId="6C0591F7" w14:textId="53DC0C6E" w:rsidR="00D039B9" w:rsidRPr="00CC5FE9" w:rsidRDefault="00CC5FE9" w:rsidP="00036226">
      <w:pPr>
        <w:spacing w:after="0" w:line="240" w:lineRule="auto"/>
        <w:rPr>
          <w:rFonts w:asciiTheme="majorHAnsi" w:hAnsiTheme="majorHAnsi" w:cstheme="majorHAnsi"/>
          <w:b/>
          <w:bCs/>
          <w:sz w:val="36"/>
          <w:szCs w:val="36"/>
        </w:rPr>
      </w:pPr>
      <w:r w:rsidRPr="00CC5FE9">
        <w:rPr>
          <w:rFonts w:asciiTheme="majorHAnsi" w:hAnsiTheme="majorHAnsi" w:cstheme="majorHAnsi"/>
          <w:b/>
          <w:bCs/>
          <w:sz w:val="36"/>
          <w:szCs w:val="36"/>
        </w:rPr>
        <w:t xml:space="preserve">Overview </w:t>
      </w:r>
    </w:p>
    <w:p w14:paraId="5376C425" w14:textId="77777777" w:rsidR="00CC5FE9" w:rsidRDefault="00CC5FE9" w:rsidP="00036226">
      <w:pPr>
        <w:pStyle w:val="Heading2"/>
        <w:spacing w:before="0" w:line="240" w:lineRule="auto"/>
      </w:pPr>
    </w:p>
    <w:p w14:paraId="27043987" w14:textId="64F32323" w:rsidR="00AD1095" w:rsidRPr="005F6B23" w:rsidRDefault="00036226" w:rsidP="00036226">
      <w:pPr>
        <w:pStyle w:val="Heading2"/>
        <w:spacing w:before="0" w:line="240" w:lineRule="auto"/>
      </w:pPr>
      <w:hyperlink w:anchor="_[Name_of_Chapter">
        <w:r w:rsidR="00CC5FE9">
          <w:rPr>
            <w:rStyle w:val="Hyperlink"/>
            <w:color w:val="000000" w:themeColor="text1"/>
            <w:u w:val="none"/>
          </w:rPr>
          <w:t>Objective</w:t>
        </w:r>
      </w:hyperlink>
    </w:p>
    <w:p w14:paraId="6B50E8A0" w14:textId="1C114769" w:rsidR="7B48BEEE" w:rsidRPr="00897E83" w:rsidRDefault="7B48BEEE" w:rsidP="00036226">
      <w:pPr>
        <w:spacing w:after="0" w:line="240" w:lineRule="auto"/>
        <w:rPr>
          <w:sz w:val="24"/>
          <w:szCs w:val="24"/>
        </w:rPr>
      </w:pPr>
      <w:r w:rsidRPr="00897E83">
        <w:rPr>
          <w:sz w:val="24"/>
          <w:szCs w:val="24"/>
        </w:rPr>
        <w:t>T</w:t>
      </w:r>
      <w:r w:rsidR="002C4E23">
        <w:rPr>
          <w:sz w:val="24"/>
          <w:szCs w:val="24"/>
        </w:rPr>
        <w:t xml:space="preserve">o </w:t>
      </w:r>
      <w:r w:rsidRPr="00897E83">
        <w:rPr>
          <w:sz w:val="24"/>
          <w:szCs w:val="24"/>
        </w:rPr>
        <w:t>help you synthesize</w:t>
      </w:r>
      <w:r w:rsidR="002E1012">
        <w:rPr>
          <w:sz w:val="24"/>
          <w:szCs w:val="24"/>
        </w:rPr>
        <w:t xml:space="preserve"> information you have gathered on hazards, vulnerability, </w:t>
      </w:r>
      <w:proofErr w:type="gramStart"/>
      <w:r w:rsidR="002E1012">
        <w:rPr>
          <w:sz w:val="24"/>
          <w:szCs w:val="24"/>
        </w:rPr>
        <w:t>equity</w:t>
      </w:r>
      <w:proofErr w:type="gramEnd"/>
      <w:r w:rsidR="002E1012">
        <w:rPr>
          <w:sz w:val="24"/>
          <w:szCs w:val="24"/>
        </w:rPr>
        <w:t xml:space="preserve"> and resilience issues, and </w:t>
      </w:r>
      <w:r w:rsidRPr="00897E83">
        <w:rPr>
          <w:sz w:val="24"/>
          <w:szCs w:val="24"/>
        </w:rPr>
        <w:t>identify Action Areas</w:t>
      </w:r>
      <w:r w:rsidR="002E1012">
        <w:rPr>
          <w:sz w:val="24"/>
          <w:szCs w:val="24"/>
        </w:rPr>
        <w:t xml:space="preserve"> for brainstorming potential equitable resilience actions</w:t>
      </w:r>
      <w:r w:rsidRPr="00897E83">
        <w:rPr>
          <w:sz w:val="24"/>
          <w:szCs w:val="24"/>
        </w:rPr>
        <w:t>.</w:t>
      </w:r>
    </w:p>
    <w:p w14:paraId="4612A8C1" w14:textId="77777777" w:rsidR="00897E83" w:rsidRPr="00897E83" w:rsidRDefault="00897E83" w:rsidP="00036226">
      <w:pPr>
        <w:spacing w:after="0" w:line="240" w:lineRule="auto"/>
        <w:ind w:left="720" w:hanging="360"/>
        <w:rPr>
          <w:sz w:val="24"/>
          <w:szCs w:val="24"/>
        </w:rPr>
      </w:pPr>
    </w:p>
    <w:p w14:paraId="6A1E75A1" w14:textId="2754B634" w:rsidR="005F6B23" w:rsidRDefault="00CC5FE9" w:rsidP="00036226">
      <w:pPr>
        <w:pStyle w:val="Heading2"/>
        <w:spacing w:before="0" w:line="240" w:lineRule="auto"/>
      </w:pPr>
      <w:r>
        <w:t>Preparation</w:t>
      </w:r>
    </w:p>
    <w:p w14:paraId="132B2509" w14:textId="4E371EE1" w:rsidR="005F6B23" w:rsidRPr="00036226" w:rsidRDefault="005F6B23" w:rsidP="00036226">
      <w:pPr>
        <w:spacing w:after="0" w:line="240" w:lineRule="auto"/>
        <w:ind w:left="720" w:hanging="360"/>
        <w:rPr>
          <w:sz w:val="24"/>
          <w:szCs w:val="24"/>
        </w:rPr>
      </w:pPr>
      <w:r w:rsidRPr="00036226">
        <w:rPr>
          <w:b/>
          <w:bCs/>
          <w:sz w:val="24"/>
          <w:szCs w:val="24"/>
        </w:rPr>
        <w:t>Who</w:t>
      </w:r>
      <w:r w:rsidR="00A96141" w:rsidRPr="00036226">
        <w:rPr>
          <w:b/>
          <w:bCs/>
          <w:sz w:val="24"/>
          <w:szCs w:val="24"/>
        </w:rPr>
        <w:t xml:space="preserve"> will be involved</w:t>
      </w:r>
      <w:r w:rsidRPr="00036226">
        <w:rPr>
          <w:b/>
          <w:bCs/>
          <w:sz w:val="24"/>
          <w:szCs w:val="24"/>
        </w:rPr>
        <w:t>:</w:t>
      </w:r>
      <w:r w:rsidRPr="00036226">
        <w:rPr>
          <w:sz w:val="24"/>
          <w:szCs w:val="24"/>
        </w:rPr>
        <w:t xml:space="preserve"> </w:t>
      </w:r>
      <w:r w:rsidR="004F0A38" w:rsidRPr="00036226">
        <w:rPr>
          <w:sz w:val="24"/>
          <w:szCs w:val="24"/>
        </w:rPr>
        <w:t>c</w:t>
      </w:r>
      <w:r w:rsidR="45B71E72" w:rsidRPr="00036226">
        <w:rPr>
          <w:sz w:val="24"/>
          <w:szCs w:val="24"/>
        </w:rPr>
        <w:t>o</w:t>
      </w:r>
      <w:r w:rsidR="3EFB4464" w:rsidRPr="00036226">
        <w:rPr>
          <w:sz w:val="24"/>
          <w:szCs w:val="24"/>
        </w:rPr>
        <w:t xml:space="preserve">re </w:t>
      </w:r>
      <w:proofErr w:type="gramStart"/>
      <w:r w:rsidR="002C4E23" w:rsidRPr="00036226">
        <w:rPr>
          <w:sz w:val="24"/>
          <w:szCs w:val="24"/>
        </w:rPr>
        <w:t>t</w:t>
      </w:r>
      <w:r w:rsidR="3EFB4464" w:rsidRPr="00036226">
        <w:rPr>
          <w:sz w:val="24"/>
          <w:szCs w:val="24"/>
        </w:rPr>
        <w:t>eam</w:t>
      </w:r>
      <w:proofErr w:type="gramEnd"/>
    </w:p>
    <w:p w14:paraId="653AFE3C" w14:textId="1E9A7250" w:rsidR="005F6B23" w:rsidRPr="00036226" w:rsidRDefault="00CC5FE9" w:rsidP="00036226">
      <w:pPr>
        <w:spacing w:after="0" w:line="240" w:lineRule="auto"/>
        <w:ind w:left="720" w:hanging="360"/>
        <w:rPr>
          <w:sz w:val="24"/>
          <w:szCs w:val="24"/>
        </w:rPr>
      </w:pPr>
      <w:r w:rsidRPr="00036226">
        <w:rPr>
          <w:b/>
          <w:bCs/>
          <w:sz w:val="24"/>
          <w:szCs w:val="24"/>
        </w:rPr>
        <w:t>Suggested activity length</w:t>
      </w:r>
      <w:r w:rsidR="005F6B23" w:rsidRPr="00036226">
        <w:rPr>
          <w:b/>
          <w:bCs/>
          <w:sz w:val="24"/>
          <w:szCs w:val="24"/>
        </w:rPr>
        <w:t>:</w:t>
      </w:r>
      <w:r w:rsidR="005F6B23" w:rsidRPr="00036226">
        <w:rPr>
          <w:sz w:val="24"/>
          <w:szCs w:val="24"/>
        </w:rPr>
        <w:t xml:space="preserve"> </w:t>
      </w:r>
      <w:r w:rsidR="0821B143" w:rsidRPr="00036226">
        <w:rPr>
          <w:sz w:val="24"/>
          <w:szCs w:val="24"/>
        </w:rPr>
        <w:t xml:space="preserve">1 </w:t>
      </w:r>
      <w:r w:rsidR="002C4E23" w:rsidRPr="00036226">
        <w:rPr>
          <w:sz w:val="24"/>
          <w:szCs w:val="24"/>
        </w:rPr>
        <w:t>h</w:t>
      </w:r>
      <w:r w:rsidR="0821B143" w:rsidRPr="00036226">
        <w:rPr>
          <w:sz w:val="24"/>
          <w:szCs w:val="24"/>
        </w:rPr>
        <w:t>our</w:t>
      </w:r>
    </w:p>
    <w:p w14:paraId="262B17CC" w14:textId="7CCA4014" w:rsidR="005F6B23" w:rsidRPr="00036226" w:rsidRDefault="005F6B23" w:rsidP="00036226">
      <w:pPr>
        <w:spacing w:after="0" w:line="240" w:lineRule="auto"/>
        <w:ind w:left="720" w:hanging="360"/>
        <w:rPr>
          <w:sz w:val="24"/>
          <w:szCs w:val="24"/>
        </w:rPr>
      </w:pPr>
      <w:r w:rsidRPr="00036226">
        <w:rPr>
          <w:b/>
          <w:bCs/>
          <w:sz w:val="24"/>
          <w:szCs w:val="24"/>
        </w:rPr>
        <w:t>Materials:</w:t>
      </w:r>
      <w:r w:rsidRPr="00036226">
        <w:rPr>
          <w:sz w:val="24"/>
          <w:szCs w:val="24"/>
        </w:rPr>
        <w:t xml:space="preserve"> </w:t>
      </w:r>
      <w:r w:rsidR="002E1012" w:rsidRPr="00036226">
        <w:rPr>
          <w:sz w:val="24"/>
          <w:szCs w:val="24"/>
        </w:rPr>
        <w:t>T</w:t>
      </w:r>
      <w:r w:rsidR="002C0E77" w:rsidRPr="00036226">
        <w:rPr>
          <w:sz w:val="24"/>
          <w:szCs w:val="24"/>
        </w:rPr>
        <w:t>his document</w:t>
      </w:r>
      <w:r w:rsidR="002E1012" w:rsidRPr="00036226">
        <w:rPr>
          <w:sz w:val="24"/>
          <w:szCs w:val="24"/>
        </w:rPr>
        <w:t xml:space="preserve"> and any notes from participatory assessment activities, data, or other sources of information on resilience and equity issues</w:t>
      </w:r>
      <w:r w:rsidR="002430C1" w:rsidRPr="00036226">
        <w:rPr>
          <w:sz w:val="24"/>
          <w:szCs w:val="24"/>
        </w:rPr>
        <w:t xml:space="preserve"> in the community</w:t>
      </w:r>
    </w:p>
    <w:p w14:paraId="50918C92" w14:textId="77777777" w:rsidR="00897E83" w:rsidRPr="00036226" w:rsidRDefault="00897E83" w:rsidP="00036226">
      <w:pPr>
        <w:spacing w:after="0" w:line="240" w:lineRule="auto"/>
        <w:ind w:firstLine="720"/>
        <w:rPr>
          <w:sz w:val="24"/>
          <w:szCs w:val="24"/>
        </w:rPr>
      </w:pPr>
    </w:p>
    <w:p w14:paraId="4ECD387B" w14:textId="77777777" w:rsidR="00A96141" w:rsidRPr="00036226" w:rsidRDefault="00CC5FE9" w:rsidP="00036226">
      <w:pPr>
        <w:pStyle w:val="Heading2"/>
        <w:spacing w:before="0" w:line="240" w:lineRule="auto"/>
        <w:rPr>
          <w:sz w:val="24"/>
          <w:szCs w:val="24"/>
        </w:rPr>
      </w:pPr>
      <w:r w:rsidRPr="00036226">
        <w:rPr>
          <w:sz w:val="24"/>
          <w:szCs w:val="24"/>
        </w:rPr>
        <w:t>Output</w:t>
      </w:r>
    </w:p>
    <w:p w14:paraId="689C27B7" w14:textId="6A3D0E10" w:rsidR="00CC5FE9" w:rsidRDefault="00A96141" w:rsidP="00036226">
      <w:pPr>
        <w:pStyle w:val="Heading2"/>
        <w:spacing w:before="0" w:line="240" w:lineRule="auto"/>
      </w:pPr>
      <w:r w:rsidRPr="00A96141">
        <w:rPr>
          <w:rFonts w:asciiTheme="minorHAnsi" w:hAnsiTheme="minorHAnsi" w:cstheme="minorHAnsi"/>
          <w:b w:val="0"/>
          <w:bCs w:val="0"/>
          <w:sz w:val="24"/>
          <w:szCs w:val="24"/>
        </w:rPr>
        <w:t xml:space="preserve">Action areas to use </w:t>
      </w:r>
      <w:r>
        <w:rPr>
          <w:rFonts w:asciiTheme="minorHAnsi" w:hAnsiTheme="minorHAnsi" w:cstheme="minorHAnsi"/>
          <w:b w:val="0"/>
          <w:bCs w:val="0"/>
          <w:sz w:val="24"/>
          <w:szCs w:val="24"/>
        </w:rPr>
        <w:t xml:space="preserve">as a starting point </w:t>
      </w:r>
      <w:r w:rsidR="002430C1">
        <w:rPr>
          <w:rFonts w:asciiTheme="minorHAnsi" w:hAnsiTheme="minorHAnsi" w:cstheme="minorHAnsi"/>
          <w:b w:val="0"/>
          <w:bCs w:val="0"/>
          <w:sz w:val="24"/>
          <w:szCs w:val="24"/>
        </w:rPr>
        <w:t xml:space="preserve">for developing </w:t>
      </w:r>
      <w:r w:rsidR="002430C1" w:rsidRPr="003E4B60">
        <w:rPr>
          <w:rFonts w:asciiTheme="minorHAnsi" w:hAnsiTheme="minorHAnsi" w:cstheme="minorHAnsi"/>
          <w:color w:val="538135" w:themeColor="accent6" w:themeShade="BF"/>
          <w:sz w:val="24"/>
          <w:szCs w:val="24"/>
        </w:rPr>
        <w:t>Vision Statements</w:t>
      </w:r>
      <w:r w:rsidR="002430C1" w:rsidRPr="003E4B60">
        <w:rPr>
          <w:rFonts w:asciiTheme="minorHAnsi" w:hAnsiTheme="minorHAnsi" w:cstheme="minorHAnsi"/>
          <w:b w:val="0"/>
          <w:bCs w:val="0"/>
          <w:color w:val="538135" w:themeColor="accent6" w:themeShade="BF"/>
          <w:sz w:val="24"/>
          <w:szCs w:val="24"/>
        </w:rPr>
        <w:t xml:space="preserve"> </w:t>
      </w:r>
      <w:r w:rsidR="002430C1">
        <w:rPr>
          <w:rFonts w:asciiTheme="minorHAnsi" w:hAnsiTheme="minorHAnsi" w:cstheme="minorHAnsi"/>
          <w:b w:val="0"/>
          <w:bCs w:val="0"/>
          <w:sz w:val="24"/>
          <w:szCs w:val="24"/>
        </w:rPr>
        <w:t xml:space="preserve">and </w:t>
      </w:r>
      <w:r w:rsidR="002430C1" w:rsidRPr="003E4B60">
        <w:rPr>
          <w:rFonts w:asciiTheme="minorHAnsi" w:hAnsiTheme="minorHAnsi" w:cstheme="minorHAnsi"/>
          <w:color w:val="538135" w:themeColor="accent6" w:themeShade="BF"/>
          <w:sz w:val="24"/>
          <w:szCs w:val="24"/>
        </w:rPr>
        <w:t>Actions Brainstorming</w:t>
      </w:r>
      <w:r w:rsidR="005A6B77" w:rsidRPr="003E4B60">
        <w:rPr>
          <w:rFonts w:asciiTheme="minorHAnsi" w:hAnsiTheme="minorHAnsi" w:cstheme="minorHAnsi"/>
          <w:b w:val="0"/>
          <w:bCs w:val="0"/>
          <w:color w:val="538135" w:themeColor="accent6" w:themeShade="BF"/>
          <w:sz w:val="24"/>
          <w:szCs w:val="24"/>
        </w:rPr>
        <w:t xml:space="preserve"> </w:t>
      </w:r>
      <w:r w:rsidR="005A6B77">
        <w:rPr>
          <w:rFonts w:asciiTheme="minorHAnsi" w:hAnsiTheme="minorHAnsi" w:cstheme="minorHAnsi"/>
          <w:b w:val="0"/>
          <w:bCs w:val="0"/>
          <w:sz w:val="24"/>
          <w:szCs w:val="24"/>
        </w:rPr>
        <w:t xml:space="preserve">in </w:t>
      </w:r>
      <w:r w:rsidR="00036226">
        <w:rPr>
          <w:rFonts w:asciiTheme="minorHAnsi" w:hAnsiTheme="minorHAnsi" w:cstheme="minorHAnsi"/>
          <w:b w:val="0"/>
          <w:bCs w:val="0"/>
          <w:sz w:val="24"/>
          <w:szCs w:val="24"/>
        </w:rPr>
        <w:t>the</w:t>
      </w:r>
      <w:r w:rsidR="005A6B77">
        <w:rPr>
          <w:rFonts w:asciiTheme="minorHAnsi" w:hAnsiTheme="minorHAnsi" w:cstheme="minorHAnsi"/>
          <w:b w:val="0"/>
          <w:bCs w:val="0"/>
          <w:sz w:val="24"/>
          <w:szCs w:val="24"/>
        </w:rPr>
        <w:t xml:space="preserve"> </w:t>
      </w:r>
      <w:r w:rsidR="005A6B77" w:rsidRPr="00A0078C">
        <w:rPr>
          <w:rFonts w:asciiTheme="minorHAnsi" w:hAnsiTheme="minorHAnsi" w:cstheme="minorHAnsi"/>
          <w:color w:val="538135" w:themeColor="accent6" w:themeShade="BF"/>
          <w:sz w:val="24"/>
          <w:szCs w:val="24"/>
        </w:rPr>
        <w:t>Results to Action Workshop</w:t>
      </w:r>
      <w:r w:rsidR="00A0078C" w:rsidRPr="00A0078C">
        <w:rPr>
          <w:rFonts w:asciiTheme="minorHAnsi" w:hAnsiTheme="minorHAnsi" w:cstheme="minorHAnsi"/>
          <w:b w:val="0"/>
          <w:bCs w:val="0"/>
          <w:color w:val="auto"/>
          <w:sz w:val="24"/>
          <w:szCs w:val="24"/>
        </w:rPr>
        <w:t>.</w:t>
      </w:r>
    </w:p>
    <w:p w14:paraId="7BB17859" w14:textId="77777777" w:rsidR="00CC5FE9" w:rsidRDefault="00CC5FE9" w:rsidP="00036226">
      <w:pPr>
        <w:pStyle w:val="Heading2"/>
        <w:spacing w:before="0" w:line="240" w:lineRule="auto"/>
      </w:pPr>
    </w:p>
    <w:p w14:paraId="088E0DB6" w14:textId="77777777" w:rsidR="00CC5FE9" w:rsidRDefault="00CC5FE9" w:rsidP="00036226">
      <w:pPr>
        <w:pStyle w:val="Heading2"/>
        <w:spacing w:before="0" w:line="240" w:lineRule="auto"/>
      </w:pPr>
    </w:p>
    <w:p w14:paraId="2FD4B902" w14:textId="77777777" w:rsidR="00CC5FE9" w:rsidRDefault="00CC5FE9" w:rsidP="00036226">
      <w:pPr>
        <w:pStyle w:val="Heading2"/>
        <w:spacing w:before="0" w:line="240" w:lineRule="auto"/>
      </w:pPr>
    </w:p>
    <w:p w14:paraId="0075E5E6" w14:textId="77777777" w:rsidR="00CC5FE9" w:rsidRDefault="00CC5FE9" w:rsidP="00036226">
      <w:pPr>
        <w:pStyle w:val="Heading2"/>
        <w:spacing w:before="0" w:line="240" w:lineRule="auto"/>
      </w:pPr>
    </w:p>
    <w:p w14:paraId="6C102219" w14:textId="77777777" w:rsidR="00A96141" w:rsidRDefault="00A96141" w:rsidP="00036226">
      <w:pPr>
        <w:spacing w:after="0" w:line="240" w:lineRule="auto"/>
      </w:pPr>
    </w:p>
    <w:p w14:paraId="08F8FD8D" w14:textId="77777777" w:rsidR="00A96141" w:rsidRDefault="00A96141" w:rsidP="00036226">
      <w:pPr>
        <w:spacing w:after="0" w:line="240" w:lineRule="auto"/>
      </w:pPr>
    </w:p>
    <w:p w14:paraId="1D006FE6" w14:textId="77777777" w:rsidR="00A96141" w:rsidRDefault="00A96141" w:rsidP="00036226">
      <w:pPr>
        <w:spacing w:after="0" w:line="240" w:lineRule="auto"/>
      </w:pPr>
    </w:p>
    <w:p w14:paraId="688B74A6" w14:textId="77777777" w:rsidR="00A96141" w:rsidRDefault="00A96141" w:rsidP="00036226">
      <w:pPr>
        <w:spacing w:after="0" w:line="240" w:lineRule="auto"/>
      </w:pPr>
    </w:p>
    <w:p w14:paraId="28A19650" w14:textId="77777777" w:rsidR="00A96141" w:rsidRDefault="00A96141" w:rsidP="00036226">
      <w:pPr>
        <w:spacing w:after="0" w:line="240" w:lineRule="auto"/>
      </w:pPr>
    </w:p>
    <w:p w14:paraId="3BDE7E66" w14:textId="77777777" w:rsidR="00A96141" w:rsidRDefault="00A96141" w:rsidP="00036226">
      <w:pPr>
        <w:spacing w:after="0" w:line="240" w:lineRule="auto"/>
      </w:pPr>
    </w:p>
    <w:p w14:paraId="658CA8FF" w14:textId="77777777" w:rsidR="00A96141" w:rsidRDefault="00A96141" w:rsidP="00036226">
      <w:pPr>
        <w:spacing w:after="0" w:line="240" w:lineRule="auto"/>
      </w:pPr>
    </w:p>
    <w:p w14:paraId="7C9DB0D3" w14:textId="77777777" w:rsidR="00A96141" w:rsidRDefault="00A96141" w:rsidP="00036226">
      <w:pPr>
        <w:spacing w:after="0" w:line="240" w:lineRule="auto"/>
      </w:pPr>
    </w:p>
    <w:p w14:paraId="2CB5D7F6" w14:textId="77777777" w:rsidR="00A96141" w:rsidRDefault="00A96141" w:rsidP="00036226">
      <w:pPr>
        <w:spacing w:after="0" w:line="240" w:lineRule="auto"/>
      </w:pPr>
    </w:p>
    <w:p w14:paraId="1C0963E4" w14:textId="77777777" w:rsidR="00A96141" w:rsidRDefault="00A96141" w:rsidP="00036226">
      <w:pPr>
        <w:spacing w:after="0" w:line="240" w:lineRule="auto"/>
      </w:pPr>
    </w:p>
    <w:p w14:paraId="12245112" w14:textId="77777777" w:rsidR="00A96141" w:rsidRDefault="00A96141" w:rsidP="00036226">
      <w:pPr>
        <w:pStyle w:val="Title"/>
        <w:rPr>
          <w:b/>
          <w:bCs/>
        </w:rPr>
      </w:pPr>
    </w:p>
    <w:p w14:paraId="7D06CDAA" w14:textId="77777777" w:rsidR="00036226" w:rsidRDefault="00036226" w:rsidP="00036226"/>
    <w:p w14:paraId="4E4DB615" w14:textId="77777777" w:rsidR="00036226" w:rsidRDefault="00036226" w:rsidP="00036226"/>
    <w:p w14:paraId="758066DF" w14:textId="77777777" w:rsidR="00036226" w:rsidRDefault="00036226" w:rsidP="00036226"/>
    <w:p w14:paraId="071FD714" w14:textId="77777777" w:rsidR="00036226" w:rsidRDefault="00036226" w:rsidP="00036226"/>
    <w:p w14:paraId="455776F7" w14:textId="77777777" w:rsidR="00036226" w:rsidRPr="00036226" w:rsidRDefault="00036226" w:rsidP="00036226"/>
    <w:p w14:paraId="2DCB063D" w14:textId="47F80D55" w:rsidR="00CC5FE9" w:rsidRPr="00CC5FE9" w:rsidRDefault="00CC5FE9" w:rsidP="00036226">
      <w:pPr>
        <w:pStyle w:val="Title"/>
        <w:rPr>
          <w:b/>
          <w:bCs/>
        </w:rPr>
      </w:pPr>
      <w:r w:rsidRPr="002C4E23">
        <w:rPr>
          <w:b/>
          <w:bCs/>
        </w:rPr>
        <w:lastRenderedPageBreak/>
        <w:t>Identify Action Areas</w:t>
      </w:r>
    </w:p>
    <w:p w14:paraId="3B14A195" w14:textId="1B15CEF2" w:rsidR="64D4CB49" w:rsidRDefault="37FCEE49" w:rsidP="00036226">
      <w:pPr>
        <w:pStyle w:val="Heading2"/>
        <w:spacing w:before="0" w:line="240" w:lineRule="auto"/>
        <w:rPr>
          <w:sz w:val="36"/>
          <w:szCs w:val="36"/>
        </w:rPr>
      </w:pPr>
      <w:r w:rsidRPr="00CC5FE9">
        <w:rPr>
          <w:sz w:val="36"/>
          <w:szCs w:val="36"/>
        </w:rPr>
        <w:t>Instructions</w:t>
      </w:r>
    </w:p>
    <w:p w14:paraId="52EC02A9" w14:textId="77777777" w:rsidR="00A0078C" w:rsidRPr="00A0078C" w:rsidRDefault="00A0078C" w:rsidP="00036226">
      <w:pPr>
        <w:spacing w:after="0" w:line="240" w:lineRule="auto"/>
      </w:pPr>
    </w:p>
    <w:p w14:paraId="7DFEF0C1" w14:textId="6420853A" w:rsidR="64D4CB49" w:rsidRPr="00897E83" w:rsidRDefault="310D698D" w:rsidP="00036226">
      <w:pPr>
        <w:spacing w:after="0" w:line="240" w:lineRule="auto"/>
        <w:rPr>
          <w:sz w:val="24"/>
          <w:szCs w:val="24"/>
        </w:rPr>
      </w:pPr>
      <w:r w:rsidRPr="00897E83">
        <w:rPr>
          <w:rFonts w:ascii="Calibri" w:eastAsia="Calibri" w:hAnsi="Calibri" w:cs="Calibri"/>
          <w:color w:val="000000" w:themeColor="text1"/>
          <w:sz w:val="24"/>
          <w:szCs w:val="24"/>
        </w:rPr>
        <w:t xml:space="preserve">The Action Areas you select should be high priority resilience challenges that disproportionately affect specific communities or populations, so that actions taken to address them will increase both resilience and equity. For example, certain neighborhoods that have experienced historic disinvestment may also be experiencing or at risk for flooding that causes significant damages. </w:t>
      </w:r>
      <w:r w:rsidRPr="00897E83">
        <w:rPr>
          <w:sz w:val="24"/>
          <w:szCs w:val="24"/>
        </w:rPr>
        <w:t xml:space="preserve"> </w:t>
      </w:r>
      <w:r w:rsidR="004F4737">
        <w:rPr>
          <w:sz w:val="24"/>
          <w:szCs w:val="24"/>
        </w:rPr>
        <w:t xml:space="preserve">These action areas will be the basis for further brainstorming </w:t>
      </w:r>
      <w:r w:rsidR="005A6B77">
        <w:rPr>
          <w:sz w:val="24"/>
          <w:szCs w:val="24"/>
        </w:rPr>
        <w:t xml:space="preserve">in a Results to Action workshop where you will </w:t>
      </w:r>
      <w:r w:rsidR="004F4737">
        <w:rPr>
          <w:sz w:val="24"/>
          <w:szCs w:val="24"/>
        </w:rPr>
        <w:t xml:space="preserve">identify specific actions you can take to improve equitable resilience in your community. </w:t>
      </w:r>
    </w:p>
    <w:p w14:paraId="64C98070" w14:textId="7BF4ECE2" w:rsidR="004F4737" w:rsidRDefault="002430C1" w:rsidP="00036226">
      <w:pPr>
        <w:pStyle w:val="ListParagraph"/>
        <w:numPr>
          <w:ilvl w:val="0"/>
          <w:numId w:val="1"/>
        </w:numPr>
      </w:pPr>
      <w:r>
        <w:t xml:space="preserve">Gather any information you have </w:t>
      </w:r>
      <w:r w:rsidR="001070B3">
        <w:t>available</w:t>
      </w:r>
      <w:r>
        <w:t xml:space="preserve"> about resilience and equity issues in your community. </w:t>
      </w:r>
      <w:r w:rsidR="004F4737">
        <w:t>This could be:</w:t>
      </w:r>
    </w:p>
    <w:p w14:paraId="08557F98" w14:textId="77777777" w:rsidR="004F4737" w:rsidRDefault="004F4737" w:rsidP="00036226">
      <w:pPr>
        <w:pStyle w:val="ListParagraph"/>
        <w:numPr>
          <w:ilvl w:val="0"/>
          <w:numId w:val="6"/>
        </w:numPr>
      </w:pPr>
      <w:r>
        <w:t>N</w:t>
      </w:r>
      <w:r w:rsidR="002430C1">
        <w:t xml:space="preserve">otes from ERB activities </w:t>
      </w:r>
      <w:r w:rsidR="001070B3">
        <w:t xml:space="preserve">with community members </w:t>
      </w:r>
      <w:r w:rsidR="002430C1">
        <w:t xml:space="preserve">like Hazards Storytelling, Participatory Mapping, and Indicator Card Sorting </w:t>
      </w:r>
    </w:p>
    <w:p w14:paraId="26F4281C" w14:textId="206BCB33" w:rsidR="004F4737" w:rsidRDefault="004F4737" w:rsidP="00036226">
      <w:pPr>
        <w:pStyle w:val="ListParagraph"/>
        <w:numPr>
          <w:ilvl w:val="0"/>
          <w:numId w:val="6"/>
        </w:numPr>
      </w:pPr>
      <w:r>
        <w:t>Reports by community-based organizations about resilience or equity issues</w:t>
      </w:r>
    </w:p>
    <w:p w14:paraId="23FBE790" w14:textId="66589B77" w:rsidR="004F4737" w:rsidRDefault="004F4737" w:rsidP="00036226">
      <w:pPr>
        <w:pStyle w:val="ListParagraph"/>
        <w:numPr>
          <w:ilvl w:val="0"/>
          <w:numId w:val="6"/>
        </w:numPr>
      </w:pPr>
      <w:r>
        <w:t xml:space="preserve">Data profiles of your community from </w:t>
      </w:r>
      <w:r w:rsidR="002430C1">
        <w:t xml:space="preserve">the </w:t>
      </w:r>
      <w:hyperlink r:id="rId11" w:history="1">
        <w:r w:rsidR="002430C1">
          <w:rPr>
            <w:rStyle w:val="Hyperlink"/>
          </w:rPr>
          <w:t>U.S. Climate Explorer</w:t>
        </w:r>
      </w:hyperlink>
      <w:r>
        <w:t xml:space="preserve">, </w:t>
      </w:r>
      <w:hyperlink r:id="rId12" w:history="1">
        <w:r w:rsidR="001070B3">
          <w:rPr>
            <w:rStyle w:val="Hyperlink"/>
          </w:rPr>
          <w:t>Neighborhoods at Risk</w:t>
        </w:r>
      </w:hyperlink>
      <w:r>
        <w:t xml:space="preserve">, or the </w:t>
      </w:r>
      <w:hyperlink r:id="rId13" w:history="1">
        <w:r>
          <w:rPr>
            <w:rStyle w:val="Hyperlink"/>
          </w:rPr>
          <w:t>Community Resilience Estimates</w:t>
        </w:r>
      </w:hyperlink>
      <w:r>
        <w:t xml:space="preserve"> from the U.S. Census.</w:t>
      </w:r>
      <w:r w:rsidR="002430C1">
        <w:t xml:space="preserve"> </w:t>
      </w:r>
    </w:p>
    <w:p w14:paraId="4A2BAA93" w14:textId="4C5DF9BF" w:rsidR="64D4CB49" w:rsidRPr="00897E83" w:rsidRDefault="004F4737" w:rsidP="00036226">
      <w:pPr>
        <w:pStyle w:val="ListParagraph"/>
        <w:numPr>
          <w:ilvl w:val="0"/>
          <w:numId w:val="6"/>
        </w:numPr>
      </w:pPr>
      <w:r>
        <w:t xml:space="preserve">A </w:t>
      </w:r>
      <w:r w:rsidR="002430C1">
        <w:t>local hazard mitigation plan</w:t>
      </w:r>
    </w:p>
    <w:p w14:paraId="0D791706" w14:textId="0C8F27D1" w:rsidR="64D4CB49" w:rsidRPr="00897E83" w:rsidRDefault="310D698D" w:rsidP="00036226">
      <w:pPr>
        <w:pStyle w:val="ListParagraph"/>
        <w:numPr>
          <w:ilvl w:val="0"/>
          <w:numId w:val="1"/>
        </w:numPr>
      </w:pPr>
      <w:r w:rsidRPr="00897E83">
        <w:t xml:space="preserve">Meet with the </w:t>
      </w:r>
      <w:r w:rsidR="00980F38">
        <w:t>c</w:t>
      </w:r>
      <w:r w:rsidRPr="00897E83">
        <w:t xml:space="preserve">ore </w:t>
      </w:r>
      <w:r w:rsidR="00980F38">
        <w:t>t</w:t>
      </w:r>
      <w:r w:rsidRPr="00897E83">
        <w:t>eam to discuss the results and select Action Areas. Have each core team member write down brief responses to the first two questions, and then discuss all questions with the group</w:t>
      </w:r>
      <w:r w:rsidR="001070B3">
        <w:t xml:space="preserve"> and identify the most urgent issues you want to address</w:t>
      </w:r>
      <w:r w:rsidRPr="00897E83">
        <w:t>. As you discuss, fill in the table below.</w:t>
      </w:r>
    </w:p>
    <w:p w14:paraId="2A1874BE" w14:textId="570F46A7" w:rsidR="64D4CB49" w:rsidRPr="00897E83" w:rsidRDefault="310D698D" w:rsidP="00036226">
      <w:pPr>
        <w:pStyle w:val="ListParagraph"/>
        <w:numPr>
          <w:ilvl w:val="1"/>
          <w:numId w:val="1"/>
        </w:numPr>
      </w:pPr>
      <w:r>
        <w:t xml:space="preserve">What hazards </w:t>
      </w:r>
      <w:r w:rsidR="001070B3">
        <w:t xml:space="preserve">are </w:t>
      </w:r>
      <w:r>
        <w:t>community membe</w:t>
      </w:r>
      <w:r w:rsidR="001070B3">
        <w:t>rs are most concerned about?</w:t>
      </w:r>
    </w:p>
    <w:p w14:paraId="29B060A6" w14:textId="542B4A80" w:rsidR="64D4CB49" w:rsidRPr="00897E83" w:rsidRDefault="310D698D" w:rsidP="00036226">
      <w:pPr>
        <w:pStyle w:val="ListParagraph"/>
        <w:numPr>
          <w:ilvl w:val="1"/>
          <w:numId w:val="1"/>
        </w:numPr>
      </w:pPr>
      <w:r>
        <w:t xml:space="preserve">What equity issues </w:t>
      </w:r>
      <w:r w:rsidR="001070B3">
        <w:t xml:space="preserve">are community members most concerned about? </w:t>
      </w:r>
    </w:p>
    <w:p w14:paraId="655987E4" w14:textId="77777777" w:rsidR="004F4737" w:rsidRDefault="310D698D" w:rsidP="00036226">
      <w:pPr>
        <w:pStyle w:val="ListParagraph"/>
        <w:numPr>
          <w:ilvl w:val="1"/>
          <w:numId w:val="1"/>
        </w:numPr>
      </w:pPr>
      <w:r>
        <w:t xml:space="preserve">What does the data on hazards show are the biggest </w:t>
      </w:r>
      <w:r w:rsidR="004F4737">
        <w:t>threats?</w:t>
      </w:r>
    </w:p>
    <w:p w14:paraId="1B05B6CC" w14:textId="6D44CA92" w:rsidR="64D4CB49" w:rsidRPr="00897E83" w:rsidRDefault="004F4737" w:rsidP="00036226">
      <w:pPr>
        <w:pStyle w:val="ListParagraph"/>
        <w:numPr>
          <w:ilvl w:val="1"/>
          <w:numId w:val="1"/>
        </w:numPr>
      </w:pPr>
      <w:r>
        <w:t xml:space="preserve">What does the data on equity show are the biggest gaps and most vulnerable groups? </w:t>
      </w:r>
      <w:r w:rsidR="310D698D">
        <w:t xml:space="preserve"> </w:t>
      </w:r>
    </w:p>
    <w:p w14:paraId="3EDCD9C4" w14:textId="77777777" w:rsidR="00966567" w:rsidRDefault="00966567" w:rsidP="00036226">
      <w:pPr>
        <w:spacing w:after="0" w:line="240" w:lineRule="auto"/>
        <w:jc w:val="center"/>
        <w:rPr>
          <w:rFonts w:ascii="Calibri" w:eastAsia="Calibri" w:hAnsi="Calibri" w:cs="Calibri"/>
          <w:b/>
          <w:bCs/>
          <w:sz w:val="28"/>
          <w:szCs w:val="28"/>
        </w:rPr>
      </w:pPr>
    </w:p>
    <w:p w14:paraId="011A5652" w14:textId="7BA9DEFF" w:rsidR="64D4CB49" w:rsidRPr="00897E83" w:rsidRDefault="0A700AA0" w:rsidP="00036226">
      <w:pPr>
        <w:spacing w:after="0" w:line="240" w:lineRule="auto"/>
        <w:jc w:val="center"/>
        <w:rPr>
          <w:rFonts w:ascii="Calibri" w:eastAsia="Calibri" w:hAnsi="Calibri" w:cs="Calibri"/>
          <w:b/>
          <w:bCs/>
          <w:sz w:val="28"/>
          <w:szCs w:val="28"/>
        </w:rPr>
      </w:pPr>
      <w:r w:rsidRPr="00897E83">
        <w:rPr>
          <w:rFonts w:ascii="Calibri" w:eastAsia="Calibri" w:hAnsi="Calibri" w:cs="Calibri"/>
          <w:b/>
          <w:bCs/>
          <w:sz w:val="28"/>
          <w:szCs w:val="28"/>
        </w:rPr>
        <w:t>Action Areas Table</w:t>
      </w:r>
      <w:r w:rsidR="7844ABB7" w:rsidRPr="00897E83">
        <w:rPr>
          <w:rFonts w:ascii="Calibri" w:eastAsia="Calibri" w:hAnsi="Calibri" w:cs="Calibri"/>
          <w:b/>
          <w:bCs/>
          <w:sz w:val="28"/>
          <w:szCs w:val="28"/>
        </w:rPr>
        <w:t xml:space="preserve"> with example of filled out table in first </w:t>
      </w:r>
      <w:proofErr w:type="gramStart"/>
      <w:r w:rsidR="7844ABB7" w:rsidRPr="00897E83">
        <w:rPr>
          <w:rFonts w:ascii="Calibri" w:eastAsia="Calibri" w:hAnsi="Calibri" w:cs="Calibri"/>
          <w:b/>
          <w:bCs/>
          <w:sz w:val="28"/>
          <w:szCs w:val="28"/>
        </w:rPr>
        <w:t>row</w:t>
      </w:r>
      <w:proofErr w:type="gramEnd"/>
    </w:p>
    <w:tbl>
      <w:tblPr>
        <w:tblStyle w:val="GridTable5Dark-Accent1"/>
        <w:tblW w:w="0" w:type="auto"/>
        <w:tblLayout w:type="fixed"/>
        <w:tblLook w:val="04A0" w:firstRow="1" w:lastRow="0" w:firstColumn="1" w:lastColumn="0" w:noHBand="0" w:noVBand="1"/>
      </w:tblPr>
      <w:tblGrid>
        <w:gridCol w:w="2505"/>
        <w:gridCol w:w="3510"/>
        <w:gridCol w:w="3315"/>
      </w:tblGrid>
      <w:tr w:rsidR="22EBC5AB" w14:paraId="717FC9FD" w14:textId="77777777" w:rsidTr="00CC5FE9">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32E46F49" w14:textId="1831A1A0" w:rsidR="22EBC5AB" w:rsidRPr="00025FCA" w:rsidRDefault="22EBC5AB" w:rsidP="00036226">
            <w:pPr>
              <w:jc w:val="center"/>
              <w:rPr>
                <w:rFonts w:ascii="Calibri" w:eastAsia="Calibri" w:hAnsi="Calibri" w:cs="Calibri"/>
                <w:b w:val="0"/>
                <w:bCs w:val="0"/>
                <w:sz w:val="24"/>
                <w:szCs w:val="24"/>
              </w:rPr>
            </w:pPr>
            <w:r w:rsidRPr="00025FCA">
              <w:rPr>
                <w:rFonts w:ascii="Calibri" w:eastAsia="Calibri" w:hAnsi="Calibri" w:cs="Calibri"/>
                <w:sz w:val="24"/>
                <w:szCs w:val="24"/>
              </w:rPr>
              <w:t>Hazards and resilience challenges</w:t>
            </w:r>
          </w:p>
        </w:tc>
        <w:tc>
          <w:tcPr>
            <w:tcW w:w="3510" w:type="dxa"/>
          </w:tcPr>
          <w:p w14:paraId="4194FDA6" w14:textId="4C456E6F" w:rsidR="22EBC5AB" w:rsidRPr="00025FCA" w:rsidRDefault="22EBC5AB" w:rsidP="000362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025FCA">
              <w:rPr>
                <w:rFonts w:ascii="Calibri" w:eastAsia="Calibri" w:hAnsi="Calibri" w:cs="Calibri"/>
                <w:sz w:val="24"/>
                <w:szCs w:val="24"/>
              </w:rPr>
              <w:t>Equity challenges</w:t>
            </w:r>
          </w:p>
        </w:tc>
        <w:tc>
          <w:tcPr>
            <w:tcW w:w="3315" w:type="dxa"/>
          </w:tcPr>
          <w:p w14:paraId="638090F9" w14:textId="12FCC568" w:rsidR="22EBC5AB" w:rsidRPr="00025FCA" w:rsidRDefault="22EBC5AB" w:rsidP="00036226">
            <w:pPr>
              <w:jc w:val="center"/>
              <w:cnfStyle w:val="100000000000" w:firstRow="1" w:lastRow="0" w:firstColumn="0" w:lastColumn="0" w:oddVBand="0" w:evenVBand="0" w:oddHBand="0" w:evenHBand="0" w:firstRowFirstColumn="0" w:firstRowLastColumn="0" w:lastRowFirstColumn="0" w:lastRowLastColumn="0"/>
              <w:rPr>
                <w:rFonts w:ascii="Calibri" w:eastAsia="Calibri" w:hAnsi="Calibri" w:cs="Calibri"/>
                <w:b w:val="0"/>
                <w:bCs w:val="0"/>
                <w:sz w:val="24"/>
                <w:szCs w:val="24"/>
              </w:rPr>
            </w:pPr>
            <w:r w:rsidRPr="00025FCA">
              <w:rPr>
                <w:rFonts w:ascii="Calibri" w:eastAsia="Calibri" w:hAnsi="Calibri" w:cs="Calibri"/>
                <w:sz w:val="24"/>
                <w:szCs w:val="24"/>
              </w:rPr>
              <w:t>Communities or groups affected</w:t>
            </w:r>
          </w:p>
        </w:tc>
      </w:tr>
      <w:tr w:rsidR="22EBC5AB" w:rsidRPr="00897E83" w14:paraId="2EEF77CD" w14:textId="77777777" w:rsidTr="00CC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0AC0569B" w14:textId="096280A2" w:rsidR="22EBC5AB" w:rsidRPr="00897E83" w:rsidRDefault="22EBC5AB" w:rsidP="00036226">
            <w:pPr>
              <w:rPr>
                <w:rFonts w:ascii="Calibri" w:eastAsia="Calibri" w:hAnsi="Calibri" w:cs="Calibri"/>
                <w:sz w:val="24"/>
                <w:szCs w:val="24"/>
              </w:rPr>
            </w:pPr>
          </w:p>
          <w:p w14:paraId="72308B24" w14:textId="67CAB7EE" w:rsidR="577660E4" w:rsidRPr="00897E83" w:rsidRDefault="577660E4" w:rsidP="00036226">
            <w:pPr>
              <w:rPr>
                <w:rFonts w:ascii="Calibri" w:eastAsia="Calibri" w:hAnsi="Calibri" w:cs="Calibri"/>
                <w:sz w:val="24"/>
                <w:szCs w:val="24"/>
              </w:rPr>
            </w:pPr>
            <w:r w:rsidRPr="00897E83">
              <w:rPr>
                <w:rFonts w:ascii="Calibri" w:eastAsia="Calibri" w:hAnsi="Calibri" w:cs="Calibri"/>
                <w:sz w:val="24"/>
                <w:szCs w:val="24"/>
              </w:rPr>
              <w:t>Flooding</w:t>
            </w:r>
          </w:p>
        </w:tc>
        <w:tc>
          <w:tcPr>
            <w:tcW w:w="3510" w:type="dxa"/>
          </w:tcPr>
          <w:p w14:paraId="28A61270" w14:textId="5EEBD556" w:rsidR="577660E4" w:rsidRPr="00897E83" w:rsidRDefault="577660E4" w:rsidP="00036226">
            <w:pPr>
              <w:cnfStyle w:val="000000100000" w:firstRow="0" w:lastRow="0" w:firstColumn="0" w:lastColumn="0" w:oddVBand="0" w:evenVBand="0" w:oddHBand="1" w:evenHBand="0" w:firstRowFirstColumn="0" w:firstRowLastColumn="0" w:lastRowFirstColumn="0" w:lastRowLastColumn="0"/>
              <w:rPr>
                <w:sz w:val="24"/>
                <w:szCs w:val="24"/>
              </w:rPr>
            </w:pPr>
            <w:r w:rsidRPr="00897E83">
              <w:rPr>
                <w:rFonts w:ascii="Calibri" w:eastAsia="Calibri" w:hAnsi="Calibri" w:cs="Calibri"/>
                <w:color w:val="000000" w:themeColor="text1"/>
                <w:sz w:val="24"/>
                <w:szCs w:val="24"/>
              </w:rPr>
              <w:t xml:space="preserve">Some neighborhoods sustain more damage than others. Some residents don’t have resources to prevent damage or rebuild. Relief funds aren’t available to those who need them. </w:t>
            </w:r>
            <w:r w:rsidRPr="00897E83">
              <w:rPr>
                <w:rFonts w:ascii="Calibri" w:eastAsia="Calibri" w:hAnsi="Calibri" w:cs="Calibri"/>
                <w:sz w:val="24"/>
                <w:szCs w:val="24"/>
              </w:rPr>
              <w:t xml:space="preserve"> </w:t>
            </w:r>
          </w:p>
        </w:tc>
        <w:tc>
          <w:tcPr>
            <w:tcW w:w="3315" w:type="dxa"/>
          </w:tcPr>
          <w:p w14:paraId="04831124" w14:textId="7F7914E1" w:rsidR="577660E4" w:rsidRPr="00897E83" w:rsidRDefault="577660E4"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r w:rsidRPr="00897E83">
              <w:rPr>
                <w:rFonts w:ascii="Calibri" w:eastAsia="Calibri" w:hAnsi="Calibri" w:cs="Calibri"/>
                <w:color w:val="000000" w:themeColor="text1"/>
                <w:sz w:val="24"/>
                <w:szCs w:val="24"/>
              </w:rPr>
              <w:t>Parkview neighborhood, low-income households</w:t>
            </w:r>
          </w:p>
        </w:tc>
      </w:tr>
      <w:tr w:rsidR="22EBC5AB" w:rsidRPr="00897E83" w14:paraId="31BC24DC" w14:textId="77777777" w:rsidTr="00CC5FE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5EE503E4" w14:textId="20952026" w:rsidR="22EBC5AB" w:rsidRPr="00897E83" w:rsidRDefault="22EBC5AB" w:rsidP="00036226">
            <w:pPr>
              <w:rPr>
                <w:rFonts w:ascii="Calibri" w:eastAsia="Calibri" w:hAnsi="Calibri" w:cs="Calibri"/>
                <w:sz w:val="24"/>
                <w:szCs w:val="24"/>
              </w:rPr>
            </w:pPr>
          </w:p>
          <w:p w14:paraId="03A545AC" w14:textId="3C02FC03" w:rsidR="22EBC5AB" w:rsidRPr="00897E83" w:rsidRDefault="22EBC5AB" w:rsidP="00036226">
            <w:pPr>
              <w:rPr>
                <w:rFonts w:ascii="Calibri" w:eastAsia="Calibri" w:hAnsi="Calibri" w:cs="Calibri"/>
                <w:sz w:val="24"/>
                <w:szCs w:val="24"/>
              </w:rPr>
            </w:pPr>
          </w:p>
        </w:tc>
        <w:tc>
          <w:tcPr>
            <w:tcW w:w="3510" w:type="dxa"/>
          </w:tcPr>
          <w:p w14:paraId="6B496FEA" w14:textId="54B59AA2"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315" w:type="dxa"/>
          </w:tcPr>
          <w:p w14:paraId="01FD6056" w14:textId="26E84AE5"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22EBC5AB" w:rsidRPr="00897E83" w14:paraId="2576860F" w14:textId="77777777" w:rsidTr="00CC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4DB9CF2A" w14:textId="727C8987" w:rsidR="22EBC5AB" w:rsidRPr="00897E83" w:rsidRDefault="22EBC5AB" w:rsidP="00036226">
            <w:pPr>
              <w:rPr>
                <w:rFonts w:ascii="Calibri" w:eastAsia="Calibri" w:hAnsi="Calibri" w:cs="Calibri"/>
                <w:sz w:val="24"/>
                <w:szCs w:val="24"/>
              </w:rPr>
            </w:pPr>
          </w:p>
          <w:p w14:paraId="299E3AA6" w14:textId="570FAF29" w:rsidR="22EBC5AB" w:rsidRPr="00897E83" w:rsidRDefault="22EBC5AB" w:rsidP="00036226">
            <w:pPr>
              <w:rPr>
                <w:rFonts w:ascii="Calibri" w:eastAsia="Calibri" w:hAnsi="Calibri" w:cs="Calibri"/>
                <w:sz w:val="24"/>
                <w:szCs w:val="24"/>
              </w:rPr>
            </w:pPr>
          </w:p>
        </w:tc>
        <w:tc>
          <w:tcPr>
            <w:tcW w:w="3510" w:type="dxa"/>
          </w:tcPr>
          <w:p w14:paraId="679ECBCD" w14:textId="01657114"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c>
          <w:tcPr>
            <w:tcW w:w="3315" w:type="dxa"/>
          </w:tcPr>
          <w:p w14:paraId="4927555D" w14:textId="407D0524"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22EBC5AB" w:rsidRPr="00897E83" w14:paraId="7783CA41" w14:textId="77777777" w:rsidTr="00CC5FE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3BA6FA20" w14:textId="552AB0E9" w:rsidR="22EBC5AB" w:rsidRPr="00897E83" w:rsidRDefault="22EBC5AB" w:rsidP="00036226">
            <w:pPr>
              <w:rPr>
                <w:rFonts w:ascii="Calibri" w:eastAsia="Calibri" w:hAnsi="Calibri" w:cs="Calibri"/>
                <w:sz w:val="24"/>
                <w:szCs w:val="24"/>
              </w:rPr>
            </w:pPr>
          </w:p>
          <w:p w14:paraId="71FBBA87" w14:textId="5F9134B0" w:rsidR="22EBC5AB" w:rsidRPr="00897E83" w:rsidRDefault="22EBC5AB" w:rsidP="00036226">
            <w:pPr>
              <w:rPr>
                <w:rFonts w:ascii="Calibri" w:eastAsia="Calibri" w:hAnsi="Calibri" w:cs="Calibri"/>
                <w:sz w:val="24"/>
                <w:szCs w:val="24"/>
              </w:rPr>
            </w:pPr>
          </w:p>
        </w:tc>
        <w:tc>
          <w:tcPr>
            <w:tcW w:w="3510" w:type="dxa"/>
          </w:tcPr>
          <w:p w14:paraId="0367F811" w14:textId="204AF8E8"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315" w:type="dxa"/>
          </w:tcPr>
          <w:p w14:paraId="1C278CD4" w14:textId="61E0C392"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22EBC5AB" w:rsidRPr="00897E83" w14:paraId="63B2FD62" w14:textId="77777777" w:rsidTr="00CC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32F1E433" w14:textId="413ECD42" w:rsidR="22EBC5AB" w:rsidRPr="00897E83" w:rsidRDefault="22EBC5AB" w:rsidP="00036226">
            <w:pPr>
              <w:rPr>
                <w:rFonts w:ascii="Calibri" w:eastAsia="Calibri" w:hAnsi="Calibri" w:cs="Calibri"/>
                <w:sz w:val="24"/>
                <w:szCs w:val="24"/>
              </w:rPr>
            </w:pPr>
          </w:p>
          <w:p w14:paraId="7853E1B6" w14:textId="55305C16" w:rsidR="22EBC5AB" w:rsidRPr="00897E83" w:rsidRDefault="22EBC5AB" w:rsidP="00036226">
            <w:pPr>
              <w:rPr>
                <w:rFonts w:ascii="Calibri" w:eastAsia="Calibri" w:hAnsi="Calibri" w:cs="Calibri"/>
                <w:sz w:val="24"/>
                <w:szCs w:val="24"/>
              </w:rPr>
            </w:pPr>
          </w:p>
        </w:tc>
        <w:tc>
          <w:tcPr>
            <w:tcW w:w="3510" w:type="dxa"/>
          </w:tcPr>
          <w:p w14:paraId="56BD662A" w14:textId="7F5F0542"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c>
          <w:tcPr>
            <w:tcW w:w="3315" w:type="dxa"/>
          </w:tcPr>
          <w:p w14:paraId="4E6D7F21" w14:textId="17FBC6FA"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r w:rsidR="22EBC5AB" w:rsidRPr="00897E83" w14:paraId="296B9C7B" w14:textId="77777777" w:rsidTr="00CC5FE9">
        <w:trPr>
          <w:trHeight w:val="300"/>
        </w:trPr>
        <w:tc>
          <w:tcPr>
            <w:cnfStyle w:val="001000000000" w:firstRow="0" w:lastRow="0" w:firstColumn="1" w:lastColumn="0" w:oddVBand="0" w:evenVBand="0" w:oddHBand="0" w:evenHBand="0" w:firstRowFirstColumn="0" w:firstRowLastColumn="0" w:lastRowFirstColumn="0" w:lastRowLastColumn="0"/>
            <w:tcW w:w="2505" w:type="dxa"/>
          </w:tcPr>
          <w:p w14:paraId="57FD5DC5" w14:textId="7F7A7E74" w:rsidR="22EBC5AB" w:rsidRPr="00897E83" w:rsidRDefault="22EBC5AB" w:rsidP="00036226">
            <w:pPr>
              <w:rPr>
                <w:rFonts w:ascii="Calibri" w:eastAsia="Calibri" w:hAnsi="Calibri" w:cs="Calibri"/>
                <w:sz w:val="24"/>
                <w:szCs w:val="24"/>
              </w:rPr>
            </w:pPr>
          </w:p>
          <w:p w14:paraId="48A68065" w14:textId="6C24C868" w:rsidR="22EBC5AB" w:rsidRPr="00897E83" w:rsidRDefault="22EBC5AB" w:rsidP="00036226">
            <w:pPr>
              <w:rPr>
                <w:rFonts w:ascii="Calibri" w:eastAsia="Calibri" w:hAnsi="Calibri" w:cs="Calibri"/>
                <w:sz w:val="24"/>
                <w:szCs w:val="24"/>
              </w:rPr>
            </w:pPr>
          </w:p>
        </w:tc>
        <w:tc>
          <w:tcPr>
            <w:tcW w:w="3510" w:type="dxa"/>
          </w:tcPr>
          <w:p w14:paraId="5830EBD6" w14:textId="1B9EE08D"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c>
          <w:tcPr>
            <w:tcW w:w="3315" w:type="dxa"/>
          </w:tcPr>
          <w:p w14:paraId="41E06909" w14:textId="3BA95754" w:rsidR="22EBC5AB" w:rsidRPr="00897E83" w:rsidRDefault="22EBC5AB" w:rsidP="00036226">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sz w:val="24"/>
                <w:szCs w:val="24"/>
              </w:rPr>
            </w:pPr>
          </w:p>
        </w:tc>
      </w:tr>
      <w:tr w:rsidR="22EBC5AB" w:rsidRPr="00897E83" w14:paraId="63DCD152" w14:textId="77777777" w:rsidTr="00CC5FE9">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505" w:type="dxa"/>
          </w:tcPr>
          <w:p w14:paraId="19394CDB" w14:textId="06C99A10" w:rsidR="22EBC5AB" w:rsidRPr="00897E83" w:rsidRDefault="22EBC5AB" w:rsidP="00036226">
            <w:pPr>
              <w:rPr>
                <w:rFonts w:ascii="Calibri" w:eastAsia="Calibri" w:hAnsi="Calibri" w:cs="Calibri"/>
                <w:sz w:val="24"/>
                <w:szCs w:val="24"/>
              </w:rPr>
            </w:pPr>
          </w:p>
          <w:p w14:paraId="5676FCEA" w14:textId="4FDD8CEC" w:rsidR="22EBC5AB" w:rsidRPr="00897E83" w:rsidRDefault="22EBC5AB" w:rsidP="00036226">
            <w:pPr>
              <w:rPr>
                <w:rFonts w:ascii="Calibri" w:eastAsia="Calibri" w:hAnsi="Calibri" w:cs="Calibri"/>
                <w:sz w:val="24"/>
                <w:szCs w:val="24"/>
              </w:rPr>
            </w:pPr>
          </w:p>
        </w:tc>
        <w:tc>
          <w:tcPr>
            <w:tcW w:w="3510" w:type="dxa"/>
          </w:tcPr>
          <w:p w14:paraId="529361AE" w14:textId="389F8729"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c>
          <w:tcPr>
            <w:tcW w:w="3315" w:type="dxa"/>
          </w:tcPr>
          <w:p w14:paraId="0BFEEC59" w14:textId="0328F88B" w:rsidR="22EBC5AB" w:rsidRPr="00897E83" w:rsidRDefault="22EBC5AB" w:rsidP="00036226">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sz w:val="24"/>
                <w:szCs w:val="24"/>
              </w:rPr>
            </w:pPr>
          </w:p>
        </w:tc>
      </w:tr>
    </w:tbl>
    <w:p w14:paraId="0662DC23" w14:textId="31FFC4C2" w:rsidR="64D4CB49" w:rsidRPr="00897E83" w:rsidRDefault="64D4CB49" w:rsidP="00036226">
      <w:pPr>
        <w:spacing w:after="0" w:line="240" w:lineRule="auto"/>
        <w:rPr>
          <w:sz w:val="24"/>
          <w:szCs w:val="24"/>
        </w:rPr>
      </w:pPr>
    </w:p>
    <w:p w14:paraId="5B00396C" w14:textId="48880A02" w:rsidR="64D4CB49" w:rsidRPr="00897E83" w:rsidRDefault="310D698D" w:rsidP="00036226">
      <w:pPr>
        <w:pStyle w:val="ListParagraph"/>
        <w:numPr>
          <w:ilvl w:val="0"/>
          <w:numId w:val="1"/>
        </w:numPr>
      </w:pPr>
      <w:r w:rsidRPr="00897E83">
        <w:t xml:space="preserve">Select the Action Areas you would like to address in </w:t>
      </w:r>
      <w:r w:rsidR="005A6B77">
        <w:t xml:space="preserve">a </w:t>
      </w:r>
      <w:r w:rsidRPr="00897E83">
        <w:t>Results to Action Workshop</w:t>
      </w:r>
      <w:r w:rsidR="005A6B77">
        <w:t xml:space="preserve"> where you will brainstorm specific actions with community members. </w:t>
      </w:r>
    </w:p>
    <w:p w14:paraId="66383FAE" w14:textId="369CFCF3" w:rsidR="64D4CB49" w:rsidRPr="00897E83" w:rsidRDefault="310D698D" w:rsidP="00036226">
      <w:pPr>
        <w:pStyle w:val="ListParagraph"/>
        <w:numPr>
          <w:ilvl w:val="1"/>
          <w:numId w:val="1"/>
        </w:numPr>
      </w:pPr>
      <w:r w:rsidRPr="00897E83">
        <w:t xml:space="preserve">The number of Action Areas you select may depend on how many are perceived as priorities by the community, or how many you will have the capacity to further explore in the workshop. For example, if you have a workshop with 30 attendees, you might select 5 Action Areas and have 6 participants in each break-out group.  </w:t>
      </w:r>
    </w:p>
    <w:p w14:paraId="1CC9DE99" w14:textId="76159572" w:rsidR="64D4CB49" w:rsidRPr="00897E83" w:rsidRDefault="310D698D" w:rsidP="00036226">
      <w:pPr>
        <w:pStyle w:val="ListParagraph"/>
        <w:numPr>
          <w:ilvl w:val="1"/>
          <w:numId w:val="1"/>
        </w:numPr>
      </w:pPr>
      <w:r w:rsidRPr="00897E83">
        <w:t xml:space="preserve">Summarize the Action Area in a few sentences. This is what you will use in the workshop to brainstorm actions.  </w:t>
      </w:r>
    </w:p>
    <w:p w14:paraId="2AF609CB" w14:textId="6FA5ED99" w:rsidR="64D4CB49" w:rsidRPr="00897E83" w:rsidRDefault="63E018F6" w:rsidP="00036226">
      <w:pPr>
        <w:pStyle w:val="ListParagraph"/>
        <w:numPr>
          <w:ilvl w:val="1"/>
          <w:numId w:val="1"/>
        </w:numPr>
      </w:pPr>
      <w:r w:rsidRPr="00897E83">
        <w:rPr>
          <w:i/>
          <w:iCs/>
        </w:rPr>
        <w:t>Example Action Area:</w:t>
      </w:r>
      <w:r w:rsidRPr="00897E83">
        <w:t xml:space="preserve"> Flooding is severely impacting residents of Parkview neighborhood, many of whom don’t have resources to prevent property damage or recover afterward.</w:t>
      </w:r>
    </w:p>
    <w:p w14:paraId="4F8B9856" w14:textId="3F2A71E5" w:rsidR="64D4CB49" w:rsidRPr="002D6129" w:rsidRDefault="64D4CB49" w:rsidP="00036226">
      <w:pPr>
        <w:spacing w:after="0" w:line="240" w:lineRule="auto"/>
        <w:rPr>
          <w:sz w:val="24"/>
          <w:szCs w:val="24"/>
        </w:rPr>
      </w:pPr>
    </w:p>
    <w:p w14:paraId="4552E1AD" w14:textId="7E9FE396" w:rsidR="64D4CB49" w:rsidRPr="002D6129" w:rsidRDefault="00A96141" w:rsidP="00036226">
      <w:pPr>
        <w:spacing w:after="0" w:line="240" w:lineRule="auto"/>
        <w:rPr>
          <w:rFonts w:ascii="Calibri" w:eastAsia="Calibri" w:hAnsi="Calibri" w:cs="Calibri"/>
          <w:color w:val="000000" w:themeColor="text1"/>
          <w:sz w:val="28"/>
          <w:szCs w:val="28"/>
        </w:rPr>
      </w:pPr>
      <w:r w:rsidRPr="00A96141">
        <w:rPr>
          <w:rFonts w:ascii="Calibri" w:eastAsia="Calibri" w:hAnsi="Calibri" w:cs="Calibri"/>
          <w:noProof/>
          <w:color w:val="000000" w:themeColor="text1"/>
          <w:sz w:val="28"/>
          <w:szCs w:val="28"/>
        </w:rPr>
        <mc:AlternateContent>
          <mc:Choice Requires="wps">
            <w:drawing>
              <wp:anchor distT="45720" distB="45720" distL="114300" distR="114300" simplePos="0" relativeHeight="251658240" behindDoc="0" locked="0" layoutInCell="1" allowOverlap="1" wp14:anchorId="460A20E4" wp14:editId="56EAF36B">
                <wp:simplePos x="0" y="0"/>
                <wp:positionH relativeFrom="margin">
                  <wp:align>right</wp:align>
                </wp:positionH>
                <wp:positionV relativeFrom="paragraph">
                  <wp:posOffset>369570</wp:posOffset>
                </wp:positionV>
                <wp:extent cx="5930265" cy="1216025"/>
                <wp:effectExtent l="0" t="0" r="1333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16025"/>
                        </a:xfrm>
                        <a:prstGeom prst="rect">
                          <a:avLst/>
                        </a:prstGeom>
                        <a:solidFill>
                          <a:srgbClr val="FFFFFF"/>
                        </a:solidFill>
                        <a:ln w="9525">
                          <a:solidFill>
                            <a:srgbClr val="000000"/>
                          </a:solidFill>
                          <a:miter lim="800000"/>
                          <a:headEnd/>
                          <a:tailEnd/>
                        </a:ln>
                      </wps:spPr>
                      <wps:txbx>
                        <w:txbxContent>
                          <w:p w14:paraId="1436EE75" w14:textId="65CA2061" w:rsidR="00A96141" w:rsidRDefault="00A9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60A20E4" id="_x0000_t202" coordsize="21600,21600" o:spt="202" path="m,l,21600r21600,l21600,xe">
                <v:stroke joinstyle="miter"/>
                <v:path gradientshapeok="t" o:connecttype="rect"/>
              </v:shapetype>
              <v:shape id="Text Box 2" o:spid="_x0000_s1026" type="#_x0000_t202" style="position:absolute;margin-left:415.75pt;margin-top:29.1pt;width:466.95pt;height:95.75pt;z-index:25165824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">
                <v:textbox>
                  <w:txbxContent>
                    <w:p w14:paraId="1436EE75" w14:textId="65CA2061" w:rsidR="00A96141" w:rsidRDefault="00A96141"/>
                  </w:txbxContent>
                </v:textbox>
                <w10:wrap type="square" anchorx="margin"/>
              </v:shape>
            </w:pict>
          </mc:Fallback>
        </mc:AlternateContent>
      </w:r>
      <w:r w:rsidR="63E018F6" w:rsidRPr="002D6129">
        <w:rPr>
          <w:rFonts w:ascii="Calibri" w:eastAsia="Calibri" w:hAnsi="Calibri" w:cs="Calibri"/>
          <w:color w:val="000000" w:themeColor="text1"/>
          <w:sz w:val="28"/>
          <w:szCs w:val="28"/>
        </w:rPr>
        <w:t xml:space="preserve">Action Area #1 </w:t>
      </w:r>
    </w:p>
    <w:p w14:paraId="552CB3DB" w14:textId="2E834FFA" w:rsidR="00D83637" w:rsidRDefault="00D83637" w:rsidP="00036226">
      <w:pPr>
        <w:spacing w:after="0" w:line="240" w:lineRule="auto"/>
        <w:contextualSpacing/>
        <w:rPr>
          <w:rFonts w:ascii="Calibri" w:eastAsia="Calibri" w:hAnsi="Calibri" w:cs="Calibri"/>
          <w:color w:val="000000" w:themeColor="text1"/>
          <w:sz w:val="28"/>
          <w:szCs w:val="28"/>
        </w:rPr>
      </w:pPr>
    </w:p>
    <w:p w14:paraId="7E5811DE" w14:textId="4E23181B" w:rsidR="00C668DA" w:rsidRDefault="63E018F6" w:rsidP="00036226">
      <w:pPr>
        <w:spacing w:after="0" w:line="240" w:lineRule="auto"/>
        <w:contextualSpacing/>
        <w:rPr>
          <w:rFonts w:ascii="Calibri" w:eastAsia="Calibri" w:hAnsi="Calibri" w:cs="Calibri"/>
          <w:color w:val="000000" w:themeColor="text1"/>
          <w:sz w:val="28"/>
          <w:szCs w:val="28"/>
        </w:rPr>
      </w:pPr>
      <w:r w:rsidRPr="002D6129">
        <w:rPr>
          <w:rFonts w:ascii="Calibri" w:eastAsia="Calibri" w:hAnsi="Calibri" w:cs="Calibri"/>
          <w:color w:val="000000" w:themeColor="text1"/>
          <w:sz w:val="28"/>
          <w:szCs w:val="28"/>
        </w:rPr>
        <w:t>Action Area #2</w:t>
      </w:r>
      <w:r w:rsidR="00A96141" w:rsidRPr="00A96141">
        <w:rPr>
          <w:rFonts w:ascii="Calibri" w:eastAsia="Calibri" w:hAnsi="Calibri" w:cs="Calibri"/>
          <w:noProof/>
          <w:color w:val="000000" w:themeColor="text1"/>
          <w:sz w:val="28"/>
          <w:szCs w:val="28"/>
        </w:rPr>
        <mc:AlternateContent>
          <mc:Choice Requires="wps">
            <w:drawing>
              <wp:anchor distT="45720" distB="45720" distL="114300" distR="114300" simplePos="0" relativeHeight="251658241" behindDoc="0" locked="0" layoutInCell="1" allowOverlap="1" wp14:anchorId="482F54FB" wp14:editId="5ADBFE65">
                <wp:simplePos x="0" y="0"/>
                <wp:positionH relativeFrom="margin">
                  <wp:posOffset>0</wp:posOffset>
                </wp:positionH>
                <wp:positionV relativeFrom="paragraph">
                  <wp:posOffset>329565</wp:posOffset>
                </wp:positionV>
                <wp:extent cx="5930265" cy="1216025"/>
                <wp:effectExtent l="0" t="0" r="13335" b="22225"/>
                <wp:wrapSquare wrapText="bothSides"/>
                <wp:docPr id="13809084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16025"/>
                        </a:xfrm>
                        <a:prstGeom prst="rect">
                          <a:avLst/>
                        </a:prstGeom>
                        <a:solidFill>
                          <a:srgbClr val="FFFFFF"/>
                        </a:solidFill>
                        <a:ln w="9525">
                          <a:solidFill>
                            <a:srgbClr val="000000"/>
                          </a:solidFill>
                          <a:miter lim="800000"/>
                          <a:headEnd/>
                          <a:tailEnd/>
                        </a:ln>
                      </wps:spPr>
                      <wps:txbx>
                        <w:txbxContent>
                          <w:p w14:paraId="527984BC" w14:textId="77777777" w:rsidR="00A96141" w:rsidRDefault="00A96141" w:rsidP="00A9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82F54FB" id="_x0000_s1027" type="#_x0000_t202" style="position:absolute;margin-left:0;margin-top:25.95pt;width:466.95pt;height:95.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">
                <v:textbox>
                  <w:txbxContent>
                    <w:p w14:paraId="527984BC" w14:textId="77777777" w:rsidR="00A96141" w:rsidRDefault="00A96141" w:rsidP="00A96141"/>
                  </w:txbxContent>
                </v:textbox>
                <w10:wrap type="square" anchorx="margin"/>
              </v:shape>
            </w:pict>
          </mc:Fallback>
        </mc:AlternateContent>
      </w:r>
    </w:p>
    <w:p w14:paraId="5663E2F2" w14:textId="3522C440" w:rsidR="00A96141" w:rsidRDefault="00A96141" w:rsidP="00036226">
      <w:pPr>
        <w:spacing w:after="0" w:line="240" w:lineRule="auto"/>
        <w:rPr>
          <w:rFonts w:ascii="Calibri" w:eastAsia="Calibri" w:hAnsi="Calibri" w:cs="Calibri"/>
          <w:color w:val="000000" w:themeColor="text1"/>
          <w:sz w:val="28"/>
          <w:szCs w:val="28"/>
        </w:rPr>
      </w:pPr>
    </w:p>
    <w:p w14:paraId="21BCB849" w14:textId="11CF8B8B" w:rsidR="64D4CB49" w:rsidRPr="002D6129" w:rsidRDefault="00966567" w:rsidP="00036226">
      <w:pPr>
        <w:spacing w:after="0" w:line="240" w:lineRule="auto"/>
        <w:rPr>
          <w:rFonts w:ascii="Calibri" w:eastAsia="Calibri" w:hAnsi="Calibri" w:cs="Calibri"/>
          <w:color w:val="000000" w:themeColor="text1"/>
          <w:sz w:val="28"/>
          <w:szCs w:val="28"/>
        </w:rPr>
      </w:pPr>
      <w:r w:rsidRPr="00A96141">
        <w:rPr>
          <w:rFonts w:ascii="Calibri" w:eastAsia="Calibri" w:hAnsi="Calibri" w:cs="Calibri"/>
          <w:noProof/>
          <w:color w:val="000000" w:themeColor="text1"/>
          <w:sz w:val="28"/>
          <w:szCs w:val="28"/>
        </w:rPr>
        <w:lastRenderedPageBreak/>
        <mc:AlternateContent>
          <mc:Choice Requires="wps">
            <w:drawing>
              <wp:anchor distT="45720" distB="45720" distL="114300" distR="114300" simplePos="0" relativeHeight="251658242" behindDoc="0" locked="0" layoutInCell="1" allowOverlap="1" wp14:anchorId="7DD4887A" wp14:editId="4248637D">
                <wp:simplePos x="0" y="0"/>
                <wp:positionH relativeFrom="margin">
                  <wp:posOffset>0</wp:posOffset>
                </wp:positionH>
                <wp:positionV relativeFrom="paragraph">
                  <wp:posOffset>283198</wp:posOffset>
                </wp:positionV>
                <wp:extent cx="5930265" cy="1216025"/>
                <wp:effectExtent l="0" t="0" r="13335" b="22225"/>
                <wp:wrapSquare wrapText="bothSides"/>
                <wp:docPr id="12328435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16025"/>
                        </a:xfrm>
                        <a:prstGeom prst="rect">
                          <a:avLst/>
                        </a:prstGeom>
                        <a:solidFill>
                          <a:srgbClr val="FFFFFF"/>
                        </a:solidFill>
                        <a:ln w="9525">
                          <a:solidFill>
                            <a:srgbClr val="000000"/>
                          </a:solidFill>
                          <a:miter lim="800000"/>
                          <a:headEnd/>
                          <a:tailEnd/>
                        </a:ln>
                      </wps:spPr>
                      <wps:txbx>
                        <w:txbxContent>
                          <w:p w14:paraId="1A3DCA9D" w14:textId="77777777" w:rsidR="00A96141" w:rsidRDefault="00A96141" w:rsidP="00A9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D4887A" id="_x0000_s1028" type="#_x0000_t202" style="position:absolute;margin-left:0;margin-top:22.3pt;width:466.95pt;height:95.7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">
                <v:textbox>
                  <w:txbxContent>
                    <w:p w14:paraId="1A3DCA9D" w14:textId="77777777" w:rsidR="00A96141" w:rsidRDefault="00A96141" w:rsidP="00A96141"/>
                  </w:txbxContent>
                </v:textbox>
                <w10:wrap type="square" anchorx="margin"/>
              </v:shape>
            </w:pict>
          </mc:Fallback>
        </mc:AlternateContent>
      </w:r>
      <w:r w:rsidR="63E018F6" w:rsidRPr="002D6129">
        <w:rPr>
          <w:rFonts w:ascii="Calibri" w:eastAsia="Calibri" w:hAnsi="Calibri" w:cs="Calibri"/>
          <w:color w:val="000000" w:themeColor="text1"/>
          <w:sz w:val="28"/>
          <w:szCs w:val="28"/>
        </w:rPr>
        <w:t>Action Area #3</w:t>
      </w:r>
    </w:p>
    <w:p w14:paraId="02CABB94" w14:textId="0F1CFC2A" w:rsidR="00C668DA" w:rsidRPr="002D6129" w:rsidRDefault="00C668DA" w:rsidP="00036226">
      <w:pPr>
        <w:spacing w:after="0" w:line="240" w:lineRule="auto"/>
        <w:rPr>
          <w:rFonts w:ascii="Calibri" w:eastAsia="Calibri" w:hAnsi="Calibri" w:cs="Calibri"/>
          <w:color w:val="000000" w:themeColor="text1"/>
          <w:sz w:val="28"/>
          <w:szCs w:val="28"/>
        </w:rPr>
      </w:pPr>
    </w:p>
    <w:p w14:paraId="19331867" w14:textId="2ED34944" w:rsidR="4F687CEA" w:rsidRPr="00A96141" w:rsidRDefault="00A96141" w:rsidP="00036226">
      <w:pPr>
        <w:spacing w:after="0" w:line="240" w:lineRule="auto"/>
        <w:rPr>
          <w:rFonts w:ascii="Calibri" w:eastAsia="Calibri" w:hAnsi="Calibri" w:cs="Calibri"/>
          <w:color w:val="000000" w:themeColor="text1"/>
          <w:sz w:val="28"/>
          <w:szCs w:val="28"/>
        </w:rPr>
      </w:pPr>
      <w:r w:rsidRPr="00A96141">
        <w:rPr>
          <w:rFonts w:ascii="Calibri" w:eastAsia="Calibri" w:hAnsi="Calibri" w:cs="Calibri"/>
          <w:noProof/>
          <w:color w:val="000000" w:themeColor="text1"/>
          <w:sz w:val="28"/>
          <w:szCs w:val="28"/>
        </w:rPr>
        <mc:AlternateContent>
          <mc:Choice Requires="wps">
            <w:drawing>
              <wp:anchor distT="45720" distB="45720" distL="114300" distR="114300" simplePos="0" relativeHeight="251658243" behindDoc="0" locked="0" layoutInCell="1" allowOverlap="1" wp14:anchorId="59AB6705" wp14:editId="27B6549F">
                <wp:simplePos x="0" y="0"/>
                <wp:positionH relativeFrom="margin">
                  <wp:align>right</wp:align>
                </wp:positionH>
                <wp:positionV relativeFrom="paragraph">
                  <wp:posOffset>289122</wp:posOffset>
                </wp:positionV>
                <wp:extent cx="5930265" cy="1216025"/>
                <wp:effectExtent l="0" t="0" r="13335" b="22225"/>
                <wp:wrapSquare wrapText="bothSides"/>
                <wp:docPr id="5278407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0265" cy="1216025"/>
                        </a:xfrm>
                        <a:prstGeom prst="rect">
                          <a:avLst/>
                        </a:prstGeom>
                        <a:solidFill>
                          <a:srgbClr val="FFFFFF"/>
                        </a:solidFill>
                        <a:ln w="9525">
                          <a:solidFill>
                            <a:srgbClr val="000000"/>
                          </a:solidFill>
                          <a:miter lim="800000"/>
                          <a:headEnd/>
                          <a:tailEnd/>
                        </a:ln>
                      </wps:spPr>
                      <wps:txbx>
                        <w:txbxContent>
                          <w:p w14:paraId="3F5336CA" w14:textId="77777777" w:rsidR="00A96141" w:rsidRDefault="00A96141" w:rsidP="00A9614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AB6705" id="_x0000_s1029" type="#_x0000_t202" style="position:absolute;margin-left:415.75pt;margin-top:22.75pt;width:466.95pt;height:95.75pt;z-index:251658243;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">
                <v:textbox>
                  <w:txbxContent>
                    <w:p w14:paraId="3F5336CA" w14:textId="77777777" w:rsidR="00A96141" w:rsidRDefault="00A96141" w:rsidP="00A96141"/>
                  </w:txbxContent>
                </v:textbox>
                <w10:wrap type="square" anchorx="margin"/>
              </v:shape>
            </w:pict>
          </mc:Fallback>
        </mc:AlternateContent>
      </w:r>
      <w:r w:rsidR="63E018F6" w:rsidRPr="002D6129">
        <w:rPr>
          <w:rFonts w:ascii="Calibri" w:eastAsia="Calibri" w:hAnsi="Calibri" w:cs="Calibri"/>
          <w:color w:val="000000" w:themeColor="text1"/>
          <w:sz w:val="28"/>
          <w:szCs w:val="28"/>
        </w:rPr>
        <w:t>Action Area #4</w:t>
      </w:r>
      <w:r w:rsidR="57A5B355" w:rsidRPr="7CD49019">
        <w:rPr>
          <w:sz w:val="24"/>
          <w:szCs w:val="24"/>
        </w:rPr>
        <w:t xml:space="preserve"> </w:t>
      </w:r>
    </w:p>
    <w:sectPr w:rsidR="4F687CEA" w:rsidRPr="00A96141">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644F54" w14:textId="77777777" w:rsidR="00666212" w:rsidRDefault="00666212" w:rsidP="00324713">
      <w:pPr>
        <w:spacing w:after="0" w:line="240" w:lineRule="auto"/>
      </w:pPr>
      <w:r>
        <w:separator/>
      </w:r>
    </w:p>
  </w:endnote>
  <w:endnote w:type="continuationSeparator" w:id="0">
    <w:p w14:paraId="1F63BEDF" w14:textId="77777777" w:rsidR="00666212" w:rsidRDefault="00666212" w:rsidP="00324713">
      <w:pPr>
        <w:spacing w:after="0" w:line="240" w:lineRule="auto"/>
      </w:pPr>
      <w:r>
        <w:continuationSeparator/>
      </w:r>
    </w:p>
  </w:endnote>
  <w:endnote w:type="continuationNotice" w:id="1">
    <w:p w14:paraId="6303A65E" w14:textId="77777777" w:rsidR="00666212" w:rsidRDefault="0066621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7E1AE" w14:textId="00A7E7C4" w:rsidR="009E700C" w:rsidRDefault="009E700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7FB08F89" w14:textId="77777777" w:rsidR="009E700C" w:rsidRDefault="009E700C" w:rsidP="009E70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6334631"/>
      <w:docPartObj>
        <w:docPartGallery w:val="Page Numbers (Bottom of Page)"/>
        <w:docPartUnique/>
      </w:docPartObj>
    </w:sdtPr>
    <w:sdtEndPr>
      <w:rPr>
        <w:noProof/>
      </w:rPr>
    </w:sdtEndPr>
    <w:sdtContent>
      <w:p w14:paraId="3A72AD3D" w14:textId="43D361F4" w:rsidR="009E700C" w:rsidRDefault="008D77EA" w:rsidP="008D77EA">
        <w:pPr>
          <w:pStyle w:val="Footer"/>
        </w:pPr>
        <w:r>
          <w:t xml:space="preserve">                     </w:t>
        </w:r>
        <w:hyperlink r:id="rId1" w:history="1">
          <w:r w:rsidRPr="00746ABF">
            <w:rPr>
              <w:rStyle w:val="Hyperlink"/>
            </w:rPr>
            <w:t>https://www.epa.gov/emergency-response-research/equitable-resilience-builder</w:t>
          </w:r>
        </w:hyperlink>
        <w:r>
          <w:t xml:space="preserve"> </w:t>
        </w:r>
        <w:r>
          <w:tab/>
        </w:r>
        <w:r w:rsidR="00A0078C">
          <w:fldChar w:fldCharType="begin"/>
        </w:r>
        <w:r w:rsidR="00A0078C">
          <w:instrText xml:space="preserve"> PAGE   \* MERGEFORMAT </w:instrText>
        </w:r>
        <w:r w:rsidR="00A0078C">
          <w:fldChar w:fldCharType="separate"/>
        </w:r>
        <w:r w:rsidR="00A0078C">
          <w:rPr>
            <w:noProof/>
          </w:rPr>
          <w:t>2</w:t>
        </w:r>
        <w:r w:rsidR="00A0078C">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F3F49" w14:textId="77777777" w:rsidR="00666212" w:rsidRDefault="00666212" w:rsidP="00324713">
      <w:pPr>
        <w:spacing w:after="0" w:line="240" w:lineRule="auto"/>
      </w:pPr>
      <w:r>
        <w:separator/>
      </w:r>
    </w:p>
  </w:footnote>
  <w:footnote w:type="continuationSeparator" w:id="0">
    <w:p w14:paraId="45B8CD2F" w14:textId="77777777" w:rsidR="00666212" w:rsidRDefault="00666212" w:rsidP="00324713">
      <w:pPr>
        <w:spacing w:after="0" w:line="240" w:lineRule="auto"/>
      </w:pPr>
      <w:r>
        <w:continuationSeparator/>
      </w:r>
    </w:p>
  </w:footnote>
  <w:footnote w:type="continuationNotice" w:id="1">
    <w:p w14:paraId="04B6B710" w14:textId="77777777" w:rsidR="00666212" w:rsidRDefault="0066621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C899E" w14:textId="77777777" w:rsidR="00CC5FE9" w:rsidRPr="00F75089" w:rsidRDefault="00CC5FE9" w:rsidP="00CC5FE9">
    <w:pPr>
      <w:pStyle w:val="Header"/>
      <w:rPr>
        <w:b/>
        <w:bCs/>
        <w:color w:val="4472C4" w:themeColor="accent1"/>
        <w:sz w:val="24"/>
        <w:szCs w:val="24"/>
      </w:rPr>
    </w:pPr>
    <w:r>
      <w:rPr>
        <w:noProof/>
      </w:rPr>
      <w:drawing>
        <wp:anchor distT="0" distB="0" distL="114300" distR="114300" simplePos="0" relativeHeight="251658240" behindDoc="0" locked="0" layoutInCell="1" allowOverlap="1" wp14:anchorId="3E5BC5DD" wp14:editId="61C28959">
          <wp:simplePos x="0" y="0"/>
          <wp:positionH relativeFrom="column">
            <wp:posOffset>0</wp:posOffset>
          </wp:positionH>
          <wp:positionV relativeFrom="paragraph">
            <wp:posOffset>0</wp:posOffset>
          </wp:positionV>
          <wp:extent cx="1093490" cy="431321"/>
          <wp:effectExtent l="0" t="0" r="0" b="6985"/>
          <wp:wrapSquare wrapText="bothSides"/>
          <wp:docPr id="516045173" name="Picture 516045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045173"/>
                  <pic:cNvPicPr/>
                </pic:nvPicPr>
                <pic:blipFill>
                  <a:blip r:embed="rId1">
                    <a:extLst>
                      <a:ext uri="{28A0092B-C50C-407E-A947-70E740481C1C}">
                        <a14:useLocalDpi xmlns:a14="http://schemas.microsoft.com/office/drawing/2010/main" val="0"/>
                      </a:ext>
                      <a:ext uri="{C183D7F6-B498-43B3-948B-1728B52AA6E4}">
                        <adec:decorative xmlns="" xmlns:o="urn:schemas-microsoft-com:office:office" xmlns:v="urn:schemas-microsoft-com:vml" xmlns:w10="urn:schemas-microsoft-com:office:word" xmlns:w="http://schemas.openxmlformats.org/wordprocessingml/2006/main" xmlns:adec="http://schemas.microsoft.com/office/drawing/2017/decorative" xmlns:arto="http://schemas.microsoft.com/office/word/2006/arto" val="1"/>
                      </a:ext>
                    </a:extLst>
                  </a:blip>
                  <a:stretch>
                    <a:fillRect/>
                  </a:stretch>
                </pic:blipFill>
                <pic:spPr>
                  <a:xfrm>
                    <a:off x="0" y="0"/>
                    <a:ext cx="1093490" cy="431321"/>
                  </a:xfrm>
                  <a:prstGeom prst="rect">
                    <a:avLst/>
                  </a:prstGeom>
                </pic:spPr>
              </pic:pic>
            </a:graphicData>
          </a:graphic>
          <wp14:sizeRelH relativeFrom="page">
            <wp14:pctWidth>0</wp14:pctWidth>
          </wp14:sizeRelH>
          <wp14:sizeRelV relativeFrom="page">
            <wp14:pctHeight>0</wp14:pctHeight>
          </wp14:sizeRelV>
        </wp:anchor>
      </w:drawing>
    </w:r>
    <w:r>
      <w:tab/>
    </w:r>
    <w:r w:rsidRPr="7DEC4884">
      <w:rPr>
        <w:b/>
        <w:bCs/>
        <w:color w:val="4472C4" w:themeColor="accent1"/>
        <w:sz w:val="24"/>
        <w:szCs w:val="24"/>
      </w:rPr>
      <w:t xml:space="preserve">                                                                           Equitable Resilience Builder (ERB)</w:t>
    </w:r>
  </w:p>
  <w:p w14:paraId="3984B146" w14:textId="76E2049C" w:rsidR="00324713" w:rsidRPr="00CC5FE9" w:rsidRDefault="00CC5FE9" w:rsidP="00CC5FE9">
    <w:pPr>
      <w:pStyle w:val="Header"/>
      <w:jc w:val="right"/>
    </w:pPr>
    <w:r>
      <w:t>Section: Strategize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3B33D7"/>
    <w:multiLevelType w:val="hybridMultilevel"/>
    <w:tmpl w:val="2F787BB0"/>
    <w:lvl w:ilvl="0" w:tplc="2A2E8E22">
      <w:numFmt w:val="bullet"/>
      <w:lvlText w:val="-"/>
      <w:lvlJc w:val="left"/>
      <w:pPr>
        <w:ind w:left="1080" w:hanging="360"/>
      </w:pPr>
      <w:rPr>
        <w:rFonts w:ascii="Calibri" w:eastAsia="Malgun Gothic"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EFB7D66"/>
    <w:multiLevelType w:val="hybridMultilevel"/>
    <w:tmpl w:val="67BE5C0A"/>
    <w:lvl w:ilvl="0" w:tplc="AB520BDC">
      <w:start w:val="1"/>
      <w:numFmt w:val="decimal"/>
      <w:lvlText w:val="%1."/>
      <w:lvlJc w:val="left"/>
      <w:pPr>
        <w:ind w:left="720" w:hanging="360"/>
      </w:pPr>
      <w:rPr>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3F8C13F3"/>
    <w:multiLevelType w:val="hybridMultilevel"/>
    <w:tmpl w:val="093483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774607"/>
    <w:multiLevelType w:val="multilevel"/>
    <w:tmpl w:val="5A4EDAB2"/>
    <w:lvl w:ilvl="0">
      <w:start w:val="1"/>
      <w:numFmt w:val="bullet"/>
      <w:pStyle w:val="ListParagraph"/>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823BB1"/>
    <w:multiLevelType w:val="hybridMultilevel"/>
    <w:tmpl w:val="15A24F18"/>
    <w:lvl w:ilvl="0" w:tplc="9EE2C2F6">
      <w:start w:val="1"/>
      <w:numFmt w:val="decimal"/>
      <w:lvlText w:val="%1."/>
      <w:lvlJc w:val="left"/>
      <w:pPr>
        <w:ind w:left="720" w:hanging="360"/>
      </w:pPr>
    </w:lvl>
    <w:lvl w:ilvl="1" w:tplc="F8C07422">
      <w:start w:val="1"/>
      <w:numFmt w:val="lowerLetter"/>
      <w:lvlText w:val="%2."/>
      <w:lvlJc w:val="left"/>
      <w:pPr>
        <w:ind w:left="1440" w:hanging="360"/>
      </w:pPr>
    </w:lvl>
    <w:lvl w:ilvl="2" w:tplc="BBA88F82">
      <w:start w:val="1"/>
      <w:numFmt w:val="lowerRoman"/>
      <w:lvlText w:val="%3."/>
      <w:lvlJc w:val="right"/>
      <w:pPr>
        <w:ind w:left="2160" w:hanging="180"/>
      </w:pPr>
    </w:lvl>
    <w:lvl w:ilvl="3" w:tplc="FD02D15E">
      <w:start w:val="1"/>
      <w:numFmt w:val="decimal"/>
      <w:lvlText w:val="%4."/>
      <w:lvlJc w:val="left"/>
      <w:pPr>
        <w:ind w:left="2880" w:hanging="360"/>
      </w:pPr>
    </w:lvl>
    <w:lvl w:ilvl="4" w:tplc="C3C63496">
      <w:start w:val="1"/>
      <w:numFmt w:val="lowerLetter"/>
      <w:lvlText w:val="%5."/>
      <w:lvlJc w:val="left"/>
      <w:pPr>
        <w:ind w:left="3600" w:hanging="360"/>
      </w:pPr>
    </w:lvl>
    <w:lvl w:ilvl="5" w:tplc="A4BC56F6">
      <w:start w:val="1"/>
      <w:numFmt w:val="lowerRoman"/>
      <w:lvlText w:val="%6."/>
      <w:lvlJc w:val="right"/>
      <w:pPr>
        <w:ind w:left="4320" w:hanging="180"/>
      </w:pPr>
    </w:lvl>
    <w:lvl w:ilvl="6" w:tplc="B3FC7162">
      <w:start w:val="1"/>
      <w:numFmt w:val="decimal"/>
      <w:lvlText w:val="%7."/>
      <w:lvlJc w:val="left"/>
      <w:pPr>
        <w:ind w:left="5040" w:hanging="360"/>
      </w:pPr>
    </w:lvl>
    <w:lvl w:ilvl="7" w:tplc="2E3AB324">
      <w:start w:val="1"/>
      <w:numFmt w:val="lowerLetter"/>
      <w:lvlText w:val="%8."/>
      <w:lvlJc w:val="left"/>
      <w:pPr>
        <w:ind w:left="5760" w:hanging="360"/>
      </w:pPr>
    </w:lvl>
    <w:lvl w:ilvl="8" w:tplc="EFAE7BDE">
      <w:start w:val="1"/>
      <w:numFmt w:val="lowerRoman"/>
      <w:lvlText w:val="%9."/>
      <w:lvlJc w:val="right"/>
      <w:pPr>
        <w:ind w:left="6480" w:hanging="180"/>
      </w:pPr>
    </w:lvl>
  </w:abstractNum>
  <w:num w:numId="1" w16cid:durableId="1483499995">
    <w:abstractNumId w:val="4"/>
  </w:num>
  <w:num w:numId="2" w16cid:durableId="1883051699">
    <w:abstractNumId w:val="3"/>
  </w:num>
  <w:num w:numId="3" w16cid:durableId="15761590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072430">
    <w:abstractNumId w:val="1"/>
  </w:num>
  <w:num w:numId="5" w16cid:durableId="609552218">
    <w:abstractNumId w:val="2"/>
  </w:num>
  <w:num w:numId="6" w16cid:durableId="1151872103">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F3"/>
    <w:rsid w:val="00000920"/>
    <w:rsid w:val="00001AC5"/>
    <w:rsid w:val="000207E1"/>
    <w:rsid w:val="00022E9F"/>
    <w:rsid w:val="00025FCA"/>
    <w:rsid w:val="00036226"/>
    <w:rsid w:val="0008369F"/>
    <w:rsid w:val="00093645"/>
    <w:rsid w:val="000C2F66"/>
    <w:rsid w:val="001070B3"/>
    <w:rsid w:val="001568B7"/>
    <w:rsid w:val="00162502"/>
    <w:rsid w:val="001967C8"/>
    <w:rsid w:val="001A15B4"/>
    <w:rsid w:val="001D4795"/>
    <w:rsid w:val="001E32D5"/>
    <w:rsid w:val="00236173"/>
    <w:rsid w:val="002430C1"/>
    <w:rsid w:val="002B6987"/>
    <w:rsid w:val="002C0E77"/>
    <w:rsid w:val="002C4E23"/>
    <w:rsid w:val="002D6129"/>
    <w:rsid w:val="002E1012"/>
    <w:rsid w:val="003108DF"/>
    <w:rsid w:val="00324713"/>
    <w:rsid w:val="0036027C"/>
    <w:rsid w:val="003625AD"/>
    <w:rsid w:val="003733C4"/>
    <w:rsid w:val="003746E6"/>
    <w:rsid w:val="003D717C"/>
    <w:rsid w:val="003E4B60"/>
    <w:rsid w:val="00456410"/>
    <w:rsid w:val="004F0A38"/>
    <w:rsid w:val="004F4737"/>
    <w:rsid w:val="004F5F22"/>
    <w:rsid w:val="0054B3A0"/>
    <w:rsid w:val="005578B3"/>
    <w:rsid w:val="00562B72"/>
    <w:rsid w:val="0057362C"/>
    <w:rsid w:val="00574208"/>
    <w:rsid w:val="0058163E"/>
    <w:rsid w:val="00597FA6"/>
    <w:rsid w:val="005A6B77"/>
    <w:rsid w:val="005D6B8D"/>
    <w:rsid w:val="005F6B23"/>
    <w:rsid w:val="00666212"/>
    <w:rsid w:val="006953EF"/>
    <w:rsid w:val="00733D36"/>
    <w:rsid w:val="00742E58"/>
    <w:rsid w:val="0076126A"/>
    <w:rsid w:val="0076721D"/>
    <w:rsid w:val="00793B57"/>
    <w:rsid w:val="007C2C56"/>
    <w:rsid w:val="007D459D"/>
    <w:rsid w:val="007E0DB0"/>
    <w:rsid w:val="008420C5"/>
    <w:rsid w:val="00855A26"/>
    <w:rsid w:val="00862523"/>
    <w:rsid w:val="00863CF8"/>
    <w:rsid w:val="00867D29"/>
    <w:rsid w:val="00870D17"/>
    <w:rsid w:val="00897E83"/>
    <w:rsid w:val="0089B6D2"/>
    <w:rsid w:val="008B0259"/>
    <w:rsid w:val="008B040E"/>
    <w:rsid w:val="008C600C"/>
    <w:rsid w:val="008D77EA"/>
    <w:rsid w:val="008F3ABA"/>
    <w:rsid w:val="00915062"/>
    <w:rsid w:val="009564C9"/>
    <w:rsid w:val="00966567"/>
    <w:rsid w:val="00980F38"/>
    <w:rsid w:val="009B1E21"/>
    <w:rsid w:val="009E700C"/>
    <w:rsid w:val="00A0078C"/>
    <w:rsid w:val="00A33B11"/>
    <w:rsid w:val="00A52C4D"/>
    <w:rsid w:val="00A85A01"/>
    <w:rsid w:val="00A96141"/>
    <w:rsid w:val="00AD1095"/>
    <w:rsid w:val="00B36A54"/>
    <w:rsid w:val="00B414B7"/>
    <w:rsid w:val="00BB5963"/>
    <w:rsid w:val="00BC69F2"/>
    <w:rsid w:val="00BC7CE8"/>
    <w:rsid w:val="00BE443A"/>
    <w:rsid w:val="00BF4116"/>
    <w:rsid w:val="00C27E25"/>
    <w:rsid w:val="00C43C5C"/>
    <w:rsid w:val="00C668DA"/>
    <w:rsid w:val="00C77655"/>
    <w:rsid w:val="00C946AF"/>
    <w:rsid w:val="00CC5FE9"/>
    <w:rsid w:val="00CF077D"/>
    <w:rsid w:val="00D032C9"/>
    <w:rsid w:val="00D039B9"/>
    <w:rsid w:val="00D050E0"/>
    <w:rsid w:val="00D14487"/>
    <w:rsid w:val="00D61F26"/>
    <w:rsid w:val="00D83637"/>
    <w:rsid w:val="00E14A7A"/>
    <w:rsid w:val="00EA78E6"/>
    <w:rsid w:val="00EE728F"/>
    <w:rsid w:val="00F038AD"/>
    <w:rsid w:val="00F3700C"/>
    <w:rsid w:val="00F435F3"/>
    <w:rsid w:val="00F970E5"/>
    <w:rsid w:val="00FD5943"/>
    <w:rsid w:val="014F4493"/>
    <w:rsid w:val="015D1E24"/>
    <w:rsid w:val="0162356D"/>
    <w:rsid w:val="016D94BB"/>
    <w:rsid w:val="02CDC772"/>
    <w:rsid w:val="0398DEE2"/>
    <w:rsid w:val="04051F93"/>
    <w:rsid w:val="0416DA51"/>
    <w:rsid w:val="0534AF43"/>
    <w:rsid w:val="053CCC54"/>
    <w:rsid w:val="05CBDC08"/>
    <w:rsid w:val="0681715E"/>
    <w:rsid w:val="06EDD857"/>
    <w:rsid w:val="0821B143"/>
    <w:rsid w:val="095CD6C4"/>
    <w:rsid w:val="0A0C6C16"/>
    <w:rsid w:val="0A700AA0"/>
    <w:rsid w:val="0AA6E1F9"/>
    <w:rsid w:val="0BD3926B"/>
    <w:rsid w:val="0C5E358B"/>
    <w:rsid w:val="0CA6EF54"/>
    <w:rsid w:val="0D627250"/>
    <w:rsid w:val="0D98AB07"/>
    <w:rsid w:val="0DB32ACB"/>
    <w:rsid w:val="0ED273C3"/>
    <w:rsid w:val="0F376920"/>
    <w:rsid w:val="0F7A531C"/>
    <w:rsid w:val="10737CD8"/>
    <w:rsid w:val="11C42405"/>
    <w:rsid w:val="11D1D123"/>
    <w:rsid w:val="13AFE4C3"/>
    <w:rsid w:val="13E9ACE5"/>
    <w:rsid w:val="142330E3"/>
    <w:rsid w:val="1583289B"/>
    <w:rsid w:val="163E9600"/>
    <w:rsid w:val="17F3B626"/>
    <w:rsid w:val="18BD1E08"/>
    <w:rsid w:val="18F5DD72"/>
    <w:rsid w:val="19AF68A6"/>
    <w:rsid w:val="19C94F16"/>
    <w:rsid w:val="19D13056"/>
    <w:rsid w:val="1A927267"/>
    <w:rsid w:val="1AD163C4"/>
    <w:rsid w:val="1B651F77"/>
    <w:rsid w:val="1BC20217"/>
    <w:rsid w:val="1BF4BECA"/>
    <w:rsid w:val="1C3EE98E"/>
    <w:rsid w:val="1DD9BD34"/>
    <w:rsid w:val="1DE17142"/>
    <w:rsid w:val="1DE7D84C"/>
    <w:rsid w:val="1DFC940B"/>
    <w:rsid w:val="1E42825D"/>
    <w:rsid w:val="1E6C590D"/>
    <w:rsid w:val="1E6F4119"/>
    <w:rsid w:val="1EA4A179"/>
    <w:rsid w:val="1EF9A2D9"/>
    <w:rsid w:val="2008296E"/>
    <w:rsid w:val="20173A34"/>
    <w:rsid w:val="20414FDD"/>
    <w:rsid w:val="204664F4"/>
    <w:rsid w:val="205C4605"/>
    <w:rsid w:val="2095733A"/>
    <w:rsid w:val="213689B7"/>
    <w:rsid w:val="21869090"/>
    <w:rsid w:val="224931C4"/>
    <w:rsid w:val="22AD2E57"/>
    <w:rsid w:val="22EBC5AB"/>
    <w:rsid w:val="2316FA93"/>
    <w:rsid w:val="2326A1D3"/>
    <w:rsid w:val="23B003FC"/>
    <w:rsid w:val="2448197A"/>
    <w:rsid w:val="254BD45D"/>
    <w:rsid w:val="2568E45D"/>
    <w:rsid w:val="2596FF3F"/>
    <w:rsid w:val="259CC3A7"/>
    <w:rsid w:val="271FA142"/>
    <w:rsid w:val="27447640"/>
    <w:rsid w:val="274EF3B3"/>
    <w:rsid w:val="285C5FA2"/>
    <w:rsid w:val="28D3088A"/>
    <w:rsid w:val="2937A26F"/>
    <w:rsid w:val="29D41EDD"/>
    <w:rsid w:val="29E68DED"/>
    <w:rsid w:val="2B8330C7"/>
    <w:rsid w:val="2B8F9703"/>
    <w:rsid w:val="2BC25B9E"/>
    <w:rsid w:val="2C29FABD"/>
    <w:rsid w:val="2C423104"/>
    <w:rsid w:val="2C7CD771"/>
    <w:rsid w:val="2C98C367"/>
    <w:rsid w:val="2CAE1ECD"/>
    <w:rsid w:val="2CF48180"/>
    <w:rsid w:val="2D55F8DB"/>
    <w:rsid w:val="2DA6B2F5"/>
    <w:rsid w:val="2EBA0CF5"/>
    <w:rsid w:val="2F428356"/>
    <w:rsid w:val="2F6A07E9"/>
    <w:rsid w:val="305152B1"/>
    <w:rsid w:val="30892AD4"/>
    <w:rsid w:val="3090609A"/>
    <w:rsid w:val="30C4E7B7"/>
    <w:rsid w:val="30DE53B7"/>
    <w:rsid w:val="310D698D"/>
    <w:rsid w:val="323386D7"/>
    <w:rsid w:val="3262252A"/>
    <w:rsid w:val="32B322CE"/>
    <w:rsid w:val="3310C89A"/>
    <w:rsid w:val="3344B323"/>
    <w:rsid w:val="335B17E4"/>
    <w:rsid w:val="337B0123"/>
    <w:rsid w:val="337ED5B1"/>
    <w:rsid w:val="341DE1FF"/>
    <w:rsid w:val="34935A22"/>
    <w:rsid w:val="3499474F"/>
    <w:rsid w:val="34C02B5B"/>
    <w:rsid w:val="3509D108"/>
    <w:rsid w:val="3576608F"/>
    <w:rsid w:val="35A28241"/>
    <w:rsid w:val="35B33094"/>
    <w:rsid w:val="375BF171"/>
    <w:rsid w:val="37A14FC1"/>
    <w:rsid w:val="37FCEE49"/>
    <w:rsid w:val="3833B395"/>
    <w:rsid w:val="38AD5D0E"/>
    <w:rsid w:val="39B3F4A7"/>
    <w:rsid w:val="39D308D2"/>
    <w:rsid w:val="3A6E4953"/>
    <w:rsid w:val="3A9D9BC4"/>
    <w:rsid w:val="3B325BAF"/>
    <w:rsid w:val="3B5FD093"/>
    <w:rsid w:val="3BCBD573"/>
    <w:rsid w:val="3C318132"/>
    <w:rsid w:val="3C58F990"/>
    <w:rsid w:val="3C72180A"/>
    <w:rsid w:val="3CC8E441"/>
    <w:rsid w:val="3CFBA0F4"/>
    <w:rsid w:val="3DCD7D64"/>
    <w:rsid w:val="3E977155"/>
    <w:rsid w:val="3EA9AF5F"/>
    <w:rsid w:val="3ED81E45"/>
    <w:rsid w:val="3EFB4464"/>
    <w:rsid w:val="40E33CAA"/>
    <w:rsid w:val="40E46EA7"/>
    <w:rsid w:val="423B16F7"/>
    <w:rsid w:val="4247973D"/>
    <w:rsid w:val="42BBBF82"/>
    <w:rsid w:val="42CE6656"/>
    <w:rsid w:val="4377E747"/>
    <w:rsid w:val="43DBB99D"/>
    <w:rsid w:val="45B71E72"/>
    <w:rsid w:val="45E6B379"/>
    <w:rsid w:val="46078FE4"/>
    <w:rsid w:val="464425CB"/>
    <w:rsid w:val="4650BEE3"/>
    <w:rsid w:val="46569E2A"/>
    <w:rsid w:val="473502DC"/>
    <w:rsid w:val="475A8162"/>
    <w:rsid w:val="47B9B2B7"/>
    <w:rsid w:val="488BB915"/>
    <w:rsid w:val="48FB535E"/>
    <w:rsid w:val="4986EECD"/>
    <w:rsid w:val="4A011FAA"/>
    <w:rsid w:val="4A0DE070"/>
    <w:rsid w:val="4A74E92E"/>
    <w:rsid w:val="4A9F268E"/>
    <w:rsid w:val="4B6474F5"/>
    <w:rsid w:val="4B6879C6"/>
    <w:rsid w:val="4B7DE1E3"/>
    <w:rsid w:val="4C355E9D"/>
    <w:rsid w:val="4CAECA8F"/>
    <w:rsid w:val="4D62E04D"/>
    <w:rsid w:val="4DD8ADF8"/>
    <w:rsid w:val="4DDC53C9"/>
    <w:rsid w:val="4E281903"/>
    <w:rsid w:val="4E9C15B7"/>
    <w:rsid w:val="4EC40414"/>
    <w:rsid w:val="4EDF2A63"/>
    <w:rsid w:val="4EFEB0AE"/>
    <w:rsid w:val="4F687CEA"/>
    <w:rsid w:val="4F78242A"/>
    <w:rsid w:val="4F7CEE7B"/>
    <w:rsid w:val="506B0DF3"/>
    <w:rsid w:val="5126C759"/>
    <w:rsid w:val="51B3E709"/>
    <w:rsid w:val="51C3E09E"/>
    <w:rsid w:val="52365170"/>
    <w:rsid w:val="530FB291"/>
    <w:rsid w:val="54770CAD"/>
    <w:rsid w:val="5575A640"/>
    <w:rsid w:val="5577A0AC"/>
    <w:rsid w:val="5625A134"/>
    <w:rsid w:val="5678FB2A"/>
    <w:rsid w:val="577660E4"/>
    <w:rsid w:val="57A5B355"/>
    <w:rsid w:val="57FF467A"/>
    <w:rsid w:val="585C64EB"/>
    <w:rsid w:val="58C6DA97"/>
    <w:rsid w:val="59A4A6DA"/>
    <w:rsid w:val="59EB098D"/>
    <w:rsid w:val="5A4C80E8"/>
    <w:rsid w:val="5B8E5C5F"/>
    <w:rsid w:val="5BAF4D7D"/>
    <w:rsid w:val="5DD7B3F1"/>
    <w:rsid w:val="5DDD4874"/>
    <w:rsid w:val="5E85092E"/>
    <w:rsid w:val="5FCA5BE7"/>
    <w:rsid w:val="601245E5"/>
    <w:rsid w:val="601D8509"/>
    <w:rsid w:val="604E4E73"/>
    <w:rsid w:val="609BFCCD"/>
    <w:rsid w:val="60D1EC7C"/>
    <w:rsid w:val="613A9205"/>
    <w:rsid w:val="6275CECB"/>
    <w:rsid w:val="63E018F6"/>
    <w:rsid w:val="649146EE"/>
    <w:rsid w:val="64D29264"/>
    <w:rsid w:val="64D4CB49"/>
    <w:rsid w:val="66B334D9"/>
    <w:rsid w:val="6800BCE2"/>
    <w:rsid w:val="688D1CCC"/>
    <w:rsid w:val="696CBA58"/>
    <w:rsid w:val="6ACF86BE"/>
    <w:rsid w:val="6B3D8317"/>
    <w:rsid w:val="6B686781"/>
    <w:rsid w:val="6C91C8DC"/>
    <w:rsid w:val="6CA26931"/>
    <w:rsid w:val="6CD7A090"/>
    <w:rsid w:val="6DF33B64"/>
    <w:rsid w:val="6E008061"/>
    <w:rsid w:val="6E48D14F"/>
    <w:rsid w:val="6EE335F3"/>
    <w:rsid w:val="6F1CDCEE"/>
    <w:rsid w:val="6F776D46"/>
    <w:rsid w:val="6FA9C2B3"/>
    <w:rsid w:val="6FBC64CF"/>
    <w:rsid w:val="700F356E"/>
    <w:rsid w:val="70729771"/>
    <w:rsid w:val="71438D9F"/>
    <w:rsid w:val="71F10005"/>
    <w:rsid w:val="71F8258D"/>
    <w:rsid w:val="75957ED6"/>
    <w:rsid w:val="75A752A5"/>
    <w:rsid w:val="75E50912"/>
    <w:rsid w:val="7619B159"/>
    <w:rsid w:val="76E96E9D"/>
    <w:rsid w:val="76FF492A"/>
    <w:rsid w:val="772C835E"/>
    <w:rsid w:val="7844ABB7"/>
    <w:rsid w:val="7862ACEB"/>
    <w:rsid w:val="788CBF2E"/>
    <w:rsid w:val="79EEC067"/>
    <w:rsid w:val="7A2046D8"/>
    <w:rsid w:val="7A7B906B"/>
    <w:rsid w:val="7B084201"/>
    <w:rsid w:val="7B269C09"/>
    <w:rsid w:val="7B48BEEE"/>
    <w:rsid w:val="7CD49019"/>
    <w:rsid w:val="7D76CDAD"/>
    <w:rsid w:val="7DB5F82A"/>
    <w:rsid w:val="7E257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99A2EB"/>
  <w15:chartTrackingRefBased/>
  <w15:docId w15:val="{292D734A-3011-48C8-9E2A-482A03245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Heading2"/>
    <w:next w:val="Normal"/>
    <w:link w:val="Heading1Char"/>
    <w:uiPriority w:val="9"/>
    <w:qFormat/>
    <w:rsid w:val="000C2F66"/>
    <w:pPr>
      <w:outlineLvl w:val="0"/>
    </w:pPr>
    <w:rPr>
      <w:b w:val="0"/>
      <w:bCs w:val="0"/>
      <w:sz w:val="36"/>
      <w:szCs w:val="36"/>
    </w:rPr>
  </w:style>
  <w:style w:type="paragraph" w:styleId="Heading2">
    <w:name w:val="heading 2"/>
    <w:basedOn w:val="Normal"/>
    <w:next w:val="Normal"/>
    <w:link w:val="Heading2Char"/>
    <w:uiPriority w:val="9"/>
    <w:unhideWhenUsed/>
    <w:qFormat/>
    <w:rsid w:val="000C2F66"/>
    <w:pPr>
      <w:keepNext/>
      <w:keepLines/>
      <w:spacing w:before="40" w:after="0"/>
      <w:outlineLvl w:val="1"/>
    </w:pPr>
    <w:rPr>
      <w:rFonts w:asciiTheme="majorHAnsi" w:eastAsiaTheme="majorEastAsia" w:hAnsiTheme="majorHAnsi" w:cstheme="majorBidi"/>
      <w:b/>
      <w:bCs/>
      <w:color w:val="000000" w:themeColor="text1"/>
      <w:sz w:val="28"/>
      <w:szCs w:val="26"/>
    </w:rPr>
  </w:style>
  <w:style w:type="paragraph" w:styleId="Heading3">
    <w:name w:val="heading 3"/>
    <w:basedOn w:val="Normal"/>
    <w:next w:val="Normal"/>
    <w:link w:val="Heading3Char"/>
    <w:uiPriority w:val="9"/>
    <w:unhideWhenUsed/>
    <w:qFormat/>
    <w:rsid w:val="000C2F66"/>
    <w:pPr>
      <w:keepNext/>
      <w:keepLines/>
      <w:spacing w:before="40" w:after="0"/>
      <w:outlineLvl w:val="2"/>
    </w:pPr>
    <w:rPr>
      <w:rFonts w:asciiTheme="majorHAnsi" w:eastAsiaTheme="majorEastAsia" w:hAnsiTheme="majorHAnsi" w:cstheme="majorBidi"/>
      <w:b/>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F435F3"/>
  </w:style>
  <w:style w:type="character" w:customStyle="1" w:styleId="eop">
    <w:name w:val="eop"/>
    <w:basedOn w:val="DefaultParagraphFont"/>
    <w:rsid w:val="00F435F3"/>
  </w:style>
  <w:style w:type="paragraph" w:customStyle="1" w:styleId="paragraph">
    <w:name w:val="paragraph"/>
    <w:basedOn w:val="Normal"/>
    <w:rsid w:val="00F435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DefaultParagraphFont"/>
    <w:rsid w:val="00F435F3"/>
  </w:style>
  <w:style w:type="character" w:customStyle="1" w:styleId="spellingerror">
    <w:name w:val="spellingerror"/>
    <w:basedOn w:val="DefaultParagraphFont"/>
    <w:rsid w:val="00F435F3"/>
  </w:style>
  <w:style w:type="paragraph" w:styleId="ListParagraph">
    <w:name w:val="List Paragraph"/>
    <w:basedOn w:val="paragraph"/>
    <w:uiPriority w:val="34"/>
    <w:qFormat/>
    <w:rsid w:val="000C2F66"/>
    <w:pPr>
      <w:numPr>
        <w:numId w:val="2"/>
      </w:numPr>
      <w:spacing w:before="0" w:beforeAutospacing="0" w:after="0" w:afterAutospacing="0"/>
      <w:textAlignment w:val="baseline"/>
    </w:pPr>
    <w:rPr>
      <w:rFonts w:ascii="Calibri" w:eastAsia="Malgun Gothic" w:hAnsi="Calibri" w:cs="Calibri"/>
      <w:color w:val="000000"/>
      <w:position w:val="2"/>
    </w:rPr>
  </w:style>
  <w:style w:type="table" w:styleId="GridTable5Dark-Accent5">
    <w:name w:val="Grid Table 5 Dark Accent 5"/>
    <w:basedOn w:val="TableNormal"/>
    <w:uiPriority w:val="50"/>
    <w:rsid w:val="001568B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TableGrid">
    <w:name w:val="Table Grid"/>
    <w:basedOn w:val="TableNormal"/>
    <w:uiPriority w:val="39"/>
    <w:rsid w:val="003746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578B3"/>
    <w:rPr>
      <w:sz w:val="16"/>
      <w:szCs w:val="16"/>
    </w:rPr>
  </w:style>
  <w:style w:type="paragraph" w:styleId="CommentText">
    <w:name w:val="annotation text"/>
    <w:basedOn w:val="Normal"/>
    <w:link w:val="CommentTextChar"/>
    <w:uiPriority w:val="99"/>
    <w:semiHidden/>
    <w:unhideWhenUsed/>
    <w:rsid w:val="005578B3"/>
    <w:pPr>
      <w:spacing w:line="240" w:lineRule="auto"/>
    </w:pPr>
    <w:rPr>
      <w:sz w:val="20"/>
      <w:szCs w:val="20"/>
    </w:rPr>
  </w:style>
  <w:style w:type="character" w:customStyle="1" w:styleId="CommentTextChar">
    <w:name w:val="Comment Text Char"/>
    <w:basedOn w:val="DefaultParagraphFont"/>
    <w:link w:val="CommentText"/>
    <w:uiPriority w:val="99"/>
    <w:semiHidden/>
    <w:rsid w:val="005578B3"/>
    <w:rPr>
      <w:sz w:val="20"/>
      <w:szCs w:val="20"/>
    </w:rPr>
  </w:style>
  <w:style w:type="paragraph" w:styleId="CommentSubject">
    <w:name w:val="annotation subject"/>
    <w:basedOn w:val="CommentText"/>
    <w:next w:val="CommentText"/>
    <w:link w:val="CommentSubjectChar"/>
    <w:uiPriority w:val="99"/>
    <w:semiHidden/>
    <w:unhideWhenUsed/>
    <w:rsid w:val="005578B3"/>
    <w:rPr>
      <w:b/>
      <w:bCs/>
    </w:rPr>
  </w:style>
  <w:style w:type="character" w:customStyle="1" w:styleId="CommentSubjectChar">
    <w:name w:val="Comment Subject Char"/>
    <w:basedOn w:val="CommentTextChar"/>
    <w:link w:val="CommentSubject"/>
    <w:uiPriority w:val="99"/>
    <w:semiHidden/>
    <w:rsid w:val="005578B3"/>
    <w:rPr>
      <w:b/>
      <w:bCs/>
      <w:sz w:val="20"/>
      <w:szCs w:val="20"/>
    </w:rPr>
  </w:style>
  <w:style w:type="paragraph" w:styleId="Header">
    <w:name w:val="header"/>
    <w:basedOn w:val="Normal"/>
    <w:link w:val="HeaderChar"/>
    <w:uiPriority w:val="99"/>
    <w:unhideWhenUsed/>
    <w:rsid w:val="00324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4713"/>
  </w:style>
  <w:style w:type="paragraph" w:styleId="Footer">
    <w:name w:val="footer"/>
    <w:basedOn w:val="Normal"/>
    <w:link w:val="FooterChar"/>
    <w:uiPriority w:val="99"/>
    <w:unhideWhenUsed/>
    <w:rsid w:val="00324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4713"/>
  </w:style>
  <w:style w:type="paragraph" w:styleId="Title">
    <w:name w:val="Title"/>
    <w:basedOn w:val="Normal"/>
    <w:next w:val="Normal"/>
    <w:link w:val="TitleChar"/>
    <w:uiPriority w:val="10"/>
    <w:qFormat/>
    <w:rsid w:val="00915062"/>
    <w:pPr>
      <w:spacing w:after="0" w:line="240" w:lineRule="auto"/>
      <w:contextualSpacing/>
    </w:pPr>
    <w:rPr>
      <w:rFonts w:asciiTheme="majorHAnsi" w:eastAsiaTheme="majorEastAsia" w:hAnsiTheme="majorHAnsi" w:cstheme="majorBidi"/>
      <w:spacing w:val="-10"/>
      <w:kern w:val="28"/>
      <w:sz w:val="48"/>
      <w:szCs w:val="56"/>
    </w:rPr>
  </w:style>
  <w:style w:type="character" w:customStyle="1" w:styleId="TitleChar">
    <w:name w:val="Title Char"/>
    <w:basedOn w:val="DefaultParagraphFont"/>
    <w:link w:val="Title"/>
    <w:uiPriority w:val="10"/>
    <w:rsid w:val="00915062"/>
    <w:rPr>
      <w:rFonts w:asciiTheme="majorHAnsi" w:eastAsiaTheme="majorEastAsia" w:hAnsiTheme="majorHAnsi" w:cstheme="majorBidi"/>
      <w:spacing w:val="-10"/>
      <w:kern w:val="28"/>
      <w:sz w:val="48"/>
      <w:szCs w:val="56"/>
    </w:rPr>
  </w:style>
  <w:style w:type="character" w:customStyle="1" w:styleId="Heading1Char">
    <w:name w:val="Heading 1 Char"/>
    <w:basedOn w:val="DefaultParagraphFont"/>
    <w:link w:val="Heading1"/>
    <w:uiPriority w:val="9"/>
    <w:rsid w:val="000C2F66"/>
    <w:rPr>
      <w:rFonts w:asciiTheme="majorHAnsi" w:eastAsiaTheme="majorEastAsia" w:hAnsiTheme="majorHAnsi" w:cstheme="majorBidi"/>
      <w:b/>
      <w:bCs/>
      <w:color w:val="000000" w:themeColor="text1"/>
      <w:sz w:val="36"/>
      <w:szCs w:val="36"/>
    </w:rPr>
  </w:style>
  <w:style w:type="character" w:customStyle="1" w:styleId="Heading2Char">
    <w:name w:val="Heading 2 Char"/>
    <w:basedOn w:val="DefaultParagraphFont"/>
    <w:link w:val="Heading2"/>
    <w:uiPriority w:val="9"/>
    <w:rsid w:val="000C2F66"/>
    <w:rPr>
      <w:rFonts w:asciiTheme="majorHAnsi" w:eastAsiaTheme="majorEastAsia" w:hAnsiTheme="majorHAnsi" w:cstheme="majorBidi"/>
      <w:b/>
      <w:bCs/>
      <w:color w:val="000000" w:themeColor="text1"/>
      <w:sz w:val="28"/>
      <w:szCs w:val="26"/>
    </w:rPr>
  </w:style>
  <w:style w:type="paragraph" w:styleId="Caption">
    <w:name w:val="caption"/>
    <w:basedOn w:val="Normal"/>
    <w:next w:val="Normal"/>
    <w:uiPriority w:val="35"/>
    <w:unhideWhenUsed/>
    <w:qFormat/>
    <w:rsid w:val="00B414B7"/>
    <w:pPr>
      <w:spacing w:after="200" w:line="240" w:lineRule="auto"/>
      <w:jc w:val="center"/>
    </w:pPr>
    <w:rPr>
      <w:i/>
      <w:iCs/>
      <w:color w:val="44546A" w:themeColor="text2"/>
      <w:sz w:val="28"/>
      <w:szCs w:val="18"/>
    </w:rPr>
  </w:style>
  <w:style w:type="character" w:customStyle="1" w:styleId="Heading3Char">
    <w:name w:val="Heading 3 Char"/>
    <w:basedOn w:val="DefaultParagraphFont"/>
    <w:link w:val="Heading3"/>
    <w:uiPriority w:val="9"/>
    <w:rsid w:val="000C2F66"/>
    <w:rPr>
      <w:rFonts w:asciiTheme="majorHAnsi" w:eastAsiaTheme="majorEastAsia" w:hAnsiTheme="majorHAnsi" w:cstheme="majorBidi"/>
      <w:b/>
      <w:bCs/>
      <w:color w:val="000000" w:themeColor="text1"/>
      <w:sz w:val="24"/>
      <w:szCs w:val="24"/>
    </w:rPr>
  </w:style>
  <w:style w:type="character" w:styleId="PageNumber">
    <w:name w:val="page number"/>
    <w:basedOn w:val="DefaultParagraphFont"/>
    <w:uiPriority w:val="99"/>
    <w:semiHidden/>
    <w:unhideWhenUsed/>
    <w:rsid w:val="009E700C"/>
  </w:style>
  <w:style w:type="paragraph" w:styleId="Subtitle">
    <w:name w:val="Subtitle"/>
    <w:aliases w:val="Title for Table"/>
    <w:basedOn w:val="Normal"/>
    <w:next w:val="Normal"/>
    <w:link w:val="SubtitleChar"/>
    <w:uiPriority w:val="11"/>
    <w:qFormat/>
    <w:rsid w:val="00B414B7"/>
    <w:pPr>
      <w:numPr>
        <w:ilvl w:val="1"/>
      </w:numPr>
      <w:jc w:val="center"/>
    </w:pPr>
    <w:rPr>
      <w:rFonts w:eastAsiaTheme="minorEastAsia"/>
      <w:b/>
      <w:color w:val="5A5A5A" w:themeColor="text1" w:themeTint="A5"/>
      <w:spacing w:val="15"/>
      <w:sz w:val="28"/>
    </w:rPr>
  </w:style>
  <w:style w:type="character" w:customStyle="1" w:styleId="SubtitleChar">
    <w:name w:val="Subtitle Char"/>
    <w:aliases w:val="Title for Table Char"/>
    <w:basedOn w:val="DefaultParagraphFont"/>
    <w:link w:val="Subtitle"/>
    <w:uiPriority w:val="11"/>
    <w:rsid w:val="00B414B7"/>
    <w:rPr>
      <w:rFonts w:eastAsiaTheme="minorEastAsia"/>
      <w:b/>
      <w:color w:val="5A5A5A" w:themeColor="text1" w:themeTint="A5"/>
      <w:spacing w:val="15"/>
      <w:sz w:val="28"/>
    </w:rPr>
  </w:style>
  <w:style w:type="character" w:styleId="Hyperlink">
    <w:name w:val="Hyperlink"/>
    <w:basedOn w:val="DefaultParagraphFont"/>
    <w:uiPriority w:val="99"/>
    <w:unhideWhenUsed/>
    <w:rsid w:val="00D039B9"/>
    <w:rPr>
      <w:color w:val="0563C1" w:themeColor="hyperlink"/>
      <w:u w:val="single"/>
    </w:rPr>
  </w:style>
  <w:style w:type="character" w:styleId="UnresolvedMention">
    <w:name w:val="Unresolved Mention"/>
    <w:basedOn w:val="DefaultParagraphFont"/>
    <w:uiPriority w:val="99"/>
    <w:unhideWhenUsed/>
    <w:rsid w:val="00D039B9"/>
    <w:rPr>
      <w:color w:val="605E5C"/>
      <w:shd w:val="clear" w:color="auto" w:fill="E1DFDD"/>
    </w:rPr>
  </w:style>
  <w:style w:type="paragraph" w:customStyle="1" w:styleId="Worksheetsubtitle">
    <w:name w:val="Worksheet subtitle"/>
    <w:basedOn w:val="Subtitle"/>
    <w:link w:val="WorksheetsubtitleChar"/>
    <w:qFormat/>
    <w:rsid w:val="00FD5943"/>
    <w:pPr>
      <w:spacing w:before="240" w:line="360" w:lineRule="auto"/>
    </w:pPr>
    <w:rPr>
      <w:b w:val="0"/>
      <w:bCs/>
      <w:sz w:val="36"/>
      <w:szCs w:val="36"/>
    </w:rPr>
  </w:style>
  <w:style w:type="character" w:customStyle="1" w:styleId="WorksheetsubtitleChar">
    <w:name w:val="Worksheet subtitle Char"/>
    <w:basedOn w:val="SubtitleChar"/>
    <w:link w:val="Worksheetsubtitle"/>
    <w:rsid w:val="00FD5943"/>
    <w:rPr>
      <w:rFonts w:eastAsiaTheme="minorEastAsia"/>
      <w:b w:val="0"/>
      <w:bCs/>
      <w:color w:val="5A5A5A" w:themeColor="text1" w:themeTint="A5"/>
      <w:spacing w:val="15"/>
      <w:sz w:val="36"/>
      <w:szCs w:val="36"/>
    </w:rPr>
  </w:style>
  <w:style w:type="table" w:styleId="PlainTable1">
    <w:name w:val="Plain Table 1"/>
    <w:basedOn w:val="TableNormal"/>
    <w:uiPriority w:val="4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GridTable2-Accent3">
    <w:name w:val="Grid Table 2 Accent 3"/>
    <w:basedOn w:val="TableNormal"/>
    <w:uiPriority w:val="47"/>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
    <w:name w:val="Grid Table 2"/>
    <w:basedOn w:val="TableNormal"/>
    <w:uiPriority w:val="47"/>
    <w:rsid w:val="002C4E23"/>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Mention">
    <w:name w:val="Mention"/>
    <w:basedOn w:val="DefaultParagraphFont"/>
    <w:uiPriority w:val="99"/>
    <w:unhideWhenUsed/>
    <w:rsid w:val="00980F38"/>
    <w:rPr>
      <w:color w:val="2B579A"/>
      <w:shd w:val="clear" w:color="auto" w:fill="E1DFDD"/>
    </w:rPr>
  </w:style>
  <w:style w:type="table" w:styleId="GridTable5Dark-Accent1">
    <w:name w:val="Grid Table 5 Dark Accent 1"/>
    <w:basedOn w:val="TableNormal"/>
    <w:uiPriority w:val="50"/>
    <w:rsid w:val="00CC5FE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925895">
      <w:bodyDiv w:val="1"/>
      <w:marLeft w:val="0"/>
      <w:marRight w:val="0"/>
      <w:marTop w:val="0"/>
      <w:marBottom w:val="0"/>
      <w:divBdr>
        <w:top w:val="none" w:sz="0" w:space="0" w:color="auto"/>
        <w:left w:val="none" w:sz="0" w:space="0" w:color="auto"/>
        <w:bottom w:val="none" w:sz="0" w:space="0" w:color="auto"/>
        <w:right w:val="none" w:sz="0" w:space="0" w:color="auto"/>
      </w:divBdr>
      <w:divsChild>
        <w:div w:id="420564772">
          <w:marLeft w:val="0"/>
          <w:marRight w:val="0"/>
          <w:marTop w:val="0"/>
          <w:marBottom w:val="0"/>
          <w:divBdr>
            <w:top w:val="none" w:sz="0" w:space="0" w:color="auto"/>
            <w:left w:val="none" w:sz="0" w:space="0" w:color="auto"/>
            <w:bottom w:val="none" w:sz="0" w:space="0" w:color="auto"/>
            <w:right w:val="none" w:sz="0" w:space="0" w:color="auto"/>
          </w:divBdr>
        </w:div>
        <w:div w:id="867524906">
          <w:marLeft w:val="0"/>
          <w:marRight w:val="0"/>
          <w:marTop w:val="0"/>
          <w:marBottom w:val="0"/>
          <w:divBdr>
            <w:top w:val="none" w:sz="0" w:space="0" w:color="auto"/>
            <w:left w:val="none" w:sz="0" w:space="0" w:color="auto"/>
            <w:bottom w:val="none" w:sz="0" w:space="0" w:color="auto"/>
            <w:right w:val="none" w:sz="0" w:space="0" w:color="auto"/>
          </w:divBdr>
        </w:div>
      </w:divsChild>
    </w:div>
    <w:div w:id="815681587">
      <w:bodyDiv w:val="1"/>
      <w:marLeft w:val="0"/>
      <w:marRight w:val="0"/>
      <w:marTop w:val="0"/>
      <w:marBottom w:val="0"/>
      <w:divBdr>
        <w:top w:val="none" w:sz="0" w:space="0" w:color="auto"/>
        <w:left w:val="none" w:sz="0" w:space="0" w:color="auto"/>
        <w:bottom w:val="none" w:sz="0" w:space="0" w:color="auto"/>
        <w:right w:val="none" w:sz="0" w:space="0" w:color="auto"/>
      </w:divBdr>
      <w:divsChild>
        <w:div w:id="943616743">
          <w:marLeft w:val="0"/>
          <w:marRight w:val="0"/>
          <w:marTop w:val="0"/>
          <w:marBottom w:val="0"/>
          <w:divBdr>
            <w:top w:val="none" w:sz="0" w:space="0" w:color="auto"/>
            <w:left w:val="none" w:sz="0" w:space="0" w:color="auto"/>
            <w:bottom w:val="none" w:sz="0" w:space="0" w:color="auto"/>
            <w:right w:val="none" w:sz="0" w:space="0" w:color="auto"/>
          </w:divBdr>
        </w:div>
        <w:div w:id="1115976026">
          <w:marLeft w:val="0"/>
          <w:marRight w:val="0"/>
          <w:marTop w:val="0"/>
          <w:marBottom w:val="0"/>
          <w:divBdr>
            <w:top w:val="none" w:sz="0" w:space="0" w:color="auto"/>
            <w:left w:val="none" w:sz="0" w:space="0" w:color="auto"/>
            <w:bottom w:val="none" w:sz="0" w:space="0" w:color="auto"/>
            <w:right w:val="none" w:sz="0" w:space="0" w:color="auto"/>
          </w:divBdr>
        </w:div>
      </w:divsChild>
    </w:div>
    <w:div w:id="916205235">
      <w:bodyDiv w:val="1"/>
      <w:marLeft w:val="0"/>
      <w:marRight w:val="0"/>
      <w:marTop w:val="0"/>
      <w:marBottom w:val="0"/>
      <w:divBdr>
        <w:top w:val="none" w:sz="0" w:space="0" w:color="auto"/>
        <w:left w:val="none" w:sz="0" w:space="0" w:color="auto"/>
        <w:bottom w:val="none" w:sz="0" w:space="0" w:color="auto"/>
        <w:right w:val="none" w:sz="0" w:space="0" w:color="auto"/>
      </w:divBdr>
    </w:div>
    <w:div w:id="1192844263">
      <w:bodyDiv w:val="1"/>
      <w:marLeft w:val="0"/>
      <w:marRight w:val="0"/>
      <w:marTop w:val="0"/>
      <w:marBottom w:val="0"/>
      <w:divBdr>
        <w:top w:val="none" w:sz="0" w:space="0" w:color="auto"/>
        <w:left w:val="none" w:sz="0" w:space="0" w:color="auto"/>
        <w:bottom w:val="none" w:sz="0" w:space="0" w:color="auto"/>
        <w:right w:val="none" w:sz="0" w:space="0" w:color="auto"/>
      </w:divBdr>
    </w:div>
    <w:div w:id="1271936163">
      <w:bodyDiv w:val="1"/>
      <w:marLeft w:val="0"/>
      <w:marRight w:val="0"/>
      <w:marTop w:val="0"/>
      <w:marBottom w:val="0"/>
      <w:divBdr>
        <w:top w:val="none" w:sz="0" w:space="0" w:color="auto"/>
        <w:left w:val="none" w:sz="0" w:space="0" w:color="auto"/>
        <w:bottom w:val="none" w:sz="0" w:space="0" w:color="auto"/>
        <w:right w:val="none" w:sz="0" w:space="0" w:color="auto"/>
      </w:divBdr>
      <w:divsChild>
        <w:div w:id="350228796">
          <w:marLeft w:val="0"/>
          <w:marRight w:val="0"/>
          <w:marTop w:val="0"/>
          <w:marBottom w:val="0"/>
          <w:divBdr>
            <w:top w:val="none" w:sz="0" w:space="0" w:color="auto"/>
            <w:left w:val="none" w:sz="0" w:space="0" w:color="auto"/>
            <w:bottom w:val="none" w:sz="0" w:space="0" w:color="auto"/>
            <w:right w:val="none" w:sz="0" w:space="0" w:color="auto"/>
          </w:divBdr>
        </w:div>
        <w:div w:id="995105587">
          <w:marLeft w:val="0"/>
          <w:marRight w:val="0"/>
          <w:marTop w:val="0"/>
          <w:marBottom w:val="0"/>
          <w:divBdr>
            <w:top w:val="none" w:sz="0" w:space="0" w:color="auto"/>
            <w:left w:val="none" w:sz="0" w:space="0" w:color="auto"/>
            <w:bottom w:val="none" w:sz="0" w:space="0" w:color="auto"/>
            <w:right w:val="none" w:sz="0" w:space="0" w:color="auto"/>
          </w:divBdr>
        </w:div>
        <w:div w:id="1156191636">
          <w:marLeft w:val="0"/>
          <w:marRight w:val="0"/>
          <w:marTop w:val="0"/>
          <w:marBottom w:val="0"/>
          <w:divBdr>
            <w:top w:val="none" w:sz="0" w:space="0" w:color="auto"/>
            <w:left w:val="none" w:sz="0" w:space="0" w:color="auto"/>
            <w:bottom w:val="none" w:sz="0" w:space="0" w:color="auto"/>
            <w:right w:val="none" w:sz="0" w:space="0" w:color="auto"/>
          </w:divBdr>
        </w:div>
        <w:div w:id="2137720447">
          <w:marLeft w:val="0"/>
          <w:marRight w:val="0"/>
          <w:marTop w:val="0"/>
          <w:marBottom w:val="0"/>
          <w:divBdr>
            <w:top w:val="none" w:sz="0" w:space="0" w:color="auto"/>
            <w:left w:val="none" w:sz="0" w:space="0" w:color="auto"/>
            <w:bottom w:val="none" w:sz="0" w:space="0" w:color="auto"/>
            <w:right w:val="none" w:sz="0" w:space="0" w:color="auto"/>
          </w:divBdr>
        </w:div>
      </w:divsChild>
    </w:div>
    <w:div w:id="1507672570">
      <w:bodyDiv w:val="1"/>
      <w:marLeft w:val="0"/>
      <w:marRight w:val="0"/>
      <w:marTop w:val="0"/>
      <w:marBottom w:val="0"/>
      <w:divBdr>
        <w:top w:val="none" w:sz="0" w:space="0" w:color="auto"/>
        <w:left w:val="none" w:sz="0" w:space="0" w:color="auto"/>
        <w:bottom w:val="none" w:sz="0" w:space="0" w:color="auto"/>
        <w:right w:val="none" w:sz="0" w:space="0" w:color="auto"/>
      </w:divBdr>
      <w:divsChild>
        <w:div w:id="273439169">
          <w:marLeft w:val="0"/>
          <w:marRight w:val="0"/>
          <w:marTop w:val="0"/>
          <w:marBottom w:val="0"/>
          <w:divBdr>
            <w:top w:val="none" w:sz="0" w:space="0" w:color="auto"/>
            <w:left w:val="none" w:sz="0" w:space="0" w:color="auto"/>
            <w:bottom w:val="none" w:sz="0" w:space="0" w:color="auto"/>
            <w:right w:val="none" w:sz="0" w:space="0" w:color="auto"/>
          </w:divBdr>
        </w:div>
        <w:div w:id="324935518">
          <w:marLeft w:val="0"/>
          <w:marRight w:val="0"/>
          <w:marTop w:val="0"/>
          <w:marBottom w:val="0"/>
          <w:divBdr>
            <w:top w:val="none" w:sz="0" w:space="0" w:color="auto"/>
            <w:left w:val="none" w:sz="0" w:space="0" w:color="auto"/>
            <w:bottom w:val="none" w:sz="0" w:space="0" w:color="auto"/>
            <w:right w:val="none" w:sz="0" w:space="0" w:color="auto"/>
          </w:divBdr>
        </w:div>
        <w:div w:id="1009870732">
          <w:marLeft w:val="0"/>
          <w:marRight w:val="0"/>
          <w:marTop w:val="0"/>
          <w:marBottom w:val="0"/>
          <w:divBdr>
            <w:top w:val="none" w:sz="0" w:space="0" w:color="auto"/>
            <w:left w:val="none" w:sz="0" w:space="0" w:color="auto"/>
            <w:bottom w:val="none" w:sz="0" w:space="0" w:color="auto"/>
            <w:right w:val="none" w:sz="0" w:space="0" w:color="auto"/>
          </w:divBdr>
        </w:div>
        <w:div w:id="1324579918">
          <w:marLeft w:val="0"/>
          <w:marRight w:val="0"/>
          <w:marTop w:val="0"/>
          <w:marBottom w:val="0"/>
          <w:divBdr>
            <w:top w:val="none" w:sz="0" w:space="0" w:color="auto"/>
            <w:left w:val="none" w:sz="0" w:space="0" w:color="auto"/>
            <w:bottom w:val="none" w:sz="0" w:space="0" w:color="auto"/>
            <w:right w:val="none" w:sz="0" w:space="0" w:color="auto"/>
          </w:divBdr>
        </w:div>
        <w:div w:id="1386182098">
          <w:marLeft w:val="0"/>
          <w:marRight w:val="0"/>
          <w:marTop w:val="0"/>
          <w:marBottom w:val="0"/>
          <w:divBdr>
            <w:top w:val="none" w:sz="0" w:space="0" w:color="auto"/>
            <w:left w:val="none" w:sz="0" w:space="0" w:color="auto"/>
            <w:bottom w:val="none" w:sz="0" w:space="0" w:color="auto"/>
            <w:right w:val="none" w:sz="0" w:space="0" w:color="auto"/>
          </w:divBdr>
        </w:div>
        <w:div w:id="1846019144">
          <w:marLeft w:val="0"/>
          <w:marRight w:val="0"/>
          <w:marTop w:val="0"/>
          <w:marBottom w:val="0"/>
          <w:divBdr>
            <w:top w:val="none" w:sz="0" w:space="0" w:color="auto"/>
            <w:left w:val="none" w:sz="0" w:space="0" w:color="auto"/>
            <w:bottom w:val="none" w:sz="0" w:space="0" w:color="auto"/>
            <w:right w:val="none" w:sz="0" w:space="0" w:color="auto"/>
          </w:divBdr>
        </w:div>
        <w:div w:id="2008510420">
          <w:marLeft w:val="0"/>
          <w:marRight w:val="0"/>
          <w:marTop w:val="0"/>
          <w:marBottom w:val="0"/>
          <w:divBdr>
            <w:top w:val="none" w:sz="0" w:space="0" w:color="auto"/>
            <w:left w:val="none" w:sz="0" w:space="0" w:color="auto"/>
            <w:bottom w:val="none" w:sz="0" w:space="0" w:color="auto"/>
            <w:right w:val="none" w:sz="0" w:space="0" w:color="auto"/>
          </w:divBdr>
        </w:div>
        <w:div w:id="2070768147">
          <w:marLeft w:val="0"/>
          <w:marRight w:val="0"/>
          <w:marTop w:val="0"/>
          <w:marBottom w:val="0"/>
          <w:divBdr>
            <w:top w:val="none" w:sz="0" w:space="0" w:color="auto"/>
            <w:left w:val="none" w:sz="0" w:space="0" w:color="auto"/>
            <w:bottom w:val="none" w:sz="0" w:space="0" w:color="auto"/>
            <w:right w:val="none" w:sz="0" w:space="0" w:color="auto"/>
          </w:divBdr>
        </w:div>
      </w:divsChild>
    </w:div>
    <w:div w:id="1541820534">
      <w:bodyDiv w:val="1"/>
      <w:marLeft w:val="0"/>
      <w:marRight w:val="0"/>
      <w:marTop w:val="0"/>
      <w:marBottom w:val="0"/>
      <w:divBdr>
        <w:top w:val="none" w:sz="0" w:space="0" w:color="auto"/>
        <w:left w:val="none" w:sz="0" w:space="0" w:color="auto"/>
        <w:bottom w:val="none" w:sz="0" w:space="0" w:color="auto"/>
        <w:right w:val="none" w:sz="0" w:space="0" w:color="auto"/>
      </w:divBdr>
      <w:divsChild>
        <w:div w:id="362440556">
          <w:marLeft w:val="0"/>
          <w:marRight w:val="0"/>
          <w:marTop w:val="0"/>
          <w:marBottom w:val="0"/>
          <w:divBdr>
            <w:top w:val="none" w:sz="0" w:space="0" w:color="auto"/>
            <w:left w:val="none" w:sz="0" w:space="0" w:color="auto"/>
            <w:bottom w:val="none" w:sz="0" w:space="0" w:color="auto"/>
            <w:right w:val="none" w:sz="0" w:space="0" w:color="auto"/>
          </w:divBdr>
        </w:div>
        <w:div w:id="541596870">
          <w:marLeft w:val="0"/>
          <w:marRight w:val="0"/>
          <w:marTop w:val="0"/>
          <w:marBottom w:val="0"/>
          <w:divBdr>
            <w:top w:val="none" w:sz="0" w:space="0" w:color="auto"/>
            <w:left w:val="none" w:sz="0" w:space="0" w:color="auto"/>
            <w:bottom w:val="none" w:sz="0" w:space="0" w:color="auto"/>
            <w:right w:val="none" w:sz="0" w:space="0" w:color="auto"/>
          </w:divBdr>
        </w:div>
        <w:div w:id="582450953">
          <w:marLeft w:val="0"/>
          <w:marRight w:val="0"/>
          <w:marTop w:val="0"/>
          <w:marBottom w:val="0"/>
          <w:divBdr>
            <w:top w:val="none" w:sz="0" w:space="0" w:color="auto"/>
            <w:left w:val="none" w:sz="0" w:space="0" w:color="auto"/>
            <w:bottom w:val="none" w:sz="0" w:space="0" w:color="auto"/>
            <w:right w:val="none" w:sz="0" w:space="0" w:color="auto"/>
          </w:divBdr>
        </w:div>
        <w:div w:id="901909792">
          <w:marLeft w:val="0"/>
          <w:marRight w:val="0"/>
          <w:marTop w:val="0"/>
          <w:marBottom w:val="0"/>
          <w:divBdr>
            <w:top w:val="none" w:sz="0" w:space="0" w:color="auto"/>
            <w:left w:val="none" w:sz="0" w:space="0" w:color="auto"/>
            <w:bottom w:val="none" w:sz="0" w:space="0" w:color="auto"/>
            <w:right w:val="none" w:sz="0" w:space="0" w:color="auto"/>
          </w:divBdr>
        </w:div>
        <w:div w:id="9773023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ensus.gov/programs-surveys/community-resilience-estimates.htm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r.headwaterseconomics.org/?_gl=1*1u8hqw1*_ga*OTY2NzEzMDc5LjE3MzY1MjY5NDk.*_ga_4GZ7QHJZ4N*MTczNjUyNjk0OC4xLjEuMTczNjUyNjk2Ni4wLjAuMA..*_ga_ZJNWYP86TK*MTczNjUyNjk0OC4xLjEuMTczNjUyNjk2Ni4wLjAuMA..*_ga_0TRSJG0ES9*MTczNjUyNjk0OC4xLjEuMTczNjUyNjk2Ni40Mi4wLj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rt-climate-explorer.nemac.org/"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epa.gov/emergency-response-research/equitable-resilience-builde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6abd40b1-255a-4c6d-9f51-0ab055223958">
      <UserInfo>
        <DisplayName/>
        <AccountId xsi:nil="true"/>
        <AccountType/>
      </UserInfo>
    </SharedWithUsers>
    <lcf76f155ced4ddcb4097134ff3c332f xmlns="782bd00c-d0de-45eb-9b7b-c6eb022f2513">
      <Terms xmlns="http://schemas.microsoft.com/office/infopath/2007/PartnerControls"/>
    </lcf76f155ced4ddcb4097134ff3c332f>
    <notes xmlns="782bd00c-d0de-45eb-9b7b-c6eb022f2513" xsi:nil="true"/>
    <ActionDue xmlns="782bd00c-d0de-45eb-9b7b-c6eb022f2513" xsi:nil="true"/>
    <NextStep xmlns="782bd00c-d0de-45eb-9b7b-c6eb022f251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454AFF765B3A46A6D85DF5789BE378" ma:contentTypeVersion="17" ma:contentTypeDescription="Create a new document." ma:contentTypeScope="" ma:versionID="5ba359b36f47d51126c6d631437d42d7">
  <xsd:schema xmlns:xsd="http://www.w3.org/2001/XMLSchema" xmlns:xs="http://www.w3.org/2001/XMLSchema" xmlns:p="http://schemas.microsoft.com/office/2006/metadata/properties" xmlns:ns2="782bd00c-d0de-45eb-9b7b-c6eb022f2513" xmlns:ns3="6abd40b1-255a-4c6d-9f51-0ab055223958" targetNamespace="http://schemas.microsoft.com/office/2006/metadata/properties" ma:root="true" ma:fieldsID="eb1af9cda8c71099cba75eedc0a9d1b5" ns2:_="" ns3:_="">
    <xsd:import namespace="782bd00c-d0de-45eb-9b7b-c6eb022f2513"/>
    <xsd:import namespace="6abd40b1-255a-4c6d-9f51-0ab0552239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notes" minOccurs="0"/>
                <xsd:element ref="ns2:NextStep" minOccurs="0"/>
                <xsd:element ref="ns2:ActionDu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2bd00c-d0de-45eb-9b7b-c6eb022f25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9f62856-1543-49d4-a736-4569d363f53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notes" ma:index="21" nillable="true" ma:displayName="notes" ma:format="Dropdown" ma:internalName="notes">
      <xsd:simpleType>
        <xsd:restriction base="dms:Text">
          <xsd:maxLength value="255"/>
        </xsd:restriction>
      </xsd:simpleType>
    </xsd:element>
    <xsd:element name="NextStep" ma:index="22" nillable="true" ma:displayName="Next Step" ma:format="Dropdown" ma:internalName="NextStep">
      <xsd:simpleType>
        <xsd:restriction base="dms:Text">
          <xsd:maxLength value="255"/>
        </xsd:restriction>
      </xsd:simpleType>
    </xsd:element>
    <xsd:element name="ActionDue" ma:index="23" nillable="true" ma:displayName="Action Due" ma:format="DateOnly" ma:internalName="ActionD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abd40b1-255a-4c6d-9f51-0ab0552239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2BBAC-56A7-4304-8BBF-94A5098FDDD5}">
  <ds:schemaRefs>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purl.org/dc/terms/"/>
    <ds:schemaRef ds:uri="http://schemas.openxmlformats.org/package/2006/metadata/core-properties"/>
    <ds:schemaRef ds:uri="6abd40b1-255a-4c6d-9f51-0ab055223958"/>
    <ds:schemaRef ds:uri="782bd00c-d0de-45eb-9b7b-c6eb022f2513"/>
    <ds:schemaRef ds:uri="http://www.w3.org/XML/1998/namespace"/>
  </ds:schemaRefs>
</ds:datastoreItem>
</file>

<file path=customXml/itemProps2.xml><?xml version="1.0" encoding="utf-8"?>
<ds:datastoreItem xmlns:ds="http://schemas.openxmlformats.org/officeDocument/2006/customXml" ds:itemID="{05B01B4A-E3DD-40A3-9439-9148B5E83879}">
  <ds:schemaRefs>
    <ds:schemaRef ds:uri="http://schemas.microsoft.com/sharepoint/v3/contenttype/forms"/>
  </ds:schemaRefs>
</ds:datastoreItem>
</file>

<file path=customXml/itemProps3.xml><?xml version="1.0" encoding="utf-8"?>
<ds:datastoreItem xmlns:ds="http://schemas.openxmlformats.org/officeDocument/2006/customXml" ds:itemID="{474682D2-04D2-4554-82CF-DD4782D428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2bd00c-d0de-45eb-9b7b-c6eb022f2513"/>
    <ds:schemaRef ds:uri="6abd40b1-255a-4c6d-9f51-0ab0552239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99D5BE-70E1-CB49-B8F4-6CA9088039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4</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Matsler, Marissa</dc:creator>
  <cp:keywords/>
  <dc:description/>
  <cp:lastModifiedBy>Shacklette, Maureen (she/her/hers)</cp:lastModifiedBy>
  <cp:revision>82</cp:revision>
  <dcterms:created xsi:type="dcterms:W3CDTF">2022-09-12T22:19:00Z</dcterms:created>
  <dcterms:modified xsi:type="dcterms:W3CDTF">2025-01-10T18:43:00Z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0x01010067454AFF765B3A46A6D85DF5789BE378</vt:lpwstr>
  </property>
  <property fmtid="{D5CDD505-2E9C-101B-9397-08002B2CF9AE}" pid="3" name="TaxKeyword">
    <vt:lpwstr/>
  </property>
  <property fmtid="{D5CDD505-2E9C-101B-9397-08002B2CF9AE}" pid="4" name="MediaServiceImageTags">
    <vt:lpwstr/>
  </property>
  <property fmtid="{D5CDD505-2E9C-101B-9397-08002B2CF9AE}" pid="5" name="e3f09c3df709400db2417a7161762d62">
    <vt:lpwstr/>
  </property>
  <property fmtid="{D5CDD505-2E9C-101B-9397-08002B2CF9AE}" pid="6" name="EPA_x0020_Subject">
    <vt:lpwstr/>
  </property>
  <property fmtid="{D5CDD505-2E9C-101B-9397-08002B2CF9AE}" pid="7" name="Document Type">
    <vt:lpwstr/>
  </property>
  <property fmtid="{D5CDD505-2E9C-101B-9397-08002B2CF9AE}" pid="8" name="EPA Subject">
    <vt:lpwstr/>
  </property>
  <property fmtid="{D5CDD505-2E9C-101B-9397-08002B2CF9AE}" pid="9" name="Record">
    <vt:lpwstr>Shared</vt:lpwstr>
  </property>
  <property fmtid="{D5CDD505-2E9C-101B-9397-08002B2CF9AE}" pid="10" name="Order">
    <vt:r8>204500</vt:r8>
  </property>
  <property fmtid="{D5CDD505-2E9C-101B-9397-08002B2CF9AE}" pid="11" name="Language">
    <vt:lpwstr>English</vt:lpwstr>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ies>
</file>