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AD785" w14:textId="030B6B77" w:rsidR="00F105F4" w:rsidRPr="00FB4A4D" w:rsidRDefault="00F105F4" w:rsidP="00A2545F">
      <w:pPr>
        <w:pStyle w:val="Title"/>
      </w:pPr>
      <w:r>
        <w:t xml:space="preserve">Community Connections </w:t>
      </w:r>
      <w:r w:rsidR="59B4776C">
        <w:t>Diagramming</w:t>
      </w:r>
    </w:p>
    <w:p w14:paraId="42EAD452" w14:textId="77777777" w:rsidR="00F105F4" w:rsidRPr="007E5D2E" w:rsidRDefault="00F105F4" w:rsidP="00A2545F">
      <w:pPr>
        <w:pStyle w:val="Subtitle"/>
      </w:pPr>
      <w:r>
        <w:t>Overview</w:t>
      </w:r>
    </w:p>
    <w:p w14:paraId="45E020CF" w14:textId="77777777" w:rsidR="00F105F4" w:rsidRDefault="00F105F4" w:rsidP="00A2545F">
      <w:pPr>
        <w:spacing w:after="0" w:line="240" w:lineRule="auto"/>
      </w:pPr>
    </w:p>
    <w:p w14:paraId="425788EE" w14:textId="77777777" w:rsidR="00F105F4" w:rsidRPr="00AF7506" w:rsidRDefault="00F105F4" w:rsidP="00A2545F">
      <w:pPr>
        <w:pStyle w:val="Heading1"/>
        <w:rPr>
          <w:rFonts w:cstheme="majorHAnsi"/>
        </w:rPr>
      </w:pPr>
      <w:r w:rsidRPr="52E59410">
        <w:t>Objective</w:t>
      </w:r>
    </w:p>
    <w:p w14:paraId="6D14A785" w14:textId="6A87ECB5" w:rsidR="003C7EE9" w:rsidRDefault="31BF9FA0" w:rsidP="52E59410">
      <w:pPr>
        <w:pStyle w:val="ListParagraph"/>
        <w:spacing w:after="0" w:line="240" w:lineRule="auto"/>
        <w:rPr>
          <w:rFonts w:ascii="Calibri" w:eastAsia="Calibri" w:hAnsi="Calibri" w:cs="Calibri"/>
          <w:color w:val="000000" w:themeColor="text1"/>
        </w:rPr>
      </w:pPr>
      <w:r w:rsidRPr="52E59410">
        <w:rPr>
          <w:rFonts w:ascii="Calibri" w:eastAsia="Calibri" w:hAnsi="Calibri" w:cs="Calibri"/>
          <w:color w:val="000000" w:themeColor="text1"/>
        </w:rPr>
        <w:t>Identify key community partners and constituencies to engage in your resilience planning.</w:t>
      </w:r>
    </w:p>
    <w:p w14:paraId="649A78F0" w14:textId="6EB020A9" w:rsidR="003C7EE9" w:rsidRDefault="31BF9FA0" w:rsidP="52E59410">
      <w:pPr>
        <w:pStyle w:val="ListParagraph"/>
        <w:spacing w:after="0" w:line="240" w:lineRule="auto"/>
        <w:rPr>
          <w:rFonts w:eastAsiaTheme="minorEastAsia"/>
          <w:color w:val="000000" w:themeColor="text1"/>
        </w:rPr>
      </w:pPr>
      <w:r w:rsidRPr="52E59410">
        <w:rPr>
          <w:rFonts w:ascii="Calibri" w:eastAsia="Calibri" w:hAnsi="Calibri" w:cs="Calibri"/>
          <w:color w:val="000000" w:themeColor="text1"/>
        </w:rPr>
        <w:t>Understand the connections between different groups and organizations in your community</w:t>
      </w:r>
      <w:r w:rsidR="79DA4878" w:rsidRPr="52E59410">
        <w:rPr>
          <w:rFonts w:ascii="Calibri" w:eastAsia="Calibri" w:hAnsi="Calibri" w:cs="Calibri"/>
          <w:color w:val="000000" w:themeColor="text1"/>
        </w:rPr>
        <w:t>,</w:t>
      </w:r>
      <w:r w:rsidRPr="52E59410">
        <w:rPr>
          <w:rFonts w:ascii="Calibri" w:eastAsia="Calibri" w:hAnsi="Calibri" w:cs="Calibri"/>
          <w:color w:val="000000" w:themeColor="text1"/>
        </w:rPr>
        <w:t xml:space="preserve"> and how information and resources flow between them.  </w:t>
      </w:r>
      <w:r w:rsidR="003C7EE9" w:rsidRPr="52E59410">
        <w:rPr>
          <w:rFonts w:eastAsiaTheme="minorEastAsia"/>
          <w:color w:val="000000" w:themeColor="text1"/>
        </w:rPr>
        <w:t> </w:t>
      </w:r>
    </w:p>
    <w:p w14:paraId="5C16474B" w14:textId="77777777" w:rsidR="00F105F4" w:rsidRDefault="00F105F4" w:rsidP="00F105F4">
      <w:pPr>
        <w:spacing w:after="0" w:line="240" w:lineRule="auto"/>
      </w:pPr>
    </w:p>
    <w:p w14:paraId="5DB9E18F" w14:textId="77777777" w:rsidR="00F105F4" w:rsidRDefault="00F105F4" w:rsidP="00F105F4">
      <w:pPr>
        <w:pStyle w:val="Heading1"/>
      </w:pPr>
      <w:r w:rsidRPr="1CE95137">
        <w:t>Prepar</w:t>
      </w:r>
      <w:r>
        <w:t>ation</w:t>
      </w:r>
    </w:p>
    <w:p w14:paraId="3F0F1892" w14:textId="1944370A" w:rsidR="00F105F4" w:rsidRPr="00A2545F" w:rsidRDefault="00F105F4" w:rsidP="00A2545F">
      <w:pPr>
        <w:keepNext/>
        <w:keepLines/>
        <w:spacing w:after="0" w:line="240" w:lineRule="auto"/>
        <w:ind w:left="360"/>
        <w:outlineLvl w:val="1"/>
        <w:rPr>
          <w:sz w:val="24"/>
          <w:szCs w:val="24"/>
        </w:rPr>
      </w:pPr>
      <w:r w:rsidRPr="00A2545F">
        <w:rPr>
          <w:b/>
          <w:bCs/>
          <w:sz w:val="24"/>
          <w:szCs w:val="24"/>
        </w:rPr>
        <w:t>Who will be involved:</w:t>
      </w:r>
      <w:r w:rsidRPr="00A2545F">
        <w:rPr>
          <w:sz w:val="24"/>
          <w:szCs w:val="24"/>
        </w:rPr>
        <w:t xml:space="preserve"> </w:t>
      </w:r>
      <w:r w:rsidR="003C7EE9" w:rsidRPr="00A2545F">
        <w:rPr>
          <w:sz w:val="24"/>
          <w:szCs w:val="24"/>
        </w:rPr>
        <w:t xml:space="preserve">core </w:t>
      </w:r>
      <w:proofErr w:type="gramStart"/>
      <w:r w:rsidR="003C7EE9" w:rsidRPr="00A2545F">
        <w:rPr>
          <w:sz w:val="24"/>
          <w:szCs w:val="24"/>
        </w:rPr>
        <w:t>t</w:t>
      </w:r>
      <w:r w:rsidR="00467185" w:rsidRPr="00A2545F">
        <w:rPr>
          <w:sz w:val="24"/>
          <w:szCs w:val="24"/>
        </w:rPr>
        <w:t>e</w:t>
      </w:r>
      <w:r w:rsidR="003C7EE9" w:rsidRPr="00A2545F">
        <w:rPr>
          <w:sz w:val="24"/>
          <w:szCs w:val="24"/>
        </w:rPr>
        <w:t>am</w:t>
      </w:r>
      <w:proofErr w:type="gramEnd"/>
    </w:p>
    <w:p w14:paraId="412E68EA" w14:textId="5089B983" w:rsidR="00F105F4" w:rsidRPr="00A2545F" w:rsidRDefault="00F105F4" w:rsidP="00A2545F">
      <w:pPr>
        <w:spacing w:after="0" w:line="240" w:lineRule="auto"/>
        <w:ind w:left="360"/>
        <w:rPr>
          <w:b/>
          <w:bCs/>
          <w:sz w:val="24"/>
          <w:szCs w:val="24"/>
        </w:rPr>
      </w:pPr>
      <w:r w:rsidRPr="00A2545F">
        <w:rPr>
          <w:b/>
          <w:bCs/>
          <w:sz w:val="24"/>
          <w:szCs w:val="24"/>
        </w:rPr>
        <w:t>Suggested activity length:</w:t>
      </w:r>
      <w:r w:rsidRPr="00A2545F">
        <w:rPr>
          <w:sz w:val="24"/>
          <w:szCs w:val="24"/>
        </w:rPr>
        <w:t xml:space="preserve"> </w:t>
      </w:r>
      <w:proofErr w:type="gramStart"/>
      <w:r w:rsidR="003C7EE9" w:rsidRPr="00A2545F">
        <w:rPr>
          <w:rStyle w:val="eop"/>
          <w:rFonts w:eastAsiaTheme="minorEastAsia" w:cstheme="minorHAnsi"/>
          <w:sz w:val="24"/>
          <w:szCs w:val="24"/>
        </w:rPr>
        <w:t>1-2 hour</w:t>
      </w:r>
      <w:proofErr w:type="gramEnd"/>
      <w:r w:rsidR="003C7EE9" w:rsidRPr="00A2545F">
        <w:rPr>
          <w:rStyle w:val="eop"/>
          <w:rFonts w:eastAsiaTheme="minorEastAsia" w:cstheme="minorHAnsi"/>
          <w:sz w:val="24"/>
          <w:szCs w:val="24"/>
        </w:rPr>
        <w:t xml:space="preserve"> meeting + optional 2</w:t>
      </w:r>
      <w:r w:rsidR="003C7EE9" w:rsidRPr="00A2545F">
        <w:rPr>
          <w:rStyle w:val="eop"/>
          <w:rFonts w:eastAsiaTheme="minorEastAsia" w:cstheme="minorHAnsi"/>
          <w:sz w:val="24"/>
          <w:szCs w:val="24"/>
          <w:vertAlign w:val="superscript"/>
        </w:rPr>
        <w:t>nd</w:t>
      </w:r>
      <w:r w:rsidR="003C7EE9" w:rsidRPr="00A2545F">
        <w:rPr>
          <w:rStyle w:val="eop"/>
          <w:rFonts w:eastAsiaTheme="minorEastAsia" w:cstheme="minorHAnsi"/>
          <w:sz w:val="24"/>
          <w:szCs w:val="24"/>
        </w:rPr>
        <w:t xml:space="preserve"> meeting after additional research</w:t>
      </w:r>
    </w:p>
    <w:p w14:paraId="2C7BA49D" w14:textId="61D2DF76" w:rsidR="00F105F4" w:rsidRPr="00A2545F" w:rsidRDefault="00F105F4" w:rsidP="00A2545F">
      <w:pPr>
        <w:spacing w:after="0" w:line="240" w:lineRule="auto"/>
        <w:ind w:left="360"/>
        <w:rPr>
          <w:sz w:val="24"/>
          <w:szCs w:val="24"/>
        </w:rPr>
      </w:pPr>
      <w:r w:rsidRPr="00A2545F">
        <w:rPr>
          <w:b/>
          <w:bCs/>
          <w:sz w:val="24"/>
          <w:szCs w:val="24"/>
        </w:rPr>
        <w:t>Materials:</w:t>
      </w:r>
      <w:r w:rsidRPr="00A2545F">
        <w:rPr>
          <w:sz w:val="24"/>
          <w:szCs w:val="24"/>
        </w:rPr>
        <w:t xml:space="preserve"> </w:t>
      </w:r>
      <w:r w:rsidR="003C7EE9" w:rsidRPr="00A2545F">
        <w:rPr>
          <w:rStyle w:val="normaltextrun"/>
          <w:rFonts w:eastAsiaTheme="minorEastAsia" w:cstheme="minorHAnsi"/>
          <w:color w:val="000000" w:themeColor="text1"/>
          <w:sz w:val="24"/>
          <w:szCs w:val="24"/>
        </w:rPr>
        <w:t xml:space="preserve">any </w:t>
      </w:r>
      <w:r w:rsidR="003C7EE9" w:rsidRPr="00A2545F">
        <w:rPr>
          <w:rStyle w:val="normaltextrun"/>
          <w:rFonts w:cstheme="minorHAnsi"/>
          <w:color w:val="000000" w:themeColor="text1"/>
          <w:sz w:val="24"/>
          <w:szCs w:val="24"/>
        </w:rPr>
        <w:t>community engagement materials team members might already have (e.g. stakeholder map or network analysis)</w:t>
      </w:r>
      <w:r w:rsidR="00902615">
        <w:rPr>
          <w:rStyle w:val="normaltextrun"/>
          <w:rFonts w:cstheme="minorHAnsi"/>
          <w:color w:val="000000" w:themeColor="text1"/>
          <w:sz w:val="24"/>
          <w:szCs w:val="24"/>
        </w:rPr>
        <w:t xml:space="preserve">, </w:t>
      </w:r>
      <w:r w:rsidR="00902615" w:rsidRPr="009C0052">
        <w:rPr>
          <w:color w:val="000000" w:themeColor="text1"/>
          <w:sz w:val="24"/>
          <w:szCs w:val="24"/>
        </w:rPr>
        <w:t>white board or paper, at least 7 different color markers</w:t>
      </w:r>
    </w:p>
    <w:p w14:paraId="6AA29706" w14:textId="77777777" w:rsidR="00F105F4" w:rsidRDefault="00F105F4" w:rsidP="00F105F4">
      <w:pPr>
        <w:pStyle w:val="Heading1"/>
      </w:pPr>
    </w:p>
    <w:p w14:paraId="7A88BB4F" w14:textId="1CFAB321" w:rsidR="00F105F4" w:rsidRPr="00ED320C" w:rsidRDefault="00F105F4" w:rsidP="00F105F4">
      <w:pPr>
        <w:pStyle w:val="Heading1"/>
      </w:pPr>
      <w:r>
        <w:t>Output</w:t>
      </w:r>
      <w:r w:rsidR="049C39D1">
        <w:t>s</w:t>
      </w:r>
    </w:p>
    <w:p w14:paraId="4FD03BC0" w14:textId="07249267" w:rsidR="00F105F4" w:rsidRDefault="00467185" w:rsidP="52E59410">
      <w:pPr>
        <w:pStyle w:val="ListParagraph"/>
        <w:spacing w:after="0" w:line="240" w:lineRule="auto"/>
      </w:pPr>
      <w:r w:rsidRPr="52E59410">
        <w:rPr>
          <w:rFonts w:eastAsiaTheme="minorEastAsia"/>
        </w:rPr>
        <w:t>A list of influential individuals and groups in the community that might be helpful in supporting resilience efforts.</w:t>
      </w:r>
    </w:p>
    <w:p w14:paraId="6D7CE6CF" w14:textId="02B3190B" w:rsidR="450F893A" w:rsidRDefault="450F893A" w:rsidP="52E59410">
      <w:pPr>
        <w:pStyle w:val="ListParagraph"/>
        <w:spacing w:after="0" w:line="240" w:lineRule="auto"/>
        <w:rPr>
          <w:rFonts w:eastAsiaTheme="minorEastAsia"/>
        </w:rPr>
      </w:pPr>
      <w:r w:rsidRPr="52E59410">
        <w:rPr>
          <w:rFonts w:eastAsiaTheme="minorEastAsia"/>
        </w:rPr>
        <w:t xml:space="preserve">A network diagram of key groups and organizations in your community and how information and resources flow between them. </w:t>
      </w:r>
    </w:p>
    <w:p w14:paraId="092D8FA3" w14:textId="77777777" w:rsidR="00467185" w:rsidRDefault="00467185" w:rsidP="00F105F4">
      <w:pPr>
        <w:pStyle w:val="Heading1"/>
      </w:pPr>
    </w:p>
    <w:p w14:paraId="60FF9C71" w14:textId="77777777" w:rsidR="004940C9" w:rsidRPr="001A7BE9" w:rsidRDefault="004940C9" w:rsidP="009B4D81">
      <w:pPr>
        <w:spacing w:after="0" w:line="240" w:lineRule="auto"/>
        <w:rPr>
          <w:rFonts w:eastAsiaTheme="minorEastAsia"/>
          <w:color w:val="000000" w:themeColor="text1"/>
          <w:sz w:val="24"/>
          <w:szCs w:val="24"/>
        </w:rPr>
      </w:pPr>
    </w:p>
    <w:p w14:paraId="0914723F" w14:textId="77777777" w:rsidR="00C9293B" w:rsidRPr="004940C9" w:rsidRDefault="00C9293B" w:rsidP="009B4D81">
      <w:pPr>
        <w:pStyle w:val="paragraph"/>
        <w:spacing w:before="0" w:beforeAutospacing="0" w:after="0" w:afterAutospacing="0"/>
        <w:ind w:firstLine="360"/>
        <w:textAlignment w:val="baseline"/>
        <w:rPr>
          <w:rStyle w:val="normaltextrun"/>
          <w:rFonts w:asciiTheme="minorHAnsi" w:hAnsiTheme="minorHAnsi" w:cstheme="minorHAnsi"/>
          <w:color w:val="000000"/>
        </w:rPr>
      </w:pPr>
    </w:p>
    <w:p w14:paraId="5A4CC77A" w14:textId="77777777" w:rsidR="003C7EE9" w:rsidRDefault="003C7EE9"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2270B1C4" w14:textId="77777777" w:rsidR="003C7EE9" w:rsidRDefault="003C7EE9"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08F211F5" w14:textId="77777777" w:rsidR="003C7EE9" w:rsidRDefault="003C7EE9"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3E87AE8D" w14:textId="77777777" w:rsidR="003C7EE9" w:rsidRDefault="003C7EE9"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58BFBF4D" w14:textId="77777777" w:rsidR="00D21FD2" w:rsidRDefault="00D21FD2"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5343D479" w14:textId="77777777" w:rsidR="00D21FD2" w:rsidRDefault="00D21FD2"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2EECC15A" w14:textId="77777777" w:rsidR="00D21FD2" w:rsidRDefault="00D21FD2"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2D5C2472" w14:textId="77777777" w:rsidR="009048E6" w:rsidRDefault="009048E6" w:rsidP="00D21FD2">
      <w:pPr>
        <w:pStyle w:val="Title"/>
      </w:pPr>
    </w:p>
    <w:p w14:paraId="6218576D" w14:textId="77777777" w:rsidR="009048E6" w:rsidRDefault="009048E6" w:rsidP="00D21FD2">
      <w:pPr>
        <w:pStyle w:val="Title"/>
      </w:pPr>
    </w:p>
    <w:p w14:paraId="34AF06D2" w14:textId="77777777" w:rsidR="009048E6" w:rsidRDefault="009048E6" w:rsidP="00D21FD2">
      <w:pPr>
        <w:pStyle w:val="Title"/>
      </w:pPr>
    </w:p>
    <w:p w14:paraId="0603EC05" w14:textId="77777777" w:rsidR="00FB3A77" w:rsidRPr="00FB4A4D" w:rsidRDefault="00FB3A77" w:rsidP="00FB3A77">
      <w:pPr>
        <w:pStyle w:val="Title"/>
      </w:pPr>
      <w:r>
        <w:lastRenderedPageBreak/>
        <w:t>Community Connections Diagramming</w:t>
      </w:r>
    </w:p>
    <w:p w14:paraId="7AD4C319" w14:textId="5D5CA432" w:rsidR="00D21FD2" w:rsidRPr="00FB3A77" w:rsidRDefault="00715FE7" w:rsidP="00D21FD2">
      <w:pPr>
        <w:pStyle w:val="Title"/>
        <w:rPr>
          <w:rStyle w:val="normaltextrun"/>
          <w:sz w:val="36"/>
          <w:szCs w:val="36"/>
        </w:rPr>
      </w:pPr>
      <w:r w:rsidRPr="00FB3A77">
        <w:rPr>
          <w:sz w:val="36"/>
          <w:szCs w:val="36"/>
        </w:rPr>
        <w:t xml:space="preserve">Part 1. </w:t>
      </w:r>
      <w:r w:rsidR="00D21FD2" w:rsidRPr="00FB3A77">
        <w:rPr>
          <w:sz w:val="36"/>
          <w:szCs w:val="36"/>
        </w:rPr>
        <w:t xml:space="preserve">Community Connections Table </w:t>
      </w:r>
    </w:p>
    <w:p w14:paraId="19AF4D14" w14:textId="77777777" w:rsidR="003C7EE9" w:rsidRDefault="003C7EE9"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p>
    <w:p w14:paraId="7FC4D56F" w14:textId="76403E9F" w:rsidR="57AC0407" w:rsidRDefault="007232C4" w:rsidP="009B4D81">
      <w:pPr>
        <w:pStyle w:val="paragraph"/>
        <w:spacing w:before="0" w:beforeAutospacing="0" w:after="0" w:afterAutospacing="0"/>
        <w:rPr>
          <w:rStyle w:val="normaltextrun"/>
          <w:rFonts w:asciiTheme="majorHAnsi" w:eastAsiaTheme="majorEastAsia" w:hAnsiTheme="majorHAnsi" w:cstheme="majorBidi"/>
          <w:b/>
          <w:bCs/>
          <w:color w:val="000000" w:themeColor="text1"/>
          <w:sz w:val="28"/>
          <w:szCs w:val="28"/>
        </w:rPr>
      </w:pPr>
      <w:r>
        <w:rPr>
          <w:rStyle w:val="normaltextrun"/>
          <w:rFonts w:asciiTheme="majorHAnsi" w:eastAsiaTheme="majorEastAsia" w:hAnsiTheme="majorHAnsi" w:cstheme="majorBidi"/>
          <w:b/>
          <w:bCs/>
          <w:color w:val="000000" w:themeColor="text1"/>
          <w:sz w:val="28"/>
          <w:szCs w:val="28"/>
        </w:rPr>
        <w:t>Instructions</w:t>
      </w:r>
    </w:p>
    <w:p w14:paraId="5B84A0C1" w14:textId="73908540" w:rsidR="001F1D2E" w:rsidRPr="004940C9" w:rsidRDefault="00CA69D8" w:rsidP="009B4D81">
      <w:pPr>
        <w:pStyle w:val="paragraph"/>
        <w:numPr>
          <w:ilvl w:val="0"/>
          <w:numId w:val="4"/>
        </w:numPr>
        <w:spacing w:before="0" w:beforeAutospacing="0" w:after="0" w:afterAutospacing="0"/>
        <w:rPr>
          <w:rStyle w:val="eop"/>
          <w:rFonts w:asciiTheme="minorHAnsi" w:eastAsiaTheme="minorEastAsia" w:hAnsiTheme="minorHAnsi" w:cstheme="minorBidi"/>
        </w:rPr>
      </w:pPr>
      <w:r w:rsidRPr="2D3B9967">
        <w:rPr>
          <w:rStyle w:val="normaltextrun"/>
          <w:rFonts w:asciiTheme="minorHAnsi" w:eastAsiaTheme="minorEastAsia" w:hAnsiTheme="minorHAnsi" w:cstheme="minorBidi"/>
          <w:color w:val="000000" w:themeColor="text1"/>
        </w:rPr>
        <w:t xml:space="preserve">Begin by brainstorming </w:t>
      </w:r>
      <w:r w:rsidR="00BE7E5B" w:rsidRPr="2D3B9967">
        <w:rPr>
          <w:rStyle w:val="normaltextrun"/>
          <w:rFonts w:asciiTheme="minorHAnsi" w:eastAsiaTheme="minorEastAsia" w:hAnsiTheme="minorHAnsi" w:cstheme="minorBidi"/>
          <w:color w:val="000000" w:themeColor="text1"/>
        </w:rPr>
        <w:t xml:space="preserve">the different people </w:t>
      </w:r>
      <w:r w:rsidRPr="2D3B9967">
        <w:rPr>
          <w:rStyle w:val="normaltextrun"/>
          <w:rFonts w:asciiTheme="minorHAnsi" w:eastAsiaTheme="minorEastAsia" w:hAnsiTheme="minorHAnsi" w:cstheme="minorBidi"/>
          <w:color w:val="000000" w:themeColor="text1"/>
        </w:rPr>
        <w:t>(groups, organizations, key individuals) in your community. Document all suggestions on sticky note</w:t>
      </w:r>
      <w:r w:rsidR="00BE7E5B" w:rsidRPr="2D3B9967">
        <w:rPr>
          <w:rStyle w:val="normaltextrun"/>
          <w:rFonts w:asciiTheme="minorHAnsi" w:eastAsiaTheme="minorEastAsia" w:hAnsiTheme="minorHAnsi" w:cstheme="minorBidi"/>
          <w:color w:val="000000" w:themeColor="text1"/>
        </w:rPr>
        <w:t>s</w:t>
      </w:r>
      <w:r w:rsidRPr="2D3B9967">
        <w:rPr>
          <w:rStyle w:val="normaltextrun"/>
          <w:rFonts w:asciiTheme="minorHAnsi" w:eastAsiaTheme="minorEastAsia" w:hAnsiTheme="minorHAnsi" w:cstheme="minorBidi"/>
          <w:color w:val="000000" w:themeColor="text1"/>
        </w:rPr>
        <w:t xml:space="preserve"> or </w:t>
      </w:r>
      <w:r w:rsidR="00BE7E5B" w:rsidRPr="2D3B9967">
        <w:rPr>
          <w:rStyle w:val="normaltextrun"/>
          <w:rFonts w:asciiTheme="minorHAnsi" w:eastAsiaTheme="minorEastAsia" w:hAnsiTheme="minorHAnsi" w:cstheme="minorBidi"/>
          <w:color w:val="000000" w:themeColor="text1"/>
        </w:rPr>
        <w:t xml:space="preserve">a </w:t>
      </w:r>
      <w:r w:rsidRPr="2D3B9967">
        <w:rPr>
          <w:rStyle w:val="normaltextrun"/>
          <w:rFonts w:asciiTheme="minorHAnsi" w:eastAsiaTheme="minorEastAsia" w:hAnsiTheme="minorHAnsi" w:cstheme="minorBidi"/>
          <w:color w:val="000000" w:themeColor="text1"/>
        </w:rPr>
        <w:t xml:space="preserve">virtual whiteboard. The point of brainstorming is to </w:t>
      </w:r>
      <w:r w:rsidR="002C6F94">
        <w:rPr>
          <w:rStyle w:val="normaltextrun"/>
          <w:rFonts w:asciiTheme="minorHAnsi" w:eastAsiaTheme="minorEastAsia" w:hAnsiTheme="minorHAnsi" w:cstheme="minorBidi"/>
          <w:color w:val="000000" w:themeColor="text1"/>
        </w:rPr>
        <w:t>suggest</w:t>
      </w:r>
      <w:r w:rsidRPr="2D3B9967">
        <w:rPr>
          <w:rStyle w:val="normaltextrun"/>
          <w:rFonts w:asciiTheme="minorHAnsi" w:eastAsiaTheme="minorEastAsia" w:hAnsiTheme="minorHAnsi" w:cstheme="minorBidi"/>
          <w:color w:val="000000" w:themeColor="text1"/>
        </w:rPr>
        <w:t xml:space="preserve"> </w:t>
      </w:r>
      <w:r w:rsidR="0060553F">
        <w:rPr>
          <w:rStyle w:val="normaltextrun"/>
          <w:rFonts w:asciiTheme="minorHAnsi" w:eastAsiaTheme="minorEastAsia" w:hAnsiTheme="minorHAnsi" w:cstheme="minorBidi"/>
          <w:color w:val="000000" w:themeColor="text1"/>
        </w:rPr>
        <w:t>anyone</w:t>
      </w:r>
      <w:r w:rsidRPr="2D3B9967">
        <w:rPr>
          <w:rStyle w:val="normaltextrun"/>
          <w:rFonts w:asciiTheme="minorHAnsi" w:eastAsiaTheme="minorEastAsia" w:hAnsiTheme="minorHAnsi" w:cstheme="minorBidi"/>
          <w:color w:val="000000" w:themeColor="text1"/>
        </w:rPr>
        <w:t xml:space="preserve"> that comes to mind, with the goal of </w:t>
      </w:r>
      <w:r w:rsidR="226743F4" w:rsidRPr="2D3B9967">
        <w:rPr>
          <w:rStyle w:val="normaltextrun"/>
          <w:rFonts w:asciiTheme="minorHAnsi" w:eastAsiaTheme="minorEastAsia" w:hAnsiTheme="minorHAnsi" w:cstheme="minorBidi"/>
          <w:color w:val="000000" w:themeColor="text1"/>
        </w:rPr>
        <w:t>being inclusive</w:t>
      </w:r>
      <w:r w:rsidR="001F1D2E" w:rsidRPr="2D3B9967">
        <w:rPr>
          <w:rStyle w:val="normaltextrun"/>
          <w:rFonts w:asciiTheme="minorHAnsi" w:eastAsiaTheme="minorEastAsia" w:hAnsiTheme="minorHAnsi" w:cstheme="minorBidi"/>
          <w:color w:val="000000" w:themeColor="text1"/>
        </w:rPr>
        <w:t>,</w:t>
      </w:r>
      <w:r w:rsidRPr="2D3B9967">
        <w:rPr>
          <w:rStyle w:val="normaltextrun"/>
          <w:rFonts w:asciiTheme="minorHAnsi" w:eastAsiaTheme="minorEastAsia" w:hAnsiTheme="minorHAnsi" w:cstheme="minorBidi"/>
          <w:color w:val="000000" w:themeColor="text1"/>
        </w:rPr>
        <w:t xml:space="preserve"> so think </w:t>
      </w:r>
      <w:r w:rsidR="001F1D2E" w:rsidRPr="2D3B9967">
        <w:rPr>
          <w:rStyle w:val="normaltextrun"/>
          <w:rFonts w:asciiTheme="minorHAnsi" w:eastAsiaTheme="minorEastAsia" w:hAnsiTheme="minorHAnsi" w:cstheme="minorBidi"/>
          <w:color w:val="000000" w:themeColor="text1"/>
        </w:rPr>
        <w:t>broadly</w:t>
      </w:r>
      <w:r w:rsidRPr="2D3B9967">
        <w:rPr>
          <w:rStyle w:val="normaltextrun"/>
          <w:rFonts w:asciiTheme="minorHAnsi" w:eastAsiaTheme="minorEastAsia" w:hAnsiTheme="minorHAnsi" w:cstheme="minorBidi"/>
          <w:color w:val="000000" w:themeColor="text1"/>
        </w:rPr>
        <w:t>. </w:t>
      </w:r>
      <w:r w:rsidRPr="2D3B9967">
        <w:rPr>
          <w:rStyle w:val="eop"/>
          <w:rFonts w:asciiTheme="minorHAnsi" w:eastAsiaTheme="minorEastAsia" w:hAnsiTheme="minorHAnsi" w:cstheme="minorBidi"/>
        </w:rPr>
        <w:t>​</w:t>
      </w:r>
    </w:p>
    <w:p w14:paraId="6CBE45CF" w14:textId="12749787" w:rsidR="00CA69D8" w:rsidRPr="004940C9" w:rsidRDefault="00CA69D8" w:rsidP="009B4D81">
      <w:pPr>
        <w:pStyle w:val="paragraph"/>
        <w:numPr>
          <w:ilvl w:val="0"/>
          <w:numId w:val="4"/>
        </w:numPr>
        <w:spacing w:before="0" w:beforeAutospacing="0" w:after="0" w:afterAutospacing="0"/>
        <w:rPr>
          <w:rStyle w:val="eop"/>
          <w:rFonts w:asciiTheme="minorHAnsi" w:eastAsiaTheme="minorEastAsia" w:hAnsiTheme="minorHAnsi" w:cstheme="minorHAnsi"/>
        </w:rPr>
      </w:pPr>
      <w:r w:rsidRPr="004940C9">
        <w:rPr>
          <w:rStyle w:val="normaltextrun"/>
          <w:rFonts w:asciiTheme="minorHAnsi" w:eastAsiaTheme="minorEastAsia" w:hAnsiTheme="minorHAnsi" w:cstheme="minorHAnsi"/>
          <w:color w:val="000000" w:themeColor="text1"/>
        </w:rPr>
        <w:t>Continue the brainstorming by considering the following questions and calling out the names that come to mind: </w:t>
      </w:r>
      <w:r w:rsidRPr="004940C9">
        <w:rPr>
          <w:rStyle w:val="eop"/>
          <w:rFonts w:asciiTheme="minorHAnsi" w:eastAsiaTheme="minorEastAsia" w:hAnsiTheme="minorHAnsi" w:cstheme="minorHAnsi"/>
        </w:rPr>
        <w:t>​</w:t>
      </w:r>
    </w:p>
    <w:p w14:paraId="650C895D" w14:textId="2331B34E" w:rsidR="00CA69D8" w:rsidRPr="004940C9" w:rsidRDefault="00CA69D8" w:rsidP="009B4D81">
      <w:pPr>
        <w:pStyle w:val="paragraph"/>
        <w:numPr>
          <w:ilvl w:val="1"/>
          <w:numId w:val="4"/>
        </w:numPr>
        <w:spacing w:before="0" w:beforeAutospacing="0" w:after="0" w:afterAutospacing="0"/>
        <w:rPr>
          <w:rStyle w:val="eop"/>
          <w:rFonts w:asciiTheme="minorHAnsi" w:eastAsiaTheme="minorEastAsia" w:hAnsiTheme="minorHAnsi" w:cstheme="minorHAnsi"/>
        </w:rPr>
      </w:pPr>
      <w:r w:rsidRPr="004940C9">
        <w:rPr>
          <w:rStyle w:val="normaltextrun"/>
          <w:rFonts w:asciiTheme="minorHAnsi" w:eastAsiaTheme="minorEastAsia" w:hAnsiTheme="minorHAnsi" w:cstheme="minorHAnsi"/>
          <w:color w:val="000000" w:themeColor="text1"/>
        </w:rPr>
        <w:t>Wh</w:t>
      </w:r>
      <w:r w:rsidR="00B237E1">
        <w:rPr>
          <w:rStyle w:val="normaltextrun"/>
          <w:rFonts w:asciiTheme="minorHAnsi" w:eastAsiaTheme="minorEastAsia" w:hAnsiTheme="minorHAnsi" w:cstheme="minorHAnsi"/>
          <w:color w:val="000000" w:themeColor="text1"/>
        </w:rPr>
        <w:t xml:space="preserve">ere do </w:t>
      </w:r>
      <w:r w:rsidRPr="004940C9">
        <w:rPr>
          <w:rStyle w:val="normaltextrun"/>
          <w:rFonts w:asciiTheme="minorHAnsi" w:eastAsiaTheme="minorEastAsia" w:hAnsiTheme="minorHAnsi" w:cstheme="minorHAnsi"/>
          <w:color w:val="000000" w:themeColor="text1"/>
        </w:rPr>
        <w:t>people go to get information? Who</w:t>
      </w:r>
      <w:r w:rsidR="00B237E1">
        <w:rPr>
          <w:rStyle w:val="normaltextrun"/>
          <w:rFonts w:asciiTheme="minorHAnsi" w:eastAsiaTheme="minorEastAsia" w:hAnsiTheme="minorHAnsi" w:cstheme="minorHAnsi"/>
          <w:color w:val="000000" w:themeColor="text1"/>
        </w:rPr>
        <w:t>m</w:t>
      </w:r>
      <w:r w:rsidRPr="004940C9">
        <w:rPr>
          <w:rStyle w:val="normaltextrun"/>
          <w:rFonts w:asciiTheme="minorHAnsi" w:eastAsiaTheme="minorEastAsia" w:hAnsiTheme="minorHAnsi" w:cstheme="minorHAnsi"/>
          <w:color w:val="000000" w:themeColor="text1"/>
        </w:rPr>
        <w:t xml:space="preserve"> do they trust? Wh</w:t>
      </w:r>
      <w:r w:rsidR="00B237E1">
        <w:rPr>
          <w:rStyle w:val="normaltextrun"/>
          <w:rFonts w:asciiTheme="minorHAnsi" w:eastAsiaTheme="minorEastAsia" w:hAnsiTheme="minorHAnsi" w:cstheme="minorHAnsi"/>
          <w:color w:val="000000" w:themeColor="text1"/>
        </w:rPr>
        <w:t>ere</w:t>
      </w:r>
      <w:r w:rsidRPr="004940C9">
        <w:rPr>
          <w:rStyle w:val="normaltextrun"/>
          <w:rFonts w:asciiTheme="minorHAnsi" w:eastAsiaTheme="minorEastAsia" w:hAnsiTheme="minorHAnsi" w:cstheme="minorHAnsi"/>
          <w:color w:val="000000" w:themeColor="text1"/>
        </w:rPr>
        <w:t xml:space="preserve"> do they get support for basic needs? </w:t>
      </w:r>
      <w:r w:rsidRPr="004940C9">
        <w:rPr>
          <w:rStyle w:val="eop"/>
          <w:rFonts w:asciiTheme="minorHAnsi" w:eastAsiaTheme="minorEastAsia" w:hAnsiTheme="minorHAnsi" w:cstheme="minorHAnsi"/>
        </w:rPr>
        <w:t>​</w:t>
      </w:r>
    </w:p>
    <w:p w14:paraId="0ED423DE" w14:textId="5B41DF1C" w:rsidR="00BE7E5B" w:rsidRPr="004940C9" w:rsidRDefault="00BE7E5B" w:rsidP="009B4D81">
      <w:pPr>
        <w:pStyle w:val="paragraph"/>
        <w:numPr>
          <w:ilvl w:val="1"/>
          <w:numId w:val="4"/>
        </w:numPr>
        <w:spacing w:before="0" w:beforeAutospacing="0" w:after="0" w:afterAutospacing="0"/>
        <w:rPr>
          <w:rStyle w:val="eop"/>
          <w:rFonts w:asciiTheme="minorHAnsi" w:eastAsiaTheme="minorEastAsia" w:hAnsiTheme="minorHAnsi" w:cstheme="minorHAnsi"/>
        </w:rPr>
      </w:pPr>
      <w:r w:rsidRPr="004940C9">
        <w:rPr>
          <w:rStyle w:val="normaltextrun"/>
          <w:rFonts w:asciiTheme="minorHAnsi" w:eastAsiaTheme="minorEastAsia" w:hAnsiTheme="minorHAnsi" w:cstheme="minorHAnsi"/>
          <w:color w:val="000000" w:themeColor="text1"/>
        </w:rPr>
        <w:t xml:space="preserve">Who or to what organizations </w:t>
      </w:r>
      <w:r w:rsidR="00CA69D8" w:rsidRPr="004940C9">
        <w:rPr>
          <w:rStyle w:val="normaltextrun"/>
          <w:rFonts w:asciiTheme="minorHAnsi" w:eastAsiaTheme="minorEastAsia" w:hAnsiTheme="minorHAnsi" w:cstheme="minorHAnsi"/>
          <w:color w:val="000000" w:themeColor="text1"/>
        </w:rPr>
        <w:t>do people go for resources or support after a disaster? </w:t>
      </w:r>
      <w:r w:rsidR="00CA69D8" w:rsidRPr="004940C9">
        <w:rPr>
          <w:rStyle w:val="eop"/>
          <w:rFonts w:asciiTheme="minorHAnsi" w:eastAsiaTheme="minorEastAsia" w:hAnsiTheme="minorHAnsi" w:cstheme="minorHAnsi"/>
        </w:rPr>
        <w:t>​</w:t>
      </w:r>
    </w:p>
    <w:p w14:paraId="5F45E763" w14:textId="44B88590" w:rsidR="00CA69D8" w:rsidRDefault="00CA69D8" w:rsidP="009B4D81">
      <w:pPr>
        <w:pStyle w:val="paragraph"/>
        <w:numPr>
          <w:ilvl w:val="1"/>
          <w:numId w:val="4"/>
        </w:numPr>
        <w:spacing w:before="0" w:beforeAutospacing="0" w:after="0" w:afterAutospacing="0"/>
        <w:rPr>
          <w:rStyle w:val="eop"/>
          <w:rFonts w:asciiTheme="minorHAnsi" w:eastAsiaTheme="minorEastAsia" w:hAnsiTheme="minorHAnsi" w:cstheme="minorBidi"/>
        </w:rPr>
      </w:pPr>
      <w:r w:rsidRPr="2D3B9967">
        <w:rPr>
          <w:rStyle w:val="normaltextrun"/>
          <w:rFonts w:asciiTheme="minorHAnsi" w:eastAsiaTheme="minorEastAsia" w:hAnsiTheme="minorHAnsi" w:cstheme="minorBidi"/>
          <w:color w:val="000000" w:themeColor="text1"/>
        </w:rPr>
        <w:t xml:space="preserve">Who provides a sense of community and key connection points to members </w:t>
      </w:r>
      <w:r w:rsidR="303787DF" w:rsidRPr="2D3B9967">
        <w:rPr>
          <w:rStyle w:val="normaltextrun"/>
          <w:rFonts w:asciiTheme="minorHAnsi" w:eastAsiaTheme="minorEastAsia" w:hAnsiTheme="minorHAnsi" w:cstheme="minorBidi"/>
          <w:color w:val="000000" w:themeColor="text1"/>
        </w:rPr>
        <w:t>of</w:t>
      </w:r>
      <w:r w:rsidRPr="2D3B9967">
        <w:rPr>
          <w:rStyle w:val="normaltextrun"/>
          <w:rFonts w:asciiTheme="minorHAnsi" w:eastAsiaTheme="minorEastAsia" w:hAnsiTheme="minorHAnsi" w:cstheme="minorBidi"/>
          <w:color w:val="000000" w:themeColor="text1"/>
        </w:rPr>
        <w:t xml:space="preserve"> your community? </w:t>
      </w:r>
      <w:r w:rsidRPr="2D3B9967">
        <w:rPr>
          <w:rStyle w:val="eop"/>
          <w:rFonts w:asciiTheme="minorHAnsi" w:eastAsiaTheme="minorEastAsia" w:hAnsiTheme="minorHAnsi" w:cstheme="minorBidi"/>
        </w:rPr>
        <w:t>​</w:t>
      </w:r>
    </w:p>
    <w:p w14:paraId="3FA938FF" w14:textId="06AE32EA" w:rsidR="00B237E1" w:rsidRPr="00B237E1" w:rsidRDefault="00B237E1">
      <w:pPr>
        <w:pStyle w:val="paragraph"/>
        <w:numPr>
          <w:ilvl w:val="1"/>
          <w:numId w:val="4"/>
        </w:numPr>
        <w:spacing w:before="0" w:beforeAutospacing="0" w:after="0" w:afterAutospacing="0"/>
        <w:rPr>
          <w:rStyle w:val="eop"/>
          <w:rFonts w:asciiTheme="minorHAnsi" w:eastAsiaTheme="minorEastAsia" w:hAnsiTheme="minorHAnsi" w:cstheme="minorBidi"/>
        </w:rPr>
      </w:pPr>
      <w:r w:rsidRPr="00B237E1">
        <w:rPr>
          <w:rStyle w:val="eop"/>
          <w:rFonts w:asciiTheme="minorHAnsi" w:eastAsiaTheme="minorEastAsia" w:hAnsiTheme="minorHAnsi" w:cstheme="minorBidi"/>
        </w:rPr>
        <w:t>Who is doing resilience work already, by that or another name?</w:t>
      </w:r>
    </w:p>
    <w:p w14:paraId="1012EF40" w14:textId="1D197B1A" w:rsidR="00CA69D8" w:rsidRPr="004940C9" w:rsidRDefault="00CA69D8" w:rsidP="009B4D81">
      <w:pPr>
        <w:pStyle w:val="paragraph"/>
        <w:numPr>
          <w:ilvl w:val="0"/>
          <w:numId w:val="4"/>
        </w:numPr>
        <w:spacing w:before="0" w:beforeAutospacing="0" w:after="0" w:afterAutospacing="0"/>
        <w:rPr>
          <w:rStyle w:val="eop"/>
          <w:rFonts w:asciiTheme="minorHAnsi" w:eastAsiaTheme="minorEastAsia" w:hAnsiTheme="minorHAnsi" w:cstheme="minorHAnsi"/>
        </w:rPr>
      </w:pPr>
      <w:r w:rsidRPr="004940C9">
        <w:rPr>
          <w:rStyle w:val="normaltextrun"/>
          <w:rFonts w:asciiTheme="minorHAnsi" w:eastAsiaTheme="minorEastAsia" w:hAnsiTheme="minorHAnsi" w:cstheme="minorHAnsi"/>
          <w:color w:val="000000" w:themeColor="text1"/>
        </w:rPr>
        <w:t xml:space="preserve">After roughly 15 minutes of brainstorming, stop and discuss each suggestion. As a team, determine which of the suggestions </w:t>
      </w:r>
      <w:r w:rsidR="00AE0046">
        <w:rPr>
          <w:rStyle w:val="normaltextrun"/>
          <w:rFonts w:asciiTheme="minorHAnsi" w:eastAsiaTheme="minorEastAsia" w:hAnsiTheme="minorHAnsi" w:cstheme="minorHAnsi"/>
          <w:color w:val="000000" w:themeColor="text1"/>
        </w:rPr>
        <w:t>to</w:t>
      </w:r>
      <w:r w:rsidRPr="004940C9">
        <w:rPr>
          <w:rStyle w:val="normaltextrun"/>
          <w:rFonts w:asciiTheme="minorHAnsi" w:eastAsiaTheme="minorEastAsia" w:hAnsiTheme="minorHAnsi" w:cstheme="minorHAnsi"/>
          <w:color w:val="000000" w:themeColor="text1"/>
        </w:rPr>
        <w:t xml:space="preserve"> include </w:t>
      </w:r>
      <w:r w:rsidR="001F1D2E" w:rsidRPr="004940C9">
        <w:rPr>
          <w:rStyle w:val="normaltextrun"/>
          <w:rFonts w:asciiTheme="minorHAnsi" w:eastAsiaTheme="minorEastAsia" w:hAnsiTheme="minorHAnsi" w:cstheme="minorHAnsi"/>
          <w:color w:val="000000" w:themeColor="text1"/>
        </w:rPr>
        <w:t>in the table below</w:t>
      </w:r>
      <w:r w:rsidR="009C1454">
        <w:rPr>
          <w:rStyle w:val="normaltextrun"/>
          <w:rFonts w:asciiTheme="minorHAnsi" w:eastAsiaTheme="minorEastAsia" w:hAnsiTheme="minorHAnsi" w:cstheme="minorHAnsi"/>
          <w:color w:val="000000" w:themeColor="text1"/>
        </w:rPr>
        <w:t>.</w:t>
      </w:r>
      <w:r w:rsidR="001F1D2E" w:rsidRPr="004940C9">
        <w:rPr>
          <w:rStyle w:val="normaltextrun"/>
          <w:rFonts w:asciiTheme="minorHAnsi" w:eastAsiaTheme="minorEastAsia" w:hAnsiTheme="minorHAnsi" w:cstheme="minorHAnsi"/>
          <w:color w:val="000000" w:themeColor="text1"/>
        </w:rPr>
        <w:t xml:space="preserve"> </w:t>
      </w:r>
      <w:r w:rsidR="00AE0046">
        <w:rPr>
          <w:rStyle w:val="normaltextrun"/>
          <w:rFonts w:asciiTheme="minorHAnsi" w:eastAsiaTheme="minorEastAsia" w:hAnsiTheme="minorHAnsi" w:cstheme="minorHAnsi"/>
          <w:color w:val="000000" w:themeColor="text1"/>
        </w:rPr>
        <w:t xml:space="preserve">The </w:t>
      </w:r>
      <w:r w:rsidR="00202B5A">
        <w:rPr>
          <w:rStyle w:val="normaltextrun"/>
          <w:rFonts w:asciiTheme="minorHAnsi" w:eastAsiaTheme="minorEastAsia" w:hAnsiTheme="minorHAnsi" w:cstheme="minorHAnsi"/>
          <w:color w:val="000000" w:themeColor="text1"/>
        </w:rPr>
        <w:t xml:space="preserve">table </w:t>
      </w:r>
      <w:r w:rsidR="00DC391B">
        <w:rPr>
          <w:rStyle w:val="normaltextrun"/>
          <w:rFonts w:asciiTheme="minorHAnsi" w:eastAsiaTheme="minorEastAsia" w:hAnsiTheme="minorHAnsi" w:cstheme="minorHAnsi"/>
          <w:color w:val="000000" w:themeColor="text1"/>
        </w:rPr>
        <w:t xml:space="preserve">is your list of who </w:t>
      </w:r>
      <w:r w:rsidR="00752659">
        <w:rPr>
          <w:rStyle w:val="normaltextrun"/>
          <w:rFonts w:asciiTheme="minorHAnsi" w:eastAsiaTheme="minorEastAsia" w:hAnsiTheme="minorHAnsi" w:cstheme="minorHAnsi"/>
          <w:color w:val="000000" w:themeColor="text1"/>
        </w:rPr>
        <w:t xml:space="preserve">in your community </w:t>
      </w:r>
      <w:r w:rsidR="0043245D">
        <w:rPr>
          <w:rStyle w:val="normaltextrun"/>
          <w:rFonts w:asciiTheme="minorHAnsi" w:eastAsiaTheme="minorEastAsia" w:hAnsiTheme="minorHAnsi" w:cstheme="minorHAnsi"/>
          <w:color w:val="000000" w:themeColor="text1"/>
        </w:rPr>
        <w:t>is relevant to the ERB</w:t>
      </w:r>
      <w:r w:rsidR="00DC391B">
        <w:rPr>
          <w:rStyle w:val="normaltextrun"/>
          <w:rFonts w:asciiTheme="minorHAnsi" w:eastAsiaTheme="minorEastAsia" w:hAnsiTheme="minorHAnsi" w:cstheme="minorHAnsi"/>
          <w:color w:val="000000" w:themeColor="text1"/>
        </w:rPr>
        <w:t xml:space="preserve"> process</w:t>
      </w:r>
      <w:r w:rsidR="00915D9D">
        <w:rPr>
          <w:rStyle w:val="normaltextrun"/>
          <w:rFonts w:asciiTheme="minorHAnsi" w:eastAsiaTheme="minorEastAsia" w:hAnsiTheme="minorHAnsi" w:cstheme="minorHAnsi"/>
          <w:color w:val="000000" w:themeColor="text1"/>
        </w:rPr>
        <w:t xml:space="preserve"> – who might be affected, interested in learning more, have some stake in</w:t>
      </w:r>
      <w:r w:rsidR="00530AF0">
        <w:rPr>
          <w:rStyle w:val="normaltextrun"/>
          <w:rFonts w:asciiTheme="minorHAnsi" w:eastAsiaTheme="minorEastAsia" w:hAnsiTheme="minorHAnsi" w:cstheme="minorHAnsi"/>
          <w:color w:val="000000" w:themeColor="text1"/>
        </w:rPr>
        <w:t>,</w:t>
      </w:r>
      <w:r w:rsidR="00915D9D">
        <w:rPr>
          <w:rStyle w:val="normaltextrun"/>
          <w:rFonts w:asciiTheme="minorHAnsi" w:eastAsiaTheme="minorEastAsia" w:hAnsiTheme="minorHAnsi" w:cstheme="minorHAnsi"/>
          <w:color w:val="000000" w:themeColor="text1"/>
        </w:rPr>
        <w:t xml:space="preserve"> or decision-making power</w:t>
      </w:r>
      <w:r w:rsidR="00530AF0">
        <w:rPr>
          <w:rStyle w:val="normaltextrun"/>
          <w:rFonts w:asciiTheme="minorHAnsi" w:eastAsiaTheme="minorEastAsia" w:hAnsiTheme="minorHAnsi" w:cstheme="minorHAnsi"/>
          <w:color w:val="000000" w:themeColor="text1"/>
        </w:rPr>
        <w:t xml:space="preserve"> related to resilience planning</w:t>
      </w:r>
      <w:r w:rsidR="00DC391B">
        <w:rPr>
          <w:rStyle w:val="normaltextrun"/>
          <w:rFonts w:asciiTheme="minorHAnsi" w:eastAsiaTheme="minorEastAsia" w:hAnsiTheme="minorHAnsi" w:cstheme="minorHAnsi"/>
          <w:color w:val="000000" w:themeColor="text1"/>
        </w:rPr>
        <w:t>.</w:t>
      </w:r>
      <w:r w:rsidR="00202B5A">
        <w:rPr>
          <w:rStyle w:val="normaltextrun"/>
          <w:rFonts w:asciiTheme="minorHAnsi" w:eastAsiaTheme="minorEastAsia" w:hAnsiTheme="minorHAnsi" w:cstheme="minorHAnsi"/>
          <w:color w:val="000000" w:themeColor="text1"/>
        </w:rPr>
        <w:t xml:space="preserve"> </w:t>
      </w:r>
      <w:r w:rsidR="00FC29BB">
        <w:rPr>
          <w:rStyle w:val="normaltextrun"/>
          <w:rFonts w:asciiTheme="minorHAnsi" w:eastAsiaTheme="minorEastAsia" w:hAnsiTheme="minorHAnsi" w:cstheme="minorHAnsi"/>
          <w:color w:val="000000" w:themeColor="text1"/>
        </w:rPr>
        <w:t xml:space="preserve">Remember to include people/groups </w:t>
      </w:r>
      <w:r w:rsidR="006E446D">
        <w:rPr>
          <w:rStyle w:val="normaltextrun"/>
          <w:rFonts w:asciiTheme="minorHAnsi" w:eastAsiaTheme="minorEastAsia" w:hAnsiTheme="minorHAnsi" w:cstheme="minorHAnsi"/>
          <w:color w:val="000000" w:themeColor="text1"/>
        </w:rPr>
        <w:t xml:space="preserve">who may </w:t>
      </w:r>
      <w:r w:rsidR="000A45D0">
        <w:rPr>
          <w:rStyle w:val="normaltextrun"/>
          <w:rFonts w:asciiTheme="minorHAnsi" w:eastAsiaTheme="minorEastAsia" w:hAnsiTheme="minorHAnsi" w:cstheme="minorHAnsi"/>
          <w:color w:val="000000" w:themeColor="text1"/>
        </w:rPr>
        <w:t>be</w:t>
      </w:r>
      <w:r w:rsidR="006E446D">
        <w:rPr>
          <w:rStyle w:val="normaltextrun"/>
          <w:rFonts w:asciiTheme="minorHAnsi" w:eastAsiaTheme="minorEastAsia" w:hAnsiTheme="minorHAnsi" w:cstheme="minorHAnsi"/>
          <w:color w:val="000000" w:themeColor="text1"/>
        </w:rPr>
        <w:t xml:space="preserve"> historically under-</w:t>
      </w:r>
      <w:r w:rsidR="009C1454">
        <w:rPr>
          <w:rStyle w:val="normaltextrun"/>
          <w:rFonts w:asciiTheme="minorHAnsi" w:eastAsiaTheme="minorEastAsia" w:hAnsiTheme="minorHAnsi" w:cstheme="minorHAnsi"/>
          <w:color w:val="000000" w:themeColor="text1"/>
        </w:rPr>
        <w:t>represented</w:t>
      </w:r>
      <w:r w:rsidR="00A061CC">
        <w:rPr>
          <w:rStyle w:val="normaltextrun"/>
          <w:rFonts w:asciiTheme="minorHAnsi" w:eastAsiaTheme="minorEastAsia" w:hAnsiTheme="minorHAnsi" w:cstheme="minorHAnsi"/>
          <w:color w:val="000000" w:themeColor="text1"/>
        </w:rPr>
        <w:t xml:space="preserve"> in resilience planning</w:t>
      </w:r>
      <w:r w:rsidR="00360A5A">
        <w:rPr>
          <w:rStyle w:val="normaltextrun"/>
          <w:rFonts w:asciiTheme="minorHAnsi" w:eastAsiaTheme="minorEastAsia" w:hAnsiTheme="minorHAnsi" w:cstheme="minorHAnsi"/>
          <w:color w:val="000000" w:themeColor="text1"/>
        </w:rPr>
        <w:t xml:space="preserve"> in your community</w:t>
      </w:r>
      <w:r w:rsidR="009C1454">
        <w:rPr>
          <w:rStyle w:val="normaltextrun"/>
          <w:rFonts w:asciiTheme="minorHAnsi" w:eastAsiaTheme="minorEastAsia" w:hAnsiTheme="minorHAnsi" w:cstheme="minorHAnsi"/>
          <w:color w:val="000000" w:themeColor="text1"/>
        </w:rPr>
        <w:t xml:space="preserve">. </w:t>
      </w:r>
    </w:p>
    <w:p w14:paraId="03962134" w14:textId="5FD0B234" w:rsidR="00CA69D8" w:rsidRPr="004940C9" w:rsidRDefault="00CA69D8" w:rsidP="009B4D81">
      <w:pPr>
        <w:pStyle w:val="paragraph"/>
        <w:numPr>
          <w:ilvl w:val="0"/>
          <w:numId w:val="4"/>
        </w:numPr>
        <w:spacing w:before="0" w:beforeAutospacing="0" w:after="0" w:afterAutospacing="0"/>
        <w:rPr>
          <w:rStyle w:val="eop"/>
          <w:rFonts w:asciiTheme="minorHAnsi" w:eastAsiaTheme="minorEastAsia" w:hAnsiTheme="minorHAnsi" w:cstheme="minorHAnsi"/>
        </w:rPr>
      </w:pPr>
      <w:r w:rsidRPr="004940C9">
        <w:rPr>
          <w:rStyle w:val="normaltextrun"/>
          <w:rFonts w:asciiTheme="minorHAnsi" w:eastAsiaTheme="minorEastAsia" w:hAnsiTheme="minorHAnsi" w:cstheme="minorHAnsi"/>
          <w:color w:val="000000" w:themeColor="text1"/>
        </w:rPr>
        <w:t xml:space="preserve">Complete the </w:t>
      </w:r>
      <w:r w:rsidR="001F1D2E" w:rsidRPr="004940C9">
        <w:rPr>
          <w:rStyle w:val="normaltextrun"/>
          <w:rFonts w:asciiTheme="minorHAnsi" w:eastAsiaTheme="minorEastAsia" w:hAnsiTheme="minorHAnsi" w:cstheme="minorHAnsi"/>
          <w:color w:val="000000" w:themeColor="text1"/>
        </w:rPr>
        <w:t>table below</w:t>
      </w:r>
      <w:r w:rsidR="007A6550">
        <w:rPr>
          <w:rStyle w:val="normaltextrun"/>
          <w:rFonts w:asciiTheme="minorHAnsi" w:eastAsiaTheme="minorEastAsia" w:hAnsiTheme="minorHAnsi" w:cstheme="minorHAnsi"/>
          <w:color w:val="000000" w:themeColor="text1"/>
        </w:rPr>
        <w:t xml:space="preserve"> </w:t>
      </w:r>
      <w:r w:rsidR="00F73E97">
        <w:rPr>
          <w:rStyle w:val="normaltextrun"/>
          <w:rFonts w:asciiTheme="minorHAnsi" w:eastAsiaTheme="minorEastAsia" w:hAnsiTheme="minorHAnsi" w:cstheme="minorHAnsi"/>
          <w:color w:val="000000" w:themeColor="text1"/>
        </w:rPr>
        <w:t xml:space="preserve">with the following information </w:t>
      </w:r>
      <w:r w:rsidR="007A6550">
        <w:rPr>
          <w:rStyle w:val="normaltextrun"/>
          <w:rFonts w:asciiTheme="minorHAnsi" w:eastAsiaTheme="minorEastAsia" w:hAnsiTheme="minorHAnsi" w:cstheme="minorHAnsi"/>
          <w:color w:val="000000" w:themeColor="text1"/>
        </w:rPr>
        <w:t>(</w:t>
      </w:r>
      <w:r w:rsidR="00AC69EE">
        <w:rPr>
          <w:rStyle w:val="normaltextrun"/>
          <w:rFonts w:asciiTheme="minorHAnsi" w:eastAsiaTheme="minorEastAsia" w:hAnsiTheme="minorHAnsi" w:cstheme="minorHAnsi"/>
          <w:color w:val="000000" w:themeColor="text1"/>
        </w:rPr>
        <w:t>a</w:t>
      </w:r>
      <w:r w:rsidR="00052B70">
        <w:rPr>
          <w:rStyle w:val="normaltextrun"/>
          <w:rFonts w:asciiTheme="minorHAnsi" w:eastAsiaTheme="minorEastAsia" w:hAnsiTheme="minorHAnsi" w:cstheme="minorHAnsi"/>
          <w:color w:val="000000" w:themeColor="text1"/>
        </w:rPr>
        <w:t xml:space="preserve"> row </w:t>
      </w:r>
      <w:r w:rsidR="00160224">
        <w:rPr>
          <w:rStyle w:val="normaltextrun"/>
          <w:rFonts w:asciiTheme="minorHAnsi" w:eastAsiaTheme="minorEastAsia" w:hAnsiTheme="minorHAnsi" w:cstheme="minorHAnsi"/>
          <w:color w:val="000000" w:themeColor="text1"/>
        </w:rPr>
        <w:t xml:space="preserve">has been filled out </w:t>
      </w:r>
      <w:r w:rsidR="00AC69EE">
        <w:rPr>
          <w:rStyle w:val="normaltextrun"/>
          <w:rFonts w:asciiTheme="minorHAnsi" w:eastAsiaTheme="minorEastAsia" w:hAnsiTheme="minorHAnsi" w:cstheme="minorHAnsi"/>
          <w:color w:val="000000" w:themeColor="text1"/>
        </w:rPr>
        <w:t>as an example</w:t>
      </w:r>
      <w:r w:rsidR="00052B70">
        <w:rPr>
          <w:rStyle w:val="normaltextrun"/>
          <w:rFonts w:asciiTheme="minorHAnsi" w:eastAsiaTheme="minorEastAsia" w:hAnsiTheme="minorHAnsi" w:cstheme="minorHAnsi"/>
          <w:color w:val="000000" w:themeColor="text1"/>
        </w:rPr>
        <w:t>)</w:t>
      </w:r>
      <w:r w:rsidR="00744329">
        <w:rPr>
          <w:rStyle w:val="normaltextrun"/>
          <w:rFonts w:asciiTheme="minorHAnsi" w:eastAsiaTheme="minorEastAsia" w:hAnsiTheme="minorHAnsi" w:cstheme="minorHAnsi"/>
          <w:color w:val="000000" w:themeColor="text1"/>
        </w:rPr>
        <w:t xml:space="preserve">. </w:t>
      </w:r>
    </w:p>
    <w:p w14:paraId="43A90204" w14:textId="1D7669D2" w:rsidR="0038510E" w:rsidRPr="0038510E" w:rsidRDefault="00CA69D8" w:rsidP="000709E3">
      <w:pPr>
        <w:pStyle w:val="paragraph"/>
        <w:numPr>
          <w:ilvl w:val="0"/>
          <w:numId w:val="4"/>
        </w:numPr>
        <w:spacing w:before="0" w:beforeAutospacing="0" w:after="0" w:afterAutospacing="0"/>
        <w:rPr>
          <w:rStyle w:val="normaltextrun"/>
          <w:rFonts w:asciiTheme="minorHAnsi" w:eastAsiaTheme="minorEastAsia" w:hAnsiTheme="minorHAnsi" w:cstheme="minorHAnsi"/>
        </w:rPr>
        <w:sectPr w:rsidR="0038510E" w:rsidRPr="0038510E" w:rsidSect="00BB2CD1">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docGrid w:linePitch="360"/>
        </w:sectPr>
      </w:pPr>
      <w:r w:rsidRPr="004940C9">
        <w:rPr>
          <w:rStyle w:val="normaltextrun"/>
          <w:rFonts w:asciiTheme="minorHAnsi" w:eastAsiaTheme="minorEastAsia" w:hAnsiTheme="minorHAnsi" w:cstheme="minorHAnsi"/>
          <w:b/>
          <w:bCs/>
          <w:color w:val="000000" w:themeColor="text1"/>
        </w:rPr>
        <w:t>(Optional) </w:t>
      </w:r>
      <w:r w:rsidRPr="004940C9">
        <w:rPr>
          <w:rStyle w:val="normaltextrun"/>
          <w:rFonts w:asciiTheme="minorHAnsi" w:eastAsiaTheme="minorEastAsia" w:hAnsiTheme="minorHAnsi" w:cstheme="minorHAnsi"/>
          <w:color w:val="000000" w:themeColor="text1"/>
        </w:rPr>
        <w:t>Each member of the team does further research in</w:t>
      </w:r>
      <w:r w:rsidR="00165E3F" w:rsidRPr="004940C9">
        <w:rPr>
          <w:rStyle w:val="normaltextrun"/>
          <w:rFonts w:asciiTheme="minorHAnsi" w:eastAsiaTheme="minorEastAsia" w:hAnsiTheme="minorHAnsi" w:cstheme="minorHAnsi"/>
          <w:color w:val="000000" w:themeColor="text1"/>
        </w:rPr>
        <w:t>to</w:t>
      </w:r>
      <w:r w:rsidRPr="004940C9">
        <w:rPr>
          <w:rStyle w:val="normaltextrun"/>
          <w:rFonts w:asciiTheme="minorHAnsi" w:eastAsiaTheme="minorEastAsia" w:hAnsiTheme="minorHAnsi" w:cstheme="minorHAnsi"/>
          <w:color w:val="000000" w:themeColor="text1"/>
        </w:rPr>
        <w:t xml:space="preserve"> more </w:t>
      </w:r>
      <w:r w:rsidR="00165E3F" w:rsidRPr="004940C9">
        <w:rPr>
          <w:rStyle w:val="normaltextrun"/>
          <w:rFonts w:asciiTheme="minorHAnsi" w:eastAsiaTheme="minorEastAsia" w:hAnsiTheme="minorHAnsi" w:cstheme="minorHAnsi"/>
          <w:color w:val="000000" w:themeColor="text1"/>
        </w:rPr>
        <w:t xml:space="preserve">individuals or organizations </w:t>
      </w:r>
      <w:r w:rsidRPr="004940C9">
        <w:rPr>
          <w:rStyle w:val="normaltextrun"/>
          <w:rFonts w:asciiTheme="minorHAnsi" w:eastAsiaTheme="minorEastAsia" w:hAnsiTheme="minorHAnsi" w:cstheme="minorHAnsi"/>
          <w:color w:val="000000" w:themeColor="text1"/>
        </w:rPr>
        <w:t xml:space="preserve">that team members </w:t>
      </w:r>
      <w:r w:rsidR="00A6575F">
        <w:rPr>
          <w:rStyle w:val="normaltextrun"/>
          <w:rFonts w:asciiTheme="minorHAnsi" w:eastAsiaTheme="minorEastAsia" w:hAnsiTheme="minorHAnsi" w:cstheme="minorHAnsi"/>
          <w:color w:val="000000" w:themeColor="text1"/>
        </w:rPr>
        <w:t>might</w:t>
      </w:r>
      <w:r w:rsidR="00A6575F" w:rsidRPr="004940C9">
        <w:rPr>
          <w:rStyle w:val="normaltextrun"/>
          <w:rFonts w:asciiTheme="minorHAnsi" w:eastAsiaTheme="minorEastAsia" w:hAnsiTheme="minorHAnsi" w:cstheme="minorHAnsi"/>
          <w:color w:val="000000" w:themeColor="text1"/>
        </w:rPr>
        <w:t xml:space="preserve"> </w:t>
      </w:r>
      <w:r w:rsidRPr="004940C9">
        <w:rPr>
          <w:rStyle w:val="normaltextrun"/>
          <w:rFonts w:asciiTheme="minorHAnsi" w:eastAsiaTheme="minorEastAsia" w:hAnsiTheme="minorHAnsi" w:cstheme="minorHAnsi"/>
          <w:color w:val="000000" w:themeColor="text1"/>
        </w:rPr>
        <w:t>not have been aware of and revisit this activity for another work sessio</w:t>
      </w:r>
      <w:r w:rsidR="000709E3">
        <w:rPr>
          <w:rStyle w:val="normaltextrun"/>
          <w:rFonts w:asciiTheme="minorHAnsi" w:eastAsiaTheme="minorEastAsia" w:hAnsiTheme="minorHAnsi" w:cstheme="minorHAnsi"/>
          <w:color w:val="000000" w:themeColor="text1"/>
        </w:rPr>
        <w:t>n.</w:t>
      </w:r>
    </w:p>
    <w:p w14:paraId="2E945E31" w14:textId="77777777" w:rsidR="002C2B89" w:rsidRPr="00CD227D" w:rsidRDefault="002C2B89" w:rsidP="002C2B89">
      <w:pPr>
        <w:spacing w:after="0" w:line="240" w:lineRule="auto"/>
        <w:rPr>
          <w:rFonts w:asciiTheme="majorHAnsi" w:eastAsiaTheme="majorEastAsia" w:hAnsiTheme="majorHAnsi" w:cstheme="majorBidi"/>
          <w:b/>
          <w:bCs/>
          <w:sz w:val="28"/>
          <w:szCs w:val="28"/>
        </w:rPr>
      </w:pPr>
      <w:r w:rsidRPr="493B97AB">
        <w:rPr>
          <w:rFonts w:asciiTheme="majorHAnsi" w:eastAsiaTheme="majorEastAsia" w:hAnsiTheme="majorHAnsi" w:cstheme="majorBidi"/>
          <w:b/>
          <w:bCs/>
          <w:sz w:val="28"/>
          <w:szCs w:val="28"/>
        </w:rPr>
        <w:lastRenderedPageBreak/>
        <w:t xml:space="preserve">Community Connections Table </w:t>
      </w:r>
    </w:p>
    <w:tbl>
      <w:tblPr>
        <w:tblStyle w:val="GridTable4-Accent1"/>
        <w:tblpPr w:leftFromText="180" w:rightFromText="180" w:vertAnchor="text" w:horzAnchor="margin" w:tblpXSpec="center" w:tblpY="202"/>
        <w:tblW w:w="13074" w:type="dxa"/>
        <w:tblLook w:val="0420" w:firstRow="1" w:lastRow="0" w:firstColumn="0" w:lastColumn="0" w:noHBand="0" w:noVBand="1"/>
      </w:tblPr>
      <w:tblGrid>
        <w:gridCol w:w="1582"/>
        <w:gridCol w:w="2853"/>
        <w:gridCol w:w="2490"/>
        <w:gridCol w:w="2695"/>
        <w:gridCol w:w="3454"/>
      </w:tblGrid>
      <w:tr w:rsidR="002C2B89" w:rsidRPr="00CA69D8" w14:paraId="14780609" w14:textId="77777777">
        <w:trPr>
          <w:cnfStyle w:val="100000000000" w:firstRow="1" w:lastRow="0" w:firstColumn="0" w:lastColumn="0" w:oddVBand="0" w:evenVBand="0" w:oddHBand="0" w:evenHBand="0" w:firstRowFirstColumn="0" w:firstRowLastColumn="0" w:lastRowFirstColumn="0" w:lastRowLastColumn="0"/>
          <w:trHeight w:val="446"/>
        </w:trPr>
        <w:tc>
          <w:tcPr>
            <w:tcW w:w="1582" w:type="dxa"/>
          </w:tcPr>
          <w:p w14:paraId="0CEE3840" w14:textId="77777777" w:rsidR="002C2B89" w:rsidRPr="00CA69D8" w:rsidRDefault="002C2B89">
            <w:pPr>
              <w:rPr>
                <w:rFonts w:eastAsiaTheme="minorEastAsia"/>
                <w:b w:val="0"/>
                <w:bCs w:val="0"/>
              </w:rPr>
            </w:pPr>
            <w:r w:rsidRPr="493B97AB">
              <w:rPr>
                <w:rFonts w:eastAsiaTheme="minorEastAsia"/>
              </w:rPr>
              <w:t>A</w:t>
            </w:r>
          </w:p>
        </w:tc>
        <w:tc>
          <w:tcPr>
            <w:tcW w:w="2853" w:type="dxa"/>
          </w:tcPr>
          <w:p w14:paraId="29F09670" w14:textId="77777777" w:rsidR="002C2B89" w:rsidRPr="00CA69D8" w:rsidRDefault="002C2B89">
            <w:pPr>
              <w:rPr>
                <w:rFonts w:eastAsiaTheme="minorEastAsia"/>
                <w:b w:val="0"/>
                <w:bCs w:val="0"/>
              </w:rPr>
            </w:pPr>
            <w:r w:rsidRPr="493B97AB">
              <w:rPr>
                <w:rFonts w:eastAsiaTheme="minorEastAsia"/>
              </w:rPr>
              <w:t>B</w:t>
            </w:r>
          </w:p>
        </w:tc>
        <w:tc>
          <w:tcPr>
            <w:tcW w:w="2490" w:type="dxa"/>
          </w:tcPr>
          <w:p w14:paraId="0DC82074" w14:textId="77777777" w:rsidR="002C2B89" w:rsidRPr="00CA69D8" w:rsidRDefault="002C2B89">
            <w:pPr>
              <w:rPr>
                <w:rFonts w:eastAsiaTheme="minorEastAsia"/>
                <w:b w:val="0"/>
                <w:bCs w:val="0"/>
              </w:rPr>
            </w:pPr>
            <w:r w:rsidRPr="493B97AB">
              <w:rPr>
                <w:rFonts w:eastAsiaTheme="minorEastAsia"/>
              </w:rPr>
              <w:t>C</w:t>
            </w:r>
          </w:p>
        </w:tc>
        <w:tc>
          <w:tcPr>
            <w:tcW w:w="2695" w:type="dxa"/>
          </w:tcPr>
          <w:p w14:paraId="5191CCD8" w14:textId="77777777" w:rsidR="002C2B89" w:rsidRPr="00CA69D8" w:rsidRDefault="002C2B89">
            <w:pPr>
              <w:rPr>
                <w:rFonts w:eastAsiaTheme="minorEastAsia"/>
                <w:b w:val="0"/>
                <w:bCs w:val="0"/>
              </w:rPr>
            </w:pPr>
            <w:r w:rsidRPr="493B97AB">
              <w:rPr>
                <w:rFonts w:eastAsiaTheme="minorEastAsia"/>
              </w:rPr>
              <w:t>D</w:t>
            </w:r>
          </w:p>
        </w:tc>
        <w:tc>
          <w:tcPr>
            <w:tcW w:w="3454" w:type="dxa"/>
          </w:tcPr>
          <w:p w14:paraId="616C57FA" w14:textId="77777777" w:rsidR="002C2B89" w:rsidRPr="00CA69D8" w:rsidRDefault="002C2B89">
            <w:pPr>
              <w:rPr>
                <w:rFonts w:eastAsiaTheme="minorEastAsia"/>
                <w:b w:val="0"/>
                <w:bCs w:val="0"/>
              </w:rPr>
            </w:pPr>
            <w:r w:rsidRPr="493B97AB">
              <w:rPr>
                <w:rFonts w:eastAsiaTheme="minorEastAsia"/>
              </w:rPr>
              <w:t>E</w:t>
            </w:r>
          </w:p>
        </w:tc>
      </w:tr>
      <w:tr w:rsidR="002C2B89" w:rsidRPr="00CA69D8" w14:paraId="60C98A8B" w14:textId="77777777">
        <w:trPr>
          <w:cnfStyle w:val="000000100000" w:firstRow="0" w:lastRow="0" w:firstColumn="0" w:lastColumn="0" w:oddVBand="0" w:evenVBand="0" w:oddHBand="1" w:evenHBand="0" w:firstRowFirstColumn="0" w:firstRowLastColumn="0" w:lastRowFirstColumn="0" w:lastRowLastColumn="0"/>
          <w:trHeight w:val="446"/>
        </w:trPr>
        <w:tc>
          <w:tcPr>
            <w:tcW w:w="1582" w:type="dxa"/>
            <w:hideMark/>
          </w:tcPr>
          <w:p w14:paraId="5B8C568B" w14:textId="77777777" w:rsidR="002C2B89" w:rsidRPr="00CA69D8" w:rsidRDefault="002C2B89">
            <w:pPr>
              <w:rPr>
                <w:rFonts w:eastAsiaTheme="minorEastAsia"/>
              </w:rPr>
            </w:pPr>
            <w:r w:rsidRPr="493B97AB">
              <w:rPr>
                <w:rFonts w:eastAsiaTheme="minorEastAsia"/>
                <w:b/>
                <w:bCs/>
              </w:rPr>
              <w:t>Individual/ Organization</w:t>
            </w:r>
          </w:p>
        </w:tc>
        <w:tc>
          <w:tcPr>
            <w:tcW w:w="2853" w:type="dxa"/>
            <w:hideMark/>
          </w:tcPr>
          <w:p w14:paraId="31E0F314" w14:textId="77777777" w:rsidR="002C2B89" w:rsidRPr="003D6056" w:rsidRDefault="002C2B89">
            <w:pPr>
              <w:rPr>
                <w:rFonts w:eastAsiaTheme="minorEastAsia"/>
              </w:rPr>
            </w:pPr>
            <w:r w:rsidRPr="493B97AB">
              <w:rPr>
                <w:rFonts w:eastAsiaTheme="minorEastAsia"/>
                <w:b/>
                <w:bCs/>
              </w:rPr>
              <w:t>Contribution to Community</w:t>
            </w:r>
            <w:r>
              <w:rPr>
                <w:rFonts w:eastAsiaTheme="minorEastAsia"/>
                <w:b/>
                <w:bCs/>
              </w:rPr>
              <w:t xml:space="preserve"> </w:t>
            </w:r>
            <w:r>
              <w:t>(roles or services they play)</w:t>
            </w:r>
          </w:p>
        </w:tc>
        <w:tc>
          <w:tcPr>
            <w:tcW w:w="2490" w:type="dxa"/>
            <w:hideMark/>
          </w:tcPr>
          <w:p w14:paraId="1DDA2547" w14:textId="77777777" w:rsidR="002C2B89" w:rsidRPr="00CA69D8" w:rsidRDefault="002C2B89">
            <w:pPr>
              <w:rPr>
                <w:rFonts w:eastAsiaTheme="minorEastAsia"/>
              </w:rPr>
            </w:pPr>
            <w:r w:rsidRPr="493B97AB">
              <w:rPr>
                <w:rFonts w:eastAsiaTheme="minorEastAsia"/>
                <w:b/>
                <w:bCs/>
              </w:rPr>
              <w:t xml:space="preserve">Sectors or Community Groups </w:t>
            </w:r>
            <w:r>
              <w:rPr>
                <w:rFonts w:eastAsiaTheme="minorEastAsia"/>
                <w:b/>
                <w:bCs/>
              </w:rPr>
              <w:t>A</w:t>
            </w:r>
            <w:r w:rsidRPr="493B97AB">
              <w:rPr>
                <w:rFonts w:eastAsiaTheme="minorEastAsia"/>
                <w:b/>
                <w:bCs/>
              </w:rPr>
              <w:t xml:space="preserve">ffiliated </w:t>
            </w:r>
            <w:proofErr w:type="gramStart"/>
            <w:r>
              <w:rPr>
                <w:rFonts w:eastAsiaTheme="minorEastAsia"/>
                <w:b/>
                <w:bCs/>
              </w:rPr>
              <w:t>W</w:t>
            </w:r>
            <w:r w:rsidRPr="493B97AB">
              <w:rPr>
                <w:rFonts w:eastAsiaTheme="minorEastAsia"/>
                <w:b/>
                <w:bCs/>
              </w:rPr>
              <w:t>ith</w:t>
            </w:r>
            <w:r>
              <w:rPr>
                <w:rFonts w:eastAsiaTheme="minorEastAsia"/>
                <w:b/>
                <w:bCs/>
              </w:rPr>
              <w:t xml:space="preserve"> </w:t>
            </w:r>
            <w:r w:rsidRPr="00AC4817">
              <w:rPr>
                <w:rStyle w:val="normaltextrun"/>
                <w:rFonts w:eastAsiaTheme="minorEastAsia" w:cstheme="minorHAnsi"/>
                <w:color w:val="000000" w:themeColor="text1"/>
              </w:rPr>
              <w:t xml:space="preserve"> </w:t>
            </w:r>
            <w:r>
              <w:rPr>
                <w:rStyle w:val="normaltextrun"/>
                <w:rFonts w:eastAsiaTheme="minorEastAsia" w:cstheme="minorHAnsi"/>
                <w:color w:val="000000" w:themeColor="text1"/>
              </w:rPr>
              <w:t>(</w:t>
            </w:r>
            <w:proofErr w:type="gramEnd"/>
            <w:r>
              <w:rPr>
                <w:rStyle w:val="normaltextrun"/>
                <w:rFonts w:eastAsiaTheme="minorEastAsia" w:cstheme="minorHAnsi"/>
                <w:color w:val="000000" w:themeColor="text1"/>
              </w:rPr>
              <w:t xml:space="preserve">those they </w:t>
            </w:r>
            <w:r w:rsidRPr="009B3A05">
              <w:rPr>
                <w:rStyle w:val="normaltextrun"/>
                <w:rFonts w:eastAsiaTheme="minorEastAsia" w:cstheme="minorHAnsi"/>
                <w:color w:val="000000" w:themeColor="text1"/>
              </w:rPr>
              <w:t>represent, interact, or partner with)</w:t>
            </w:r>
          </w:p>
        </w:tc>
        <w:tc>
          <w:tcPr>
            <w:tcW w:w="2695" w:type="dxa"/>
            <w:hideMark/>
          </w:tcPr>
          <w:p w14:paraId="54D4D48E" w14:textId="77777777" w:rsidR="002C2B89" w:rsidRPr="003D6056" w:rsidRDefault="002C2B89">
            <w:pPr>
              <w:rPr>
                <w:rFonts w:eastAsiaTheme="minorEastAsia"/>
              </w:rPr>
            </w:pPr>
            <w:r w:rsidRPr="493B97AB">
              <w:rPr>
                <w:rFonts w:eastAsiaTheme="minorEastAsia"/>
                <w:b/>
                <w:bCs/>
              </w:rPr>
              <w:t>Potential Interest in ERB</w:t>
            </w:r>
            <w:r>
              <w:rPr>
                <w:rFonts w:eastAsiaTheme="minorEastAsia"/>
                <w:b/>
                <w:bCs/>
              </w:rPr>
              <w:t xml:space="preserve"> </w:t>
            </w:r>
            <w:r>
              <w:t>(both in contributing to or learning from ERB)</w:t>
            </w:r>
          </w:p>
        </w:tc>
        <w:tc>
          <w:tcPr>
            <w:tcW w:w="3454" w:type="dxa"/>
            <w:hideMark/>
          </w:tcPr>
          <w:p w14:paraId="03EB3B88" w14:textId="77777777" w:rsidR="002C2B89" w:rsidRDefault="002C2B89">
            <w:pPr>
              <w:rPr>
                <w:rFonts w:eastAsiaTheme="minorEastAsia"/>
                <w:b/>
                <w:bCs/>
              </w:rPr>
            </w:pPr>
            <w:r w:rsidRPr="493B97AB">
              <w:rPr>
                <w:rFonts w:eastAsiaTheme="minorEastAsia"/>
                <w:b/>
                <w:bCs/>
              </w:rPr>
              <w:t xml:space="preserve">Level of </w:t>
            </w:r>
            <w:r>
              <w:rPr>
                <w:rFonts w:eastAsiaTheme="minorEastAsia"/>
                <w:b/>
                <w:bCs/>
              </w:rPr>
              <w:t>I</w:t>
            </w:r>
            <w:r w:rsidRPr="493B97AB">
              <w:rPr>
                <w:rFonts w:eastAsiaTheme="minorEastAsia"/>
                <w:b/>
                <w:bCs/>
              </w:rPr>
              <w:t xml:space="preserve">nvited </w:t>
            </w:r>
            <w:r>
              <w:rPr>
                <w:rFonts w:eastAsiaTheme="minorEastAsia"/>
                <w:b/>
                <w:bCs/>
              </w:rPr>
              <w:t>I</w:t>
            </w:r>
            <w:r w:rsidRPr="493B97AB">
              <w:rPr>
                <w:rFonts w:eastAsiaTheme="minorEastAsia"/>
                <w:b/>
                <w:bCs/>
              </w:rPr>
              <w:t>nvolvement in ERB</w:t>
            </w:r>
          </w:p>
          <w:p w14:paraId="7257921E" w14:textId="77777777" w:rsidR="002C2B89" w:rsidRPr="006B4EEA" w:rsidRDefault="002C2B89">
            <w:pPr>
              <w:pStyle w:val="paragraph"/>
              <w:spacing w:before="0" w:beforeAutospacing="0" w:after="0" w:afterAutospacing="0"/>
              <w:rPr>
                <w:rStyle w:val="eop"/>
                <w:rFonts w:asciiTheme="minorHAnsi" w:eastAsiaTheme="minorEastAsia" w:hAnsiTheme="minorHAnsi" w:cstheme="minorHAnsi"/>
                <w:sz w:val="22"/>
                <w:szCs w:val="22"/>
              </w:rPr>
            </w:pPr>
            <w:r w:rsidRPr="006B4EEA">
              <w:rPr>
                <w:rStyle w:val="normaltextrun"/>
                <w:rFonts w:asciiTheme="minorHAnsi" w:eastAsiaTheme="minorEastAsia" w:hAnsiTheme="minorHAnsi" w:cstheme="minorHAnsi"/>
                <w:color w:val="000000" w:themeColor="text1"/>
                <w:sz w:val="22"/>
                <w:szCs w:val="22"/>
              </w:rPr>
              <w:t xml:space="preserve">(Leave blank </w:t>
            </w:r>
            <w:r>
              <w:rPr>
                <w:rStyle w:val="normaltextrun"/>
                <w:rFonts w:asciiTheme="minorHAnsi" w:eastAsiaTheme="minorEastAsia" w:hAnsiTheme="minorHAnsi" w:cstheme="minorHAnsi"/>
                <w:color w:val="000000" w:themeColor="text1"/>
                <w:sz w:val="22"/>
                <w:szCs w:val="22"/>
              </w:rPr>
              <w:t>-</w:t>
            </w:r>
            <w:r>
              <w:rPr>
                <w:rStyle w:val="normaltextrun"/>
                <w:rFonts w:eastAsiaTheme="minorEastAsia" w:cstheme="minorHAnsi"/>
                <w:color w:val="000000" w:themeColor="text1"/>
              </w:rPr>
              <w:t xml:space="preserve"> </w:t>
            </w:r>
            <w:r w:rsidRPr="006B4EEA">
              <w:rPr>
                <w:rStyle w:val="normaltextrun"/>
                <w:rFonts w:asciiTheme="minorHAnsi" w:eastAsiaTheme="minorEastAsia" w:hAnsiTheme="minorHAnsi" w:cstheme="minorHAnsi"/>
                <w:color w:val="000000" w:themeColor="text1"/>
                <w:sz w:val="22"/>
                <w:szCs w:val="22"/>
              </w:rPr>
              <w:t>will complete in the community engagement plan)</w:t>
            </w:r>
          </w:p>
          <w:p w14:paraId="248D6E34" w14:textId="77777777" w:rsidR="002C2B89" w:rsidRPr="00CA69D8" w:rsidRDefault="002C2B89">
            <w:pPr>
              <w:rPr>
                <w:rFonts w:eastAsiaTheme="minorEastAsia"/>
              </w:rPr>
            </w:pPr>
          </w:p>
        </w:tc>
      </w:tr>
      <w:tr w:rsidR="002C2B89" w:rsidRPr="00CA69D8" w14:paraId="7C7FAC5A" w14:textId="77777777">
        <w:trPr>
          <w:trHeight w:val="1261"/>
        </w:trPr>
        <w:tc>
          <w:tcPr>
            <w:tcW w:w="1582" w:type="dxa"/>
            <w:hideMark/>
          </w:tcPr>
          <w:p w14:paraId="2ED4E58B" w14:textId="77777777" w:rsidR="002C2B89" w:rsidRPr="00CA69D8" w:rsidRDefault="002C2B89">
            <w:pPr>
              <w:rPr>
                <w:rFonts w:eastAsiaTheme="minorEastAsia"/>
              </w:rPr>
            </w:pPr>
            <w:r w:rsidRPr="493B97AB">
              <w:rPr>
                <w:rFonts w:eastAsiaTheme="minorEastAsia"/>
              </w:rPr>
              <w:t>Example: XYZ Non-profit org</w:t>
            </w:r>
          </w:p>
        </w:tc>
        <w:tc>
          <w:tcPr>
            <w:tcW w:w="2853" w:type="dxa"/>
            <w:hideMark/>
          </w:tcPr>
          <w:p w14:paraId="3876C051" w14:textId="77777777" w:rsidR="002C2B89" w:rsidRPr="00CA69D8" w:rsidRDefault="002C2B89">
            <w:pPr>
              <w:rPr>
                <w:rFonts w:eastAsiaTheme="minorEastAsia"/>
              </w:rPr>
            </w:pPr>
            <w:r w:rsidRPr="493B97AB">
              <w:rPr>
                <w:rFonts w:eastAsiaTheme="minorEastAsia"/>
              </w:rPr>
              <w:t>Key contact and resource provider for immigrant families</w:t>
            </w:r>
            <w:r>
              <w:rPr>
                <w:rFonts w:eastAsiaTheme="minorEastAsia"/>
              </w:rPr>
              <w:t>,</w:t>
            </w:r>
            <w:r w:rsidRPr="493B97AB">
              <w:rPr>
                <w:rFonts w:eastAsiaTheme="minorEastAsia"/>
              </w:rPr>
              <w:t xml:space="preserve"> provides weekly dinner open to the community, provides employment assistance and classes, provides community updates on social media</w:t>
            </w:r>
          </w:p>
        </w:tc>
        <w:tc>
          <w:tcPr>
            <w:tcW w:w="2490" w:type="dxa"/>
            <w:hideMark/>
          </w:tcPr>
          <w:p w14:paraId="3EBCAD75" w14:textId="77777777" w:rsidR="002C2B89" w:rsidRPr="00CA69D8" w:rsidRDefault="002C2B89">
            <w:pPr>
              <w:rPr>
                <w:rFonts w:eastAsiaTheme="minorEastAsia"/>
              </w:rPr>
            </w:pPr>
            <w:r w:rsidRPr="34F050F9">
              <w:rPr>
                <w:rFonts w:eastAsiaTheme="minorEastAsia"/>
              </w:rPr>
              <w:t>Neighborhood associations, cultural and religious associations, non-English speaking populations, immigrant populations, workforce development</w:t>
            </w:r>
          </w:p>
        </w:tc>
        <w:tc>
          <w:tcPr>
            <w:tcW w:w="2695" w:type="dxa"/>
            <w:hideMark/>
          </w:tcPr>
          <w:p w14:paraId="675726A9" w14:textId="77777777" w:rsidR="002C2B89" w:rsidRPr="00CA69D8" w:rsidRDefault="002C2B89">
            <w:pPr>
              <w:rPr>
                <w:rFonts w:eastAsiaTheme="minorEastAsia"/>
              </w:rPr>
            </w:pPr>
            <w:r w:rsidRPr="493B97AB">
              <w:rPr>
                <w:rFonts w:eastAsiaTheme="minorEastAsia"/>
              </w:rPr>
              <w:t xml:space="preserve">Interested in storytelling and connecting with community members, information for disaster preparedness and becoming more of a community resilience resource  </w:t>
            </w:r>
          </w:p>
        </w:tc>
        <w:tc>
          <w:tcPr>
            <w:tcW w:w="3454" w:type="dxa"/>
            <w:hideMark/>
          </w:tcPr>
          <w:p w14:paraId="15731456" w14:textId="77777777" w:rsidR="002C2B89" w:rsidRPr="00CA69D8" w:rsidRDefault="002C2B89">
            <w:pPr>
              <w:rPr>
                <w:rFonts w:eastAsiaTheme="minorEastAsia"/>
              </w:rPr>
            </w:pPr>
            <w:r w:rsidRPr="493B97AB">
              <w:rPr>
                <w:rFonts w:eastAsiaTheme="minorEastAsia"/>
                <w:b/>
                <w:bCs/>
              </w:rPr>
              <w:t xml:space="preserve">To be completed in </w:t>
            </w:r>
            <w:r>
              <w:rPr>
                <w:rFonts w:eastAsiaTheme="minorEastAsia"/>
                <w:b/>
                <w:bCs/>
              </w:rPr>
              <w:t>Community Engagement Plan activity</w:t>
            </w:r>
          </w:p>
          <w:p w14:paraId="7ADFF324" w14:textId="77777777" w:rsidR="002C2B89" w:rsidRPr="00CA69D8" w:rsidRDefault="002C2B89">
            <w:pPr>
              <w:rPr>
                <w:rFonts w:eastAsiaTheme="minorEastAsia"/>
              </w:rPr>
            </w:pPr>
            <w:r w:rsidRPr="493B97AB">
              <w:rPr>
                <w:rFonts w:eastAsiaTheme="minorEastAsia"/>
                <w:i/>
                <w:iCs/>
              </w:rPr>
              <w:t xml:space="preserve">Jayne (organizer) invited to be key member in ERB process, invite all organizations and network to public meetings </w:t>
            </w:r>
          </w:p>
        </w:tc>
      </w:tr>
      <w:tr w:rsidR="002C2B89" w:rsidRPr="00CA69D8" w14:paraId="7362F2CC" w14:textId="77777777">
        <w:trPr>
          <w:cnfStyle w:val="000000100000" w:firstRow="0" w:lastRow="0" w:firstColumn="0" w:lastColumn="0" w:oddVBand="0" w:evenVBand="0" w:oddHBand="1" w:evenHBand="0" w:firstRowFirstColumn="0" w:firstRowLastColumn="0" w:lastRowFirstColumn="0" w:lastRowLastColumn="0"/>
          <w:trHeight w:val="1167"/>
        </w:trPr>
        <w:tc>
          <w:tcPr>
            <w:tcW w:w="1582" w:type="dxa"/>
          </w:tcPr>
          <w:p w14:paraId="4903F7B3" w14:textId="77777777" w:rsidR="002C2B89" w:rsidRPr="00CA69D8" w:rsidRDefault="002C2B89">
            <w:pPr>
              <w:rPr>
                <w:rFonts w:eastAsiaTheme="minorEastAsia"/>
              </w:rPr>
            </w:pPr>
          </w:p>
        </w:tc>
        <w:tc>
          <w:tcPr>
            <w:tcW w:w="2853" w:type="dxa"/>
          </w:tcPr>
          <w:p w14:paraId="3842635F" w14:textId="77777777" w:rsidR="002C2B89" w:rsidRPr="00CA69D8" w:rsidRDefault="002C2B89">
            <w:pPr>
              <w:rPr>
                <w:rFonts w:eastAsiaTheme="minorEastAsia"/>
              </w:rPr>
            </w:pPr>
          </w:p>
        </w:tc>
        <w:tc>
          <w:tcPr>
            <w:tcW w:w="2490" w:type="dxa"/>
          </w:tcPr>
          <w:p w14:paraId="65EB0914" w14:textId="77777777" w:rsidR="002C2B89" w:rsidRPr="00CA69D8" w:rsidRDefault="002C2B89">
            <w:pPr>
              <w:rPr>
                <w:rFonts w:eastAsiaTheme="minorEastAsia"/>
                <w:b/>
                <w:bCs/>
              </w:rPr>
            </w:pPr>
          </w:p>
        </w:tc>
        <w:tc>
          <w:tcPr>
            <w:tcW w:w="2695" w:type="dxa"/>
          </w:tcPr>
          <w:p w14:paraId="04C82EBE" w14:textId="77777777" w:rsidR="002C2B89" w:rsidRPr="00CA69D8" w:rsidRDefault="002C2B89">
            <w:pPr>
              <w:rPr>
                <w:rFonts w:eastAsiaTheme="minorEastAsia"/>
              </w:rPr>
            </w:pPr>
          </w:p>
        </w:tc>
        <w:tc>
          <w:tcPr>
            <w:tcW w:w="3454" w:type="dxa"/>
          </w:tcPr>
          <w:p w14:paraId="0EB5E6C6" w14:textId="77777777" w:rsidR="002C2B89" w:rsidRPr="00CA69D8" w:rsidRDefault="002C2B89">
            <w:pPr>
              <w:rPr>
                <w:rFonts w:eastAsiaTheme="minorEastAsia"/>
                <w:b/>
                <w:bCs/>
              </w:rPr>
            </w:pPr>
          </w:p>
        </w:tc>
      </w:tr>
      <w:tr w:rsidR="002C2B89" w:rsidRPr="00CA69D8" w14:paraId="33807143" w14:textId="77777777">
        <w:trPr>
          <w:trHeight w:val="1233"/>
        </w:trPr>
        <w:tc>
          <w:tcPr>
            <w:tcW w:w="1582" w:type="dxa"/>
          </w:tcPr>
          <w:p w14:paraId="36097724" w14:textId="77777777" w:rsidR="002C2B89" w:rsidRPr="00CA69D8" w:rsidRDefault="002C2B89">
            <w:pPr>
              <w:rPr>
                <w:rFonts w:eastAsiaTheme="minorEastAsia"/>
              </w:rPr>
            </w:pPr>
          </w:p>
        </w:tc>
        <w:tc>
          <w:tcPr>
            <w:tcW w:w="2853" w:type="dxa"/>
          </w:tcPr>
          <w:p w14:paraId="242C83CF" w14:textId="77777777" w:rsidR="002C2B89" w:rsidRPr="00CA69D8" w:rsidRDefault="002C2B89">
            <w:pPr>
              <w:rPr>
                <w:rFonts w:eastAsiaTheme="minorEastAsia"/>
              </w:rPr>
            </w:pPr>
          </w:p>
        </w:tc>
        <w:tc>
          <w:tcPr>
            <w:tcW w:w="2490" w:type="dxa"/>
          </w:tcPr>
          <w:p w14:paraId="5AC96CF8" w14:textId="77777777" w:rsidR="002C2B89" w:rsidRPr="00CA69D8" w:rsidRDefault="002C2B89">
            <w:pPr>
              <w:rPr>
                <w:rFonts w:eastAsiaTheme="minorEastAsia"/>
                <w:b/>
                <w:bCs/>
              </w:rPr>
            </w:pPr>
          </w:p>
        </w:tc>
        <w:tc>
          <w:tcPr>
            <w:tcW w:w="2695" w:type="dxa"/>
          </w:tcPr>
          <w:p w14:paraId="7C665EF3" w14:textId="77777777" w:rsidR="002C2B89" w:rsidRPr="00CA69D8" w:rsidRDefault="002C2B89">
            <w:pPr>
              <w:rPr>
                <w:rFonts w:eastAsiaTheme="minorEastAsia"/>
              </w:rPr>
            </w:pPr>
          </w:p>
        </w:tc>
        <w:tc>
          <w:tcPr>
            <w:tcW w:w="3454" w:type="dxa"/>
          </w:tcPr>
          <w:p w14:paraId="7E558FF4" w14:textId="77777777" w:rsidR="002C2B89" w:rsidRPr="00CA69D8" w:rsidRDefault="002C2B89">
            <w:pPr>
              <w:rPr>
                <w:rFonts w:eastAsiaTheme="minorEastAsia"/>
                <w:b/>
                <w:bCs/>
              </w:rPr>
            </w:pPr>
          </w:p>
        </w:tc>
      </w:tr>
      <w:tr w:rsidR="002C2B89" w:rsidRPr="00CA69D8" w14:paraId="4A0384F1" w14:textId="77777777">
        <w:trPr>
          <w:cnfStyle w:val="000000100000" w:firstRow="0" w:lastRow="0" w:firstColumn="0" w:lastColumn="0" w:oddVBand="0" w:evenVBand="0" w:oddHBand="1" w:evenHBand="0" w:firstRowFirstColumn="0" w:firstRowLastColumn="0" w:lastRowFirstColumn="0" w:lastRowLastColumn="0"/>
          <w:trHeight w:val="1250"/>
        </w:trPr>
        <w:tc>
          <w:tcPr>
            <w:tcW w:w="1582" w:type="dxa"/>
          </w:tcPr>
          <w:p w14:paraId="6185E749" w14:textId="77777777" w:rsidR="002C2B89" w:rsidRPr="00CA69D8" w:rsidRDefault="002C2B89">
            <w:pPr>
              <w:rPr>
                <w:rFonts w:eastAsiaTheme="minorEastAsia"/>
              </w:rPr>
            </w:pPr>
          </w:p>
        </w:tc>
        <w:tc>
          <w:tcPr>
            <w:tcW w:w="2853" w:type="dxa"/>
          </w:tcPr>
          <w:p w14:paraId="6906D474" w14:textId="77777777" w:rsidR="002C2B89" w:rsidRPr="00CA69D8" w:rsidRDefault="002C2B89">
            <w:pPr>
              <w:rPr>
                <w:rFonts w:eastAsiaTheme="minorEastAsia"/>
              </w:rPr>
            </w:pPr>
          </w:p>
        </w:tc>
        <w:tc>
          <w:tcPr>
            <w:tcW w:w="2490" w:type="dxa"/>
          </w:tcPr>
          <w:p w14:paraId="4611466C" w14:textId="77777777" w:rsidR="002C2B89" w:rsidRPr="00CA69D8" w:rsidRDefault="002C2B89">
            <w:pPr>
              <w:rPr>
                <w:rFonts w:eastAsiaTheme="minorEastAsia"/>
                <w:b/>
                <w:bCs/>
              </w:rPr>
            </w:pPr>
          </w:p>
        </w:tc>
        <w:tc>
          <w:tcPr>
            <w:tcW w:w="2695" w:type="dxa"/>
          </w:tcPr>
          <w:p w14:paraId="1FC786BC" w14:textId="77777777" w:rsidR="002C2B89" w:rsidRPr="00CA69D8" w:rsidRDefault="002C2B89">
            <w:pPr>
              <w:rPr>
                <w:rFonts w:eastAsiaTheme="minorEastAsia"/>
              </w:rPr>
            </w:pPr>
          </w:p>
        </w:tc>
        <w:tc>
          <w:tcPr>
            <w:tcW w:w="3454" w:type="dxa"/>
          </w:tcPr>
          <w:p w14:paraId="4488AA8C" w14:textId="77777777" w:rsidR="002C2B89" w:rsidRPr="00CA69D8" w:rsidRDefault="002C2B89">
            <w:pPr>
              <w:rPr>
                <w:rFonts w:eastAsiaTheme="minorEastAsia"/>
                <w:b/>
                <w:bCs/>
              </w:rPr>
            </w:pPr>
          </w:p>
        </w:tc>
      </w:tr>
    </w:tbl>
    <w:p w14:paraId="3A173C84" w14:textId="77777777" w:rsidR="00361E84" w:rsidRDefault="00361E84" w:rsidP="0038510E">
      <w:pPr>
        <w:pStyle w:val="paragraph"/>
        <w:spacing w:before="0" w:beforeAutospacing="0" w:after="0" w:afterAutospacing="0"/>
        <w:rPr>
          <w:rFonts w:asciiTheme="minorHAnsi" w:eastAsiaTheme="minorEastAsia" w:hAnsiTheme="minorHAnsi" w:cstheme="minorHAnsi"/>
        </w:rPr>
      </w:pPr>
    </w:p>
    <w:p w14:paraId="75DF01B3"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p w14:paraId="5071FC14"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p w14:paraId="21371017" w14:textId="1E6F8A8D" w:rsidR="00715FE7" w:rsidRDefault="00715FE7" w:rsidP="0038510E">
      <w:pPr>
        <w:pStyle w:val="paragraph"/>
        <w:spacing w:before="0" w:beforeAutospacing="0" w:after="0" w:afterAutospacing="0"/>
        <w:rPr>
          <w:rFonts w:asciiTheme="minorHAnsi" w:eastAsiaTheme="minorEastAsia" w:hAnsiTheme="minorHAnsi" w:cstheme="minorHAnsi"/>
        </w:rPr>
      </w:pPr>
    </w:p>
    <w:p w14:paraId="5B41C683" w14:textId="2E110037" w:rsidR="00715FE7" w:rsidRPr="00407085" w:rsidRDefault="00715FE7" w:rsidP="00715FE7">
      <w:pPr>
        <w:pStyle w:val="Title"/>
        <w:rPr>
          <w:b w:val="0"/>
          <w:bCs w:val="0"/>
        </w:rPr>
      </w:pPr>
      <w:r>
        <w:t xml:space="preserve">Part 2. </w:t>
      </w:r>
      <w:r w:rsidRPr="00407085">
        <w:t>Diagram Community Connections</w:t>
      </w:r>
    </w:p>
    <w:p w14:paraId="05697306" w14:textId="77777777" w:rsidR="00715FE7" w:rsidRDefault="00715FE7" w:rsidP="00715FE7">
      <w:pPr>
        <w:spacing w:after="0" w:line="240" w:lineRule="auto"/>
        <w:rPr>
          <w:rFonts w:asciiTheme="majorHAnsi" w:eastAsiaTheme="majorEastAsia" w:hAnsiTheme="majorHAnsi" w:cstheme="majorBidi"/>
          <w:b/>
          <w:bCs/>
          <w:color w:val="000000" w:themeColor="text1"/>
          <w:sz w:val="28"/>
          <w:szCs w:val="26"/>
        </w:rPr>
      </w:pPr>
    </w:p>
    <w:p w14:paraId="396E6214" w14:textId="77777777" w:rsidR="00715FE7" w:rsidRDefault="00715FE7" w:rsidP="00715FE7">
      <w:pPr>
        <w:spacing w:after="0" w:line="240" w:lineRule="auto"/>
        <w:rPr>
          <w:rFonts w:asciiTheme="majorHAnsi" w:eastAsiaTheme="majorEastAsia" w:hAnsiTheme="majorHAnsi" w:cstheme="majorBidi"/>
          <w:b/>
          <w:bCs/>
          <w:color w:val="000000" w:themeColor="text1"/>
          <w:sz w:val="28"/>
          <w:szCs w:val="26"/>
        </w:rPr>
      </w:pPr>
      <w:r>
        <w:rPr>
          <w:rFonts w:asciiTheme="majorHAnsi" w:eastAsiaTheme="majorEastAsia" w:hAnsiTheme="majorHAnsi" w:cstheme="majorBidi"/>
          <w:b/>
          <w:bCs/>
          <w:color w:val="000000" w:themeColor="text1"/>
          <w:sz w:val="28"/>
          <w:szCs w:val="26"/>
        </w:rPr>
        <w:t>Instructions</w:t>
      </w:r>
    </w:p>
    <w:p w14:paraId="5AB57C3F" w14:textId="77777777" w:rsidR="00715FE7" w:rsidRDefault="00715FE7" w:rsidP="00715FE7">
      <w:pPr>
        <w:pStyle w:val="ListParagraph"/>
        <w:numPr>
          <w:ilvl w:val="0"/>
          <w:numId w:val="13"/>
        </w:numPr>
        <w:spacing w:after="0" w:line="240" w:lineRule="auto"/>
        <w:ind w:left="720"/>
      </w:pPr>
      <w:r w:rsidRPr="21C20C96">
        <w:t>Take the actors from the </w:t>
      </w:r>
      <w:r w:rsidRPr="001355B3">
        <w:rPr>
          <w:rStyle w:val="ERBActivitySheetLinksChar"/>
        </w:rPr>
        <w:t>Community Connections Table</w:t>
      </w:r>
      <w:r w:rsidRPr="21C20C96">
        <w:t>, or any existing list of contacts/key informants/stakeholders you might have and write them on your white board or paper in circles. Each actor is in its own circle. Use different colors for each circle according to the sectors they belong to (e.g., government, non-governmental organization (NGO), religious group). They can have more than one colored circle. ​</w:t>
      </w:r>
      <w:r w:rsidRPr="21C20C96">
        <w:rPr>
          <w:b/>
          <w:bCs/>
        </w:rPr>
        <w:t>Don’t forget to add your agency/group as an actor.</w:t>
      </w:r>
    </w:p>
    <w:p w14:paraId="7F6C54B3" w14:textId="77777777" w:rsidR="00715FE7" w:rsidRDefault="00715FE7" w:rsidP="00715FE7">
      <w:pPr>
        <w:pStyle w:val="ListParagraph"/>
        <w:numPr>
          <w:ilvl w:val="0"/>
          <w:numId w:val="13"/>
        </w:numPr>
        <w:spacing w:after="0" w:line="240" w:lineRule="auto"/>
        <w:ind w:left="720"/>
      </w:pPr>
      <w:r w:rsidRPr="21C20C96">
        <w:t>Draw arrows between the actors that often communicate with each other, share/give resources, and/or collaborate on projects. Point the arrows in the direction of each type of flow; use a two-way arrow to indicate two-way communication or other type of bi-directional relationship. You can also use different colors of arrows to indicate different types of flows (e.g., red for information flows, black for resource flows).</w:t>
      </w:r>
    </w:p>
    <w:p w14:paraId="79FA52BB" w14:textId="77777777" w:rsidR="00715FE7" w:rsidRPr="00FB4A4D" w:rsidRDefault="00715FE7" w:rsidP="00715FE7">
      <w:pPr>
        <w:pStyle w:val="ListParagraph"/>
        <w:numPr>
          <w:ilvl w:val="0"/>
          <w:numId w:val="13"/>
        </w:numPr>
        <w:spacing w:after="0" w:line="240" w:lineRule="auto"/>
        <w:ind w:left="720"/>
      </w:pPr>
      <w:r w:rsidRPr="00FB4A4D">
        <w:t xml:space="preserve">Once your team has finished adding actors and arrows, reflect and discuss the patterns you see in what you’ve drawn. </w:t>
      </w:r>
    </w:p>
    <w:p w14:paraId="1344CBF1" w14:textId="77777777" w:rsidR="00715FE7" w:rsidRPr="00FB4A4D" w:rsidRDefault="00715FE7" w:rsidP="00715FE7">
      <w:pPr>
        <w:pStyle w:val="ListParagraph"/>
        <w:numPr>
          <w:ilvl w:val="1"/>
          <w:numId w:val="13"/>
        </w:numPr>
        <w:spacing w:after="0" w:line="240" w:lineRule="auto"/>
        <w:ind w:left="1440"/>
      </w:pPr>
      <w:r w:rsidRPr="00FB4A4D">
        <w:t>Which actors have the most connections? What types of connections are they (e.g., resources, communication)?</w:t>
      </w:r>
    </w:p>
    <w:p w14:paraId="5150A7B4" w14:textId="77777777" w:rsidR="00715FE7" w:rsidRPr="00FB4A4D" w:rsidRDefault="00715FE7" w:rsidP="00715FE7">
      <w:pPr>
        <w:pStyle w:val="ListParagraph"/>
        <w:numPr>
          <w:ilvl w:val="1"/>
          <w:numId w:val="13"/>
        </w:numPr>
        <w:spacing w:after="0" w:line="240" w:lineRule="auto"/>
        <w:ind w:left="1440"/>
      </w:pPr>
      <w:r w:rsidRPr="00FB4A4D">
        <w:t>Are there any actors that are central in your diagram?</w:t>
      </w:r>
    </w:p>
    <w:p w14:paraId="1E3E855A" w14:textId="77777777" w:rsidR="00715FE7" w:rsidRPr="00FB4A4D" w:rsidRDefault="00715FE7" w:rsidP="00715FE7">
      <w:pPr>
        <w:pStyle w:val="ListParagraph"/>
        <w:numPr>
          <w:ilvl w:val="1"/>
          <w:numId w:val="13"/>
        </w:numPr>
        <w:spacing w:after="0" w:line="240" w:lineRule="auto"/>
        <w:ind w:left="1440"/>
      </w:pPr>
      <w:r w:rsidRPr="00FB4A4D">
        <w:t>Which actors are currently disconnected from other actors? Why might that be?</w:t>
      </w:r>
      <w:r>
        <w:t xml:space="preserve"> Are there any disconnects/gaps due to inequities, historical racism, distrust, or justice issues?</w:t>
      </w:r>
    </w:p>
    <w:p w14:paraId="5F8E82D1" w14:textId="77777777" w:rsidR="00715FE7" w:rsidRPr="00FB4A4D" w:rsidRDefault="00715FE7" w:rsidP="00715FE7">
      <w:pPr>
        <w:pStyle w:val="ListParagraph"/>
        <w:numPr>
          <w:ilvl w:val="1"/>
          <w:numId w:val="13"/>
        </w:numPr>
        <w:spacing w:after="0" w:line="240" w:lineRule="auto"/>
        <w:ind w:left="1440"/>
      </w:pPr>
      <w:r w:rsidRPr="00FB4A4D">
        <w:t>Are any actors missing?</w:t>
      </w:r>
    </w:p>
    <w:p w14:paraId="793D83CF" w14:textId="77777777" w:rsidR="00715FE7" w:rsidRPr="00FB4A4D" w:rsidRDefault="00715FE7" w:rsidP="00715FE7">
      <w:pPr>
        <w:pStyle w:val="ListParagraph"/>
        <w:numPr>
          <w:ilvl w:val="1"/>
          <w:numId w:val="13"/>
        </w:numPr>
        <w:spacing w:after="0" w:line="240" w:lineRule="auto"/>
        <w:ind w:left="1440"/>
      </w:pPr>
      <w:r w:rsidRPr="00FB4A4D">
        <w:t xml:space="preserve">Do you see any patterns related to the type of actor (more of one-color circle than others)? </w:t>
      </w:r>
    </w:p>
    <w:p w14:paraId="47F68E04" w14:textId="77777777" w:rsidR="00715FE7" w:rsidRPr="00FB4A4D" w:rsidRDefault="00715FE7" w:rsidP="00715FE7">
      <w:pPr>
        <w:pStyle w:val="ListParagraph"/>
        <w:numPr>
          <w:ilvl w:val="0"/>
          <w:numId w:val="13"/>
        </w:numPr>
        <w:spacing w:after="0" w:line="240" w:lineRule="auto"/>
        <w:ind w:left="720"/>
      </w:pPr>
      <w:r w:rsidRPr="21C20C96">
        <w:t>Discuss how your diagram can help you target certain groups for engagement, and which connections might need more attention. </w:t>
      </w:r>
    </w:p>
    <w:p w14:paraId="58B305FE" w14:textId="77777777" w:rsidR="00715FE7" w:rsidRPr="00FB4A4D" w:rsidRDefault="00715FE7" w:rsidP="00715FE7">
      <w:pPr>
        <w:pStyle w:val="ListParagraph"/>
        <w:numPr>
          <w:ilvl w:val="1"/>
          <w:numId w:val="13"/>
        </w:numPr>
        <w:spacing w:after="0" w:line="240" w:lineRule="auto"/>
        <w:ind w:left="1440"/>
      </w:pPr>
      <w:r w:rsidRPr="00FB4A4D">
        <w:t>How could you connect with groups that are currently disconnected? ​</w:t>
      </w:r>
    </w:p>
    <w:p w14:paraId="66F9D99B" w14:textId="77777777" w:rsidR="00715FE7" w:rsidRPr="00596F79" w:rsidRDefault="00715FE7" w:rsidP="00715FE7">
      <w:pPr>
        <w:pStyle w:val="ListParagraph"/>
        <w:numPr>
          <w:ilvl w:val="1"/>
          <w:numId w:val="13"/>
        </w:numPr>
        <w:spacing w:after="0" w:line="240" w:lineRule="auto"/>
        <w:ind w:left="1440"/>
      </w:pPr>
      <w:r w:rsidRPr="00FB4A4D">
        <w:t>Which groups might be the hardest to reach?</w:t>
      </w:r>
    </w:p>
    <w:p w14:paraId="1A1E0493" w14:textId="77777777" w:rsidR="00715FE7" w:rsidRPr="00FB4A4D" w:rsidRDefault="00715FE7" w:rsidP="00715FE7">
      <w:pPr>
        <w:pStyle w:val="ListParagraph"/>
        <w:numPr>
          <w:ilvl w:val="1"/>
          <w:numId w:val="13"/>
        </w:numPr>
        <w:spacing w:after="0" w:line="240" w:lineRule="auto"/>
        <w:ind w:left="1440"/>
      </w:pPr>
      <w:r>
        <w:t>Are there equity or justice considerations between groups that you should acknowledge or be mindful of, such as lack of trust between certain groups?</w:t>
      </w:r>
    </w:p>
    <w:p w14:paraId="0CA23926" w14:textId="77777777" w:rsidR="00715FE7" w:rsidRPr="00714551" w:rsidRDefault="00715FE7" w:rsidP="00715FE7">
      <w:pPr>
        <w:pStyle w:val="ListParagraph"/>
        <w:numPr>
          <w:ilvl w:val="1"/>
          <w:numId w:val="13"/>
        </w:numPr>
        <w:spacing w:after="0" w:line="240" w:lineRule="auto"/>
        <w:ind w:left="1440"/>
      </w:pPr>
      <w:r w:rsidRPr="00FB4A4D">
        <w:t>Are there certain actors that can help build more connections? How can you partner with them or bring them into the ERB process?</w:t>
      </w:r>
    </w:p>
    <w:p w14:paraId="1C8B2005"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p w14:paraId="3E305133"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p w14:paraId="683FE660"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p w14:paraId="56976FBC" w14:textId="77777777" w:rsidR="00715FE7" w:rsidRPr="00205276" w:rsidRDefault="00715FE7" w:rsidP="00715FE7">
      <w:pPr>
        <w:pStyle w:val="Heading1"/>
        <w:jc w:val="center"/>
        <w:rPr>
          <w:b w:val="0"/>
          <w:bCs w:val="0"/>
          <w:color w:val="000000" w:themeColor="text1"/>
        </w:rPr>
      </w:pPr>
      <w:r>
        <w:rPr>
          <w:color w:val="000000" w:themeColor="text1"/>
        </w:rPr>
        <w:t>Example of Completed Community Connections Diagram</w:t>
      </w:r>
    </w:p>
    <w:p w14:paraId="0AA66B92" w14:textId="77777777" w:rsidR="00715FE7" w:rsidRDefault="00715FE7" w:rsidP="00715FE7">
      <w:pPr>
        <w:spacing w:after="0" w:line="240" w:lineRule="auto"/>
        <w:rPr>
          <w:sz w:val="24"/>
          <w:szCs w:val="24"/>
        </w:rPr>
      </w:pPr>
    </w:p>
    <w:p w14:paraId="2D798593" w14:textId="77777777" w:rsidR="00715FE7" w:rsidRPr="004D6B28" w:rsidRDefault="00715FE7" w:rsidP="00715FE7">
      <w:pPr>
        <w:spacing w:after="0" w:line="240" w:lineRule="auto"/>
        <w:jc w:val="center"/>
        <w:rPr>
          <w:rFonts w:asciiTheme="majorHAnsi" w:eastAsia="Times New Roman" w:hAnsiTheme="majorHAnsi" w:cstheme="majorHAnsi"/>
          <w:b/>
          <w:bCs/>
          <w:sz w:val="48"/>
          <w:szCs w:val="48"/>
        </w:rPr>
      </w:pPr>
      <w:r>
        <w:rPr>
          <w:noProof/>
        </w:rPr>
        <w:drawing>
          <wp:inline distT="0" distB="0" distL="0" distR="0" wp14:anchorId="483E632A" wp14:editId="30638ACC">
            <wp:extent cx="7385050" cy="3837701"/>
            <wp:effectExtent l="0" t="0" r="6350" b="0"/>
            <wp:docPr id="2" name="Picture 2" descr="An example diagram describing the actors in a given area that communicate, collaborate, and share resource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n example diagram describing the actors in a given area that communicate, collaborate, and share resources.&#10;"/>
                    <pic:cNvPicPr/>
                  </pic:nvPicPr>
                  <pic:blipFill>
                    <a:blip r:embed="rId16" cstate="print">
                      <a:extLst>
                        <a:ext uri="{28A0092B-C50C-407E-A947-70E740481C1C}">
                          <a14:useLocalDpi xmlns:a14="http://schemas.microsoft.com/office/drawing/2010/main" val="0"/>
                        </a:ext>
                      </a:extLst>
                    </a:blip>
                    <a:stretch>
                      <a:fillRect/>
                    </a:stretch>
                  </pic:blipFill>
                  <pic:spPr>
                    <a:xfrm>
                      <a:off x="0" y="0"/>
                      <a:ext cx="7404184" cy="3847644"/>
                    </a:xfrm>
                    <a:prstGeom prst="rect">
                      <a:avLst/>
                    </a:prstGeom>
                  </pic:spPr>
                </pic:pic>
              </a:graphicData>
            </a:graphic>
          </wp:inline>
        </w:drawing>
      </w:r>
    </w:p>
    <w:p w14:paraId="2A062176" w14:textId="77777777" w:rsidR="00715FE7" w:rsidRDefault="00715FE7" w:rsidP="00715FE7">
      <w:pPr>
        <w:pStyle w:val="Title"/>
        <w:rPr>
          <w:rFonts w:asciiTheme="minorHAnsi" w:hAnsiTheme="minorHAnsi" w:cstheme="minorHAnsi"/>
          <w:sz w:val="24"/>
          <w:szCs w:val="24"/>
        </w:rPr>
      </w:pPr>
    </w:p>
    <w:p w14:paraId="5F76408E" w14:textId="77777777" w:rsidR="00715FE7" w:rsidRDefault="00715FE7" w:rsidP="0038510E">
      <w:pPr>
        <w:pStyle w:val="paragraph"/>
        <w:spacing w:before="0" w:beforeAutospacing="0" w:after="0" w:afterAutospacing="0"/>
        <w:rPr>
          <w:rFonts w:asciiTheme="minorHAnsi" w:eastAsiaTheme="minorEastAsia" w:hAnsiTheme="minorHAnsi" w:cstheme="minorHAnsi"/>
        </w:rPr>
      </w:pPr>
    </w:p>
    <w:sectPr w:rsidR="00715FE7" w:rsidSect="0071313B">
      <w:pgSz w:w="15840" w:h="12240" w:orient="landscape"/>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E56BC" w14:textId="77777777" w:rsidR="001B3E11" w:rsidRDefault="001B3E11" w:rsidP="00542B6E">
      <w:pPr>
        <w:spacing w:after="0" w:line="240" w:lineRule="auto"/>
      </w:pPr>
      <w:r>
        <w:separator/>
      </w:r>
    </w:p>
  </w:endnote>
  <w:endnote w:type="continuationSeparator" w:id="0">
    <w:p w14:paraId="31E921AC" w14:textId="77777777" w:rsidR="001B3E11" w:rsidRDefault="001B3E11" w:rsidP="00542B6E">
      <w:pPr>
        <w:spacing w:after="0" w:line="240" w:lineRule="auto"/>
      </w:pPr>
      <w:r>
        <w:continuationSeparator/>
      </w:r>
    </w:p>
  </w:endnote>
  <w:endnote w:type="continuationNotice" w:id="1">
    <w:p w14:paraId="0C432050" w14:textId="77777777" w:rsidR="001B3E11" w:rsidRDefault="001B3E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86483986"/>
      <w:docPartObj>
        <w:docPartGallery w:val="Page Numbers (Bottom of Page)"/>
        <w:docPartUnique/>
      </w:docPartObj>
    </w:sdtPr>
    <w:sdtEndPr>
      <w:rPr>
        <w:noProof/>
      </w:rPr>
    </w:sdtEndPr>
    <w:sdtContent>
      <w:p w14:paraId="7D8E8192" w14:textId="77777777" w:rsidR="006431E5" w:rsidRDefault="0071313B" w:rsidP="006431E5">
        <w:pPr>
          <w:pStyle w:val="Footer"/>
          <w:ind w:firstLine="2880"/>
        </w:pPr>
        <w:r>
          <w:t xml:space="preserve"> </w:t>
        </w:r>
        <w:r>
          <w:tab/>
        </w:r>
      </w:p>
      <w:sdt>
        <w:sdtPr>
          <w:id w:val="-337080857"/>
          <w:docPartObj>
            <w:docPartGallery w:val="Page Numbers (Bottom of Page)"/>
            <w:docPartUnique/>
          </w:docPartObj>
        </w:sdtPr>
        <w:sdtEndPr>
          <w:rPr>
            <w:noProof/>
          </w:rPr>
        </w:sdtEndPr>
        <w:sdtContent>
          <w:p w14:paraId="3F34E7D3" w14:textId="48369FA1" w:rsidR="00A2545F" w:rsidRDefault="006431E5" w:rsidP="006431E5">
            <w:pPr>
              <w:pStyle w:val="Footer"/>
              <w:ind w:firstLine="720"/>
            </w:pPr>
            <w:hyperlink r:id="rId1" w:history="1">
              <w:r w:rsidRPr="00746ABF">
                <w:rPr>
                  <w:rStyle w:val="Hyperlink"/>
                </w:rPr>
                <w:t>https://www.epa.gov/emergency-response-research/equitable-resilience-builder</w:t>
              </w:r>
            </w:hyperlink>
            <w:r>
              <w:t xml:space="preserve"> </w:t>
            </w:r>
            <w:r>
              <w:ptab w:relativeTo="margin" w:alignment="right" w:leader="none"/>
            </w:r>
            <w:r>
              <w:fldChar w:fldCharType="begin"/>
            </w:r>
            <w:r>
              <w:instrText xml:space="preserve"> PAGE   \* MERGEFORMAT </w:instrText>
            </w:r>
            <w:r>
              <w:fldChar w:fldCharType="separate"/>
            </w:r>
            <w:r>
              <w:t>5</w:t>
            </w:r>
            <w:r>
              <w:rPr>
                <w:noProof/>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5003370"/>
      <w:docPartObj>
        <w:docPartGallery w:val="Page Numbers (Bottom of Page)"/>
        <w:docPartUnique/>
      </w:docPartObj>
    </w:sdtPr>
    <w:sdtEndPr>
      <w:rPr>
        <w:noProof/>
      </w:rPr>
    </w:sdtEndPr>
    <w:sdtContent>
      <w:p w14:paraId="44AF23AC" w14:textId="1311430B" w:rsidR="00A2545F" w:rsidRDefault="006431E5" w:rsidP="00A2545F">
        <w:pPr>
          <w:pStyle w:val="Footer"/>
          <w:ind w:firstLine="2880"/>
        </w:pPr>
        <w:hyperlink r:id="rId1" w:history="1">
          <w:r w:rsidR="00A2545F" w:rsidRPr="00037E75">
            <w:rPr>
              <w:rStyle w:val="Hyperlink"/>
            </w:rPr>
            <w:t>https://www.epa.gov/emergency-response-research/equitable-resilience-builder</w:t>
          </w:r>
        </w:hyperlink>
        <w:r w:rsidR="00A2545F">
          <w:t xml:space="preserve"> </w:t>
        </w:r>
        <w:r w:rsidR="00A2545F">
          <w:ptab w:relativeTo="margin" w:alignment="right" w:leader="none"/>
        </w:r>
        <w:r w:rsidR="00A2545F">
          <w:fldChar w:fldCharType="begin"/>
        </w:r>
        <w:r w:rsidR="00A2545F">
          <w:instrText xml:space="preserve"> PAGE   \* MERGEFORMAT </w:instrText>
        </w:r>
        <w:r w:rsidR="00A2545F">
          <w:fldChar w:fldCharType="separate"/>
        </w:r>
        <w:r w:rsidR="00A2545F">
          <w:t>2</w:t>
        </w:r>
        <w:r w:rsidR="00A2545F">
          <w:rPr>
            <w:noProof/>
          </w:rPr>
          <w:fldChar w:fldCharType="end"/>
        </w:r>
      </w:p>
      <w:p w14:paraId="38F9AACF" w14:textId="0DF86736" w:rsidR="0038510E" w:rsidRDefault="006431E5">
        <w:pPr>
          <w:pStyle w:val="Footer"/>
          <w:jc w:val="right"/>
        </w:pPr>
      </w:p>
    </w:sdtContent>
  </w:sdt>
  <w:p w14:paraId="4E29FE38" w14:textId="77777777" w:rsidR="0038510E" w:rsidRDefault="0038510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2652196"/>
      <w:docPartObj>
        <w:docPartGallery w:val="Page Numbers (Bottom of Page)"/>
        <w:docPartUnique/>
      </w:docPartObj>
    </w:sdtPr>
    <w:sdtEndPr>
      <w:rPr>
        <w:noProof/>
      </w:rPr>
    </w:sdtEndPr>
    <w:sdtContent>
      <w:p w14:paraId="38C7D6DE" w14:textId="5A44C435" w:rsidR="00A2545F" w:rsidRDefault="006431E5" w:rsidP="006431E5">
        <w:pPr>
          <w:pStyle w:val="Footer"/>
          <w:ind w:firstLine="720"/>
        </w:pPr>
        <w:hyperlink r:id="rId1" w:history="1">
          <w:r w:rsidRPr="00037E75">
            <w:rPr>
              <w:rStyle w:val="Hyperlink"/>
            </w:rPr>
            <w:t>https://www.epa.gov/emergency-response-research/equitable-resilience-builder</w:t>
          </w:r>
        </w:hyperlink>
        <w:r>
          <w:t xml:space="preserve"> </w:t>
        </w:r>
        <w:r>
          <w:ptab w:relativeTo="margin" w:alignment="right" w:leader="none"/>
        </w:r>
        <w:r>
          <w:fldChar w:fldCharType="begin"/>
        </w:r>
        <w:r>
          <w:instrText xml:space="preserve"> PAGE   \* MERGEFORMAT </w:instrText>
        </w:r>
        <w:r>
          <w:fldChar w:fldCharType="separate"/>
        </w:r>
        <w:r>
          <w:t>5</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9B863" w14:textId="77777777" w:rsidR="001B3E11" w:rsidRDefault="001B3E11" w:rsidP="00542B6E">
      <w:pPr>
        <w:spacing w:after="0" w:line="240" w:lineRule="auto"/>
      </w:pPr>
      <w:r>
        <w:separator/>
      </w:r>
    </w:p>
  </w:footnote>
  <w:footnote w:type="continuationSeparator" w:id="0">
    <w:p w14:paraId="3E407A45" w14:textId="77777777" w:rsidR="001B3E11" w:rsidRDefault="001B3E11" w:rsidP="00542B6E">
      <w:pPr>
        <w:spacing w:after="0" w:line="240" w:lineRule="auto"/>
      </w:pPr>
      <w:r>
        <w:continuationSeparator/>
      </w:r>
    </w:p>
  </w:footnote>
  <w:footnote w:type="continuationNotice" w:id="1">
    <w:p w14:paraId="35F3E140" w14:textId="77777777" w:rsidR="001B3E11" w:rsidRDefault="001B3E1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5FA59" w14:textId="77777777" w:rsidR="00BB2CD1" w:rsidRPr="00F75089" w:rsidRDefault="00BB2CD1" w:rsidP="00BB2CD1">
    <w:pPr>
      <w:pStyle w:val="Header"/>
      <w:jc w:val="right"/>
      <w:rPr>
        <w:b/>
        <w:bCs/>
        <w:color w:val="4472C4" w:themeColor="accent1"/>
        <w:sz w:val="24"/>
        <w:szCs w:val="24"/>
      </w:rPr>
    </w:pPr>
    <w:r>
      <w:rPr>
        <w:noProof/>
      </w:rPr>
      <w:drawing>
        <wp:anchor distT="0" distB="0" distL="114300" distR="114300" simplePos="0" relativeHeight="251662336" behindDoc="0" locked="0" layoutInCell="1" allowOverlap="1" wp14:anchorId="3F61A73B" wp14:editId="20595994">
          <wp:simplePos x="0" y="0"/>
          <wp:positionH relativeFrom="column">
            <wp:posOffset>0</wp:posOffset>
          </wp:positionH>
          <wp:positionV relativeFrom="paragraph">
            <wp:posOffset>0</wp:posOffset>
          </wp:positionV>
          <wp:extent cx="1093490" cy="431321"/>
          <wp:effectExtent l="0" t="0" r="0" b="6985"/>
          <wp:wrapSquare wrapText="bothSides"/>
          <wp:docPr id="276789969" name="Picture 276789969" descr="E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045173" name="Picture 516045173" descr="EPA logo"/>
                  <pic:cNvPicPr/>
                </pic:nvPicPr>
                <pic:blipFill>
                  <a:blip r:embed="rId1">
                    <a:extLst>
                      <a:ext uri="{28A0092B-C50C-407E-A947-70E740481C1C}">
                        <a14:useLocalDpi xmlns:a14="http://schemas.microsoft.com/office/drawing/2010/main" val="0"/>
                      </a:ext>
                      <a:ext uri="{C183D7F6-B498-43B3-948B-1728B52AA6E4}">
                        <adec:decorative xmlns:a14="http://schemas.microsoft.com/office/drawing/2010/main" xmlns="" xmlns:o="urn:schemas-microsoft-com:office:office" xmlns:v="urn:schemas-microsoft-com:vml" xmlns:w10="urn:schemas-microsoft-com:office:word" xmlns:w="http://schemas.openxmlformats.org/wordprocessingml/2006/main" xmlns:adec="http://schemas.microsoft.com/office/drawing/2017/decorative" xmlns:arto="http://schemas.microsoft.com/office/word/2006/arto" val="1"/>
                      </a:ext>
                    </a:extLst>
                  </a:blip>
                  <a:stretch>
                    <a:fillRect/>
                  </a:stretch>
                </pic:blipFill>
                <pic:spPr>
                  <a:xfrm>
                    <a:off x="0" y="0"/>
                    <a:ext cx="1093490" cy="431321"/>
                  </a:xfrm>
                  <a:prstGeom prst="rect">
                    <a:avLst/>
                  </a:prstGeom>
                </pic:spPr>
              </pic:pic>
            </a:graphicData>
          </a:graphic>
          <wp14:sizeRelH relativeFrom="page">
            <wp14:pctWidth>0</wp14:pctWidth>
          </wp14:sizeRelH>
          <wp14:sizeRelV relativeFrom="page">
            <wp14:pctHeight>0</wp14:pctHeight>
          </wp14:sizeRelV>
        </wp:anchor>
      </w:drawing>
    </w:r>
    <w:r>
      <w:tab/>
    </w:r>
    <w:r w:rsidRPr="7DEC4884">
      <w:rPr>
        <w:b/>
        <w:bCs/>
        <w:color w:val="4472C4" w:themeColor="accent1"/>
        <w:sz w:val="24"/>
        <w:szCs w:val="24"/>
      </w:rPr>
      <w:t xml:space="preserve">                                                                           Equitable Resilience Builder (ERB)</w:t>
    </w:r>
  </w:p>
  <w:p w14:paraId="38821AF9" w14:textId="77777777" w:rsidR="00BB2CD1" w:rsidRDefault="00BB2CD1" w:rsidP="00BB2CD1">
    <w:pPr>
      <w:pStyle w:val="Header"/>
      <w:jc w:val="right"/>
    </w:pPr>
    <w:r>
      <w:t>Section: Engage</w:t>
    </w:r>
  </w:p>
  <w:p w14:paraId="725198D9" w14:textId="77777777" w:rsidR="00BB2CD1" w:rsidRDefault="00BB2CD1" w:rsidP="00BB2CD1">
    <w:pPr>
      <w:pStyle w:val="Header"/>
    </w:pPr>
  </w:p>
  <w:p w14:paraId="3365BB13" w14:textId="77777777" w:rsidR="00A2545F" w:rsidRDefault="00A254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3D720" w14:textId="77777777" w:rsidR="0038510E" w:rsidRPr="00F75089" w:rsidRDefault="0038510E" w:rsidP="0038510E">
    <w:pPr>
      <w:pStyle w:val="Header"/>
      <w:jc w:val="right"/>
      <w:rPr>
        <w:b/>
        <w:bCs/>
        <w:color w:val="4472C4" w:themeColor="accent1"/>
        <w:sz w:val="24"/>
        <w:szCs w:val="24"/>
      </w:rPr>
    </w:pPr>
    <w:r>
      <w:rPr>
        <w:noProof/>
      </w:rPr>
      <w:drawing>
        <wp:anchor distT="0" distB="0" distL="114300" distR="114300" simplePos="0" relativeHeight="251658240" behindDoc="0" locked="0" layoutInCell="1" allowOverlap="1" wp14:anchorId="3AF94AD1" wp14:editId="7EFEAE5B">
          <wp:simplePos x="0" y="0"/>
          <wp:positionH relativeFrom="column">
            <wp:posOffset>0</wp:posOffset>
          </wp:positionH>
          <wp:positionV relativeFrom="paragraph">
            <wp:posOffset>0</wp:posOffset>
          </wp:positionV>
          <wp:extent cx="1093490" cy="431321"/>
          <wp:effectExtent l="0" t="0" r="0" b="6985"/>
          <wp:wrapSquare wrapText="bothSides"/>
          <wp:docPr id="403679697" name="Picture 403679697" descr="E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045173" name="Picture 516045173" descr="EPA logo"/>
                  <pic:cNvPicPr/>
                </pic:nvPicPr>
                <pic:blipFill>
                  <a:blip r:embed="rId1">
                    <a:extLst>
                      <a:ext uri="{28A0092B-C50C-407E-A947-70E740481C1C}">
                        <a14:useLocalDpi xmlns:a14="http://schemas.microsoft.com/office/drawing/2010/main" val="0"/>
                      </a:ext>
                      <a:ext uri="{C183D7F6-B498-43B3-948B-1728B52AA6E4}">
                        <adec:decorative xmlns:a14="http://schemas.microsoft.com/office/drawing/2010/main" xmlns="" xmlns:o="urn:schemas-microsoft-com:office:office" xmlns:v="urn:schemas-microsoft-com:vml" xmlns:w10="urn:schemas-microsoft-com:office:word" xmlns:w="http://schemas.openxmlformats.org/wordprocessingml/2006/main" xmlns:adec="http://schemas.microsoft.com/office/drawing/2017/decorative" xmlns:arto="http://schemas.microsoft.com/office/word/2006/arto" val="1"/>
                      </a:ext>
                    </a:extLst>
                  </a:blip>
                  <a:stretch>
                    <a:fillRect/>
                  </a:stretch>
                </pic:blipFill>
                <pic:spPr>
                  <a:xfrm>
                    <a:off x="0" y="0"/>
                    <a:ext cx="1093490" cy="431321"/>
                  </a:xfrm>
                  <a:prstGeom prst="rect">
                    <a:avLst/>
                  </a:prstGeom>
                </pic:spPr>
              </pic:pic>
            </a:graphicData>
          </a:graphic>
          <wp14:sizeRelH relativeFrom="page">
            <wp14:pctWidth>0</wp14:pctWidth>
          </wp14:sizeRelH>
          <wp14:sizeRelV relativeFrom="page">
            <wp14:pctHeight>0</wp14:pctHeight>
          </wp14:sizeRelV>
        </wp:anchor>
      </w:drawing>
    </w:r>
    <w:r>
      <w:tab/>
    </w:r>
    <w:r w:rsidRPr="7DEC4884">
      <w:rPr>
        <w:b/>
        <w:bCs/>
        <w:color w:val="4472C4" w:themeColor="accent1"/>
        <w:sz w:val="24"/>
        <w:szCs w:val="24"/>
      </w:rPr>
      <w:t xml:space="preserve">                                                                           Equitable Resilience Builder (ERB)</w:t>
    </w:r>
  </w:p>
  <w:p w14:paraId="7B00E70C" w14:textId="77777777" w:rsidR="0038510E" w:rsidRDefault="0038510E" w:rsidP="0038510E">
    <w:pPr>
      <w:pStyle w:val="Header"/>
      <w:jc w:val="right"/>
    </w:pPr>
    <w:r>
      <w:t>Section: Engage</w:t>
    </w:r>
  </w:p>
  <w:p w14:paraId="6CACC472" w14:textId="77777777" w:rsidR="0038510E" w:rsidRDefault="0038510E" w:rsidP="0038510E">
    <w:pPr>
      <w:pStyle w:val="Header"/>
    </w:pPr>
  </w:p>
  <w:p w14:paraId="38C8D5AC" w14:textId="77777777" w:rsidR="0038510E" w:rsidRDefault="0038510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4932C" w14:textId="77777777" w:rsidR="00BB2CD1" w:rsidRPr="00F75089" w:rsidRDefault="00BB2CD1" w:rsidP="00BB2CD1">
    <w:pPr>
      <w:pStyle w:val="Header"/>
      <w:jc w:val="right"/>
      <w:rPr>
        <w:b/>
        <w:bCs/>
        <w:color w:val="4472C4" w:themeColor="accent1"/>
        <w:sz w:val="24"/>
        <w:szCs w:val="24"/>
      </w:rPr>
    </w:pPr>
    <w:r>
      <w:rPr>
        <w:noProof/>
      </w:rPr>
      <w:drawing>
        <wp:anchor distT="0" distB="0" distL="114300" distR="114300" simplePos="0" relativeHeight="251660288" behindDoc="0" locked="0" layoutInCell="1" allowOverlap="1" wp14:anchorId="6E30D8A7" wp14:editId="62F47128">
          <wp:simplePos x="0" y="0"/>
          <wp:positionH relativeFrom="column">
            <wp:posOffset>0</wp:posOffset>
          </wp:positionH>
          <wp:positionV relativeFrom="paragraph">
            <wp:posOffset>0</wp:posOffset>
          </wp:positionV>
          <wp:extent cx="1093490" cy="431321"/>
          <wp:effectExtent l="0" t="0" r="0" b="6985"/>
          <wp:wrapSquare wrapText="bothSides"/>
          <wp:docPr id="475898561" name="Picture 475898561" descr="E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045173" name="Picture 516045173" descr="EPA logo"/>
                  <pic:cNvPicPr/>
                </pic:nvPicPr>
                <pic:blipFill>
                  <a:blip r:embed="rId1">
                    <a:extLst>
                      <a:ext uri="{28A0092B-C50C-407E-A947-70E740481C1C}">
                        <a14:useLocalDpi xmlns:a14="http://schemas.microsoft.com/office/drawing/2010/main" val="0"/>
                      </a:ext>
                      <a:ext uri="{C183D7F6-B498-43B3-948B-1728B52AA6E4}">
                        <adec:decorative xmlns:a14="http://schemas.microsoft.com/office/drawing/2010/main" xmlns="" xmlns:o="urn:schemas-microsoft-com:office:office" xmlns:v="urn:schemas-microsoft-com:vml" xmlns:w10="urn:schemas-microsoft-com:office:word" xmlns:w="http://schemas.openxmlformats.org/wordprocessingml/2006/main" xmlns:adec="http://schemas.microsoft.com/office/drawing/2017/decorative" xmlns:arto="http://schemas.microsoft.com/office/word/2006/arto" val="1"/>
                      </a:ext>
                    </a:extLst>
                  </a:blip>
                  <a:stretch>
                    <a:fillRect/>
                  </a:stretch>
                </pic:blipFill>
                <pic:spPr>
                  <a:xfrm>
                    <a:off x="0" y="0"/>
                    <a:ext cx="1093490" cy="431321"/>
                  </a:xfrm>
                  <a:prstGeom prst="rect">
                    <a:avLst/>
                  </a:prstGeom>
                </pic:spPr>
              </pic:pic>
            </a:graphicData>
          </a:graphic>
          <wp14:sizeRelH relativeFrom="page">
            <wp14:pctWidth>0</wp14:pctWidth>
          </wp14:sizeRelH>
          <wp14:sizeRelV relativeFrom="page">
            <wp14:pctHeight>0</wp14:pctHeight>
          </wp14:sizeRelV>
        </wp:anchor>
      </w:drawing>
    </w:r>
    <w:r>
      <w:tab/>
    </w:r>
    <w:r w:rsidRPr="7DEC4884">
      <w:rPr>
        <w:b/>
        <w:bCs/>
        <w:color w:val="4472C4" w:themeColor="accent1"/>
        <w:sz w:val="24"/>
        <w:szCs w:val="24"/>
      </w:rPr>
      <w:t xml:space="preserve">                                                                           Equitable Resilience Builder (ERB)</w:t>
    </w:r>
  </w:p>
  <w:p w14:paraId="75BEC7A9" w14:textId="77777777" w:rsidR="00BB2CD1" w:rsidRDefault="00BB2CD1" w:rsidP="00BB2CD1">
    <w:pPr>
      <w:pStyle w:val="Header"/>
      <w:jc w:val="right"/>
    </w:pPr>
    <w:r>
      <w:t>Section: Engage</w:t>
    </w:r>
  </w:p>
  <w:p w14:paraId="32FEA5F1" w14:textId="77777777" w:rsidR="00BB2CD1" w:rsidRDefault="00BB2CD1" w:rsidP="00BB2CD1">
    <w:pPr>
      <w:pStyle w:val="Header"/>
    </w:pPr>
  </w:p>
  <w:p w14:paraId="1CB8841C" w14:textId="77777777" w:rsidR="00A2545F" w:rsidRDefault="00A254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70E07"/>
    <w:multiLevelType w:val="multilevel"/>
    <w:tmpl w:val="9F16A300"/>
    <w:lvl w:ilvl="0">
      <w:start w:val="1"/>
      <w:numFmt w:val="bullet"/>
      <w:lvlText w:val=""/>
      <w:lvlJc w:val="left"/>
      <w:pPr>
        <w:tabs>
          <w:tab w:val="num" w:pos="1260"/>
        </w:tabs>
        <w:ind w:left="1260" w:hanging="360"/>
      </w:pPr>
      <w:rPr>
        <w:rFonts w:ascii="Symbol" w:hAnsi="Symbol" w:hint="default"/>
      </w:rPr>
    </w:lvl>
    <w:lvl w:ilvl="1" w:tentative="1">
      <w:start w:val="1"/>
      <w:numFmt w:val="lowerRoman"/>
      <w:lvlText w:val="%2."/>
      <w:lvlJc w:val="right"/>
      <w:pPr>
        <w:tabs>
          <w:tab w:val="num" w:pos="1980"/>
        </w:tabs>
        <w:ind w:left="1980" w:hanging="360"/>
      </w:pPr>
    </w:lvl>
    <w:lvl w:ilvl="2" w:tentative="1">
      <w:start w:val="1"/>
      <w:numFmt w:val="lowerRoman"/>
      <w:lvlText w:val="%3."/>
      <w:lvlJc w:val="right"/>
      <w:pPr>
        <w:tabs>
          <w:tab w:val="num" w:pos="2700"/>
        </w:tabs>
        <w:ind w:left="2700" w:hanging="360"/>
      </w:pPr>
    </w:lvl>
    <w:lvl w:ilvl="3" w:tentative="1">
      <w:start w:val="1"/>
      <w:numFmt w:val="lowerRoman"/>
      <w:lvlText w:val="%4."/>
      <w:lvlJc w:val="right"/>
      <w:pPr>
        <w:tabs>
          <w:tab w:val="num" w:pos="3420"/>
        </w:tabs>
        <w:ind w:left="3420" w:hanging="360"/>
      </w:pPr>
    </w:lvl>
    <w:lvl w:ilvl="4" w:tentative="1">
      <w:start w:val="1"/>
      <w:numFmt w:val="lowerRoman"/>
      <w:lvlText w:val="%5."/>
      <w:lvlJc w:val="right"/>
      <w:pPr>
        <w:tabs>
          <w:tab w:val="num" w:pos="4140"/>
        </w:tabs>
        <w:ind w:left="4140" w:hanging="360"/>
      </w:pPr>
    </w:lvl>
    <w:lvl w:ilvl="5" w:tentative="1">
      <w:start w:val="1"/>
      <w:numFmt w:val="lowerRoman"/>
      <w:lvlText w:val="%6."/>
      <w:lvlJc w:val="right"/>
      <w:pPr>
        <w:tabs>
          <w:tab w:val="num" w:pos="4860"/>
        </w:tabs>
        <w:ind w:left="4860" w:hanging="360"/>
      </w:pPr>
    </w:lvl>
    <w:lvl w:ilvl="6" w:tentative="1">
      <w:start w:val="1"/>
      <w:numFmt w:val="lowerRoman"/>
      <w:lvlText w:val="%7."/>
      <w:lvlJc w:val="right"/>
      <w:pPr>
        <w:tabs>
          <w:tab w:val="num" w:pos="5580"/>
        </w:tabs>
        <w:ind w:left="5580" w:hanging="360"/>
      </w:pPr>
    </w:lvl>
    <w:lvl w:ilvl="7" w:tentative="1">
      <w:start w:val="1"/>
      <w:numFmt w:val="lowerRoman"/>
      <w:lvlText w:val="%8."/>
      <w:lvlJc w:val="right"/>
      <w:pPr>
        <w:tabs>
          <w:tab w:val="num" w:pos="6300"/>
        </w:tabs>
        <w:ind w:left="6300" w:hanging="360"/>
      </w:pPr>
    </w:lvl>
    <w:lvl w:ilvl="8" w:tentative="1">
      <w:start w:val="1"/>
      <w:numFmt w:val="lowerRoman"/>
      <w:lvlText w:val="%9."/>
      <w:lvlJc w:val="right"/>
      <w:pPr>
        <w:tabs>
          <w:tab w:val="num" w:pos="7020"/>
        </w:tabs>
        <w:ind w:left="7020" w:hanging="360"/>
      </w:pPr>
    </w:lvl>
  </w:abstractNum>
  <w:abstractNum w:abstractNumId="1" w15:restartNumberingAfterBreak="0">
    <w:nsid w:val="10802033"/>
    <w:multiLevelType w:val="multilevel"/>
    <w:tmpl w:val="D7A464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96202D8"/>
    <w:multiLevelType w:val="hybridMultilevel"/>
    <w:tmpl w:val="FA3218B2"/>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BE14632"/>
    <w:multiLevelType w:val="multilevel"/>
    <w:tmpl w:val="6302A4B2"/>
    <w:lvl w:ilvl="0">
      <w:start w:val="1"/>
      <w:numFmt w:val="lowerRoman"/>
      <w:lvlText w:val="%1."/>
      <w:lvlJc w:val="right"/>
      <w:pPr>
        <w:tabs>
          <w:tab w:val="num" w:pos="1260"/>
        </w:tabs>
        <w:ind w:left="1260" w:hanging="360"/>
      </w:pPr>
    </w:lvl>
    <w:lvl w:ilvl="1" w:tentative="1">
      <w:start w:val="1"/>
      <w:numFmt w:val="lowerRoman"/>
      <w:lvlText w:val="%2."/>
      <w:lvlJc w:val="right"/>
      <w:pPr>
        <w:tabs>
          <w:tab w:val="num" w:pos="1980"/>
        </w:tabs>
        <w:ind w:left="1980" w:hanging="360"/>
      </w:pPr>
    </w:lvl>
    <w:lvl w:ilvl="2" w:tentative="1">
      <w:start w:val="1"/>
      <w:numFmt w:val="lowerRoman"/>
      <w:lvlText w:val="%3."/>
      <w:lvlJc w:val="right"/>
      <w:pPr>
        <w:tabs>
          <w:tab w:val="num" w:pos="2700"/>
        </w:tabs>
        <w:ind w:left="2700" w:hanging="360"/>
      </w:pPr>
    </w:lvl>
    <w:lvl w:ilvl="3" w:tentative="1">
      <w:start w:val="1"/>
      <w:numFmt w:val="lowerRoman"/>
      <w:lvlText w:val="%4."/>
      <w:lvlJc w:val="right"/>
      <w:pPr>
        <w:tabs>
          <w:tab w:val="num" w:pos="3420"/>
        </w:tabs>
        <w:ind w:left="3420" w:hanging="360"/>
      </w:pPr>
    </w:lvl>
    <w:lvl w:ilvl="4" w:tentative="1">
      <w:start w:val="1"/>
      <w:numFmt w:val="lowerRoman"/>
      <w:lvlText w:val="%5."/>
      <w:lvlJc w:val="right"/>
      <w:pPr>
        <w:tabs>
          <w:tab w:val="num" w:pos="4140"/>
        </w:tabs>
        <w:ind w:left="4140" w:hanging="360"/>
      </w:pPr>
    </w:lvl>
    <w:lvl w:ilvl="5" w:tentative="1">
      <w:start w:val="1"/>
      <w:numFmt w:val="lowerRoman"/>
      <w:lvlText w:val="%6."/>
      <w:lvlJc w:val="right"/>
      <w:pPr>
        <w:tabs>
          <w:tab w:val="num" w:pos="4860"/>
        </w:tabs>
        <w:ind w:left="4860" w:hanging="360"/>
      </w:pPr>
    </w:lvl>
    <w:lvl w:ilvl="6" w:tentative="1">
      <w:start w:val="1"/>
      <w:numFmt w:val="lowerRoman"/>
      <w:lvlText w:val="%7."/>
      <w:lvlJc w:val="right"/>
      <w:pPr>
        <w:tabs>
          <w:tab w:val="num" w:pos="5580"/>
        </w:tabs>
        <w:ind w:left="5580" w:hanging="360"/>
      </w:pPr>
    </w:lvl>
    <w:lvl w:ilvl="7" w:tentative="1">
      <w:start w:val="1"/>
      <w:numFmt w:val="lowerRoman"/>
      <w:lvlText w:val="%8."/>
      <w:lvlJc w:val="right"/>
      <w:pPr>
        <w:tabs>
          <w:tab w:val="num" w:pos="6300"/>
        </w:tabs>
        <w:ind w:left="6300" w:hanging="360"/>
      </w:pPr>
    </w:lvl>
    <w:lvl w:ilvl="8" w:tentative="1">
      <w:start w:val="1"/>
      <w:numFmt w:val="lowerRoman"/>
      <w:lvlText w:val="%9."/>
      <w:lvlJc w:val="right"/>
      <w:pPr>
        <w:tabs>
          <w:tab w:val="num" w:pos="7020"/>
        </w:tabs>
        <w:ind w:left="7020" w:hanging="360"/>
      </w:pPr>
    </w:lvl>
  </w:abstractNum>
  <w:abstractNum w:abstractNumId="4" w15:restartNumberingAfterBreak="0">
    <w:nsid w:val="22447A41"/>
    <w:multiLevelType w:val="hybridMultilevel"/>
    <w:tmpl w:val="2D08D43E"/>
    <w:lvl w:ilvl="0" w:tplc="D8CC830C">
      <w:start w:val="1"/>
      <w:numFmt w:val="bullet"/>
      <w:lvlText w:val="-"/>
      <w:lvlJc w:val="left"/>
      <w:pPr>
        <w:ind w:left="720" w:hanging="360"/>
      </w:pPr>
      <w:rPr>
        <w:rFonts w:ascii="Calibri" w:hAnsi="Calibri" w:hint="default"/>
      </w:rPr>
    </w:lvl>
    <w:lvl w:ilvl="1" w:tplc="E514D184">
      <w:start w:val="1"/>
      <w:numFmt w:val="bullet"/>
      <w:lvlText w:val="o"/>
      <w:lvlJc w:val="left"/>
      <w:pPr>
        <w:ind w:left="1440" w:hanging="360"/>
      </w:pPr>
      <w:rPr>
        <w:rFonts w:ascii="Courier New" w:hAnsi="Courier New" w:hint="default"/>
      </w:rPr>
    </w:lvl>
    <w:lvl w:ilvl="2" w:tplc="74AA0332">
      <w:start w:val="1"/>
      <w:numFmt w:val="bullet"/>
      <w:lvlText w:val=""/>
      <w:lvlJc w:val="left"/>
      <w:pPr>
        <w:ind w:left="2160" w:hanging="360"/>
      </w:pPr>
      <w:rPr>
        <w:rFonts w:ascii="Wingdings" w:hAnsi="Wingdings" w:hint="default"/>
      </w:rPr>
    </w:lvl>
    <w:lvl w:ilvl="3" w:tplc="0DBC6346">
      <w:start w:val="1"/>
      <w:numFmt w:val="bullet"/>
      <w:lvlText w:val=""/>
      <w:lvlJc w:val="left"/>
      <w:pPr>
        <w:ind w:left="2880" w:hanging="360"/>
      </w:pPr>
      <w:rPr>
        <w:rFonts w:ascii="Symbol" w:hAnsi="Symbol" w:hint="default"/>
      </w:rPr>
    </w:lvl>
    <w:lvl w:ilvl="4" w:tplc="F58A4068">
      <w:start w:val="1"/>
      <w:numFmt w:val="bullet"/>
      <w:lvlText w:val="o"/>
      <w:lvlJc w:val="left"/>
      <w:pPr>
        <w:ind w:left="3600" w:hanging="360"/>
      </w:pPr>
      <w:rPr>
        <w:rFonts w:ascii="Courier New" w:hAnsi="Courier New" w:hint="default"/>
      </w:rPr>
    </w:lvl>
    <w:lvl w:ilvl="5" w:tplc="5FC2F5A2">
      <w:start w:val="1"/>
      <w:numFmt w:val="bullet"/>
      <w:lvlText w:val=""/>
      <w:lvlJc w:val="left"/>
      <w:pPr>
        <w:ind w:left="4320" w:hanging="360"/>
      </w:pPr>
      <w:rPr>
        <w:rFonts w:ascii="Wingdings" w:hAnsi="Wingdings" w:hint="default"/>
      </w:rPr>
    </w:lvl>
    <w:lvl w:ilvl="6" w:tplc="0E425346">
      <w:start w:val="1"/>
      <w:numFmt w:val="bullet"/>
      <w:lvlText w:val=""/>
      <w:lvlJc w:val="left"/>
      <w:pPr>
        <w:ind w:left="5040" w:hanging="360"/>
      </w:pPr>
      <w:rPr>
        <w:rFonts w:ascii="Symbol" w:hAnsi="Symbol" w:hint="default"/>
      </w:rPr>
    </w:lvl>
    <w:lvl w:ilvl="7" w:tplc="3780926C">
      <w:start w:val="1"/>
      <w:numFmt w:val="bullet"/>
      <w:lvlText w:val="o"/>
      <w:lvlJc w:val="left"/>
      <w:pPr>
        <w:ind w:left="5760" w:hanging="360"/>
      </w:pPr>
      <w:rPr>
        <w:rFonts w:ascii="Courier New" w:hAnsi="Courier New" w:hint="default"/>
      </w:rPr>
    </w:lvl>
    <w:lvl w:ilvl="8" w:tplc="E26E12F6">
      <w:start w:val="1"/>
      <w:numFmt w:val="bullet"/>
      <w:lvlText w:val=""/>
      <w:lvlJc w:val="left"/>
      <w:pPr>
        <w:ind w:left="6480" w:hanging="360"/>
      </w:pPr>
      <w:rPr>
        <w:rFonts w:ascii="Wingdings" w:hAnsi="Wingdings" w:hint="default"/>
      </w:rPr>
    </w:lvl>
  </w:abstractNum>
  <w:abstractNum w:abstractNumId="5" w15:restartNumberingAfterBreak="0">
    <w:nsid w:val="25D861BA"/>
    <w:multiLevelType w:val="multilevel"/>
    <w:tmpl w:val="126ACBC8"/>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6" w15:restartNumberingAfterBreak="0">
    <w:nsid w:val="318B57CA"/>
    <w:multiLevelType w:val="multilevel"/>
    <w:tmpl w:val="4604932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3A371819"/>
    <w:multiLevelType w:val="hybridMultilevel"/>
    <w:tmpl w:val="3CC6C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DE4D55"/>
    <w:multiLevelType w:val="hybridMultilevel"/>
    <w:tmpl w:val="E09670D2"/>
    <w:lvl w:ilvl="0" w:tplc="83EA1C40">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8D5621"/>
    <w:multiLevelType w:val="multilevel"/>
    <w:tmpl w:val="C9BA974C"/>
    <w:lvl w:ilvl="0">
      <w:start w:val="1"/>
      <w:numFmt w:val="bullet"/>
      <w:lvlText w:val=""/>
      <w:lvlJc w:val="left"/>
      <w:pPr>
        <w:tabs>
          <w:tab w:val="num" w:pos="1080"/>
        </w:tabs>
        <w:ind w:left="1080" w:hanging="360"/>
      </w:pPr>
      <w:rPr>
        <w:rFonts w:ascii="Symbol" w:hAnsi="Symbol" w:hint="default"/>
      </w:rPr>
    </w:lvl>
    <w:lvl w:ilvl="1" w:tentative="1">
      <w:start w:val="1"/>
      <w:numFmt w:val="upperLetter"/>
      <w:lvlText w:val="%2."/>
      <w:lvlJc w:val="left"/>
      <w:pPr>
        <w:tabs>
          <w:tab w:val="num" w:pos="1800"/>
        </w:tabs>
        <w:ind w:left="1800" w:hanging="360"/>
      </w:pPr>
    </w:lvl>
    <w:lvl w:ilvl="2" w:tentative="1">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0" w15:restartNumberingAfterBreak="0">
    <w:nsid w:val="59A19987"/>
    <w:multiLevelType w:val="multilevel"/>
    <w:tmpl w:val="6BC4CD14"/>
    <w:lvl w:ilvl="0">
      <w:start w:val="1"/>
      <w:numFmt w:val="decimal"/>
      <w:lvlText w:val="%1."/>
      <w:lvlJc w:val="left"/>
      <w:pPr>
        <w:ind w:left="720" w:hanging="360"/>
      </w:pPr>
    </w:lvl>
    <w:lvl w:ilvl="1">
      <w:start w:val="1"/>
      <w:numFmt w:val="bullet"/>
      <w:lvlText w:val=""/>
      <w:lvlJc w:val="left"/>
      <w:pPr>
        <w:ind w:left="1440" w:hanging="360"/>
      </w:pPr>
      <w:rPr>
        <w:rFonts w:ascii="Symbol" w:hAnsi="Symbol" w:hint="default"/>
      </w:r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1" w15:restartNumberingAfterBreak="0">
    <w:nsid w:val="667F6DDE"/>
    <w:multiLevelType w:val="hybridMultilevel"/>
    <w:tmpl w:val="15026ECE"/>
    <w:lvl w:ilvl="0" w:tplc="5636BEEC">
      <w:start w:val="1"/>
      <w:numFmt w:val="bullet"/>
      <w:lvlText w:val="-"/>
      <w:lvlJc w:val="left"/>
      <w:pPr>
        <w:ind w:left="720" w:hanging="360"/>
      </w:pPr>
      <w:rPr>
        <w:rFonts w:ascii="Calibri" w:hAnsi="Calibri" w:hint="default"/>
      </w:rPr>
    </w:lvl>
    <w:lvl w:ilvl="1" w:tplc="D312DE6C">
      <w:start w:val="1"/>
      <w:numFmt w:val="bullet"/>
      <w:lvlText w:val="o"/>
      <w:lvlJc w:val="left"/>
      <w:pPr>
        <w:ind w:left="1440" w:hanging="360"/>
      </w:pPr>
      <w:rPr>
        <w:rFonts w:ascii="Courier New" w:hAnsi="Courier New" w:hint="default"/>
      </w:rPr>
    </w:lvl>
    <w:lvl w:ilvl="2" w:tplc="674EAFF6">
      <w:start w:val="1"/>
      <w:numFmt w:val="bullet"/>
      <w:lvlText w:val=""/>
      <w:lvlJc w:val="left"/>
      <w:pPr>
        <w:ind w:left="2160" w:hanging="360"/>
      </w:pPr>
      <w:rPr>
        <w:rFonts w:ascii="Wingdings" w:hAnsi="Wingdings" w:hint="default"/>
      </w:rPr>
    </w:lvl>
    <w:lvl w:ilvl="3" w:tplc="E55CAD9E">
      <w:start w:val="1"/>
      <w:numFmt w:val="bullet"/>
      <w:lvlText w:val=""/>
      <w:lvlJc w:val="left"/>
      <w:pPr>
        <w:ind w:left="2880" w:hanging="360"/>
      </w:pPr>
      <w:rPr>
        <w:rFonts w:ascii="Symbol" w:hAnsi="Symbol" w:hint="default"/>
      </w:rPr>
    </w:lvl>
    <w:lvl w:ilvl="4" w:tplc="28C8E034">
      <w:start w:val="1"/>
      <w:numFmt w:val="bullet"/>
      <w:lvlText w:val="o"/>
      <w:lvlJc w:val="left"/>
      <w:pPr>
        <w:ind w:left="3600" w:hanging="360"/>
      </w:pPr>
      <w:rPr>
        <w:rFonts w:ascii="Courier New" w:hAnsi="Courier New" w:hint="default"/>
      </w:rPr>
    </w:lvl>
    <w:lvl w:ilvl="5" w:tplc="A4EA18D8">
      <w:start w:val="1"/>
      <w:numFmt w:val="bullet"/>
      <w:lvlText w:val=""/>
      <w:lvlJc w:val="left"/>
      <w:pPr>
        <w:ind w:left="4320" w:hanging="360"/>
      </w:pPr>
      <w:rPr>
        <w:rFonts w:ascii="Wingdings" w:hAnsi="Wingdings" w:hint="default"/>
      </w:rPr>
    </w:lvl>
    <w:lvl w:ilvl="6" w:tplc="800CED14">
      <w:start w:val="1"/>
      <w:numFmt w:val="bullet"/>
      <w:lvlText w:val=""/>
      <w:lvlJc w:val="left"/>
      <w:pPr>
        <w:ind w:left="5040" w:hanging="360"/>
      </w:pPr>
      <w:rPr>
        <w:rFonts w:ascii="Symbol" w:hAnsi="Symbol" w:hint="default"/>
      </w:rPr>
    </w:lvl>
    <w:lvl w:ilvl="7" w:tplc="9B905082">
      <w:start w:val="1"/>
      <w:numFmt w:val="bullet"/>
      <w:lvlText w:val="o"/>
      <w:lvlJc w:val="left"/>
      <w:pPr>
        <w:ind w:left="5760" w:hanging="360"/>
      </w:pPr>
      <w:rPr>
        <w:rFonts w:ascii="Courier New" w:hAnsi="Courier New" w:hint="default"/>
      </w:rPr>
    </w:lvl>
    <w:lvl w:ilvl="8" w:tplc="09648C5A">
      <w:start w:val="1"/>
      <w:numFmt w:val="bullet"/>
      <w:lvlText w:val=""/>
      <w:lvlJc w:val="left"/>
      <w:pPr>
        <w:ind w:left="6480" w:hanging="360"/>
      </w:pPr>
      <w:rPr>
        <w:rFonts w:ascii="Wingdings" w:hAnsi="Wingdings" w:hint="default"/>
      </w:rPr>
    </w:lvl>
  </w:abstractNum>
  <w:abstractNum w:abstractNumId="12" w15:restartNumberingAfterBreak="0">
    <w:nsid w:val="7158081F"/>
    <w:multiLevelType w:val="hybridMultilevel"/>
    <w:tmpl w:val="7A4080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502938978">
    <w:abstractNumId w:val="11"/>
  </w:num>
  <w:num w:numId="2" w16cid:durableId="1597010780">
    <w:abstractNumId w:val="4"/>
  </w:num>
  <w:num w:numId="3" w16cid:durableId="1162160528">
    <w:abstractNumId w:val="5"/>
  </w:num>
  <w:num w:numId="4" w16cid:durableId="2065447279">
    <w:abstractNumId w:val="10"/>
  </w:num>
  <w:num w:numId="5" w16cid:durableId="2012175960">
    <w:abstractNumId w:val="1"/>
  </w:num>
  <w:num w:numId="6" w16cid:durableId="205334094">
    <w:abstractNumId w:val="3"/>
  </w:num>
  <w:num w:numId="7" w16cid:durableId="1521048483">
    <w:abstractNumId w:val="6"/>
  </w:num>
  <w:num w:numId="8" w16cid:durableId="583565105">
    <w:abstractNumId w:val="0"/>
  </w:num>
  <w:num w:numId="9" w16cid:durableId="752320354">
    <w:abstractNumId w:val="9"/>
  </w:num>
  <w:num w:numId="10" w16cid:durableId="1628319665">
    <w:abstractNumId w:val="8"/>
  </w:num>
  <w:num w:numId="11" w16cid:durableId="1900630349">
    <w:abstractNumId w:val="7"/>
  </w:num>
  <w:num w:numId="12" w16cid:durableId="1629047545">
    <w:abstractNumId w:val="12"/>
  </w:num>
  <w:num w:numId="13" w16cid:durableId="4461247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3E2"/>
    <w:rsid w:val="00003410"/>
    <w:rsid w:val="000446FB"/>
    <w:rsid w:val="00052B70"/>
    <w:rsid w:val="000709E3"/>
    <w:rsid w:val="000A45D0"/>
    <w:rsid w:val="00142401"/>
    <w:rsid w:val="00160224"/>
    <w:rsid w:val="00165E3F"/>
    <w:rsid w:val="0017071B"/>
    <w:rsid w:val="00173C81"/>
    <w:rsid w:val="00183E5E"/>
    <w:rsid w:val="001B018E"/>
    <w:rsid w:val="001B3E11"/>
    <w:rsid w:val="001B5C0B"/>
    <w:rsid w:val="001D3FB1"/>
    <w:rsid w:val="001F1D2E"/>
    <w:rsid w:val="00202B5A"/>
    <w:rsid w:val="0020398B"/>
    <w:rsid w:val="00240D22"/>
    <w:rsid w:val="002926EE"/>
    <w:rsid w:val="002C2B89"/>
    <w:rsid w:val="002C6F94"/>
    <w:rsid w:val="00305B6D"/>
    <w:rsid w:val="00344CAB"/>
    <w:rsid w:val="00360A5A"/>
    <w:rsid w:val="00361E84"/>
    <w:rsid w:val="0038510E"/>
    <w:rsid w:val="003C7EE9"/>
    <w:rsid w:val="003D6056"/>
    <w:rsid w:val="0043245D"/>
    <w:rsid w:val="00457387"/>
    <w:rsid w:val="00467185"/>
    <w:rsid w:val="004940C9"/>
    <w:rsid w:val="0049437B"/>
    <w:rsid w:val="004D1FCB"/>
    <w:rsid w:val="0051512E"/>
    <w:rsid w:val="00523541"/>
    <w:rsid w:val="00530AF0"/>
    <w:rsid w:val="00542B6E"/>
    <w:rsid w:val="0056409E"/>
    <w:rsid w:val="00581D87"/>
    <w:rsid w:val="00594C1C"/>
    <w:rsid w:val="005B355B"/>
    <w:rsid w:val="005B7EC5"/>
    <w:rsid w:val="0060553F"/>
    <w:rsid w:val="006262C6"/>
    <w:rsid w:val="006431E5"/>
    <w:rsid w:val="006539CA"/>
    <w:rsid w:val="006577B2"/>
    <w:rsid w:val="00693C3F"/>
    <w:rsid w:val="006B4EEA"/>
    <w:rsid w:val="006E446D"/>
    <w:rsid w:val="0071313B"/>
    <w:rsid w:val="00715FE7"/>
    <w:rsid w:val="00722980"/>
    <w:rsid w:val="007232C4"/>
    <w:rsid w:val="00735811"/>
    <w:rsid w:val="00744329"/>
    <w:rsid w:val="00752659"/>
    <w:rsid w:val="007A6550"/>
    <w:rsid w:val="00820F25"/>
    <w:rsid w:val="0082A9E3"/>
    <w:rsid w:val="00841B43"/>
    <w:rsid w:val="008B0EDF"/>
    <w:rsid w:val="008B2913"/>
    <w:rsid w:val="008F1F5B"/>
    <w:rsid w:val="008F6DDC"/>
    <w:rsid w:val="00902615"/>
    <w:rsid w:val="009048E6"/>
    <w:rsid w:val="00915D9D"/>
    <w:rsid w:val="00952625"/>
    <w:rsid w:val="00967C6A"/>
    <w:rsid w:val="009B3A05"/>
    <w:rsid w:val="009B4D81"/>
    <w:rsid w:val="009C1454"/>
    <w:rsid w:val="009C5FD5"/>
    <w:rsid w:val="00A03E41"/>
    <w:rsid w:val="00A061CC"/>
    <w:rsid w:val="00A2545F"/>
    <w:rsid w:val="00A30EB3"/>
    <w:rsid w:val="00A355ED"/>
    <w:rsid w:val="00A52C6B"/>
    <w:rsid w:val="00A6575F"/>
    <w:rsid w:val="00A97DC3"/>
    <w:rsid w:val="00AC4817"/>
    <w:rsid w:val="00AC69EE"/>
    <w:rsid w:val="00AE0046"/>
    <w:rsid w:val="00B06D84"/>
    <w:rsid w:val="00B2162E"/>
    <w:rsid w:val="00B237E1"/>
    <w:rsid w:val="00B3180D"/>
    <w:rsid w:val="00B67E18"/>
    <w:rsid w:val="00B763B4"/>
    <w:rsid w:val="00B84910"/>
    <w:rsid w:val="00BA7449"/>
    <w:rsid w:val="00BB2CD1"/>
    <w:rsid w:val="00BE7E5B"/>
    <w:rsid w:val="00C33093"/>
    <w:rsid w:val="00C9293B"/>
    <w:rsid w:val="00CA084A"/>
    <w:rsid w:val="00CA69D8"/>
    <w:rsid w:val="00CD227D"/>
    <w:rsid w:val="00D21FD2"/>
    <w:rsid w:val="00D603E2"/>
    <w:rsid w:val="00D85286"/>
    <w:rsid w:val="00DA4B0F"/>
    <w:rsid w:val="00DC391B"/>
    <w:rsid w:val="00DE0179"/>
    <w:rsid w:val="00E158AD"/>
    <w:rsid w:val="00E163FB"/>
    <w:rsid w:val="00E23BA6"/>
    <w:rsid w:val="00E33176"/>
    <w:rsid w:val="00E44A62"/>
    <w:rsid w:val="00E83C87"/>
    <w:rsid w:val="00F105F4"/>
    <w:rsid w:val="00F32F22"/>
    <w:rsid w:val="00F73E97"/>
    <w:rsid w:val="00F761E8"/>
    <w:rsid w:val="00F932FE"/>
    <w:rsid w:val="00FA2245"/>
    <w:rsid w:val="00FB3A77"/>
    <w:rsid w:val="00FC29BB"/>
    <w:rsid w:val="00FD3149"/>
    <w:rsid w:val="00FE143D"/>
    <w:rsid w:val="02AF452E"/>
    <w:rsid w:val="049C39D1"/>
    <w:rsid w:val="05649FD2"/>
    <w:rsid w:val="067D232C"/>
    <w:rsid w:val="07D6701B"/>
    <w:rsid w:val="089C4094"/>
    <w:rsid w:val="0AF2AF0F"/>
    <w:rsid w:val="0DF7D207"/>
    <w:rsid w:val="0E72B648"/>
    <w:rsid w:val="100E86A9"/>
    <w:rsid w:val="10CC7EC7"/>
    <w:rsid w:val="10FE1BB7"/>
    <w:rsid w:val="124322DA"/>
    <w:rsid w:val="131DBD70"/>
    <w:rsid w:val="1337EBBB"/>
    <w:rsid w:val="13C49AB0"/>
    <w:rsid w:val="1448F3C9"/>
    <w:rsid w:val="17F12E93"/>
    <w:rsid w:val="18400A4B"/>
    <w:rsid w:val="18F0053F"/>
    <w:rsid w:val="198CFEF4"/>
    <w:rsid w:val="1A583B14"/>
    <w:rsid w:val="1B28CF55"/>
    <w:rsid w:val="1B8EA032"/>
    <w:rsid w:val="1C0B5A58"/>
    <w:rsid w:val="1C190338"/>
    <w:rsid w:val="1C49FE40"/>
    <w:rsid w:val="1CF4F737"/>
    <w:rsid w:val="1E75EE35"/>
    <w:rsid w:val="1F002555"/>
    <w:rsid w:val="1FC4A64E"/>
    <w:rsid w:val="1FE3181B"/>
    <w:rsid w:val="202C97F9"/>
    <w:rsid w:val="213EDF23"/>
    <w:rsid w:val="21C8685A"/>
    <w:rsid w:val="226743F4"/>
    <w:rsid w:val="23750715"/>
    <w:rsid w:val="24CFB19B"/>
    <w:rsid w:val="25545E58"/>
    <w:rsid w:val="2689013A"/>
    <w:rsid w:val="2730FB0E"/>
    <w:rsid w:val="2C3A3DB3"/>
    <w:rsid w:val="2D3B9967"/>
    <w:rsid w:val="2DC224B3"/>
    <w:rsid w:val="2EC3D691"/>
    <w:rsid w:val="2F512E77"/>
    <w:rsid w:val="303787DF"/>
    <w:rsid w:val="31618A55"/>
    <w:rsid w:val="31BF9FA0"/>
    <w:rsid w:val="31CBA047"/>
    <w:rsid w:val="31FE3E50"/>
    <w:rsid w:val="32CFDE75"/>
    <w:rsid w:val="33A9C49E"/>
    <w:rsid w:val="34F050F9"/>
    <w:rsid w:val="38F810BD"/>
    <w:rsid w:val="3A69E370"/>
    <w:rsid w:val="3AF7A8B4"/>
    <w:rsid w:val="3D51B444"/>
    <w:rsid w:val="3D72502A"/>
    <w:rsid w:val="3DB69F3B"/>
    <w:rsid w:val="421D12DB"/>
    <w:rsid w:val="429EF303"/>
    <w:rsid w:val="430F3E54"/>
    <w:rsid w:val="437AA700"/>
    <w:rsid w:val="450F893A"/>
    <w:rsid w:val="452D8A6F"/>
    <w:rsid w:val="4580A51F"/>
    <w:rsid w:val="45A49E15"/>
    <w:rsid w:val="45CE7617"/>
    <w:rsid w:val="45D23756"/>
    <w:rsid w:val="47368EA1"/>
    <w:rsid w:val="478FCFCA"/>
    <w:rsid w:val="4864F7E6"/>
    <w:rsid w:val="492BA02B"/>
    <w:rsid w:val="493B97AB"/>
    <w:rsid w:val="4AB1F26E"/>
    <w:rsid w:val="4D07524C"/>
    <w:rsid w:val="4D312763"/>
    <w:rsid w:val="52E59410"/>
    <w:rsid w:val="5397BDC7"/>
    <w:rsid w:val="575F3E23"/>
    <w:rsid w:val="57722B00"/>
    <w:rsid w:val="57A7A49A"/>
    <w:rsid w:val="57AC0407"/>
    <w:rsid w:val="59B4776C"/>
    <w:rsid w:val="5C4ABE3C"/>
    <w:rsid w:val="5CE8D05D"/>
    <w:rsid w:val="5D29D3C0"/>
    <w:rsid w:val="5E698B7F"/>
    <w:rsid w:val="5EC495CA"/>
    <w:rsid w:val="5F825EFE"/>
    <w:rsid w:val="614E86E0"/>
    <w:rsid w:val="638D847C"/>
    <w:rsid w:val="6459E87D"/>
    <w:rsid w:val="64BC52B9"/>
    <w:rsid w:val="64D021E3"/>
    <w:rsid w:val="65366DF5"/>
    <w:rsid w:val="65679CA5"/>
    <w:rsid w:val="675B7B33"/>
    <w:rsid w:val="6B947CCF"/>
    <w:rsid w:val="6B97D3AD"/>
    <w:rsid w:val="6D68BBC2"/>
    <w:rsid w:val="6E0370BA"/>
    <w:rsid w:val="6E9743A4"/>
    <w:rsid w:val="6EF0755A"/>
    <w:rsid w:val="70BC9D3C"/>
    <w:rsid w:val="71C7A06B"/>
    <w:rsid w:val="75C9115D"/>
    <w:rsid w:val="75F78F63"/>
    <w:rsid w:val="775C9C31"/>
    <w:rsid w:val="78AE86C4"/>
    <w:rsid w:val="79DA4878"/>
    <w:rsid w:val="7AE73B51"/>
    <w:rsid w:val="7B154A38"/>
    <w:rsid w:val="7D1FAAB6"/>
    <w:rsid w:val="7E8D00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26398"/>
  <w15:chartTrackingRefBased/>
  <w15:docId w15:val="{E2644E75-4051-446B-A47F-6BEF950CE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05F4"/>
    <w:pPr>
      <w:keepNext/>
      <w:keepLines/>
      <w:spacing w:after="0" w:line="240" w:lineRule="auto"/>
      <w:outlineLvl w:val="0"/>
    </w:pPr>
    <w:rPr>
      <w:rFonts w:asciiTheme="majorHAnsi" w:eastAsiaTheme="majorEastAsia" w:hAnsiTheme="majorHAnsi"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CA69D8"/>
  </w:style>
  <w:style w:type="paragraph" w:customStyle="1" w:styleId="paragraph">
    <w:name w:val="paragraph"/>
    <w:basedOn w:val="Normal"/>
    <w:rsid w:val="00CA69D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CA69D8"/>
  </w:style>
  <w:style w:type="paragraph" w:styleId="Revision">
    <w:name w:val="Revision"/>
    <w:hidden/>
    <w:uiPriority w:val="99"/>
    <w:semiHidden/>
    <w:rsid w:val="00841B43"/>
    <w:pPr>
      <w:spacing w:after="0" w:line="240" w:lineRule="auto"/>
    </w:pPr>
  </w:style>
  <w:style w:type="character" w:styleId="CommentReference">
    <w:name w:val="annotation reference"/>
    <w:basedOn w:val="DefaultParagraphFont"/>
    <w:uiPriority w:val="99"/>
    <w:semiHidden/>
    <w:unhideWhenUsed/>
    <w:rsid w:val="00841B43"/>
    <w:rPr>
      <w:sz w:val="16"/>
      <w:szCs w:val="16"/>
    </w:rPr>
  </w:style>
  <w:style w:type="paragraph" w:styleId="CommentText">
    <w:name w:val="annotation text"/>
    <w:basedOn w:val="Normal"/>
    <w:link w:val="CommentTextChar"/>
    <w:uiPriority w:val="99"/>
    <w:unhideWhenUsed/>
    <w:rsid w:val="00841B43"/>
    <w:pPr>
      <w:spacing w:line="240" w:lineRule="auto"/>
    </w:pPr>
    <w:rPr>
      <w:sz w:val="20"/>
      <w:szCs w:val="20"/>
    </w:rPr>
  </w:style>
  <w:style w:type="character" w:customStyle="1" w:styleId="CommentTextChar">
    <w:name w:val="Comment Text Char"/>
    <w:basedOn w:val="DefaultParagraphFont"/>
    <w:link w:val="CommentText"/>
    <w:uiPriority w:val="99"/>
    <w:rsid w:val="00841B43"/>
    <w:rPr>
      <w:sz w:val="20"/>
      <w:szCs w:val="20"/>
    </w:rPr>
  </w:style>
  <w:style w:type="paragraph" w:styleId="CommentSubject">
    <w:name w:val="annotation subject"/>
    <w:basedOn w:val="CommentText"/>
    <w:next w:val="CommentText"/>
    <w:link w:val="CommentSubjectChar"/>
    <w:uiPriority w:val="99"/>
    <w:semiHidden/>
    <w:unhideWhenUsed/>
    <w:rsid w:val="00841B43"/>
    <w:rPr>
      <w:b/>
      <w:bCs/>
    </w:rPr>
  </w:style>
  <w:style w:type="character" w:customStyle="1" w:styleId="CommentSubjectChar">
    <w:name w:val="Comment Subject Char"/>
    <w:basedOn w:val="CommentTextChar"/>
    <w:link w:val="CommentSubject"/>
    <w:uiPriority w:val="99"/>
    <w:semiHidden/>
    <w:rsid w:val="00841B43"/>
    <w:rPr>
      <w:b/>
      <w:bCs/>
      <w:sz w:val="20"/>
      <w:szCs w:val="20"/>
    </w:rPr>
  </w:style>
  <w:style w:type="paragraph" w:styleId="Header">
    <w:name w:val="header"/>
    <w:basedOn w:val="Normal"/>
    <w:link w:val="HeaderChar"/>
    <w:uiPriority w:val="99"/>
    <w:unhideWhenUsed/>
    <w:rsid w:val="00542B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2B6E"/>
  </w:style>
  <w:style w:type="paragraph" w:styleId="Footer">
    <w:name w:val="footer"/>
    <w:basedOn w:val="Normal"/>
    <w:link w:val="FooterChar"/>
    <w:uiPriority w:val="99"/>
    <w:unhideWhenUsed/>
    <w:rsid w:val="00542B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2B6E"/>
  </w:style>
  <w:style w:type="table" w:styleId="TableGrid">
    <w:name w:val="Table Grid"/>
    <w:basedOn w:val="TableNormal"/>
    <w:uiPriority w:val="39"/>
    <w:rsid w:val="00C330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105F4"/>
    <w:rPr>
      <w:rFonts w:asciiTheme="majorHAnsi" w:eastAsiaTheme="majorEastAsia" w:hAnsiTheme="majorHAnsi" w:cstheme="majorBidi"/>
      <w:b/>
      <w:bCs/>
      <w:sz w:val="28"/>
      <w:szCs w:val="28"/>
    </w:rPr>
  </w:style>
  <w:style w:type="paragraph" w:styleId="ListParagraph">
    <w:name w:val="List Paragraph"/>
    <w:basedOn w:val="Normal"/>
    <w:uiPriority w:val="34"/>
    <w:qFormat/>
    <w:rsid w:val="00F105F4"/>
    <w:pPr>
      <w:numPr>
        <w:numId w:val="10"/>
      </w:numPr>
      <w:contextualSpacing/>
    </w:pPr>
    <w:rPr>
      <w:sz w:val="24"/>
      <w:szCs w:val="24"/>
    </w:rPr>
  </w:style>
  <w:style w:type="paragraph" w:styleId="Title">
    <w:name w:val="Title"/>
    <w:basedOn w:val="Normal"/>
    <w:next w:val="Normal"/>
    <w:link w:val="TitleChar"/>
    <w:uiPriority w:val="10"/>
    <w:qFormat/>
    <w:rsid w:val="00F105F4"/>
    <w:pPr>
      <w:spacing w:after="0" w:line="240" w:lineRule="auto"/>
      <w:contextualSpacing/>
    </w:pPr>
    <w:rPr>
      <w:rFonts w:asciiTheme="majorHAnsi" w:eastAsia="Times New Roman" w:hAnsiTheme="majorHAnsi" w:cstheme="majorBidi"/>
      <w:b/>
      <w:bCs/>
      <w:spacing w:val="-10"/>
      <w:kern w:val="28"/>
      <w:sz w:val="48"/>
      <w:szCs w:val="48"/>
    </w:rPr>
  </w:style>
  <w:style w:type="character" w:customStyle="1" w:styleId="TitleChar">
    <w:name w:val="Title Char"/>
    <w:basedOn w:val="DefaultParagraphFont"/>
    <w:link w:val="Title"/>
    <w:uiPriority w:val="10"/>
    <w:rsid w:val="00F105F4"/>
    <w:rPr>
      <w:rFonts w:asciiTheme="majorHAnsi" w:eastAsia="Times New Roman" w:hAnsiTheme="majorHAnsi" w:cstheme="majorBidi"/>
      <w:b/>
      <w:bCs/>
      <w:spacing w:val="-10"/>
      <w:kern w:val="28"/>
      <w:sz w:val="48"/>
      <w:szCs w:val="48"/>
    </w:rPr>
  </w:style>
  <w:style w:type="paragraph" w:styleId="Subtitle">
    <w:name w:val="Subtitle"/>
    <w:basedOn w:val="Heading1"/>
    <w:next w:val="Normal"/>
    <w:link w:val="SubtitleChar"/>
    <w:uiPriority w:val="11"/>
    <w:qFormat/>
    <w:rsid w:val="00F105F4"/>
    <w:rPr>
      <w:color w:val="000000" w:themeColor="text1"/>
      <w:sz w:val="36"/>
      <w:szCs w:val="36"/>
    </w:rPr>
  </w:style>
  <w:style w:type="character" w:customStyle="1" w:styleId="SubtitleChar">
    <w:name w:val="Subtitle Char"/>
    <w:basedOn w:val="DefaultParagraphFont"/>
    <w:link w:val="Subtitle"/>
    <w:uiPriority w:val="11"/>
    <w:rsid w:val="00F105F4"/>
    <w:rPr>
      <w:rFonts w:asciiTheme="majorHAnsi" w:eastAsiaTheme="majorEastAsia" w:hAnsiTheme="majorHAnsi" w:cstheme="majorBidi"/>
      <w:b/>
      <w:bCs/>
      <w:color w:val="000000" w:themeColor="text1"/>
      <w:sz w:val="36"/>
      <w:szCs w:val="36"/>
    </w:rPr>
  </w:style>
  <w:style w:type="table" w:styleId="GridTable4-Accent1">
    <w:name w:val="Grid Table 4 Accent 1"/>
    <w:basedOn w:val="TableNormal"/>
    <w:uiPriority w:val="49"/>
    <w:rsid w:val="009C5FD5"/>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Hyperlink">
    <w:name w:val="Hyperlink"/>
    <w:basedOn w:val="DefaultParagraphFont"/>
    <w:uiPriority w:val="99"/>
    <w:unhideWhenUsed/>
    <w:rsid w:val="00A2545F"/>
    <w:rPr>
      <w:color w:val="0563C1" w:themeColor="hyperlink"/>
      <w:u w:val="single"/>
    </w:rPr>
  </w:style>
  <w:style w:type="character" w:styleId="UnresolvedMention">
    <w:name w:val="Unresolved Mention"/>
    <w:basedOn w:val="DefaultParagraphFont"/>
    <w:uiPriority w:val="99"/>
    <w:semiHidden/>
    <w:unhideWhenUsed/>
    <w:rsid w:val="00A2545F"/>
    <w:rPr>
      <w:color w:val="605E5C"/>
      <w:shd w:val="clear" w:color="auto" w:fill="E1DFDD"/>
    </w:rPr>
  </w:style>
  <w:style w:type="paragraph" w:customStyle="1" w:styleId="ERBActivitySheetLinks">
    <w:name w:val="ERB Activity Sheet Links"/>
    <w:basedOn w:val="Normal"/>
    <w:link w:val="ERBActivitySheetLinksChar"/>
    <w:qFormat/>
    <w:rsid w:val="00715FE7"/>
    <w:pPr>
      <w:spacing w:after="0" w:line="240" w:lineRule="auto"/>
      <w:ind w:left="360"/>
    </w:pPr>
    <w:rPr>
      <w:b/>
      <w:bCs/>
      <w:color w:val="538135" w:themeColor="accent6" w:themeShade="BF"/>
      <w:sz w:val="24"/>
      <w:szCs w:val="24"/>
    </w:rPr>
  </w:style>
  <w:style w:type="character" w:customStyle="1" w:styleId="ERBActivitySheetLinksChar">
    <w:name w:val="ERB Activity Sheet Links Char"/>
    <w:basedOn w:val="DefaultParagraphFont"/>
    <w:link w:val="ERBActivitySheetLinks"/>
    <w:rsid w:val="00715FE7"/>
    <w:rPr>
      <w:b/>
      <w:bCs/>
      <w:color w:val="538135" w:themeColor="accent6" w:themeShade="B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596404">
      <w:bodyDiv w:val="1"/>
      <w:marLeft w:val="0"/>
      <w:marRight w:val="0"/>
      <w:marTop w:val="0"/>
      <w:marBottom w:val="0"/>
      <w:divBdr>
        <w:top w:val="none" w:sz="0" w:space="0" w:color="auto"/>
        <w:left w:val="none" w:sz="0" w:space="0" w:color="auto"/>
        <w:bottom w:val="none" w:sz="0" w:space="0" w:color="auto"/>
        <w:right w:val="none" w:sz="0" w:space="0" w:color="auto"/>
      </w:divBdr>
    </w:div>
    <w:div w:id="191849960">
      <w:bodyDiv w:val="1"/>
      <w:marLeft w:val="0"/>
      <w:marRight w:val="0"/>
      <w:marTop w:val="0"/>
      <w:marBottom w:val="0"/>
      <w:divBdr>
        <w:top w:val="none" w:sz="0" w:space="0" w:color="auto"/>
        <w:left w:val="none" w:sz="0" w:space="0" w:color="auto"/>
        <w:bottom w:val="none" w:sz="0" w:space="0" w:color="auto"/>
        <w:right w:val="none" w:sz="0" w:space="0" w:color="auto"/>
      </w:divBdr>
    </w:div>
    <w:div w:id="1031807578">
      <w:bodyDiv w:val="1"/>
      <w:marLeft w:val="0"/>
      <w:marRight w:val="0"/>
      <w:marTop w:val="0"/>
      <w:marBottom w:val="0"/>
      <w:divBdr>
        <w:top w:val="none" w:sz="0" w:space="0" w:color="auto"/>
        <w:left w:val="none" w:sz="0" w:space="0" w:color="auto"/>
        <w:bottom w:val="none" w:sz="0" w:space="0" w:color="auto"/>
        <w:right w:val="none" w:sz="0" w:space="0" w:color="auto"/>
      </w:divBdr>
    </w:div>
    <w:div w:id="1117719472">
      <w:bodyDiv w:val="1"/>
      <w:marLeft w:val="0"/>
      <w:marRight w:val="0"/>
      <w:marTop w:val="0"/>
      <w:marBottom w:val="0"/>
      <w:divBdr>
        <w:top w:val="none" w:sz="0" w:space="0" w:color="auto"/>
        <w:left w:val="none" w:sz="0" w:space="0" w:color="auto"/>
        <w:bottom w:val="none" w:sz="0" w:space="0" w:color="auto"/>
        <w:right w:val="none" w:sz="0" w:space="0" w:color="auto"/>
      </w:divBdr>
    </w:div>
    <w:div w:id="1262301980">
      <w:bodyDiv w:val="1"/>
      <w:marLeft w:val="0"/>
      <w:marRight w:val="0"/>
      <w:marTop w:val="0"/>
      <w:marBottom w:val="0"/>
      <w:divBdr>
        <w:top w:val="none" w:sz="0" w:space="0" w:color="auto"/>
        <w:left w:val="none" w:sz="0" w:space="0" w:color="auto"/>
        <w:bottom w:val="none" w:sz="0" w:space="0" w:color="auto"/>
        <w:right w:val="none" w:sz="0" w:space="0" w:color="auto"/>
      </w:divBdr>
    </w:div>
    <w:div w:id="2033140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hyperlink" Target="https://www.epa.gov/emergency-response-research/equitable-resilience-builde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epa.gov/emergency-response-research/equitable-resilience-build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epa.gov/emergency-response-research/equitable-resilience-builde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82bd00c-d0de-45eb-9b7b-c6eb022f2513">
      <Terms xmlns="http://schemas.microsoft.com/office/infopath/2007/PartnerControls"/>
    </lcf76f155ced4ddcb4097134ff3c332f>
    <notes xmlns="782bd00c-d0de-45eb-9b7b-c6eb022f2513" xsi:nil="true"/>
    <ActionDue xmlns="782bd00c-d0de-45eb-9b7b-c6eb022f2513" xsi:nil="true"/>
    <NextStep xmlns="782bd00c-d0de-45eb-9b7b-c6eb022f251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7454AFF765B3A46A6D85DF5789BE378" ma:contentTypeVersion="17" ma:contentTypeDescription="Create a new document." ma:contentTypeScope="" ma:versionID="5ba359b36f47d51126c6d631437d42d7">
  <xsd:schema xmlns:xsd="http://www.w3.org/2001/XMLSchema" xmlns:xs="http://www.w3.org/2001/XMLSchema" xmlns:p="http://schemas.microsoft.com/office/2006/metadata/properties" xmlns:ns2="782bd00c-d0de-45eb-9b7b-c6eb022f2513" xmlns:ns3="6abd40b1-255a-4c6d-9f51-0ab055223958" targetNamespace="http://schemas.microsoft.com/office/2006/metadata/properties" ma:root="true" ma:fieldsID="eb1af9cda8c71099cba75eedc0a9d1b5" ns2:_="" ns3:_="">
    <xsd:import namespace="782bd00c-d0de-45eb-9b7b-c6eb022f2513"/>
    <xsd:import namespace="6abd40b1-255a-4c6d-9f51-0ab05522395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notes" minOccurs="0"/>
                <xsd:element ref="ns2:NextStep" minOccurs="0"/>
                <xsd:element ref="ns2:ActionDu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2bd00c-d0de-45eb-9b7b-c6eb022f25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notes" ma:index="21" nillable="true" ma:displayName="notes" ma:format="Dropdown" ma:internalName="notes">
      <xsd:simpleType>
        <xsd:restriction base="dms:Text">
          <xsd:maxLength value="255"/>
        </xsd:restriction>
      </xsd:simpleType>
    </xsd:element>
    <xsd:element name="NextStep" ma:index="22" nillable="true" ma:displayName="Next Step" ma:format="Dropdown" ma:internalName="NextStep">
      <xsd:simpleType>
        <xsd:restriction base="dms:Text">
          <xsd:maxLength value="255"/>
        </xsd:restriction>
      </xsd:simpleType>
    </xsd:element>
    <xsd:element name="ActionDue" ma:index="23" nillable="true" ma:displayName="Action Due" ma:format="DateOnly" ma:internalName="ActionD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abd40b1-255a-4c6d-9f51-0ab05522395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822BF5-E792-48C7-BAD0-C8D7D18224AE}">
  <ds:schemaRefs>
    <ds:schemaRef ds:uri="http://schemas.microsoft.com/sharepoint/v3/contenttype/forms"/>
  </ds:schemaRefs>
</ds:datastoreItem>
</file>

<file path=customXml/itemProps2.xml><?xml version="1.0" encoding="utf-8"?>
<ds:datastoreItem xmlns:ds="http://schemas.openxmlformats.org/officeDocument/2006/customXml" ds:itemID="{F0207F85-E703-4D4B-BA6A-CBF3E95396F2}">
  <ds:schemaRefs>
    <ds:schemaRef ds:uri="6abd40b1-255a-4c6d-9f51-0ab055223958"/>
    <ds:schemaRef ds:uri="782bd00c-d0de-45eb-9b7b-c6eb022f2513"/>
    <ds:schemaRef ds:uri="http://schemas.microsoft.com/office/2006/metadata/properties"/>
    <ds:schemaRef ds:uri="http://schemas.microsoft.com/office/infopath/2007/PartnerControls"/>
    <ds:schemaRef ds:uri="http://purl.org/dc/dcmitype/"/>
    <ds:schemaRef ds:uri="http://schemas.microsoft.com/office/2006/documentManagement/types"/>
    <ds:schemaRef ds:uri="http://www.w3.org/XML/1998/namespace"/>
    <ds:schemaRef ds:uri="http://schemas.openxmlformats.org/package/2006/metadata/core-properties"/>
    <ds:schemaRef ds:uri="http://purl.org/dc/terms/"/>
    <ds:schemaRef ds:uri="http://purl.org/dc/elements/1.1/"/>
  </ds:schemaRefs>
</ds:datastoreItem>
</file>

<file path=customXml/itemProps3.xml><?xml version="1.0" encoding="utf-8"?>
<ds:datastoreItem xmlns:ds="http://schemas.openxmlformats.org/officeDocument/2006/customXml" ds:itemID="{321CE205-AB7C-4974-BF4A-1A78D7C26B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2bd00c-d0de-45eb-9b7b-c6eb022f2513"/>
    <ds:schemaRef ds:uri="6abd40b1-255a-4c6d-9f51-0ab0552239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5</Pages>
  <Words>847</Words>
  <Characters>4833</Characters>
  <Application>Microsoft Office Word</Application>
  <DocSecurity>0</DocSecurity>
  <Lines>40</Lines>
  <Paragraphs>11</Paragraphs>
  <ScaleCrop>false</ScaleCrop>
  <Company/>
  <LinksUpToDate>false</LinksUpToDate>
  <CharactersWithSpaces>5669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Stargel, Laura</dc:creator>
  <cp:keywords/>
  <dc:description/>
  <cp:lastModifiedBy>Shacklette, Maureen (she/her/hers)</cp:lastModifiedBy>
  <cp:revision>48</cp:revision>
  <dcterms:created xsi:type="dcterms:W3CDTF">2024-09-25T16:47:00Z</dcterms:created>
  <dcterms:modified xsi:type="dcterms:W3CDTF">2025-01-10T18:47:00Z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0x01010067454AFF765B3A46A6D85DF5789BE378</vt:lpwstr>
  </property>
  <property fmtid="{D5CDD505-2E9C-101B-9397-08002B2CF9AE}" pid="3" name="TaxKeyword">
    <vt:lpwstr/>
  </property>
  <property fmtid="{D5CDD505-2E9C-101B-9397-08002B2CF9AE}" pid="4" name="Document Type">
    <vt:lpwstr/>
  </property>
  <property fmtid="{D5CDD505-2E9C-101B-9397-08002B2CF9AE}" pid="5" name="MediaServiceImageTags">
    <vt:lpwstr/>
  </property>
  <property fmtid="{D5CDD505-2E9C-101B-9397-08002B2CF9AE}" pid="6" name="e3f09c3df709400db2417a7161762d62">
    <vt:lpwstr/>
  </property>
  <property fmtid="{D5CDD505-2E9C-101B-9397-08002B2CF9AE}" pid="7" name="EPA_x0020_Subject">
    <vt:lpwstr/>
  </property>
  <property fmtid="{D5CDD505-2E9C-101B-9397-08002B2CF9AE}" pid="8" name="EPA Subject">
    <vt:lpwstr/>
  </property>
</Properties>
</file>