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12A21" w14:textId="77777777" w:rsidR="00492080" w:rsidRDefault="00492080"/>
    <w:p w14:paraId="33D9D21E" w14:textId="69CBE5FC" w:rsidR="001B1353" w:rsidRDefault="009744D9" w:rsidP="009744D9">
      <w:pPr>
        <w:tabs>
          <w:tab w:val="left" w:pos="1021"/>
        </w:tabs>
        <w:ind w:left="3240"/>
        <w:rPr>
          <w:b/>
          <w:bCs/>
          <w:sz w:val="52"/>
          <w:szCs w:val="52"/>
        </w:rPr>
      </w:pPr>
      <w:r w:rsidRPr="007A587A">
        <w:rPr>
          <w:noProof/>
          <w:color w:val="FF0000"/>
        </w:rPr>
        <w:drawing>
          <wp:anchor distT="0" distB="0" distL="114300" distR="114300" simplePos="0" relativeHeight="251658240" behindDoc="0" locked="0" layoutInCell="1" allowOverlap="1" wp14:anchorId="6EA407A0" wp14:editId="7E667FBC">
            <wp:simplePos x="0" y="0"/>
            <wp:positionH relativeFrom="column">
              <wp:posOffset>0</wp:posOffset>
            </wp:positionH>
            <wp:positionV relativeFrom="paragraph">
              <wp:posOffset>0</wp:posOffset>
            </wp:positionV>
            <wp:extent cx="1837944" cy="722376"/>
            <wp:effectExtent l="0" t="0" r="0" b="1905"/>
            <wp:wrapSquare wrapText="bothSides"/>
            <wp:docPr id="445594834" name="Picture 4455948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94834" name="Picture 445594834">
                      <a:extLst>
                        <a:ext uri="{C183D7F6-B498-43B3-948B-1728B52AA6E4}">
                          <adec:decorative xmlns:adec="http://schemas.microsoft.com/office/drawing/2017/decorative" val="1"/>
                        </a:ext>
                      </a:extLst>
                    </pic:cNvPr>
                    <pic:cNvPicPr/>
                  </pic:nvPicPr>
                  <pic:blipFill>
                    <a:blip r:embed="rId12"/>
                    <a:stretch>
                      <a:fillRect/>
                    </a:stretch>
                  </pic:blipFill>
                  <pic:spPr>
                    <a:xfrm>
                      <a:off x="0" y="0"/>
                      <a:ext cx="1837944" cy="722376"/>
                    </a:xfrm>
                    <a:prstGeom prst="rect">
                      <a:avLst/>
                    </a:prstGeom>
                  </pic:spPr>
                </pic:pic>
              </a:graphicData>
            </a:graphic>
            <wp14:sizeRelH relativeFrom="margin">
              <wp14:pctWidth>0</wp14:pctWidth>
            </wp14:sizeRelH>
            <wp14:sizeRelV relativeFrom="margin">
              <wp14:pctHeight>0</wp14:pctHeight>
            </wp14:sizeRelV>
          </wp:anchor>
        </w:drawing>
      </w:r>
    </w:p>
    <w:p w14:paraId="40E5446D" w14:textId="75BC6EB3" w:rsidR="009744D9" w:rsidRDefault="009744D9" w:rsidP="009744D9">
      <w:pPr>
        <w:tabs>
          <w:tab w:val="left" w:pos="1021"/>
        </w:tabs>
        <w:ind w:left="3240"/>
        <w:rPr>
          <w:b/>
          <w:bCs/>
          <w:sz w:val="52"/>
          <w:szCs w:val="52"/>
        </w:rPr>
      </w:pPr>
      <w:r w:rsidRPr="00DC5B9E">
        <w:rPr>
          <w:b/>
          <w:bCs/>
          <w:sz w:val="52"/>
          <w:szCs w:val="52"/>
        </w:rPr>
        <w:t xml:space="preserve">Tier 1 Public Notice for Lead Action Level Exceedances           </w:t>
      </w:r>
      <w:r w:rsidRPr="00D45818">
        <w:rPr>
          <w:b/>
          <w:sz w:val="52"/>
          <w:szCs w:val="52"/>
        </w:rPr>
        <w:t>Template</w:t>
      </w:r>
      <w:r w:rsidRPr="00DC5B9E">
        <w:rPr>
          <w:b/>
          <w:bCs/>
          <w:sz w:val="52"/>
          <w:szCs w:val="52"/>
        </w:rPr>
        <w:t xml:space="preserve"> SOP for </w:t>
      </w:r>
      <w:r w:rsidR="0022559C">
        <w:rPr>
          <w:b/>
          <w:bCs/>
          <w:sz w:val="52"/>
          <w:szCs w:val="52"/>
        </w:rPr>
        <w:t xml:space="preserve">State </w:t>
      </w:r>
      <w:r w:rsidRPr="00DC5B9E">
        <w:rPr>
          <w:b/>
          <w:bCs/>
          <w:sz w:val="52"/>
          <w:szCs w:val="52"/>
        </w:rPr>
        <w:t xml:space="preserve">Implementation </w:t>
      </w:r>
      <w:r w:rsidR="00B41B1E">
        <w:rPr>
          <w:b/>
          <w:bCs/>
          <w:sz w:val="52"/>
          <w:szCs w:val="52"/>
        </w:rPr>
        <w:t>Programs</w:t>
      </w:r>
      <w:r w:rsidR="007A02E2">
        <w:rPr>
          <w:rStyle w:val="FootnoteReference"/>
          <w:b/>
          <w:bCs/>
          <w:sz w:val="52"/>
          <w:szCs w:val="52"/>
        </w:rPr>
        <w:footnoteReference w:id="2"/>
      </w:r>
      <w:r w:rsidR="00E9149D">
        <w:rPr>
          <w:b/>
          <w:bCs/>
          <w:sz w:val="52"/>
          <w:szCs w:val="52"/>
        </w:rPr>
        <w:t xml:space="preserve"> </w:t>
      </w:r>
    </w:p>
    <w:p w14:paraId="4E014405" w14:textId="77777777" w:rsidR="00BA12C6" w:rsidRDefault="00BA12C6" w:rsidP="00BA12C6"/>
    <w:p w14:paraId="24243579" w14:textId="77777777" w:rsidR="00EA6A21" w:rsidRPr="00BA12C6" w:rsidRDefault="00EA6A21" w:rsidP="00BA12C6"/>
    <w:p w14:paraId="6123D37D" w14:textId="77777777" w:rsidR="00BA12C6" w:rsidRDefault="00BA12C6" w:rsidP="00BA12C6">
      <w:pPr>
        <w:rPr>
          <w:b/>
          <w:bCs/>
        </w:rPr>
      </w:pPr>
    </w:p>
    <w:p w14:paraId="4FD0B8A8" w14:textId="77777777" w:rsidR="00BA12C6" w:rsidRPr="00BA12C6" w:rsidRDefault="00BA12C6" w:rsidP="00AE52CF"/>
    <w:p w14:paraId="1C1735D3" w14:textId="77777777" w:rsidR="00AE52CF" w:rsidRDefault="00AE52CF" w:rsidP="00AE52CF"/>
    <w:p w14:paraId="1ADCFC54" w14:textId="77777777" w:rsidR="00AE52CF" w:rsidRDefault="00AE52CF" w:rsidP="00AE52CF"/>
    <w:p w14:paraId="61BE1C6A" w14:textId="77777777" w:rsidR="00AE52CF" w:rsidRDefault="00AE52CF" w:rsidP="00AE52CF"/>
    <w:p w14:paraId="0EBFC786" w14:textId="77777777" w:rsidR="00AE52CF" w:rsidRDefault="00AE52CF" w:rsidP="00AE52CF"/>
    <w:p w14:paraId="04832992" w14:textId="77777777" w:rsidR="00AE52CF" w:rsidRDefault="00AE52CF" w:rsidP="00AE52CF"/>
    <w:p w14:paraId="6C931AFF" w14:textId="77777777" w:rsidR="00AE52CF" w:rsidRDefault="00AE52CF" w:rsidP="00AE52CF"/>
    <w:p w14:paraId="01F07DA7" w14:textId="77777777" w:rsidR="00AE52CF" w:rsidRDefault="00AE52CF" w:rsidP="00AE52CF"/>
    <w:p w14:paraId="203481C4" w14:textId="1675B9A2" w:rsidR="00AE52CF" w:rsidRDefault="00AE52CF" w:rsidP="00AE52CF"/>
    <w:p w14:paraId="41415195" w14:textId="77777777" w:rsidR="00AE52CF" w:rsidRDefault="00AE52CF" w:rsidP="00AE52CF"/>
    <w:p w14:paraId="4A4B3FA6" w14:textId="77777777" w:rsidR="00AE52CF" w:rsidRPr="00997784" w:rsidRDefault="00AE52CF" w:rsidP="00AE52CF">
      <w:pPr>
        <w:spacing w:after="0" w:line="240" w:lineRule="auto"/>
      </w:pPr>
      <w:r w:rsidRPr="00997784">
        <w:t xml:space="preserve">Office of Water (4606M) </w:t>
      </w:r>
    </w:p>
    <w:p w14:paraId="5DF90BD9" w14:textId="72AB5E5B" w:rsidR="00AE52CF" w:rsidRPr="00997784" w:rsidRDefault="00AE52CF" w:rsidP="00AE52CF">
      <w:pPr>
        <w:spacing w:after="0" w:line="240" w:lineRule="auto"/>
      </w:pPr>
      <w:r w:rsidRPr="00997784">
        <w:t xml:space="preserve">EPA </w:t>
      </w:r>
      <w:r w:rsidR="00894B38">
        <w:t>81</w:t>
      </w:r>
      <w:r w:rsidR="00A03D5D">
        <w:t>6</w:t>
      </w:r>
      <w:r w:rsidR="00894B38">
        <w:t>-</w:t>
      </w:r>
      <w:r w:rsidR="00A03D5D">
        <w:t>F</w:t>
      </w:r>
      <w:r w:rsidR="00894B38">
        <w:t>-24-0</w:t>
      </w:r>
      <w:r w:rsidR="00A03D5D">
        <w:t>20</w:t>
      </w:r>
      <w:r w:rsidRPr="00997784">
        <w:t xml:space="preserve"> </w:t>
      </w:r>
    </w:p>
    <w:p w14:paraId="1113C03F" w14:textId="4E0EC779" w:rsidR="00AE52CF" w:rsidRPr="00BA12C6" w:rsidRDefault="005B1E7C" w:rsidP="00AE52CF">
      <w:pPr>
        <w:spacing w:after="0" w:line="240" w:lineRule="auto"/>
      </w:pPr>
      <w:r>
        <w:t>October</w:t>
      </w:r>
      <w:r w:rsidR="00AE52CF" w:rsidRPr="00997784">
        <w:t xml:space="preserve"> 2024</w:t>
      </w:r>
    </w:p>
    <w:p w14:paraId="5045CEE9" w14:textId="77777777" w:rsidR="008C0B80" w:rsidRDefault="008C0B80">
      <w:pPr>
        <w:rPr>
          <w:rFonts w:asciiTheme="majorHAnsi" w:eastAsiaTheme="majorEastAsia" w:hAnsiTheme="majorHAnsi" w:cstheme="majorBidi"/>
          <w:color w:val="2F5496" w:themeColor="accent1" w:themeShade="BF"/>
          <w:sz w:val="34"/>
          <w:szCs w:val="34"/>
        </w:rPr>
      </w:pPr>
      <w:r>
        <w:br w:type="page"/>
      </w:r>
    </w:p>
    <w:p w14:paraId="1B461BEF" w14:textId="70B39AED" w:rsidR="008C0B80" w:rsidRPr="00564B08" w:rsidRDefault="008C0B80" w:rsidP="00564B08">
      <w:pPr>
        <w:jc w:val="center"/>
        <w:rPr>
          <w:b/>
          <w:bCs/>
          <w:sz w:val="36"/>
          <w:szCs w:val="36"/>
        </w:rPr>
      </w:pPr>
      <w:r w:rsidRPr="00564B08">
        <w:rPr>
          <w:b/>
          <w:bCs/>
          <w:sz w:val="36"/>
          <w:szCs w:val="36"/>
        </w:rPr>
        <w:lastRenderedPageBreak/>
        <w:t>Disclaimer</w:t>
      </w:r>
    </w:p>
    <w:p w14:paraId="620EC23B" w14:textId="77777777" w:rsidR="00A26636" w:rsidRDefault="00A26636" w:rsidP="00A26636"/>
    <w:p w14:paraId="507DF17D" w14:textId="41E3C3C7" w:rsidR="00A75F47" w:rsidRDefault="008159A5" w:rsidP="00D010C5">
      <w:pPr>
        <w:pStyle w:val="pf0"/>
        <w:rPr>
          <w:rFonts w:asciiTheme="minorHAnsi" w:hAnsiTheme="minorHAnsi" w:cstheme="minorBidi"/>
          <w:sz w:val="22"/>
          <w:szCs w:val="22"/>
        </w:rPr>
      </w:pPr>
      <w:r w:rsidRPr="37645527">
        <w:rPr>
          <w:rStyle w:val="Hyperlink"/>
          <w:rFonts w:asciiTheme="minorHAnsi" w:hAnsiTheme="minorHAnsi" w:cstheme="minorBidi"/>
          <w:color w:val="auto"/>
          <w:sz w:val="22"/>
          <w:szCs w:val="22"/>
          <w:u w:val="none"/>
        </w:rPr>
        <w:t>T</w:t>
      </w:r>
      <w:r w:rsidRPr="37645527">
        <w:rPr>
          <w:rFonts w:asciiTheme="minorHAnsi" w:hAnsiTheme="minorHAnsi" w:cstheme="minorBidi"/>
          <w:sz w:val="22"/>
          <w:szCs w:val="22"/>
        </w:rPr>
        <w:t>his</w:t>
      </w:r>
      <w:r w:rsidR="00CD0CF8" w:rsidRPr="37645527">
        <w:rPr>
          <w:rFonts w:asciiTheme="minorHAnsi" w:hAnsiTheme="minorHAnsi" w:cstheme="minorBidi"/>
          <w:sz w:val="22"/>
          <w:szCs w:val="22"/>
        </w:rPr>
        <w:t xml:space="preserve"> </w:t>
      </w:r>
      <w:r w:rsidRPr="37645527">
        <w:rPr>
          <w:rFonts w:asciiTheme="minorHAnsi" w:hAnsiTheme="minorHAnsi" w:cstheme="minorBidi"/>
          <w:sz w:val="22"/>
          <w:szCs w:val="22"/>
        </w:rPr>
        <w:t xml:space="preserve">document </w:t>
      </w:r>
      <w:r w:rsidR="00CD0CF8" w:rsidRPr="37645527">
        <w:rPr>
          <w:rFonts w:asciiTheme="minorHAnsi" w:hAnsiTheme="minorHAnsi" w:cstheme="minorBidi"/>
          <w:sz w:val="22"/>
          <w:szCs w:val="22"/>
        </w:rPr>
        <w:t>is intended</w:t>
      </w:r>
      <w:r w:rsidRPr="37645527">
        <w:rPr>
          <w:rFonts w:asciiTheme="minorHAnsi" w:hAnsiTheme="minorHAnsi" w:cstheme="minorBidi"/>
          <w:sz w:val="22"/>
          <w:szCs w:val="22"/>
        </w:rPr>
        <w:t xml:space="preserve"> </w:t>
      </w:r>
      <w:r w:rsidR="006026CA" w:rsidRPr="37645527">
        <w:rPr>
          <w:rFonts w:asciiTheme="minorHAnsi" w:hAnsiTheme="minorHAnsi" w:cstheme="minorBidi"/>
          <w:sz w:val="22"/>
          <w:szCs w:val="22"/>
        </w:rPr>
        <w:t xml:space="preserve">as </w:t>
      </w:r>
      <w:r w:rsidR="00094A8A" w:rsidRPr="37645527">
        <w:rPr>
          <w:rFonts w:asciiTheme="minorHAnsi" w:hAnsiTheme="minorHAnsi" w:cstheme="minorBidi"/>
          <w:sz w:val="22"/>
          <w:szCs w:val="22"/>
        </w:rPr>
        <w:t xml:space="preserve">non-binding </w:t>
      </w:r>
      <w:r w:rsidRPr="37645527">
        <w:rPr>
          <w:rFonts w:asciiTheme="minorHAnsi" w:hAnsiTheme="minorHAnsi" w:cstheme="minorBidi"/>
          <w:sz w:val="22"/>
          <w:szCs w:val="22"/>
        </w:rPr>
        <w:t xml:space="preserve">guidance </w:t>
      </w:r>
      <w:r w:rsidR="00EF0774" w:rsidRPr="37645527">
        <w:rPr>
          <w:rFonts w:asciiTheme="minorHAnsi" w:hAnsiTheme="minorHAnsi" w:cstheme="minorBidi"/>
          <w:sz w:val="22"/>
          <w:szCs w:val="22"/>
        </w:rPr>
        <w:t>for</w:t>
      </w:r>
      <w:r w:rsidRPr="37645527">
        <w:rPr>
          <w:rFonts w:asciiTheme="minorHAnsi" w:hAnsiTheme="minorHAnsi" w:cstheme="minorBidi"/>
          <w:sz w:val="22"/>
          <w:szCs w:val="22"/>
        </w:rPr>
        <w:t xml:space="preserve"> States</w:t>
      </w:r>
      <w:r w:rsidR="00313FF5" w:rsidRPr="37645527">
        <w:rPr>
          <w:rFonts w:asciiTheme="minorHAnsi" w:hAnsiTheme="minorHAnsi" w:cstheme="minorBidi"/>
          <w:sz w:val="22"/>
          <w:szCs w:val="22"/>
        </w:rPr>
        <w:t xml:space="preserve"> with primacy </w:t>
      </w:r>
      <w:r w:rsidR="00E91CA1" w:rsidRPr="37645527">
        <w:rPr>
          <w:rFonts w:asciiTheme="minorHAnsi" w:hAnsiTheme="minorHAnsi" w:cstheme="minorBidi"/>
          <w:sz w:val="22"/>
          <w:szCs w:val="22"/>
        </w:rPr>
        <w:t xml:space="preserve">or interim </w:t>
      </w:r>
      <w:r w:rsidR="00313FF5" w:rsidRPr="37645527">
        <w:rPr>
          <w:rFonts w:asciiTheme="minorHAnsi" w:hAnsiTheme="minorHAnsi" w:cstheme="minorBidi"/>
          <w:sz w:val="22"/>
          <w:szCs w:val="22"/>
        </w:rPr>
        <w:t xml:space="preserve">for the </w:t>
      </w:r>
      <w:r w:rsidR="00E91CA1" w:rsidRPr="37645527">
        <w:rPr>
          <w:rFonts w:asciiTheme="minorHAnsi" w:hAnsiTheme="minorHAnsi" w:cstheme="minorBidi"/>
          <w:sz w:val="22"/>
          <w:szCs w:val="22"/>
        </w:rPr>
        <w:t xml:space="preserve">LCRR, as well as States </w:t>
      </w:r>
      <w:r w:rsidR="004B4BBF" w:rsidRPr="37645527">
        <w:rPr>
          <w:rFonts w:asciiTheme="minorHAnsi" w:hAnsiTheme="minorHAnsi" w:cstheme="minorBidi"/>
          <w:sz w:val="22"/>
          <w:szCs w:val="22"/>
        </w:rPr>
        <w:t>with primacy for public water systems that have extension agreements for LCRR primacy</w:t>
      </w:r>
      <w:r w:rsidR="00484162" w:rsidRPr="37645527">
        <w:rPr>
          <w:rFonts w:asciiTheme="minorHAnsi" w:hAnsiTheme="minorHAnsi" w:cstheme="minorBidi"/>
          <w:sz w:val="22"/>
          <w:szCs w:val="22"/>
        </w:rPr>
        <w:t>, which includes primacy for changes made to the Public Notification requirements in 40 C.F.R. Part 141, subpart Q</w:t>
      </w:r>
      <w:r w:rsidRPr="37645527">
        <w:rPr>
          <w:rFonts w:asciiTheme="minorHAnsi" w:hAnsiTheme="minorHAnsi" w:cstheme="minorBidi"/>
          <w:sz w:val="22"/>
          <w:szCs w:val="22"/>
        </w:rPr>
        <w:t>.</w:t>
      </w:r>
      <w:r w:rsidR="00D010C5" w:rsidRPr="37645527">
        <w:rPr>
          <w:rFonts w:asciiTheme="minorHAnsi" w:hAnsiTheme="minorHAnsi" w:cstheme="minorBidi"/>
          <w:sz w:val="22"/>
          <w:szCs w:val="22"/>
        </w:rPr>
        <w:t xml:space="preserve"> </w:t>
      </w:r>
      <w:r w:rsidR="00CE7072" w:rsidRPr="37645527">
        <w:rPr>
          <w:rFonts w:asciiTheme="minorHAnsi" w:hAnsiTheme="minorHAnsi" w:cstheme="minorBidi"/>
          <w:sz w:val="22"/>
          <w:szCs w:val="22"/>
        </w:rPr>
        <w:t xml:space="preserve">Because they are recommendations, and not legally binding requirements, </w:t>
      </w:r>
      <w:r w:rsidR="00812602" w:rsidRPr="37645527">
        <w:rPr>
          <w:rFonts w:asciiTheme="minorHAnsi" w:hAnsiTheme="minorHAnsi" w:cstheme="minorBidi"/>
          <w:sz w:val="22"/>
          <w:szCs w:val="22"/>
        </w:rPr>
        <w:t xml:space="preserve">States </w:t>
      </w:r>
      <w:r w:rsidR="00CE7072" w:rsidRPr="37645527">
        <w:rPr>
          <w:rFonts w:asciiTheme="minorHAnsi" w:hAnsiTheme="minorHAnsi" w:cstheme="minorBidi"/>
          <w:sz w:val="22"/>
          <w:szCs w:val="22"/>
        </w:rPr>
        <w:t>retain the discretion to follow the recommendations</w:t>
      </w:r>
      <w:r w:rsidR="00264756" w:rsidRPr="37645527">
        <w:rPr>
          <w:rFonts w:asciiTheme="minorHAnsi" w:hAnsiTheme="minorHAnsi" w:cstheme="minorBidi"/>
          <w:sz w:val="22"/>
          <w:szCs w:val="22"/>
        </w:rPr>
        <w:t xml:space="preserve"> for developing a </w:t>
      </w:r>
      <w:r w:rsidR="00812602" w:rsidRPr="37645527">
        <w:rPr>
          <w:rFonts w:asciiTheme="minorHAnsi" w:hAnsiTheme="minorHAnsi" w:cstheme="minorBidi"/>
          <w:sz w:val="22"/>
          <w:szCs w:val="22"/>
        </w:rPr>
        <w:t xml:space="preserve">different </w:t>
      </w:r>
      <w:r w:rsidR="00264756" w:rsidRPr="37645527">
        <w:rPr>
          <w:rFonts w:asciiTheme="minorHAnsi" w:hAnsiTheme="minorHAnsi" w:cstheme="minorBidi"/>
          <w:sz w:val="22"/>
          <w:szCs w:val="22"/>
        </w:rPr>
        <w:t xml:space="preserve">Standard Operating Procedure </w:t>
      </w:r>
      <w:r w:rsidR="00812602" w:rsidRPr="37645527">
        <w:rPr>
          <w:rFonts w:asciiTheme="minorHAnsi" w:hAnsiTheme="minorHAnsi" w:cstheme="minorBidi"/>
          <w:sz w:val="22"/>
          <w:szCs w:val="22"/>
        </w:rPr>
        <w:t xml:space="preserve">and/or template </w:t>
      </w:r>
      <w:r w:rsidR="00CE7072" w:rsidRPr="37645527">
        <w:rPr>
          <w:rFonts w:asciiTheme="minorHAnsi" w:hAnsiTheme="minorHAnsi" w:cstheme="minorBidi"/>
          <w:sz w:val="22"/>
          <w:szCs w:val="22"/>
        </w:rPr>
        <w:t xml:space="preserve">or adopt different approaches </w:t>
      </w:r>
      <w:r w:rsidR="002527EA">
        <w:rPr>
          <w:rFonts w:asciiTheme="minorHAnsi" w:hAnsiTheme="minorHAnsi" w:cstheme="minorBidi"/>
          <w:sz w:val="22"/>
          <w:szCs w:val="22"/>
        </w:rPr>
        <w:t>than</w:t>
      </w:r>
      <w:r w:rsidR="00CE7072" w:rsidRPr="37645527">
        <w:rPr>
          <w:rFonts w:asciiTheme="minorHAnsi" w:hAnsiTheme="minorHAnsi" w:cstheme="minorBidi"/>
          <w:sz w:val="22"/>
          <w:szCs w:val="22"/>
        </w:rPr>
        <w:t xml:space="preserve"> those described in this document</w:t>
      </w:r>
      <w:r w:rsidR="00A75F47" w:rsidRPr="37645527">
        <w:rPr>
          <w:rFonts w:asciiTheme="minorHAnsi" w:hAnsiTheme="minorHAnsi" w:cstheme="minorBidi"/>
          <w:sz w:val="22"/>
          <w:szCs w:val="22"/>
        </w:rPr>
        <w:t xml:space="preserve">.  </w:t>
      </w:r>
    </w:p>
    <w:p w14:paraId="693F32E3" w14:textId="6CF45AAA" w:rsidR="004B2570" w:rsidRDefault="004B2570" w:rsidP="00D010C5">
      <w:pPr>
        <w:pStyle w:val="pf0"/>
        <w:rPr>
          <w:rFonts w:asciiTheme="minorHAnsi" w:hAnsiTheme="minorHAnsi" w:cstheme="minorBidi"/>
          <w:sz w:val="22"/>
          <w:szCs w:val="22"/>
        </w:rPr>
      </w:pPr>
      <w:r w:rsidRPr="62A43406">
        <w:rPr>
          <w:rFonts w:asciiTheme="minorHAnsi" w:hAnsiTheme="minorHAnsi" w:cstheme="minorBidi"/>
          <w:sz w:val="22"/>
          <w:szCs w:val="22"/>
        </w:rPr>
        <w:t xml:space="preserve">This guidance document includes descriptions of statutory and regulatory requirements applicable to water systems and requirements applicable to States with primacy for LCRR and the Public Notification Rule, as well as States with extension agreements to the extent those agreements include commitments consistent with these requirements. Although EPA has made every effort to ensure the accuracy of the discussion in this document, the legally binding requirements applicable to public water systems and States are determined by statutes and regulations. In the event of a conflict between the discussion in this document and any applicable statute or regulation, this document would not be controlling. This document is not a regulation itself, nor does it change or substitute for those provisions and regulations. This document does not confer legal rights or impose legal obligations upon any member of the public, state, or public water system. This is a living document which EPA may revise at any time. EPA welcomes comment on this document at any time. Please send comments to </w:t>
      </w:r>
      <w:hyperlink r:id="rId13" w:history="1">
        <w:r w:rsidRPr="00CB2A4D">
          <w:rPr>
            <w:rStyle w:val="Hyperlink"/>
            <w:rFonts w:asciiTheme="minorHAnsi" w:hAnsiTheme="minorHAnsi" w:cstheme="minorBidi"/>
            <w:sz w:val="22"/>
            <w:szCs w:val="22"/>
          </w:rPr>
          <w:t>LCRR@epa.gov</w:t>
        </w:r>
      </w:hyperlink>
      <w:r w:rsidRPr="62A43406">
        <w:rPr>
          <w:rFonts w:asciiTheme="minorHAnsi" w:hAnsiTheme="minorHAnsi" w:cstheme="minorBidi"/>
          <w:sz w:val="22"/>
          <w:szCs w:val="22"/>
        </w:rPr>
        <w:t>.</w:t>
      </w:r>
    </w:p>
    <w:p w14:paraId="17227AD7" w14:textId="1A075925" w:rsidR="00F01CF7" w:rsidRDefault="00F01CF7" w:rsidP="00F01CF7">
      <w:pPr>
        <w:pStyle w:val="Heading1"/>
      </w:pPr>
      <w:bookmarkStart w:id="0" w:name="_Toc179897730"/>
      <w:r>
        <w:lastRenderedPageBreak/>
        <w:t>Acronym List</w:t>
      </w:r>
      <w:bookmarkEnd w:id="0"/>
      <w:r>
        <w:t xml:space="preserve"> </w:t>
      </w:r>
    </w:p>
    <w:p w14:paraId="20CF3D9F" w14:textId="77777777" w:rsidR="00F01CF7" w:rsidRPr="00B205A9" w:rsidRDefault="00F01CF7" w:rsidP="00F01CF7">
      <w:pPr>
        <w:pStyle w:val="Acronym"/>
      </w:pPr>
      <w:r w:rsidRPr="00FC4BE5">
        <w:t>ALE</w:t>
      </w:r>
      <w:r w:rsidRPr="00B205A9">
        <w:tab/>
        <w:t>Action Level Exceedance</w:t>
      </w:r>
    </w:p>
    <w:p w14:paraId="2B511CCF" w14:textId="77777777" w:rsidR="00F01CF7" w:rsidRPr="00B205A9" w:rsidRDefault="00F01CF7" w:rsidP="00F01CF7">
      <w:pPr>
        <w:pStyle w:val="Acronym"/>
      </w:pPr>
      <w:r w:rsidRPr="00FC4BE5">
        <w:t>CWS</w:t>
      </w:r>
      <w:r w:rsidRPr="00B205A9">
        <w:tab/>
        <w:t>Community Water System</w:t>
      </w:r>
    </w:p>
    <w:p w14:paraId="61CAFF93" w14:textId="28972957" w:rsidR="00F01CF7" w:rsidRPr="00B205A9" w:rsidRDefault="00F01CF7" w:rsidP="00F01CF7">
      <w:pPr>
        <w:pStyle w:val="Acronym"/>
      </w:pPr>
      <w:r w:rsidRPr="00FC4BE5">
        <w:t>LCR</w:t>
      </w:r>
      <w:r w:rsidRPr="00B205A9">
        <w:tab/>
      </w:r>
      <w:r w:rsidRPr="00FC4BE5">
        <w:t xml:space="preserve">Lead </w:t>
      </w:r>
      <w:r w:rsidR="00625613">
        <w:t>a</w:t>
      </w:r>
      <w:r w:rsidRPr="00B205A9">
        <w:t xml:space="preserve">nd </w:t>
      </w:r>
      <w:r w:rsidRPr="00FC4BE5">
        <w:t xml:space="preserve">Copper Rule </w:t>
      </w:r>
    </w:p>
    <w:p w14:paraId="43BB8417" w14:textId="1190BD8B" w:rsidR="00F01CF7" w:rsidRPr="00B205A9" w:rsidRDefault="00F01CF7" w:rsidP="00F01CF7">
      <w:pPr>
        <w:pStyle w:val="Acronym"/>
      </w:pPr>
      <w:r w:rsidRPr="00FC4BE5">
        <w:t>LCRI</w:t>
      </w:r>
      <w:r w:rsidRPr="00B205A9">
        <w:tab/>
      </w:r>
      <w:r w:rsidRPr="00FC4BE5">
        <w:t xml:space="preserve">Lead </w:t>
      </w:r>
      <w:r w:rsidR="00625613">
        <w:t>a</w:t>
      </w:r>
      <w:r w:rsidRPr="00B205A9">
        <w:t xml:space="preserve">nd </w:t>
      </w:r>
      <w:r w:rsidRPr="00FC4BE5">
        <w:t xml:space="preserve">Copper Rule Improvements </w:t>
      </w:r>
    </w:p>
    <w:p w14:paraId="0BC75075" w14:textId="25109CEF" w:rsidR="00F01CF7" w:rsidRPr="00B205A9" w:rsidRDefault="00F01CF7" w:rsidP="00F01CF7">
      <w:pPr>
        <w:pStyle w:val="Acronym"/>
      </w:pPr>
      <w:r w:rsidRPr="00FC4BE5">
        <w:t>LCRR</w:t>
      </w:r>
      <w:r w:rsidRPr="00B205A9">
        <w:tab/>
      </w:r>
      <w:r w:rsidRPr="00FC4BE5">
        <w:t xml:space="preserve">Lead </w:t>
      </w:r>
      <w:r w:rsidR="00625613">
        <w:t>a</w:t>
      </w:r>
      <w:r w:rsidRPr="00B205A9">
        <w:t xml:space="preserve">nd </w:t>
      </w:r>
      <w:r w:rsidRPr="00FC4BE5">
        <w:t xml:space="preserve">Copper Rule Revisions </w:t>
      </w:r>
    </w:p>
    <w:p w14:paraId="786653C5" w14:textId="77777777" w:rsidR="00F01CF7" w:rsidRPr="00B205A9" w:rsidRDefault="00F01CF7" w:rsidP="00F01CF7">
      <w:pPr>
        <w:pStyle w:val="Acronym"/>
      </w:pPr>
      <w:r w:rsidRPr="00FC4BE5">
        <w:t>MCL</w:t>
      </w:r>
      <w:r w:rsidRPr="00B205A9">
        <w:tab/>
        <w:t xml:space="preserve">Maximum Contaminant Level </w:t>
      </w:r>
    </w:p>
    <w:p w14:paraId="08A8A069" w14:textId="77777777" w:rsidR="00F01CF7" w:rsidRPr="00B205A9" w:rsidRDefault="00F01CF7" w:rsidP="00F01CF7">
      <w:pPr>
        <w:pStyle w:val="Acronym"/>
      </w:pPr>
      <w:r w:rsidRPr="00FC4BE5">
        <w:t>MRDL</w:t>
      </w:r>
      <w:r w:rsidRPr="00B205A9">
        <w:tab/>
        <w:t xml:space="preserve">Maximum Residual Disinfectant Level </w:t>
      </w:r>
    </w:p>
    <w:p w14:paraId="481E88BA" w14:textId="77777777" w:rsidR="00F01CF7" w:rsidRPr="00B205A9" w:rsidRDefault="00F01CF7" w:rsidP="00F01CF7">
      <w:pPr>
        <w:pStyle w:val="Acronym"/>
      </w:pPr>
      <w:r w:rsidRPr="00FC4BE5">
        <w:t>NTNCWS</w:t>
      </w:r>
      <w:r w:rsidRPr="00B205A9">
        <w:tab/>
        <w:t>Non-Transient Non-Community Water System</w:t>
      </w:r>
    </w:p>
    <w:p w14:paraId="56702455" w14:textId="77777777" w:rsidR="00F01CF7" w:rsidRPr="00B205A9" w:rsidRDefault="00F01CF7" w:rsidP="00F01CF7">
      <w:pPr>
        <w:pStyle w:val="Acronym"/>
      </w:pPr>
      <w:r w:rsidRPr="00FC4BE5">
        <w:t>PN</w:t>
      </w:r>
      <w:r w:rsidRPr="00B205A9">
        <w:tab/>
        <w:t xml:space="preserve">Public Notice </w:t>
      </w:r>
    </w:p>
    <w:p w14:paraId="272EA5C6" w14:textId="77777777" w:rsidR="00F01CF7" w:rsidRPr="00B205A9" w:rsidRDefault="00F01CF7" w:rsidP="00F01CF7">
      <w:pPr>
        <w:pStyle w:val="Acronym"/>
      </w:pPr>
      <w:r w:rsidRPr="00FC4BE5">
        <w:t>PN Rule</w:t>
      </w:r>
      <w:r w:rsidRPr="00B205A9">
        <w:tab/>
        <w:t xml:space="preserve">Public Notification Rule </w:t>
      </w:r>
    </w:p>
    <w:p w14:paraId="439A6F0D" w14:textId="77777777" w:rsidR="00F01CF7" w:rsidRPr="00B205A9" w:rsidRDefault="00F01CF7" w:rsidP="00F01CF7">
      <w:pPr>
        <w:pStyle w:val="Acronym"/>
      </w:pPr>
      <w:r w:rsidRPr="00FC4BE5">
        <w:t>PWS</w:t>
      </w:r>
      <w:r w:rsidRPr="00B205A9">
        <w:tab/>
        <w:t xml:space="preserve">Public Water Systems </w:t>
      </w:r>
    </w:p>
    <w:p w14:paraId="16A32290" w14:textId="77777777" w:rsidR="00F01CF7" w:rsidRPr="00B205A9" w:rsidRDefault="00F01CF7" w:rsidP="00F01CF7">
      <w:pPr>
        <w:pStyle w:val="Acronym"/>
      </w:pPr>
      <w:r w:rsidRPr="00FC4BE5">
        <w:t>SOP</w:t>
      </w:r>
      <w:r w:rsidRPr="00B205A9">
        <w:tab/>
        <w:t xml:space="preserve">Standard Operating Procedure </w:t>
      </w:r>
    </w:p>
    <w:p w14:paraId="0B71A3D1" w14:textId="77777777" w:rsidR="00F01CF7" w:rsidRPr="00B205A9" w:rsidRDefault="00F01CF7" w:rsidP="00F01CF7">
      <w:pPr>
        <w:pStyle w:val="Acronym"/>
      </w:pPr>
      <w:r w:rsidRPr="00FC4BE5">
        <w:t>TA</w:t>
      </w:r>
      <w:r w:rsidRPr="00B205A9">
        <w:tab/>
        <w:t xml:space="preserve">Technical Assistance </w:t>
      </w:r>
    </w:p>
    <w:p w14:paraId="1511DAA1" w14:textId="795022D2" w:rsidR="006D206C" w:rsidRDefault="006D206C"/>
    <w:p w14:paraId="4CAEBAF0" w14:textId="092377C8" w:rsidR="006D206C" w:rsidRDefault="006D206C"/>
    <w:p w14:paraId="640EC808" w14:textId="77777777" w:rsidR="006D206C" w:rsidRDefault="006D206C"/>
    <w:p w14:paraId="29D55496" w14:textId="77777777" w:rsidR="00A26636" w:rsidRPr="00A26636" w:rsidRDefault="00A26636" w:rsidP="00A26636"/>
    <w:p w14:paraId="3685C219" w14:textId="77777777" w:rsidR="00A26636" w:rsidRPr="00A26636" w:rsidRDefault="00A26636" w:rsidP="00A26636"/>
    <w:p w14:paraId="334901F1" w14:textId="77777777" w:rsidR="00A26636" w:rsidRPr="00A26636" w:rsidRDefault="00A26636" w:rsidP="00A26636"/>
    <w:p w14:paraId="2A114CD4" w14:textId="77777777" w:rsidR="00A26636" w:rsidRPr="00A26636" w:rsidRDefault="00A26636" w:rsidP="00A26636"/>
    <w:p w14:paraId="18C189AB" w14:textId="77777777" w:rsidR="00A26636" w:rsidRPr="00A26636" w:rsidRDefault="00A26636" w:rsidP="00A26636"/>
    <w:p w14:paraId="3141F9D7" w14:textId="77777777" w:rsidR="00A26636" w:rsidRPr="00A26636" w:rsidRDefault="00A26636" w:rsidP="00A26636"/>
    <w:p w14:paraId="5480FA88" w14:textId="77777777" w:rsidR="00A26636" w:rsidRPr="00A26636" w:rsidRDefault="00A26636" w:rsidP="00A26636"/>
    <w:p w14:paraId="7F72DC84" w14:textId="77777777" w:rsidR="00A26636" w:rsidRPr="00A26636" w:rsidRDefault="00A26636" w:rsidP="00A26636"/>
    <w:p w14:paraId="567CA64F" w14:textId="77777777" w:rsidR="00A26636" w:rsidRPr="00A26636" w:rsidRDefault="00A26636" w:rsidP="00A26636"/>
    <w:p w14:paraId="68ED200A" w14:textId="77777777" w:rsidR="00A26636" w:rsidRPr="00A26636" w:rsidRDefault="00A26636" w:rsidP="00A26636"/>
    <w:p w14:paraId="66EB7F80" w14:textId="77777777" w:rsidR="00A26636" w:rsidRPr="00A26636" w:rsidRDefault="00A26636" w:rsidP="00A26636"/>
    <w:p w14:paraId="28594372" w14:textId="77777777" w:rsidR="00A26636" w:rsidRPr="00A26636" w:rsidRDefault="00A26636" w:rsidP="00A26636"/>
    <w:p w14:paraId="74CCA203" w14:textId="77777777" w:rsidR="00A26636" w:rsidRPr="00A26636" w:rsidRDefault="00A26636" w:rsidP="00A26636"/>
    <w:p w14:paraId="116C695D" w14:textId="77777777" w:rsidR="00A26636" w:rsidRPr="00A26636" w:rsidRDefault="00A26636" w:rsidP="00A26636"/>
    <w:p w14:paraId="75EFEBA4" w14:textId="2499BCBE" w:rsidR="00A26636" w:rsidRPr="00A26636" w:rsidRDefault="00A26636" w:rsidP="00A26636">
      <w:pPr>
        <w:tabs>
          <w:tab w:val="left" w:pos="3777"/>
        </w:tabs>
      </w:pPr>
    </w:p>
    <w:sdt>
      <w:sdtPr>
        <w:rPr>
          <w:rFonts w:asciiTheme="minorHAnsi" w:eastAsiaTheme="minorEastAsia" w:hAnsiTheme="minorHAnsi" w:cstheme="minorBidi"/>
          <w:color w:val="auto"/>
          <w:kern w:val="2"/>
          <w:sz w:val="22"/>
          <w:szCs w:val="22"/>
          <w14:ligatures w14:val="standardContextual"/>
        </w:rPr>
        <w:id w:val="36864889"/>
        <w:docPartObj>
          <w:docPartGallery w:val="Table of Contents"/>
          <w:docPartUnique/>
        </w:docPartObj>
      </w:sdtPr>
      <w:sdtEndPr>
        <w:rPr>
          <w:b/>
          <w:bCs/>
        </w:rPr>
      </w:sdtEndPr>
      <w:sdtContent>
        <w:p w14:paraId="76B1F436" w14:textId="7EB8581D" w:rsidR="00734700" w:rsidRDefault="00734700">
          <w:pPr>
            <w:pStyle w:val="TOCHeading"/>
          </w:pPr>
          <w:r>
            <w:t>Table of Contents</w:t>
          </w:r>
        </w:p>
        <w:p w14:paraId="7BE7AFB0" w14:textId="77777777" w:rsidR="00FA75C0" w:rsidRPr="00FA75C0" w:rsidRDefault="00FA75C0" w:rsidP="00FA75C0"/>
        <w:p w14:paraId="0740642C" w14:textId="4622FA55" w:rsidR="0026346D" w:rsidRDefault="00734700">
          <w:pPr>
            <w:pStyle w:val="TOC1"/>
            <w:rPr>
              <w:rFonts w:eastAsiaTheme="minorEastAsia"/>
              <w:noProof/>
            </w:rPr>
          </w:pPr>
          <w:r>
            <w:fldChar w:fldCharType="begin"/>
          </w:r>
          <w:r>
            <w:instrText xml:space="preserve"> TOC \o "1-3" \h \z \u </w:instrText>
          </w:r>
          <w:r>
            <w:fldChar w:fldCharType="separate"/>
          </w:r>
          <w:hyperlink w:anchor="_Toc179897730" w:history="1">
            <w:r w:rsidR="0026346D" w:rsidRPr="003569CB">
              <w:rPr>
                <w:rStyle w:val="Hyperlink"/>
                <w:noProof/>
              </w:rPr>
              <w:t>Acronym List</w:t>
            </w:r>
            <w:r w:rsidR="0026346D">
              <w:rPr>
                <w:noProof/>
                <w:webHidden/>
              </w:rPr>
              <w:tab/>
            </w:r>
            <w:r w:rsidR="0026346D">
              <w:rPr>
                <w:noProof/>
                <w:webHidden/>
              </w:rPr>
              <w:fldChar w:fldCharType="begin"/>
            </w:r>
            <w:r w:rsidR="0026346D">
              <w:rPr>
                <w:noProof/>
                <w:webHidden/>
              </w:rPr>
              <w:instrText xml:space="preserve"> PAGEREF _Toc179897730 \h </w:instrText>
            </w:r>
            <w:r w:rsidR="0026346D">
              <w:rPr>
                <w:noProof/>
                <w:webHidden/>
              </w:rPr>
            </w:r>
            <w:r w:rsidR="0026346D">
              <w:rPr>
                <w:noProof/>
                <w:webHidden/>
              </w:rPr>
              <w:fldChar w:fldCharType="separate"/>
            </w:r>
            <w:r w:rsidR="0026346D">
              <w:rPr>
                <w:noProof/>
                <w:webHidden/>
              </w:rPr>
              <w:t>3</w:t>
            </w:r>
            <w:r w:rsidR="0026346D">
              <w:rPr>
                <w:noProof/>
                <w:webHidden/>
              </w:rPr>
              <w:fldChar w:fldCharType="end"/>
            </w:r>
          </w:hyperlink>
        </w:p>
        <w:p w14:paraId="4C4FADEC" w14:textId="14E88287" w:rsidR="0026346D" w:rsidRDefault="00AA67D9">
          <w:pPr>
            <w:pStyle w:val="TOC1"/>
            <w:rPr>
              <w:rFonts w:eastAsiaTheme="minorEastAsia"/>
              <w:noProof/>
            </w:rPr>
          </w:pPr>
          <w:hyperlink w:anchor="_Toc179897731" w:history="1">
            <w:r w:rsidR="0026346D" w:rsidRPr="003569CB">
              <w:rPr>
                <w:rStyle w:val="Hyperlink"/>
                <w:noProof/>
              </w:rPr>
              <w:t>Introduction and Purpose</w:t>
            </w:r>
            <w:r w:rsidR="0026346D">
              <w:rPr>
                <w:noProof/>
                <w:webHidden/>
              </w:rPr>
              <w:tab/>
            </w:r>
            <w:r w:rsidR="0026346D">
              <w:rPr>
                <w:noProof/>
                <w:webHidden/>
              </w:rPr>
              <w:fldChar w:fldCharType="begin"/>
            </w:r>
            <w:r w:rsidR="0026346D">
              <w:rPr>
                <w:noProof/>
                <w:webHidden/>
              </w:rPr>
              <w:instrText xml:space="preserve"> PAGEREF _Toc179897731 \h </w:instrText>
            </w:r>
            <w:r w:rsidR="0026346D">
              <w:rPr>
                <w:noProof/>
                <w:webHidden/>
              </w:rPr>
            </w:r>
            <w:r w:rsidR="0026346D">
              <w:rPr>
                <w:noProof/>
                <w:webHidden/>
              </w:rPr>
              <w:fldChar w:fldCharType="separate"/>
            </w:r>
            <w:r w:rsidR="0026346D">
              <w:rPr>
                <w:noProof/>
                <w:webHidden/>
              </w:rPr>
              <w:t>5</w:t>
            </w:r>
            <w:r w:rsidR="0026346D">
              <w:rPr>
                <w:noProof/>
                <w:webHidden/>
              </w:rPr>
              <w:fldChar w:fldCharType="end"/>
            </w:r>
          </w:hyperlink>
        </w:p>
        <w:p w14:paraId="27D00A95" w14:textId="41035B1C" w:rsidR="0026346D" w:rsidRDefault="00AA67D9">
          <w:pPr>
            <w:pStyle w:val="TOC1"/>
            <w:rPr>
              <w:rFonts w:eastAsiaTheme="minorEastAsia"/>
              <w:noProof/>
            </w:rPr>
          </w:pPr>
          <w:hyperlink w:anchor="_Toc179897732" w:history="1">
            <w:r w:rsidR="0026346D" w:rsidRPr="003569CB">
              <w:rPr>
                <w:rStyle w:val="Hyperlink"/>
                <w:noProof/>
              </w:rPr>
              <w:t>Template Sections</w:t>
            </w:r>
            <w:r w:rsidR="0026346D">
              <w:rPr>
                <w:noProof/>
                <w:webHidden/>
              </w:rPr>
              <w:tab/>
            </w:r>
            <w:r w:rsidR="0026346D">
              <w:rPr>
                <w:noProof/>
                <w:webHidden/>
              </w:rPr>
              <w:fldChar w:fldCharType="begin"/>
            </w:r>
            <w:r w:rsidR="0026346D">
              <w:rPr>
                <w:noProof/>
                <w:webHidden/>
              </w:rPr>
              <w:instrText xml:space="preserve"> PAGEREF _Toc179897732 \h </w:instrText>
            </w:r>
            <w:r w:rsidR="0026346D">
              <w:rPr>
                <w:noProof/>
                <w:webHidden/>
              </w:rPr>
            </w:r>
            <w:r w:rsidR="0026346D">
              <w:rPr>
                <w:noProof/>
                <w:webHidden/>
              </w:rPr>
              <w:fldChar w:fldCharType="separate"/>
            </w:r>
            <w:r w:rsidR="0026346D">
              <w:rPr>
                <w:noProof/>
                <w:webHidden/>
              </w:rPr>
              <w:t>6</w:t>
            </w:r>
            <w:r w:rsidR="0026346D">
              <w:rPr>
                <w:noProof/>
                <w:webHidden/>
              </w:rPr>
              <w:fldChar w:fldCharType="end"/>
            </w:r>
          </w:hyperlink>
        </w:p>
        <w:p w14:paraId="7332B36B" w14:textId="1A29A441" w:rsidR="0026346D" w:rsidRDefault="00AA67D9">
          <w:pPr>
            <w:pStyle w:val="TOC2"/>
            <w:rPr>
              <w:rFonts w:eastAsiaTheme="minorEastAsia"/>
              <w:noProof/>
            </w:rPr>
          </w:pPr>
          <w:hyperlink w:anchor="_Toc179897733" w:history="1">
            <w:r w:rsidR="0026346D" w:rsidRPr="003569CB">
              <w:rPr>
                <w:rStyle w:val="Hyperlink"/>
                <w:noProof/>
              </w:rPr>
              <w:t>Section 1: Background</w:t>
            </w:r>
            <w:r w:rsidR="0026346D">
              <w:rPr>
                <w:noProof/>
                <w:webHidden/>
              </w:rPr>
              <w:tab/>
            </w:r>
            <w:r w:rsidR="0026346D">
              <w:rPr>
                <w:noProof/>
                <w:webHidden/>
              </w:rPr>
              <w:fldChar w:fldCharType="begin"/>
            </w:r>
            <w:r w:rsidR="0026346D">
              <w:rPr>
                <w:noProof/>
                <w:webHidden/>
              </w:rPr>
              <w:instrText xml:space="preserve"> PAGEREF _Toc179897733 \h </w:instrText>
            </w:r>
            <w:r w:rsidR="0026346D">
              <w:rPr>
                <w:noProof/>
                <w:webHidden/>
              </w:rPr>
            </w:r>
            <w:r w:rsidR="0026346D">
              <w:rPr>
                <w:noProof/>
                <w:webHidden/>
              </w:rPr>
              <w:fldChar w:fldCharType="separate"/>
            </w:r>
            <w:r w:rsidR="0026346D">
              <w:rPr>
                <w:noProof/>
                <w:webHidden/>
              </w:rPr>
              <w:t>6</w:t>
            </w:r>
            <w:r w:rsidR="0026346D">
              <w:rPr>
                <w:noProof/>
                <w:webHidden/>
              </w:rPr>
              <w:fldChar w:fldCharType="end"/>
            </w:r>
          </w:hyperlink>
        </w:p>
        <w:p w14:paraId="7B1A0009" w14:textId="76FDF8F6" w:rsidR="0026346D" w:rsidRDefault="00AA67D9">
          <w:pPr>
            <w:pStyle w:val="TOC2"/>
            <w:rPr>
              <w:rFonts w:eastAsiaTheme="minorEastAsia"/>
              <w:noProof/>
            </w:rPr>
          </w:pPr>
          <w:hyperlink w:anchor="_Toc179897734" w:history="1">
            <w:r w:rsidR="0026346D" w:rsidRPr="003569CB">
              <w:rPr>
                <w:rStyle w:val="Hyperlink"/>
                <w:noProof/>
              </w:rPr>
              <w:t>Section 2: Applicability, Responsibilities, Approvals</w:t>
            </w:r>
            <w:r w:rsidR="0026346D">
              <w:rPr>
                <w:noProof/>
                <w:webHidden/>
              </w:rPr>
              <w:tab/>
            </w:r>
            <w:r w:rsidR="0026346D">
              <w:rPr>
                <w:noProof/>
                <w:webHidden/>
              </w:rPr>
              <w:fldChar w:fldCharType="begin"/>
            </w:r>
            <w:r w:rsidR="0026346D">
              <w:rPr>
                <w:noProof/>
                <w:webHidden/>
              </w:rPr>
              <w:instrText xml:space="preserve"> PAGEREF _Toc179897734 \h </w:instrText>
            </w:r>
            <w:r w:rsidR="0026346D">
              <w:rPr>
                <w:noProof/>
                <w:webHidden/>
              </w:rPr>
            </w:r>
            <w:r w:rsidR="0026346D">
              <w:rPr>
                <w:noProof/>
                <w:webHidden/>
              </w:rPr>
              <w:fldChar w:fldCharType="separate"/>
            </w:r>
            <w:r w:rsidR="0026346D">
              <w:rPr>
                <w:noProof/>
                <w:webHidden/>
              </w:rPr>
              <w:t>7</w:t>
            </w:r>
            <w:r w:rsidR="0026346D">
              <w:rPr>
                <w:noProof/>
                <w:webHidden/>
              </w:rPr>
              <w:fldChar w:fldCharType="end"/>
            </w:r>
          </w:hyperlink>
        </w:p>
        <w:p w14:paraId="2F805654" w14:textId="3D9C8D60" w:rsidR="0026346D" w:rsidRDefault="00AA67D9">
          <w:pPr>
            <w:pStyle w:val="TOC2"/>
            <w:rPr>
              <w:rFonts w:eastAsiaTheme="minorEastAsia"/>
              <w:noProof/>
            </w:rPr>
          </w:pPr>
          <w:hyperlink w:anchor="_Toc179897735" w:history="1">
            <w:r w:rsidR="0026346D" w:rsidRPr="003569CB">
              <w:rPr>
                <w:rStyle w:val="Hyperlink"/>
                <w:noProof/>
              </w:rPr>
              <w:t>Section 3: Planning for Successful Tier 1 Public Notice</w:t>
            </w:r>
            <w:r w:rsidR="0026346D">
              <w:rPr>
                <w:noProof/>
                <w:webHidden/>
              </w:rPr>
              <w:tab/>
            </w:r>
            <w:r w:rsidR="0026346D">
              <w:rPr>
                <w:noProof/>
                <w:webHidden/>
              </w:rPr>
              <w:fldChar w:fldCharType="begin"/>
            </w:r>
            <w:r w:rsidR="0026346D">
              <w:rPr>
                <w:noProof/>
                <w:webHidden/>
              </w:rPr>
              <w:instrText xml:space="preserve"> PAGEREF _Toc179897735 \h </w:instrText>
            </w:r>
            <w:r w:rsidR="0026346D">
              <w:rPr>
                <w:noProof/>
                <w:webHidden/>
              </w:rPr>
            </w:r>
            <w:r w:rsidR="0026346D">
              <w:rPr>
                <w:noProof/>
                <w:webHidden/>
              </w:rPr>
              <w:fldChar w:fldCharType="separate"/>
            </w:r>
            <w:r w:rsidR="0026346D">
              <w:rPr>
                <w:noProof/>
                <w:webHidden/>
              </w:rPr>
              <w:t>8</w:t>
            </w:r>
            <w:r w:rsidR="0026346D">
              <w:rPr>
                <w:noProof/>
                <w:webHidden/>
              </w:rPr>
              <w:fldChar w:fldCharType="end"/>
            </w:r>
          </w:hyperlink>
        </w:p>
        <w:p w14:paraId="697C8E22" w14:textId="11D6A287" w:rsidR="0026346D" w:rsidRDefault="00AA67D9">
          <w:pPr>
            <w:pStyle w:val="TOC2"/>
            <w:rPr>
              <w:rFonts w:eastAsiaTheme="minorEastAsia"/>
              <w:noProof/>
            </w:rPr>
          </w:pPr>
          <w:hyperlink w:anchor="_Toc179897736" w:history="1">
            <w:r w:rsidR="0026346D" w:rsidRPr="003569CB">
              <w:rPr>
                <w:rStyle w:val="Hyperlink"/>
                <w:noProof/>
              </w:rPr>
              <w:t>Section 4: Steps for Adhering to the Lead ALE Tier 1 PN Requirements</w:t>
            </w:r>
            <w:r w:rsidR="0026346D">
              <w:rPr>
                <w:noProof/>
                <w:webHidden/>
              </w:rPr>
              <w:tab/>
            </w:r>
            <w:r w:rsidR="0026346D">
              <w:rPr>
                <w:noProof/>
                <w:webHidden/>
              </w:rPr>
              <w:fldChar w:fldCharType="begin"/>
            </w:r>
            <w:r w:rsidR="0026346D">
              <w:rPr>
                <w:noProof/>
                <w:webHidden/>
              </w:rPr>
              <w:instrText xml:space="preserve"> PAGEREF _Toc179897736 \h </w:instrText>
            </w:r>
            <w:r w:rsidR="0026346D">
              <w:rPr>
                <w:noProof/>
                <w:webHidden/>
              </w:rPr>
            </w:r>
            <w:r w:rsidR="0026346D">
              <w:rPr>
                <w:noProof/>
                <w:webHidden/>
              </w:rPr>
              <w:fldChar w:fldCharType="separate"/>
            </w:r>
            <w:r w:rsidR="0026346D">
              <w:rPr>
                <w:noProof/>
                <w:webHidden/>
              </w:rPr>
              <w:t>12</w:t>
            </w:r>
            <w:r w:rsidR="0026346D">
              <w:rPr>
                <w:noProof/>
                <w:webHidden/>
              </w:rPr>
              <w:fldChar w:fldCharType="end"/>
            </w:r>
          </w:hyperlink>
        </w:p>
        <w:p w14:paraId="6A65A257" w14:textId="12349F2F" w:rsidR="0026346D" w:rsidRDefault="00AA67D9">
          <w:pPr>
            <w:pStyle w:val="TOC3"/>
            <w:rPr>
              <w:rFonts w:eastAsiaTheme="minorEastAsia"/>
              <w:noProof/>
            </w:rPr>
          </w:pPr>
          <w:hyperlink w:anchor="_Toc179897737" w:history="1">
            <w:r w:rsidR="0026346D" w:rsidRPr="003569CB">
              <w:rPr>
                <w:rStyle w:val="Hyperlink"/>
                <w:noProof/>
              </w:rPr>
              <w:t>Step 1: Pre-Lead ALE – Determining an ALE</w:t>
            </w:r>
            <w:r w:rsidR="0026346D">
              <w:rPr>
                <w:noProof/>
                <w:webHidden/>
              </w:rPr>
              <w:tab/>
            </w:r>
            <w:r w:rsidR="0026346D">
              <w:rPr>
                <w:noProof/>
                <w:webHidden/>
              </w:rPr>
              <w:fldChar w:fldCharType="begin"/>
            </w:r>
            <w:r w:rsidR="0026346D">
              <w:rPr>
                <w:noProof/>
                <w:webHidden/>
              </w:rPr>
              <w:instrText xml:space="preserve"> PAGEREF _Toc179897737 \h </w:instrText>
            </w:r>
            <w:r w:rsidR="0026346D">
              <w:rPr>
                <w:noProof/>
                <w:webHidden/>
              </w:rPr>
            </w:r>
            <w:r w:rsidR="0026346D">
              <w:rPr>
                <w:noProof/>
                <w:webHidden/>
              </w:rPr>
              <w:fldChar w:fldCharType="separate"/>
            </w:r>
            <w:r w:rsidR="0026346D">
              <w:rPr>
                <w:noProof/>
                <w:webHidden/>
              </w:rPr>
              <w:t>12</w:t>
            </w:r>
            <w:r w:rsidR="0026346D">
              <w:rPr>
                <w:noProof/>
                <w:webHidden/>
              </w:rPr>
              <w:fldChar w:fldCharType="end"/>
            </w:r>
          </w:hyperlink>
        </w:p>
        <w:p w14:paraId="5811C456" w14:textId="5EF25C5B" w:rsidR="0026346D" w:rsidRDefault="00AA67D9">
          <w:pPr>
            <w:pStyle w:val="TOC3"/>
            <w:rPr>
              <w:rFonts w:eastAsiaTheme="minorEastAsia"/>
              <w:noProof/>
            </w:rPr>
          </w:pPr>
          <w:hyperlink w:anchor="_Toc179897738" w:history="1">
            <w:r w:rsidR="0026346D" w:rsidRPr="003569CB">
              <w:rPr>
                <w:rStyle w:val="Hyperlink"/>
                <w:noProof/>
              </w:rPr>
              <w:t>Step 2: Required PWS Actions Within 24 Hours After Learning of a Lead ALE</w:t>
            </w:r>
            <w:r w:rsidR="0026346D">
              <w:rPr>
                <w:noProof/>
                <w:webHidden/>
              </w:rPr>
              <w:tab/>
            </w:r>
            <w:r w:rsidR="0026346D">
              <w:rPr>
                <w:noProof/>
                <w:webHidden/>
              </w:rPr>
              <w:fldChar w:fldCharType="begin"/>
            </w:r>
            <w:r w:rsidR="0026346D">
              <w:rPr>
                <w:noProof/>
                <w:webHidden/>
              </w:rPr>
              <w:instrText xml:space="preserve"> PAGEREF _Toc179897738 \h </w:instrText>
            </w:r>
            <w:r w:rsidR="0026346D">
              <w:rPr>
                <w:noProof/>
                <w:webHidden/>
              </w:rPr>
            </w:r>
            <w:r w:rsidR="0026346D">
              <w:rPr>
                <w:noProof/>
                <w:webHidden/>
              </w:rPr>
              <w:fldChar w:fldCharType="separate"/>
            </w:r>
            <w:r w:rsidR="0026346D">
              <w:rPr>
                <w:noProof/>
                <w:webHidden/>
              </w:rPr>
              <w:t>15</w:t>
            </w:r>
            <w:r w:rsidR="0026346D">
              <w:rPr>
                <w:noProof/>
                <w:webHidden/>
              </w:rPr>
              <w:fldChar w:fldCharType="end"/>
            </w:r>
          </w:hyperlink>
        </w:p>
        <w:p w14:paraId="3CA60430" w14:textId="4E33843E" w:rsidR="0026346D" w:rsidRDefault="00AA67D9">
          <w:pPr>
            <w:pStyle w:val="TOC3"/>
            <w:rPr>
              <w:rFonts w:eastAsiaTheme="minorEastAsia"/>
              <w:noProof/>
            </w:rPr>
          </w:pPr>
          <w:hyperlink w:anchor="_Toc179897739" w:history="1">
            <w:r w:rsidR="0026346D" w:rsidRPr="003569CB">
              <w:rPr>
                <w:rStyle w:val="Hyperlink"/>
                <w:noProof/>
              </w:rPr>
              <w:t>Step 3: PN Certification</w:t>
            </w:r>
            <w:r w:rsidR="0026346D">
              <w:rPr>
                <w:noProof/>
                <w:webHidden/>
              </w:rPr>
              <w:tab/>
            </w:r>
            <w:r w:rsidR="0026346D">
              <w:rPr>
                <w:noProof/>
                <w:webHidden/>
              </w:rPr>
              <w:fldChar w:fldCharType="begin"/>
            </w:r>
            <w:r w:rsidR="0026346D">
              <w:rPr>
                <w:noProof/>
                <w:webHidden/>
              </w:rPr>
              <w:instrText xml:space="preserve"> PAGEREF _Toc179897739 \h </w:instrText>
            </w:r>
            <w:r w:rsidR="0026346D">
              <w:rPr>
                <w:noProof/>
                <w:webHidden/>
              </w:rPr>
            </w:r>
            <w:r w:rsidR="0026346D">
              <w:rPr>
                <w:noProof/>
                <w:webHidden/>
              </w:rPr>
              <w:fldChar w:fldCharType="separate"/>
            </w:r>
            <w:r w:rsidR="0026346D">
              <w:rPr>
                <w:noProof/>
                <w:webHidden/>
              </w:rPr>
              <w:t>18</w:t>
            </w:r>
            <w:r w:rsidR="0026346D">
              <w:rPr>
                <w:noProof/>
                <w:webHidden/>
              </w:rPr>
              <w:fldChar w:fldCharType="end"/>
            </w:r>
          </w:hyperlink>
        </w:p>
        <w:p w14:paraId="47FB8353" w14:textId="5B6E85F9" w:rsidR="0026346D" w:rsidRDefault="00AA67D9">
          <w:pPr>
            <w:pStyle w:val="TOC3"/>
            <w:rPr>
              <w:rFonts w:eastAsiaTheme="minorEastAsia"/>
              <w:noProof/>
            </w:rPr>
          </w:pPr>
          <w:hyperlink w:anchor="_Toc179897740" w:history="1">
            <w:r w:rsidR="0026346D" w:rsidRPr="003569CB">
              <w:rPr>
                <w:rStyle w:val="Hyperlink"/>
                <w:noProof/>
              </w:rPr>
              <w:t>Step 4: EPA Issues Tier 1 Public Notice for a Lead ALE when PWS Does Not</w:t>
            </w:r>
            <w:r w:rsidR="0026346D">
              <w:rPr>
                <w:noProof/>
                <w:webHidden/>
              </w:rPr>
              <w:tab/>
            </w:r>
            <w:r w:rsidR="0026346D">
              <w:rPr>
                <w:noProof/>
                <w:webHidden/>
              </w:rPr>
              <w:fldChar w:fldCharType="begin"/>
            </w:r>
            <w:r w:rsidR="0026346D">
              <w:rPr>
                <w:noProof/>
                <w:webHidden/>
              </w:rPr>
              <w:instrText xml:space="preserve"> PAGEREF _Toc179897740 \h </w:instrText>
            </w:r>
            <w:r w:rsidR="0026346D">
              <w:rPr>
                <w:noProof/>
                <w:webHidden/>
              </w:rPr>
            </w:r>
            <w:r w:rsidR="0026346D">
              <w:rPr>
                <w:noProof/>
                <w:webHidden/>
              </w:rPr>
              <w:fldChar w:fldCharType="separate"/>
            </w:r>
            <w:r w:rsidR="0026346D">
              <w:rPr>
                <w:noProof/>
                <w:webHidden/>
              </w:rPr>
              <w:t>20</w:t>
            </w:r>
            <w:r w:rsidR="0026346D">
              <w:rPr>
                <w:noProof/>
                <w:webHidden/>
              </w:rPr>
              <w:fldChar w:fldCharType="end"/>
            </w:r>
          </w:hyperlink>
        </w:p>
        <w:p w14:paraId="16E9D17C" w14:textId="0E164330" w:rsidR="0026346D" w:rsidRDefault="00AA67D9">
          <w:pPr>
            <w:pStyle w:val="TOC1"/>
            <w:rPr>
              <w:rFonts w:eastAsiaTheme="minorEastAsia"/>
              <w:noProof/>
            </w:rPr>
          </w:pPr>
          <w:hyperlink w:anchor="_Toc179897741" w:history="1">
            <w:r w:rsidR="0026346D" w:rsidRPr="003569CB">
              <w:rPr>
                <w:rStyle w:val="Hyperlink"/>
                <w:noProof/>
              </w:rPr>
              <w:t>Resources and References</w:t>
            </w:r>
            <w:r w:rsidR="0026346D">
              <w:rPr>
                <w:noProof/>
                <w:webHidden/>
              </w:rPr>
              <w:tab/>
            </w:r>
            <w:r w:rsidR="0026346D">
              <w:rPr>
                <w:noProof/>
                <w:webHidden/>
              </w:rPr>
              <w:fldChar w:fldCharType="begin"/>
            </w:r>
            <w:r w:rsidR="0026346D">
              <w:rPr>
                <w:noProof/>
                <w:webHidden/>
              </w:rPr>
              <w:instrText xml:space="preserve"> PAGEREF _Toc179897741 \h </w:instrText>
            </w:r>
            <w:r w:rsidR="0026346D">
              <w:rPr>
                <w:noProof/>
                <w:webHidden/>
              </w:rPr>
            </w:r>
            <w:r w:rsidR="0026346D">
              <w:rPr>
                <w:noProof/>
                <w:webHidden/>
              </w:rPr>
              <w:fldChar w:fldCharType="separate"/>
            </w:r>
            <w:r w:rsidR="0026346D">
              <w:rPr>
                <w:noProof/>
                <w:webHidden/>
              </w:rPr>
              <w:t>23</w:t>
            </w:r>
            <w:r w:rsidR="0026346D">
              <w:rPr>
                <w:noProof/>
                <w:webHidden/>
              </w:rPr>
              <w:fldChar w:fldCharType="end"/>
            </w:r>
          </w:hyperlink>
        </w:p>
        <w:p w14:paraId="1C8A11D6" w14:textId="23163CB8" w:rsidR="006D206C" w:rsidRPr="00315799" w:rsidRDefault="00734700">
          <w:r>
            <w:rPr>
              <w:b/>
              <w:bCs/>
              <w:noProof/>
            </w:rPr>
            <w:fldChar w:fldCharType="end"/>
          </w:r>
        </w:p>
      </w:sdtContent>
    </w:sdt>
    <w:p w14:paraId="5BABA51C" w14:textId="77777777" w:rsidR="00F6797C" w:rsidRDefault="00F6797C">
      <w:r>
        <w:br w:type="page"/>
      </w:r>
    </w:p>
    <w:p w14:paraId="4657055B" w14:textId="35FB24F0" w:rsidR="00F6797C" w:rsidRPr="005166B4" w:rsidRDefault="006F3418" w:rsidP="00D44BEA">
      <w:pPr>
        <w:pStyle w:val="Heading1"/>
        <w:rPr>
          <w:b/>
          <w:bCs/>
        </w:rPr>
      </w:pPr>
      <w:bookmarkStart w:id="1" w:name="_Introduction_and_Purpose"/>
      <w:bookmarkStart w:id="2" w:name="_Toc179897731"/>
      <w:bookmarkEnd w:id="1"/>
      <w:r>
        <w:lastRenderedPageBreak/>
        <w:t xml:space="preserve">Introduction and </w:t>
      </w:r>
      <w:r w:rsidR="00F6797C">
        <w:t>Purpose</w:t>
      </w:r>
      <w:bookmarkEnd w:id="2"/>
    </w:p>
    <w:p w14:paraId="078065C8" w14:textId="42B9BFB6" w:rsidR="00D44BEA" w:rsidRDefault="007C54C7" w:rsidP="00E3344F">
      <w:pPr>
        <w:pStyle w:val="pf0"/>
        <w:rPr>
          <w:rStyle w:val="cf11"/>
          <w:rFonts w:asciiTheme="minorHAnsi" w:eastAsiaTheme="majorEastAsia" w:hAnsiTheme="minorHAnsi" w:cstheme="minorHAnsi"/>
          <w:b/>
          <w:color w:val="0000FF"/>
          <w:sz w:val="22"/>
          <w:szCs w:val="22"/>
          <w:u w:val="single"/>
        </w:rPr>
      </w:pPr>
      <w:bookmarkStart w:id="3" w:name="_Hlk165368671"/>
      <w:r w:rsidRPr="000C5D96">
        <w:rPr>
          <w:rFonts w:asciiTheme="minorHAnsi" w:eastAsiaTheme="minorHAnsi" w:hAnsiTheme="minorHAnsi" w:cstheme="minorHAnsi"/>
          <w:kern w:val="2"/>
          <w:sz w:val="22"/>
          <w:szCs w:val="22"/>
          <w14:ligatures w14:val="standardContextual"/>
        </w:rPr>
        <w:t xml:space="preserve">This </w:t>
      </w:r>
      <w:r w:rsidR="0067674E" w:rsidRPr="000C5D96">
        <w:rPr>
          <w:rFonts w:asciiTheme="minorHAnsi" w:eastAsiaTheme="minorHAnsi" w:hAnsiTheme="minorHAnsi" w:cstheme="minorHAnsi"/>
          <w:kern w:val="2"/>
          <w:sz w:val="22"/>
          <w:szCs w:val="22"/>
          <w14:ligatures w14:val="standardContextual"/>
        </w:rPr>
        <w:t xml:space="preserve">recommended </w:t>
      </w:r>
      <w:r w:rsidR="001C1CDA" w:rsidRPr="000C5D96">
        <w:rPr>
          <w:rFonts w:asciiTheme="minorHAnsi" w:eastAsiaTheme="minorHAnsi" w:hAnsiTheme="minorHAnsi" w:cstheme="minorHAnsi"/>
          <w:kern w:val="2"/>
          <w:sz w:val="22"/>
          <w:szCs w:val="22"/>
          <w14:ligatures w14:val="standardContextual"/>
        </w:rPr>
        <w:t>Standard Operating Pr</w:t>
      </w:r>
      <w:r w:rsidR="001C1CDA" w:rsidRPr="000C5D96">
        <w:rPr>
          <w:rFonts w:asciiTheme="minorHAnsi" w:hAnsiTheme="minorHAnsi" w:cstheme="minorHAnsi"/>
          <w:sz w:val="22"/>
          <w:szCs w:val="22"/>
        </w:rPr>
        <w:t>ocedure (</w:t>
      </w:r>
      <w:r w:rsidRPr="000C5D96">
        <w:rPr>
          <w:rFonts w:asciiTheme="minorHAnsi" w:hAnsiTheme="minorHAnsi" w:cstheme="minorHAnsi"/>
          <w:sz w:val="22"/>
          <w:szCs w:val="22"/>
        </w:rPr>
        <w:t>SOP</w:t>
      </w:r>
      <w:r w:rsidR="001C1CDA" w:rsidRPr="000C5D96">
        <w:rPr>
          <w:rFonts w:asciiTheme="minorHAnsi" w:hAnsiTheme="minorHAnsi" w:cstheme="minorHAnsi"/>
          <w:sz w:val="22"/>
          <w:szCs w:val="22"/>
        </w:rPr>
        <w:t>)</w:t>
      </w:r>
      <w:r w:rsidRPr="000C5D96">
        <w:rPr>
          <w:rFonts w:asciiTheme="minorHAnsi" w:hAnsiTheme="minorHAnsi" w:cstheme="minorHAnsi"/>
          <w:sz w:val="22"/>
          <w:szCs w:val="22"/>
        </w:rPr>
        <w:t xml:space="preserve"> template </w:t>
      </w:r>
      <w:r w:rsidR="009C3437" w:rsidRPr="000C5D96">
        <w:rPr>
          <w:rFonts w:asciiTheme="minorHAnsi" w:hAnsiTheme="minorHAnsi" w:cstheme="minorHAnsi"/>
          <w:sz w:val="22"/>
          <w:szCs w:val="22"/>
        </w:rPr>
        <w:t xml:space="preserve">provides guidance for developing processes to ensure public water systems (PWS) issue Tier 1 Public Notice (PN) following a lead action level exceedance (ALE). It is intended as a resource </w:t>
      </w:r>
      <w:r w:rsidRPr="000C5D96">
        <w:rPr>
          <w:rFonts w:asciiTheme="minorHAnsi" w:hAnsiTheme="minorHAnsi" w:cstheme="minorHAnsi"/>
          <w:sz w:val="22"/>
          <w:szCs w:val="22"/>
        </w:rPr>
        <w:t>for State</w:t>
      </w:r>
      <w:r w:rsidR="002D380C" w:rsidRPr="000C5D96">
        <w:rPr>
          <w:rStyle w:val="FootnoteReference"/>
          <w:rFonts w:asciiTheme="minorHAnsi" w:hAnsiTheme="minorHAnsi" w:cstheme="minorHAnsi"/>
          <w:sz w:val="22"/>
          <w:szCs w:val="22"/>
        </w:rPr>
        <w:footnoteReference w:id="3"/>
      </w:r>
      <w:r w:rsidRPr="000C5D96">
        <w:rPr>
          <w:rFonts w:asciiTheme="minorHAnsi" w:hAnsiTheme="minorHAnsi" w:cstheme="minorHAnsi"/>
          <w:sz w:val="22"/>
          <w:szCs w:val="22"/>
        </w:rPr>
        <w:t xml:space="preserve"> Implementation Public Water System Supervision (PWSS) programs – </w:t>
      </w:r>
      <w:r w:rsidR="006646F9" w:rsidRPr="000C5D96">
        <w:rPr>
          <w:rFonts w:asciiTheme="minorHAnsi" w:hAnsiTheme="minorHAnsi" w:cstheme="minorHAnsi"/>
          <w:sz w:val="22"/>
          <w:szCs w:val="22"/>
        </w:rPr>
        <w:t xml:space="preserve">referred to in this </w:t>
      </w:r>
      <w:r w:rsidR="009C5673" w:rsidRPr="000C5D96">
        <w:rPr>
          <w:rFonts w:asciiTheme="minorHAnsi" w:hAnsiTheme="minorHAnsi" w:cstheme="minorHAnsi"/>
          <w:sz w:val="22"/>
          <w:szCs w:val="22"/>
        </w:rPr>
        <w:t>SOP as</w:t>
      </w:r>
      <w:r w:rsidRPr="000C5D96">
        <w:rPr>
          <w:rFonts w:asciiTheme="minorHAnsi" w:hAnsiTheme="minorHAnsi" w:cstheme="minorHAnsi"/>
          <w:sz w:val="22"/>
          <w:szCs w:val="22"/>
        </w:rPr>
        <w:t xml:space="preserve"> “States” - </w:t>
      </w:r>
      <w:r w:rsidR="0029109C" w:rsidRPr="000C5D96">
        <w:rPr>
          <w:rFonts w:asciiTheme="minorHAnsi" w:hAnsiTheme="minorHAnsi" w:cstheme="minorHAnsi"/>
          <w:sz w:val="22"/>
          <w:szCs w:val="22"/>
        </w:rPr>
        <w:t>with primacy</w:t>
      </w:r>
      <w:r w:rsidR="00401903" w:rsidRPr="000C5D96">
        <w:rPr>
          <w:rFonts w:asciiTheme="minorHAnsi" w:hAnsiTheme="minorHAnsi" w:cstheme="minorHAnsi"/>
          <w:sz w:val="22"/>
          <w:szCs w:val="22"/>
        </w:rPr>
        <w:t xml:space="preserve"> or interim</w:t>
      </w:r>
      <w:r w:rsidR="0029109C" w:rsidRPr="000C5D96">
        <w:rPr>
          <w:rFonts w:asciiTheme="minorHAnsi" w:hAnsiTheme="minorHAnsi" w:cstheme="minorHAnsi"/>
          <w:sz w:val="22"/>
          <w:szCs w:val="22"/>
        </w:rPr>
        <w:t xml:space="preserve"> </w:t>
      </w:r>
      <w:r w:rsidR="002527EA" w:rsidRPr="000C5D96">
        <w:rPr>
          <w:rFonts w:asciiTheme="minorHAnsi" w:hAnsiTheme="minorHAnsi" w:cstheme="minorHAnsi"/>
          <w:sz w:val="22"/>
          <w:szCs w:val="22"/>
        </w:rPr>
        <w:t xml:space="preserve">primacy </w:t>
      </w:r>
      <w:r w:rsidR="0029109C" w:rsidRPr="000C5D96">
        <w:rPr>
          <w:rFonts w:asciiTheme="minorHAnsi" w:hAnsiTheme="minorHAnsi" w:cstheme="minorHAnsi"/>
          <w:sz w:val="22"/>
          <w:szCs w:val="22"/>
        </w:rPr>
        <w:t>for the</w:t>
      </w:r>
      <w:r w:rsidR="009E0B97" w:rsidRPr="000C5D96">
        <w:rPr>
          <w:rFonts w:asciiTheme="minorHAnsi" w:hAnsiTheme="minorHAnsi" w:cstheme="minorHAnsi"/>
          <w:sz w:val="22"/>
          <w:szCs w:val="22"/>
        </w:rPr>
        <w:t>se Public Notification Requirements</w:t>
      </w:r>
      <w:r w:rsidR="00AB2051" w:rsidRPr="000C5D96">
        <w:rPr>
          <w:rFonts w:asciiTheme="minorHAnsi" w:hAnsiTheme="minorHAnsi" w:cstheme="minorHAnsi"/>
          <w:sz w:val="22"/>
          <w:szCs w:val="22"/>
        </w:rPr>
        <w:t>.</w:t>
      </w:r>
      <w:r w:rsidR="009C3437" w:rsidRPr="000C5D96">
        <w:rPr>
          <w:rFonts w:asciiTheme="minorHAnsi" w:hAnsiTheme="minorHAnsi" w:cstheme="minorHAnsi"/>
          <w:sz w:val="22"/>
          <w:szCs w:val="22"/>
        </w:rPr>
        <w:t xml:space="preserve"> It is also intended as for States with LCRR primacy extension agreements that include commitments to support EPA’s direct implementation of these requirements.</w:t>
      </w:r>
      <w:r w:rsidR="009C3437" w:rsidRPr="000C5D96" w:rsidDel="00E125C8">
        <w:rPr>
          <w:rFonts w:asciiTheme="minorHAnsi" w:hAnsiTheme="minorHAnsi" w:cstheme="minorHAnsi"/>
          <w:sz w:val="22"/>
          <w:szCs w:val="22"/>
        </w:rPr>
        <w:t xml:space="preserve"> </w:t>
      </w:r>
      <w:r w:rsidR="00AB2051" w:rsidRPr="000C5D96">
        <w:rPr>
          <w:rFonts w:asciiTheme="minorHAnsi" w:hAnsiTheme="minorHAnsi" w:cstheme="minorHAnsi"/>
          <w:sz w:val="22"/>
          <w:szCs w:val="22"/>
        </w:rPr>
        <w:t xml:space="preserve"> </w:t>
      </w:r>
      <w:bookmarkEnd w:id="3"/>
      <w:r w:rsidRPr="000C5D96">
        <w:rPr>
          <w:rFonts w:asciiTheme="minorHAnsi" w:hAnsiTheme="minorHAnsi" w:cstheme="minorHAnsi"/>
          <w:sz w:val="22"/>
          <w:szCs w:val="22"/>
        </w:rPr>
        <w:t>This SOP template provides information on roles</w:t>
      </w:r>
      <w:r w:rsidR="00DC67D4" w:rsidRPr="000C5D96">
        <w:rPr>
          <w:rFonts w:asciiTheme="minorHAnsi" w:hAnsiTheme="minorHAnsi" w:cstheme="minorHAnsi"/>
          <w:sz w:val="22"/>
          <w:szCs w:val="22"/>
        </w:rPr>
        <w:t xml:space="preserve">, </w:t>
      </w:r>
      <w:r w:rsidR="00D0065A" w:rsidRPr="000C5D96">
        <w:rPr>
          <w:rFonts w:asciiTheme="minorHAnsi" w:hAnsiTheme="minorHAnsi" w:cstheme="minorHAnsi"/>
          <w:sz w:val="22"/>
          <w:szCs w:val="22"/>
        </w:rPr>
        <w:t>responsibilities</w:t>
      </w:r>
      <w:r w:rsidR="00DC67D4" w:rsidRPr="000C5D96">
        <w:rPr>
          <w:rFonts w:asciiTheme="minorHAnsi" w:hAnsiTheme="minorHAnsi" w:cstheme="minorHAnsi"/>
          <w:sz w:val="22"/>
          <w:szCs w:val="22"/>
        </w:rPr>
        <w:t>,</w:t>
      </w:r>
      <w:r w:rsidRPr="000C5D96">
        <w:rPr>
          <w:rFonts w:asciiTheme="minorHAnsi" w:hAnsiTheme="minorHAnsi" w:cstheme="minorHAnsi"/>
          <w:sz w:val="22"/>
          <w:szCs w:val="22"/>
        </w:rPr>
        <w:t xml:space="preserve"> and procedures of </w:t>
      </w:r>
      <w:r w:rsidR="00EC6D74" w:rsidRPr="000C5D96">
        <w:rPr>
          <w:rFonts w:asciiTheme="minorHAnsi" w:hAnsiTheme="minorHAnsi" w:cstheme="minorHAnsi"/>
          <w:sz w:val="22"/>
          <w:szCs w:val="22"/>
        </w:rPr>
        <w:t>PWSs</w:t>
      </w:r>
      <w:r w:rsidRPr="000C5D96">
        <w:rPr>
          <w:rFonts w:asciiTheme="minorHAnsi" w:hAnsiTheme="minorHAnsi" w:cstheme="minorHAnsi"/>
          <w:sz w:val="22"/>
          <w:szCs w:val="22"/>
        </w:rPr>
        <w:t xml:space="preserve">, States, and </w:t>
      </w:r>
      <w:r w:rsidR="000A3BA9" w:rsidRPr="000C5D96">
        <w:rPr>
          <w:rFonts w:asciiTheme="minorHAnsi" w:hAnsiTheme="minorHAnsi" w:cstheme="minorHAnsi"/>
          <w:sz w:val="22"/>
          <w:szCs w:val="22"/>
        </w:rPr>
        <w:t xml:space="preserve">the </w:t>
      </w:r>
      <w:r w:rsidRPr="000C5D96">
        <w:rPr>
          <w:rFonts w:asciiTheme="minorHAnsi" w:hAnsiTheme="minorHAnsi" w:cstheme="minorHAnsi"/>
          <w:sz w:val="22"/>
          <w:szCs w:val="22"/>
        </w:rPr>
        <w:t>EPA, including proactive measures that could be taken, process charts, descriptions detailing key steps in the</w:t>
      </w:r>
      <w:r w:rsidR="00B44C35" w:rsidRPr="000C5D96">
        <w:rPr>
          <w:rFonts w:asciiTheme="minorHAnsi" w:hAnsiTheme="minorHAnsi" w:cstheme="minorHAnsi"/>
          <w:sz w:val="22"/>
          <w:szCs w:val="22"/>
        </w:rPr>
        <w:t xml:space="preserve"> </w:t>
      </w:r>
      <w:r w:rsidR="00DC67D4" w:rsidRPr="000C5D96">
        <w:rPr>
          <w:rFonts w:asciiTheme="minorHAnsi" w:hAnsiTheme="minorHAnsi" w:cstheme="minorHAnsi"/>
          <w:sz w:val="22"/>
          <w:szCs w:val="22"/>
        </w:rPr>
        <w:t xml:space="preserve">lead ALE Tier 1 </w:t>
      </w:r>
      <w:r w:rsidRPr="000C5D96">
        <w:rPr>
          <w:rFonts w:asciiTheme="minorHAnsi" w:hAnsiTheme="minorHAnsi" w:cstheme="minorHAnsi"/>
          <w:sz w:val="22"/>
          <w:szCs w:val="22"/>
        </w:rPr>
        <w:t>PN</w:t>
      </w:r>
      <w:r w:rsidR="001407FA" w:rsidRPr="000C5D96">
        <w:rPr>
          <w:rFonts w:asciiTheme="minorHAnsi" w:hAnsiTheme="minorHAnsi" w:cstheme="minorHAnsi"/>
          <w:sz w:val="22"/>
          <w:szCs w:val="22"/>
        </w:rPr>
        <w:t xml:space="preserve"> </w:t>
      </w:r>
      <w:r w:rsidRPr="000C5D96">
        <w:rPr>
          <w:rFonts w:asciiTheme="minorHAnsi" w:hAnsiTheme="minorHAnsi" w:cstheme="minorHAnsi"/>
          <w:sz w:val="22"/>
          <w:szCs w:val="22"/>
        </w:rPr>
        <w:t xml:space="preserve">process, and other outreach materials. Terms used in the document are defined in </w:t>
      </w:r>
      <w:r w:rsidR="00D64372" w:rsidRPr="000C5D96">
        <w:rPr>
          <w:rFonts w:asciiTheme="minorHAnsi" w:hAnsiTheme="minorHAnsi" w:cstheme="minorHAnsi"/>
          <w:sz w:val="22"/>
          <w:szCs w:val="22"/>
        </w:rPr>
        <w:t xml:space="preserve">40 CFR </w:t>
      </w:r>
      <w:hyperlink r:id="rId14">
        <w:r w:rsidRPr="000C5D96">
          <w:rPr>
            <w:rStyle w:val="Hyperlink"/>
            <w:rFonts w:asciiTheme="minorHAnsi" w:hAnsiTheme="minorHAnsi" w:cstheme="minorHAnsi"/>
            <w:sz w:val="22"/>
            <w:szCs w:val="22"/>
          </w:rPr>
          <w:t>§141.2</w:t>
        </w:r>
      </w:hyperlink>
      <w:r w:rsidRPr="000C5D96">
        <w:rPr>
          <w:rFonts w:asciiTheme="minorHAnsi" w:hAnsiTheme="minorHAnsi" w:cstheme="minorHAnsi"/>
          <w:sz w:val="22"/>
          <w:szCs w:val="22"/>
        </w:rPr>
        <w:t xml:space="preserve">. </w:t>
      </w:r>
      <w:r w:rsidR="002E4E9A" w:rsidRPr="000C5D96">
        <w:rPr>
          <w:rFonts w:asciiTheme="minorHAnsi" w:hAnsiTheme="minorHAnsi" w:cstheme="minorHAnsi"/>
          <w:sz w:val="22"/>
          <w:szCs w:val="22"/>
        </w:rPr>
        <w:t xml:space="preserve">For additional information </w:t>
      </w:r>
      <w:r w:rsidR="00DA5D1B" w:rsidRPr="000C5D96">
        <w:rPr>
          <w:rFonts w:asciiTheme="minorHAnsi" w:hAnsiTheme="minorHAnsi" w:cstheme="minorHAnsi"/>
          <w:sz w:val="22"/>
          <w:szCs w:val="22"/>
        </w:rPr>
        <w:t>and resources for the</w:t>
      </w:r>
      <w:r w:rsidR="002E4E9A" w:rsidRPr="000C5D96">
        <w:rPr>
          <w:rFonts w:asciiTheme="minorHAnsi" w:hAnsiTheme="minorHAnsi" w:cstheme="minorHAnsi"/>
          <w:sz w:val="22"/>
          <w:szCs w:val="22"/>
        </w:rPr>
        <w:t xml:space="preserve"> Public Notification Rule, see </w:t>
      </w:r>
      <w:hyperlink r:id="rId15" w:history="1">
        <w:r w:rsidR="003B3474" w:rsidRPr="000C5D96">
          <w:rPr>
            <w:rStyle w:val="Hyperlink"/>
            <w:rFonts w:asciiTheme="minorHAnsi" w:hAnsiTheme="minorHAnsi" w:cstheme="minorHAnsi"/>
            <w:sz w:val="22"/>
            <w:szCs w:val="22"/>
          </w:rPr>
          <w:t>https://www.epa.gov/dwreginfo/public-notification-rule</w:t>
        </w:r>
      </w:hyperlink>
      <w:r w:rsidR="00412AED" w:rsidRPr="000C5D96">
        <w:rPr>
          <w:rFonts w:asciiTheme="minorHAnsi" w:hAnsiTheme="minorHAnsi" w:cstheme="minorHAnsi"/>
          <w:sz w:val="22"/>
          <w:szCs w:val="22"/>
        </w:rPr>
        <w:t xml:space="preserve"> and </w:t>
      </w:r>
      <w:r w:rsidR="00FF31A7" w:rsidRPr="000C5D96">
        <w:rPr>
          <w:rFonts w:asciiTheme="minorHAnsi" w:hAnsiTheme="minorHAnsi" w:cstheme="minorHAnsi"/>
          <w:sz w:val="22"/>
          <w:szCs w:val="22"/>
        </w:rPr>
        <w:t>EPA’s</w:t>
      </w:r>
      <w:r w:rsidR="000B3BF9" w:rsidRPr="000C5D96">
        <w:rPr>
          <w:rFonts w:asciiTheme="minorHAnsi" w:hAnsiTheme="minorHAnsi" w:cstheme="minorHAnsi"/>
          <w:sz w:val="22"/>
          <w:szCs w:val="22"/>
        </w:rPr>
        <w:t xml:space="preserve"> </w:t>
      </w:r>
      <w:r w:rsidR="00DA6F59" w:rsidRPr="000C5D96">
        <w:rPr>
          <w:rFonts w:asciiTheme="minorHAnsi" w:hAnsiTheme="minorHAnsi" w:cstheme="minorHAnsi"/>
          <w:sz w:val="22"/>
          <w:szCs w:val="22"/>
        </w:rPr>
        <w:t xml:space="preserve">Revised State Implementation Guidance for the Public Notification (PN) Rule (March 2023), see </w:t>
      </w:r>
      <w:hyperlink r:id="rId16" w:history="1">
        <w:r w:rsidR="00F60703" w:rsidRPr="000C5D96">
          <w:rPr>
            <w:rStyle w:val="Hyperlink"/>
            <w:rFonts w:asciiTheme="minorHAnsi" w:hAnsiTheme="minorHAnsi" w:cstheme="minorHAnsi"/>
            <w:sz w:val="22"/>
            <w:szCs w:val="22"/>
          </w:rPr>
          <w:t>Revised State Implementation Guidance for the Public Notification (PN) Rule</w:t>
        </w:r>
      </w:hyperlink>
      <w:r w:rsidR="00FF31A7" w:rsidRPr="000C5D96">
        <w:rPr>
          <w:rStyle w:val="cf11"/>
          <w:rFonts w:asciiTheme="minorHAnsi" w:eastAsiaTheme="majorEastAsia" w:hAnsiTheme="minorHAnsi" w:cstheme="minorHAnsi"/>
          <w:b/>
          <w:color w:val="0000FF"/>
          <w:sz w:val="22"/>
          <w:szCs w:val="22"/>
          <w:u w:val="single"/>
        </w:rPr>
        <w:t xml:space="preserve"> </w:t>
      </w:r>
    </w:p>
    <w:p w14:paraId="7D24D5A8" w14:textId="38D383A8" w:rsidR="00442249" w:rsidRPr="00442249" w:rsidRDefault="00442249" w:rsidP="00442249">
      <w:r>
        <w:t>Blue text boxes (such as below) are provided throughout the document and are meant to be s</w:t>
      </w:r>
      <w:r w:rsidRPr="00DD1B0A">
        <w:t xml:space="preserve">uggestions for </w:t>
      </w:r>
      <w:r>
        <w:t>State</w:t>
      </w:r>
      <w:r w:rsidRPr="00DD1B0A">
        <w:t xml:space="preserve">s to </w:t>
      </w:r>
      <w:r>
        <w:t>c</w:t>
      </w:r>
      <w:r w:rsidRPr="00DD1B0A">
        <w:t>onsider when customizing the</w:t>
      </w:r>
      <w:r>
        <w:t xml:space="preserve"> recommended</w:t>
      </w:r>
      <w:r w:rsidRPr="00DD1B0A">
        <w:t xml:space="preserve"> SOP</w:t>
      </w:r>
      <w:r>
        <w:t>.</w:t>
      </w:r>
    </w:p>
    <w:p w14:paraId="2ED8248E" w14:textId="5A3CB28D" w:rsidR="00E450FE" w:rsidRDefault="001C1CDA" w:rsidP="00D44BEA">
      <w:r w:rsidRPr="00EC22A7">
        <w:rPr>
          <w:rFonts w:eastAsia="Times New Roman" w:cstheme="minorHAnsi"/>
          <w:noProof/>
          <w:kern w:val="0"/>
          <w14:ligatures w14:val="none"/>
        </w:rPr>
        <mc:AlternateContent>
          <mc:Choice Requires="wps">
            <w:drawing>
              <wp:inline distT="0" distB="0" distL="0" distR="0" wp14:anchorId="0F66B042" wp14:editId="71509CCA">
                <wp:extent cx="5923280" cy="2098675"/>
                <wp:effectExtent l="0" t="0" r="20320" b="15875"/>
                <wp:docPr id="217" name="Text Box 217" descr="Suggestions for States to Consider when Customizing the SOP.&#10;This recommended SOP template is a customizable blueprint to help States with primacy for the Public Notification Rule requirements promulgated with the LCRR to develop step-by-step processes to fully implement their responsibilities. This is also for States with LCRR primacy extension agreements using existing PN regulations to carry out any commitments made in the extension agreements in support of the Tier 1 PN requirement for lead ALEs. The EPA encourages States to develop this template, for their own SOP to capture local procedures that reflect roles and capacities of States, water systems, and EPA (if applicable). The recommended SOP is intended as a resource for States to plan implementation of Tier 1 PN for lead ALEs. &#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2098675"/>
                        </a:xfrm>
                        <a:prstGeom prst="rect">
                          <a:avLst/>
                        </a:prstGeom>
                        <a:solidFill>
                          <a:schemeClr val="accent1">
                            <a:lumMod val="20000"/>
                            <a:lumOff val="80000"/>
                          </a:schemeClr>
                        </a:solidFill>
                        <a:ln w="9525">
                          <a:solidFill>
                            <a:srgbClr val="000000"/>
                          </a:solidFill>
                          <a:miter lim="800000"/>
                          <a:headEnd/>
                          <a:tailEnd/>
                        </a:ln>
                      </wps:spPr>
                      <wps:txbx>
                        <w:txbxContent>
                          <w:p w14:paraId="40D1F9E4" w14:textId="6DE595F8" w:rsidR="001C1CDA" w:rsidRDefault="001C1CDA" w:rsidP="001C1CDA">
                            <w:pPr>
                              <w:spacing w:before="100" w:beforeAutospacing="1" w:after="100" w:afterAutospacing="1" w:line="240" w:lineRule="auto"/>
                              <w:jc w:val="center"/>
                              <w:rPr>
                                <w:b/>
                                <w:bCs/>
                                <w:i/>
                                <w:iCs/>
                              </w:rPr>
                            </w:pPr>
                            <w:r w:rsidRPr="002B717D">
                              <w:rPr>
                                <w:b/>
                                <w:bCs/>
                                <w:i/>
                                <w:iCs/>
                              </w:rPr>
                              <w:t xml:space="preserve">Suggestions for </w:t>
                            </w:r>
                            <w:r>
                              <w:rPr>
                                <w:b/>
                                <w:bCs/>
                                <w:i/>
                                <w:iCs/>
                              </w:rPr>
                              <w:t>State</w:t>
                            </w:r>
                            <w:r w:rsidRPr="002B717D">
                              <w:rPr>
                                <w:b/>
                                <w:bCs/>
                                <w:i/>
                                <w:iCs/>
                              </w:rPr>
                              <w:t xml:space="preserve">s to </w:t>
                            </w:r>
                            <w:r>
                              <w:rPr>
                                <w:b/>
                                <w:bCs/>
                                <w:i/>
                                <w:iCs/>
                              </w:rPr>
                              <w:t xml:space="preserve">Consider </w:t>
                            </w:r>
                            <w:r w:rsidRPr="005E53C9">
                              <w:rPr>
                                <w:b/>
                                <w:bCs/>
                                <w:i/>
                                <w:iCs/>
                              </w:rPr>
                              <w:t xml:space="preserve">when </w:t>
                            </w:r>
                            <w:r>
                              <w:rPr>
                                <w:b/>
                                <w:bCs/>
                                <w:i/>
                                <w:iCs/>
                              </w:rPr>
                              <w:t>Customizing the</w:t>
                            </w:r>
                            <w:r w:rsidRPr="002B717D">
                              <w:rPr>
                                <w:b/>
                                <w:bCs/>
                                <w:i/>
                                <w:iCs/>
                              </w:rPr>
                              <w:t xml:space="preserve"> SOP</w:t>
                            </w:r>
                            <w:r w:rsidR="002401A5">
                              <w:rPr>
                                <w:b/>
                                <w:bCs/>
                                <w:i/>
                                <w:iCs/>
                              </w:rPr>
                              <w:t>.</w:t>
                            </w:r>
                          </w:p>
                          <w:p w14:paraId="526C70AD" w14:textId="77AC6EFE" w:rsidR="001C1CDA" w:rsidRPr="00EC22A7" w:rsidRDefault="001C1CDA" w:rsidP="001C1CDA">
                            <w:pPr>
                              <w:pStyle w:val="pf0"/>
                              <w:rPr>
                                <w:rFonts w:cstheme="minorHAnsi"/>
                              </w:rPr>
                            </w:pPr>
                            <w:r w:rsidRPr="00F93672">
                              <w:rPr>
                                <w:rFonts w:asciiTheme="minorHAnsi" w:hAnsiTheme="minorHAnsi" w:cstheme="minorHAnsi"/>
                                <w:sz w:val="22"/>
                                <w:szCs w:val="22"/>
                              </w:rPr>
                              <w:t>This</w:t>
                            </w:r>
                            <w:r w:rsidR="00772E98">
                              <w:rPr>
                                <w:rFonts w:asciiTheme="minorHAnsi" w:hAnsiTheme="minorHAnsi" w:cstheme="minorHAnsi"/>
                                <w:sz w:val="22"/>
                                <w:szCs w:val="22"/>
                              </w:rPr>
                              <w:t xml:space="preserve"> </w:t>
                            </w:r>
                            <w:r w:rsidR="00BC1A98">
                              <w:rPr>
                                <w:rFonts w:asciiTheme="minorHAnsi" w:hAnsiTheme="minorHAnsi" w:cstheme="minorHAnsi"/>
                                <w:sz w:val="22"/>
                                <w:szCs w:val="22"/>
                              </w:rPr>
                              <w:t>recommended</w:t>
                            </w:r>
                            <w:r w:rsidRPr="00F93672">
                              <w:rPr>
                                <w:rFonts w:asciiTheme="minorHAnsi" w:hAnsiTheme="minorHAnsi" w:cstheme="minorHAnsi"/>
                                <w:sz w:val="22"/>
                                <w:szCs w:val="22"/>
                              </w:rPr>
                              <w:t xml:space="preserve"> SOP template is a customizable blueprint to help </w:t>
                            </w:r>
                            <w:r>
                              <w:rPr>
                                <w:rFonts w:asciiTheme="minorHAnsi" w:hAnsiTheme="minorHAnsi" w:cstheme="minorHAnsi"/>
                                <w:sz w:val="22"/>
                                <w:szCs w:val="22"/>
                              </w:rPr>
                              <w:t>States</w:t>
                            </w:r>
                            <w:r w:rsidRPr="00F93672">
                              <w:rPr>
                                <w:rFonts w:asciiTheme="minorHAnsi" w:hAnsiTheme="minorHAnsi" w:cstheme="minorHAnsi"/>
                                <w:sz w:val="22"/>
                                <w:szCs w:val="22"/>
                              </w:rPr>
                              <w:t xml:space="preserve"> </w:t>
                            </w:r>
                            <w:r w:rsidR="002307B9">
                              <w:rPr>
                                <w:rFonts w:asciiTheme="minorHAnsi" w:hAnsiTheme="minorHAnsi" w:cstheme="minorHAnsi"/>
                                <w:sz w:val="22"/>
                                <w:szCs w:val="22"/>
                              </w:rPr>
                              <w:t xml:space="preserve">with primacy for the Public Notification Rule requirements promulgated </w:t>
                            </w:r>
                            <w:r w:rsidR="007A2D6C">
                              <w:rPr>
                                <w:rFonts w:asciiTheme="minorHAnsi" w:hAnsiTheme="minorHAnsi" w:cstheme="minorHAnsi"/>
                                <w:sz w:val="22"/>
                                <w:szCs w:val="22"/>
                              </w:rPr>
                              <w:t>with the LCRR</w:t>
                            </w:r>
                            <w:r w:rsidR="002307B9">
                              <w:rPr>
                                <w:rFonts w:asciiTheme="minorHAnsi" w:hAnsiTheme="minorHAnsi" w:cstheme="minorHAnsi"/>
                                <w:sz w:val="22"/>
                                <w:szCs w:val="22"/>
                              </w:rPr>
                              <w:t xml:space="preserve"> </w:t>
                            </w:r>
                            <w:r w:rsidR="00C065AD">
                              <w:rPr>
                                <w:rFonts w:asciiTheme="minorHAnsi" w:hAnsiTheme="minorHAnsi" w:cstheme="minorHAnsi"/>
                                <w:sz w:val="22"/>
                                <w:szCs w:val="22"/>
                              </w:rPr>
                              <w:t xml:space="preserve">to </w:t>
                            </w:r>
                            <w:r w:rsidRPr="00F93672">
                              <w:rPr>
                                <w:rFonts w:asciiTheme="minorHAnsi" w:hAnsiTheme="minorHAnsi" w:cstheme="minorHAnsi"/>
                                <w:sz w:val="22"/>
                                <w:szCs w:val="22"/>
                              </w:rPr>
                              <w:t xml:space="preserve">develop step-by-step processes to fully implement </w:t>
                            </w:r>
                            <w:r w:rsidR="002307B9">
                              <w:rPr>
                                <w:rFonts w:asciiTheme="minorHAnsi" w:hAnsiTheme="minorHAnsi" w:cstheme="minorHAnsi"/>
                                <w:sz w:val="22"/>
                                <w:szCs w:val="22"/>
                              </w:rPr>
                              <w:t xml:space="preserve">their </w:t>
                            </w:r>
                            <w:r w:rsidRPr="00F93672">
                              <w:rPr>
                                <w:rFonts w:asciiTheme="minorHAnsi" w:hAnsiTheme="minorHAnsi" w:cstheme="minorHAnsi"/>
                                <w:sz w:val="22"/>
                                <w:szCs w:val="22"/>
                              </w:rPr>
                              <w:t>responsibilities</w:t>
                            </w:r>
                            <w:r w:rsidR="00401903">
                              <w:rPr>
                                <w:rFonts w:asciiTheme="minorHAnsi" w:hAnsiTheme="minorHAnsi" w:cstheme="minorHAnsi"/>
                                <w:sz w:val="22"/>
                                <w:szCs w:val="22"/>
                              </w:rPr>
                              <w:t>.</w:t>
                            </w:r>
                            <w:r>
                              <w:rPr>
                                <w:rFonts w:asciiTheme="minorHAnsi" w:hAnsiTheme="minorHAnsi" w:cstheme="minorHAnsi"/>
                                <w:sz w:val="22"/>
                                <w:szCs w:val="22"/>
                              </w:rPr>
                              <w:t xml:space="preserve"> </w:t>
                            </w:r>
                            <w:r w:rsidR="00401903">
                              <w:rPr>
                                <w:rFonts w:asciiTheme="minorHAnsi" w:hAnsiTheme="minorHAnsi" w:cstheme="minorHAnsi"/>
                                <w:sz w:val="22"/>
                                <w:szCs w:val="22"/>
                              </w:rPr>
                              <w:t xml:space="preserve">This is also </w:t>
                            </w:r>
                            <w:r w:rsidR="00E86194">
                              <w:rPr>
                                <w:rFonts w:asciiTheme="minorHAnsi" w:hAnsiTheme="minorHAnsi" w:cstheme="minorHAnsi"/>
                                <w:sz w:val="22"/>
                                <w:szCs w:val="22"/>
                              </w:rPr>
                              <w:t xml:space="preserve">for States </w:t>
                            </w:r>
                            <w:r w:rsidR="00E86194" w:rsidRPr="00E86194">
                              <w:rPr>
                                <w:rFonts w:asciiTheme="minorHAnsi" w:hAnsiTheme="minorHAnsi" w:cstheme="minorHAnsi"/>
                                <w:sz w:val="22"/>
                                <w:szCs w:val="22"/>
                              </w:rPr>
                              <w:t>with LCRR primacy extension agreements</w:t>
                            </w:r>
                            <w:r w:rsidR="00E86194" w:rsidDel="00401903">
                              <w:rPr>
                                <w:rFonts w:asciiTheme="minorHAnsi" w:hAnsiTheme="minorHAnsi" w:cstheme="minorHAnsi"/>
                                <w:sz w:val="22"/>
                                <w:szCs w:val="22"/>
                              </w:rPr>
                              <w:t xml:space="preserve"> </w:t>
                            </w:r>
                            <w:r w:rsidDel="00DA16CD">
                              <w:rPr>
                                <w:rFonts w:asciiTheme="minorHAnsi" w:hAnsiTheme="minorHAnsi" w:cstheme="minorHAnsi"/>
                                <w:sz w:val="22"/>
                                <w:szCs w:val="22"/>
                              </w:rPr>
                              <w:t xml:space="preserve">using </w:t>
                            </w:r>
                            <w:r>
                              <w:rPr>
                                <w:rFonts w:asciiTheme="minorHAnsi" w:hAnsiTheme="minorHAnsi" w:cstheme="minorHAnsi"/>
                                <w:sz w:val="22"/>
                                <w:szCs w:val="22"/>
                              </w:rPr>
                              <w:t xml:space="preserve">existing </w:t>
                            </w:r>
                            <w:r w:rsidR="00E9283B">
                              <w:rPr>
                                <w:rFonts w:asciiTheme="minorHAnsi" w:hAnsiTheme="minorHAnsi" w:cstheme="minorHAnsi"/>
                                <w:sz w:val="22"/>
                                <w:szCs w:val="22"/>
                              </w:rPr>
                              <w:t>PN regulations t</w:t>
                            </w:r>
                            <w:r w:rsidR="00401903">
                              <w:rPr>
                                <w:rFonts w:asciiTheme="minorHAnsi" w:hAnsiTheme="minorHAnsi" w:cstheme="minorHAnsi"/>
                                <w:sz w:val="22"/>
                                <w:szCs w:val="22"/>
                              </w:rPr>
                              <w:t>o</w:t>
                            </w:r>
                            <w:r w:rsidR="00E9283B">
                              <w:rPr>
                                <w:rFonts w:asciiTheme="minorHAnsi" w:hAnsiTheme="minorHAnsi" w:cstheme="minorHAnsi"/>
                                <w:sz w:val="22"/>
                                <w:szCs w:val="22"/>
                              </w:rPr>
                              <w:t xml:space="preserve"> carry out any commitments made in </w:t>
                            </w:r>
                            <w:r w:rsidR="00C065AD">
                              <w:rPr>
                                <w:rFonts w:asciiTheme="minorHAnsi" w:hAnsiTheme="minorHAnsi" w:cstheme="minorHAnsi"/>
                                <w:sz w:val="22"/>
                                <w:szCs w:val="22"/>
                              </w:rPr>
                              <w:t>the</w:t>
                            </w:r>
                            <w:r w:rsidR="00E9283B">
                              <w:rPr>
                                <w:rFonts w:asciiTheme="minorHAnsi" w:hAnsiTheme="minorHAnsi" w:cstheme="minorHAnsi"/>
                                <w:sz w:val="22"/>
                                <w:szCs w:val="22"/>
                              </w:rPr>
                              <w:t xml:space="preserve"> extension agreements </w:t>
                            </w:r>
                            <w:r w:rsidR="0041117D">
                              <w:rPr>
                                <w:rFonts w:asciiTheme="minorHAnsi" w:hAnsiTheme="minorHAnsi" w:cstheme="minorHAnsi"/>
                                <w:sz w:val="22"/>
                                <w:szCs w:val="22"/>
                              </w:rPr>
                              <w:t xml:space="preserve">in support of </w:t>
                            </w:r>
                            <w:r w:rsidRPr="00F93672">
                              <w:rPr>
                                <w:rFonts w:asciiTheme="minorHAnsi" w:hAnsiTheme="minorHAnsi" w:cstheme="minorHAnsi"/>
                                <w:sz w:val="22"/>
                                <w:szCs w:val="22"/>
                              </w:rPr>
                              <w:t xml:space="preserve">the Tier 1 PN requirement for lead ALEs. </w:t>
                            </w:r>
                            <w:r w:rsidR="00160286">
                              <w:rPr>
                                <w:rFonts w:asciiTheme="minorHAnsi" w:hAnsiTheme="minorHAnsi" w:cstheme="minorHAnsi"/>
                                <w:sz w:val="22"/>
                                <w:szCs w:val="22"/>
                              </w:rPr>
                              <w:t xml:space="preserve">The </w:t>
                            </w:r>
                            <w:r w:rsidR="00EC6D74">
                              <w:rPr>
                                <w:rFonts w:asciiTheme="minorHAnsi" w:hAnsiTheme="minorHAnsi" w:cstheme="minorHAnsi"/>
                                <w:sz w:val="22"/>
                                <w:szCs w:val="22"/>
                              </w:rPr>
                              <w:t xml:space="preserve">EPA encourages </w:t>
                            </w:r>
                            <w:r>
                              <w:rPr>
                                <w:rFonts w:asciiTheme="minorHAnsi" w:hAnsiTheme="minorHAnsi" w:cstheme="minorHAnsi"/>
                                <w:sz w:val="22"/>
                                <w:szCs w:val="22"/>
                              </w:rPr>
                              <w:t>States</w:t>
                            </w:r>
                            <w:r w:rsidRPr="00F93672">
                              <w:rPr>
                                <w:rFonts w:asciiTheme="minorHAnsi" w:hAnsiTheme="minorHAnsi" w:cstheme="minorHAnsi"/>
                                <w:sz w:val="22"/>
                                <w:szCs w:val="22"/>
                              </w:rPr>
                              <w:t xml:space="preserve"> to develop this template</w:t>
                            </w:r>
                            <w:r w:rsidR="00662D5E">
                              <w:rPr>
                                <w:rFonts w:asciiTheme="minorHAnsi" w:hAnsiTheme="minorHAnsi" w:cstheme="minorHAnsi"/>
                                <w:sz w:val="22"/>
                                <w:szCs w:val="22"/>
                              </w:rPr>
                              <w:t>, for their own</w:t>
                            </w:r>
                            <w:r w:rsidR="006A66ED">
                              <w:rPr>
                                <w:rFonts w:asciiTheme="minorHAnsi" w:hAnsiTheme="minorHAnsi" w:cstheme="minorHAnsi"/>
                                <w:sz w:val="22"/>
                                <w:szCs w:val="22"/>
                              </w:rPr>
                              <w:t xml:space="preserve"> SOP</w:t>
                            </w:r>
                            <w:r w:rsidRPr="00F93672">
                              <w:rPr>
                                <w:rFonts w:asciiTheme="minorHAnsi" w:hAnsiTheme="minorHAnsi" w:cstheme="minorHAnsi"/>
                                <w:sz w:val="22"/>
                                <w:szCs w:val="22"/>
                              </w:rPr>
                              <w:t xml:space="preserve"> to capture local</w:t>
                            </w:r>
                            <w:r w:rsidR="00401903">
                              <w:rPr>
                                <w:rFonts w:asciiTheme="minorHAnsi" w:hAnsiTheme="minorHAnsi" w:cstheme="minorHAnsi"/>
                                <w:sz w:val="22"/>
                                <w:szCs w:val="22"/>
                              </w:rPr>
                              <w:t xml:space="preserve"> </w:t>
                            </w:r>
                            <w:r w:rsidR="00531559" w:rsidRPr="00F93672">
                              <w:rPr>
                                <w:rFonts w:asciiTheme="minorHAnsi" w:hAnsiTheme="minorHAnsi" w:cstheme="minorHAnsi"/>
                                <w:sz w:val="22"/>
                                <w:szCs w:val="22"/>
                              </w:rPr>
                              <w:t>procedures</w:t>
                            </w:r>
                            <w:r w:rsidRPr="00F93672">
                              <w:rPr>
                                <w:rFonts w:asciiTheme="minorHAnsi" w:hAnsiTheme="minorHAnsi" w:cstheme="minorHAnsi"/>
                                <w:sz w:val="22"/>
                                <w:szCs w:val="22"/>
                              </w:rPr>
                              <w:t xml:space="preserve"> that reflect roles and capacities of </w:t>
                            </w:r>
                            <w:r>
                              <w:rPr>
                                <w:rFonts w:asciiTheme="minorHAnsi" w:hAnsiTheme="minorHAnsi" w:cstheme="minorHAnsi"/>
                                <w:sz w:val="22"/>
                                <w:szCs w:val="22"/>
                              </w:rPr>
                              <w:t>States</w:t>
                            </w:r>
                            <w:r w:rsidR="00384518">
                              <w:rPr>
                                <w:rFonts w:asciiTheme="minorHAnsi" w:hAnsiTheme="minorHAnsi" w:cstheme="minorHAnsi"/>
                                <w:sz w:val="22"/>
                                <w:szCs w:val="22"/>
                              </w:rPr>
                              <w:t>, water system</w:t>
                            </w:r>
                            <w:r w:rsidR="007410BB">
                              <w:rPr>
                                <w:rFonts w:asciiTheme="minorHAnsi" w:hAnsiTheme="minorHAnsi" w:cstheme="minorHAnsi"/>
                                <w:sz w:val="22"/>
                                <w:szCs w:val="22"/>
                              </w:rPr>
                              <w:t>s</w:t>
                            </w:r>
                            <w:r w:rsidR="00384518">
                              <w:rPr>
                                <w:rFonts w:asciiTheme="minorHAnsi" w:hAnsiTheme="minorHAnsi" w:cstheme="minorHAnsi"/>
                                <w:sz w:val="22"/>
                                <w:szCs w:val="22"/>
                              </w:rPr>
                              <w:t>,</w:t>
                            </w:r>
                            <w:r w:rsidRPr="00F93672">
                              <w:rPr>
                                <w:rFonts w:asciiTheme="minorHAnsi" w:hAnsiTheme="minorHAnsi" w:cstheme="minorHAnsi"/>
                                <w:sz w:val="22"/>
                                <w:szCs w:val="22"/>
                              </w:rPr>
                              <w:t xml:space="preserve"> and </w:t>
                            </w:r>
                            <w:r w:rsidR="00384518">
                              <w:rPr>
                                <w:rFonts w:asciiTheme="minorHAnsi" w:hAnsiTheme="minorHAnsi" w:cstheme="minorHAnsi"/>
                                <w:sz w:val="22"/>
                                <w:szCs w:val="22"/>
                              </w:rPr>
                              <w:t xml:space="preserve">EPA </w:t>
                            </w:r>
                            <w:r w:rsidR="00490173">
                              <w:rPr>
                                <w:rFonts w:asciiTheme="minorHAnsi" w:hAnsiTheme="minorHAnsi" w:cstheme="minorHAnsi"/>
                                <w:sz w:val="22"/>
                                <w:szCs w:val="22"/>
                              </w:rPr>
                              <w:t>(if applicable)</w:t>
                            </w:r>
                            <w:r w:rsidRPr="00F93672">
                              <w:rPr>
                                <w:rFonts w:asciiTheme="minorHAnsi" w:hAnsiTheme="minorHAnsi" w:cstheme="minorHAnsi"/>
                                <w:sz w:val="22"/>
                                <w:szCs w:val="22"/>
                              </w:rPr>
                              <w:t xml:space="preserve">. The </w:t>
                            </w:r>
                            <w:r w:rsidR="00B51585">
                              <w:rPr>
                                <w:rFonts w:asciiTheme="minorHAnsi" w:hAnsiTheme="minorHAnsi" w:cstheme="minorHAnsi"/>
                                <w:sz w:val="22"/>
                                <w:szCs w:val="22"/>
                              </w:rPr>
                              <w:t xml:space="preserve">recommended </w:t>
                            </w:r>
                            <w:r w:rsidRPr="00F93672">
                              <w:rPr>
                                <w:rFonts w:asciiTheme="minorHAnsi" w:hAnsiTheme="minorHAnsi" w:cstheme="minorHAnsi"/>
                                <w:sz w:val="22"/>
                                <w:szCs w:val="22"/>
                              </w:rPr>
                              <w:t xml:space="preserve">SOP is intended as </w:t>
                            </w:r>
                            <w:r w:rsidR="00EA488E">
                              <w:rPr>
                                <w:rFonts w:asciiTheme="minorHAnsi" w:hAnsiTheme="minorHAnsi" w:cstheme="minorHAnsi"/>
                                <w:sz w:val="22"/>
                                <w:szCs w:val="22"/>
                              </w:rPr>
                              <w:t>a</w:t>
                            </w:r>
                            <w:r w:rsidRPr="00F93672">
                              <w:rPr>
                                <w:rFonts w:asciiTheme="minorHAnsi" w:hAnsiTheme="minorHAnsi" w:cstheme="minorHAnsi"/>
                                <w:sz w:val="22"/>
                                <w:szCs w:val="22"/>
                              </w:rPr>
                              <w:t xml:space="preserve"> resource for </w:t>
                            </w:r>
                            <w:r>
                              <w:rPr>
                                <w:rFonts w:asciiTheme="minorHAnsi" w:hAnsiTheme="minorHAnsi" w:cstheme="minorHAnsi"/>
                                <w:sz w:val="22"/>
                                <w:szCs w:val="22"/>
                              </w:rPr>
                              <w:t>States</w:t>
                            </w:r>
                            <w:r w:rsidRPr="00F93672">
                              <w:rPr>
                                <w:rFonts w:asciiTheme="minorHAnsi" w:hAnsiTheme="minorHAnsi" w:cstheme="minorHAnsi"/>
                                <w:sz w:val="22"/>
                                <w:szCs w:val="22"/>
                              </w:rPr>
                              <w:t xml:space="preserve"> to plan implementation of Tier 1 PN for</w:t>
                            </w:r>
                            <w:r w:rsidR="00B44C35">
                              <w:rPr>
                                <w:rFonts w:asciiTheme="minorHAnsi" w:hAnsiTheme="minorHAnsi" w:cstheme="minorHAnsi"/>
                                <w:sz w:val="22"/>
                                <w:szCs w:val="22"/>
                              </w:rPr>
                              <w:t xml:space="preserve"> lead</w:t>
                            </w:r>
                            <w:r w:rsidRPr="00F93672">
                              <w:rPr>
                                <w:rFonts w:asciiTheme="minorHAnsi" w:hAnsiTheme="minorHAnsi" w:cstheme="minorHAnsi"/>
                                <w:sz w:val="22"/>
                                <w:szCs w:val="22"/>
                              </w:rPr>
                              <w:t xml:space="preserve"> ALEs. </w:t>
                            </w:r>
                          </w:p>
                        </w:txbxContent>
                      </wps:txbx>
                      <wps:bodyPr rot="0" vert="horz" wrap="square" lIns="91440" tIns="45720" rIns="91440" bIns="45720" anchor="t" anchorCtr="0">
                        <a:noAutofit/>
                      </wps:bodyPr>
                    </wps:wsp>
                  </a:graphicData>
                </a:graphic>
              </wp:inline>
            </w:drawing>
          </mc:Choice>
          <mc:Fallback>
            <w:pict>
              <v:shapetype w14:anchorId="0F66B042" id="_x0000_t202" coordsize="21600,21600" o:spt="202" path="m,l,21600r21600,l21600,xe">
                <v:stroke joinstyle="miter"/>
                <v:path gradientshapeok="t" o:connecttype="rect"/>
              </v:shapetype>
              <v:shape id="Text Box 217" o:spid="_x0000_s1026" type="#_x0000_t202" alt="Suggestions for States to Consider when Customizing the SOP.&#10;This recommended SOP template is a customizable blueprint to help States with primacy for the Public Notification Rule requirements promulgated with the LCRR to develop step-by-step processes to fully implement their responsibilities. This is also for States with LCRR primacy extension agreements using existing PN regulations to carry out any commitments made in the extension agreements in support of the Tier 1 PN requirement for lead ALEs. The EPA encourages States to develop this template, for their own SOP to capture local procedures that reflect roles and capacities of States, water systems, and EPA (if applicable). The recommended SOP is intended as a resource for States to plan implementation of Tier 1 PN for lead ALEs. &#10;" style="width:466.4pt;height:1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" fillcolor="#d9e2f3 [660]">
                <v:textbox>
                  <w:txbxContent>
                    <w:p w14:paraId="40D1F9E4" w14:textId="6DE595F8" w:rsidR="001C1CDA" w:rsidRDefault="001C1CDA" w:rsidP="001C1CDA">
                      <w:pPr>
                        <w:spacing w:before="100" w:beforeAutospacing="1" w:after="100" w:afterAutospacing="1" w:line="240" w:lineRule="auto"/>
                        <w:jc w:val="center"/>
                        <w:rPr>
                          <w:b/>
                          <w:bCs/>
                          <w:i/>
                          <w:iCs/>
                        </w:rPr>
                      </w:pPr>
                      <w:r w:rsidRPr="002B717D">
                        <w:rPr>
                          <w:b/>
                          <w:bCs/>
                          <w:i/>
                          <w:iCs/>
                        </w:rPr>
                        <w:t xml:space="preserve">Suggestions for </w:t>
                      </w:r>
                      <w:r>
                        <w:rPr>
                          <w:b/>
                          <w:bCs/>
                          <w:i/>
                          <w:iCs/>
                        </w:rPr>
                        <w:t>State</w:t>
                      </w:r>
                      <w:r w:rsidRPr="002B717D">
                        <w:rPr>
                          <w:b/>
                          <w:bCs/>
                          <w:i/>
                          <w:iCs/>
                        </w:rPr>
                        <w:t xml:space="preserve">s to </w:t>
                      </w:r>
                      <w:r>
                        <w:rPr>
                          <w:b/>
                          <w:bCs/>
                          <w:i/>
                          <w:iCs/>
                        </w:rPr>
                        <w:t xml:space="preserve">Consider </w:t>
                      </w:r>
                      <w:r w:rsidRPr="005E53C9">
                        <w:rPr>
                          <w:b/>
                          <w:bCs/>
                          <w:i/>
                          <w:iCs/>
                        </w:rPr>
                        <w:t xml:space="preserve">when </w:t>
                      </w:r>
                      <w:r>
                        <w:rPr>
                          <w:b/>
                          <w:bCs/>
                          <w:i/>
                          <w:iCs/>
                        </w:rPr>
                        <w:t>Customizing the</w:t>
                      </w:r>
                      <w:r w:rsidRPr="002B717D">
                        <w:rPr>
                          <w:b/>
                          <w:bCs/>
                          <w:i/>
                          <w:iCs/>
                        </w:rPr>
                        <w:t xml:space="preserve"> SOP</w:t>
                      </w:r>
                      <w:r w:rsidR="002401A5">
                        <w:rPr>
                          <w:b/>
                          <w:bCs/>
                          <w:i/>
                          <w:iCs/>
                        </w:rPr>
                        <w:t>.</w:t>
                      </w:r>
                    </w:p>
                    <w:p w14:paraId="526C70AD" w14:textId="77AC6EFE" w:rsidR="001C1CDA" w:rsidRPr="00EC22A7" w:rsidRDefault="001C1CDA" w:rsidP="001C1CDA">
                      <w:pPr>
                        <w:pStyle w:val="pf0"/>
                        <w:rPr>
                          <w:rFonts w:cstheme="minorHAnsi"/>
                        </w:rPr>
                      </w:pPr>
                      <w:r w:rsidRPr="00F93672">
                        <w:rPr>
                          <w:rFonts w:asciiTheme="minorHAnsi" w:hAnsiTheme="minorHAnsi" w:cstheme="minorHAnsi"/>
                          <w:sz w:val="22"/>
                          <w:szCs w:val="22"/>
                        </w:rPr>
                        <w:t>This</w:t>
                      </w:r>
                      <w:r w:rsidR="00772E98">
                        <w:rPr>
                          <w:rFonts w:asciiTheme="minorHAnsi" w:hAnsiTheme="minorHAnsi" w:cstheme="minorHAnsi"/>
                          <w:sz w:val="22"/>
                          <w:szCs w:val="22"/>
                        </w:rPr>
                        <w:t xml:space="preserve"> </w:t>
                      </w:r>
                      <w:r w:rsidR="00BC1A98">
                        <w:rPr>
                          <w:rFonts w:asciiTheme="minorHAnsi" w:hAnsiTheme="minorHAnsi" w:cstheme="minorHAnsi"/>
                          <w:sz w:val="22"/>
                          <w:szCs w:val="22"/>
                        </w:rPr>
                        <w:t>recommended</w:t>
                      </w:r>
                      <w:r w:rsidRPr="00F93672">
                        <w:rPr>
                          <w:rFonts w:asciiTheme="minorHAnsi" w:hAnsiTheme="minorHAnsi" w:cstheme="minorHAnsi"/>
                          <w:sz w:val="22"/>
                          <w:szCs w:val="22"/>
                        </w:rPr>
                        <w:t xml:space="preserve"> SOP template is a customizable blueprint to help </w:t>
                      </w:r>
                      <w:r>
                        <w:rPr>
                          <w:rFonts w:asciiTheme="minorHAnsi" w:hAnsiTheme="minorHAnsi" w:cstheme="minorHAnsi"/>
                          <w:sz w:val="22"/>
                          <w:szCs w:val="22"/>
                        </w:rPr>
                        <w:t>States</w:t>
                      </w:r>
                      <w:r w:rsidRPr="00F93672">
                        <w:rPr>
                          <w:rFonts w:asciiTheme="minorHAnsi" w:hAnsiTheme="minorHAnsi" w:cstheme="minorHAnsi"/>
                          <w:sz w:val="22"/>
                          <w:szCs w:val="22"/>
                        </w:rPr>
                        <w:t xml:space="preserve"> </w:t>
                      </w:r>
                      <w:r w:rsidR="002307B9">
                        <w:rPr>
                          <w:rFonts w:asciiTheme="minorHAnsi" w:hAnsiTheme="minorHAnsi" w:cstheme="minorHAnsi"/>
                          <w:sz w:val="22"/>
                          <w:szCs w:val="22"/>
                        </w:rPr>
                        <w:t xml:space="preserve">with primacy for the Public Notification Rule requirements promulgated </w:t>
                      </w:r>
                      <w:r w:rsidR="007A2D6C">
                        <w:rPr>
                          <w:rFonts w:asciiTheme="minorHAnsi" w:hAnsiTheme="minorHAnsi" w:cstheme="minorHAnsi"/>
                          <w:sz w:val="22"/>
                          <w:szCs w:val="22"/>
                        </w:rPr>
                        <w:t>with the LCRR</w:t>
                      </w:r>
                      <w:r w:rsidR="002307B9">
                        <w:rPr>
                          <w:rFonts w:asciiTheme="minorHAnsi" w:hAnsiTheme="minorHAnsi" w:cstheme="minorHAnsi"/>
                          <w:sz w:val="22"/>
                          <w:szCs w:val="22"/>
                        </w:rPr>
                        <w:t xml:space="preserve"> </w:t>
                      </w:r>
                      <w:r w:rsidR="00C065AD">
                        <w:rPr>
                          <w:rFonts w:asciiTheme="minorHAnsi" w:hAnsiTheme="minorHAnsi" w:cstheme="minorHAnsi"/>
                          <w:sz w:val="22"/>
                          <w:szCs w:val="22"/>
                        </w:rPr>
                        <w:t xml:space="preserve">to </w:t>
                      </w:r>
                      <w:r w:rsidRPr="00F93672">
                        <w:rPr>
                          <w:rFonts w:asciiTheme="minorHAnsi" w:hAnsiTheme="minorHAnsi" w:cstheme="minorHAnsi"/>
                          <w:sz w:val="22"/>
                          <w:szCs w:val="22"/>
                        </w:rPr>
                        <w:t xml:space="preserve">develop step-by-step processes to fully implement </w:t>
                      </w:r>
                      <w:r w:rsidR="002307B9">
                        <w:rPr>
                          <w:rFonts w:asciiTheme="minorHAnsi" w:hAnsiTheme="minorHAnsi" w:cstheme="minorHAnsi"/>
                          <w:sz w:val="22"/>
                          <w:szCs w:val="22"/>
                        </w:rPr>
                        <w:t xml:space="preserve">their </w:t>
                      </w:r>
                      <w:r w:rsidRPr="00F93672">
                        <w:rPr>
                          <w:rFonts w:asciiTheme="minorHAnsi" w:hAnsiTheme="minorHAnsi" w:cstheme="minorHAnsi"/>
                          <w:sz w:val="22"/>
                          <w:szCs w:val="22"/>
                        </w:rPr>
                        <w:t>responsibilities</w:t>
                      </w:r>
                      <w:r w:rsidR="00401903">
                        <w:rPr>
                          <w:rFonts w:asciiTheme="minorHAnsi" w:hAnsiTheme="minorHAnsi" w:cstheme="minorHAnsi"/>
                          <w:sz w:val="22"/>
                          <w:szCs w:val="22"/>
                        </w:rPr>
                        <w:t>.</w:t>
                      </w:r>
                      <w:r>
                        <w:rPr>
                          <w:rFonts w:asciiTheme="minorHAnsi" w:hAnsiTheme="minorHAnsi" w:cstheme="minorHAnsi"/>
                          <w:sz w:val="22"/>
                          <w:szCs w:val="22"/>
                        </w:rPr>
                        <w:t xml:space="preserve"> </w:t>
                      </w:r>
                      <w:r w:rsidR="00401903">
                        <w:rPr>
                          <w:rFonts w:asciiTheme="minorHAnsi" w:hAnsiTheme="minorHAnsi" w:cstheme="minorHAnsi"/>
                          <w:sz w:val="22"/>
                          <w:szCs w:val="22"/>
                        </w:rPr>
                        <w:t xml:space="preserve">This is also </w:t>
                      </w:r>
                      <w:r w:rsidR="00E86194">
                        <w:rPr>
                          <w:rFonts w:asciiTheme="minorHAnsi" w:hAnsiTheme="minorHAnsi" w:cstheme="minorHAnsi"/>
                          <w:sz w:val="22"/>
                          <w:szCs w:val="22"/>
                        </w:rPr>
                        <w:t xml:space="preserve">for States </w:t>
                      </w:r>
                      <w:r w:rsidR="00E86194" w:rsidRPr="00E86194">
                        <w:rPr>
                          <w:rFonts w:asciiTheme="minorHAnsi" w:hAnsiTheme="minorHAnsi" w:cstheme="minorHAnsi"/>
                          <w:sz w:val="22"/>
                          <w:szCs w:val="22"/>
                        </w:rPr>
                        <w:t>with LCRR primacy extension agreements</w:t>
                      </w:r>
                      <w:r w:rsidR="00E86194" w:rsidDel="00401903">
                        <w:rPr>
                          <w:rFonts w:asciiTheme="minorHAnsi" w:hAnsiTheme="minorHAnsi" w:cstheme="minorHAnsi"/>
                          <w:sz w:val="22"/>
                          <w:szCs w:val="22"/>
                        </w:rPr>
                        <w:t xml:space="preserve"> </w:t>
                      </w:r>
                      <w:r w:rsidDel="00DA16CD">
                        <w:rPr>
                          <w:rFonts w:asciiTheme="minorHAnsi" w:hAnsiTheme="minorHAnsi" w:cstheme="minorHAnsi"/>
                          <w:sz w:val="22"/>
                          <w:szCs w:val="22"/>
                        </w:rPr>
                        <w:t xml:space="preserve">using </w:t>
                      </w:r>
                      <w:r>
                        <w:rPr>
                          <w:rFonts w:asciiTheme="minorHAnsi" w:hAnsiTheme="minorHAnsi" w:cstheme="minorHAnsi"/>
                          <w:sz w:val="22"/>
                          <w:szCs w:val="22"/>
                        </w:rPr>
                        <w:t xml:space="preserve">existing </w:t>
                      </w:r>
                      <w:r w:rsidR="00E9283B">
                        <w:rPr>
                          <w:rFonts w:asciiTheme="minorHAnsi" w:hAnsiTheme="minorHAnsi" w:cstheme="minorHAnsi"/>
                          <w:sz w:val="22"/>
                          <w:szCs w:val="22"/>
                        </w:rPr>
                        <w:t>PN regulations t</w:t>
                      </w:r>
                      <w:r w:rsidR="00401903">
                        <w:rPr>
                          <w:rFonts w:asciiTheme="minorHAnsi" w:hAnsiTheme="minorHAnsi" w:cstheme="minorHAnsi"/>
                          <w:sz w:val="22"/>
                          <w:szCs w:val="22"/>
                        </w:rPr>
                        <w:t>o</w:t>
                      </w:r>
                      <w:r w:rsidR="00E9283B">
                        <w:rPr>
                          <w:rFonts w:asciiTheme="minorHAnsi" w:hAnsiTheme="minorHAnsi" w:cstheme="minorHAnsi"/>
                          <w:sz w:val="22"/>
                          <w:szCs w:val="22"/>
                        </w:rPr>
                        <w:t xml:space="preserve"> carry out any commitments made in </w:t>
                      </w:r>
                      <w:r w:rsidR="00C065AD">
                        <w:rPr>
                          <w:rFonts w:asciiTheme="minorHAnsi" w:hAnsiTheme="minorHAnsi" w:cstheme="minorHAnsi"/>
                          <w:sz w:val="22"/>
                          <w:szCs w:val="22"/>
                        </w:rPr>
                        <w:t>the</w:t>
                      </w:r>
                      <w:r w:rsidR="00E9283B">
                        <w:rPr>
                          <w:rFonts w:asciiTheme="minorHAnsi" w:hAnsiTheme="minorHAnsi" w:cstheme="minorHAnsi"/>
                          <w:sz w:val="22"/>
                          <w:szCs w:val="22"/>
                        </w:rPr>
                        <w:t xml:space="preserve"> extension agreements </w:t>
                      </w:r>
                      <w:r w:rsidR="0041117D">
                        <w:rPr>
                          <w:rFonts w:asciiTheme="minorHAnsi" w:hAnsiTheme="minorHAnsi" w:cstheme="minorHAnsi"/>
                          <w:sz w:val="22"/>
                          <w:szCs w:val="22"/>
                        </w:rPr>
                        <w:t xml:space="preserve">in support of </w:t>
                      </w:r>
                      <w:r w:rsidRPr="00F93672">
                        <w:rPr>
                          <w:rFonts w:asciiTheme="minorHAnsi" w:hAnsiTheme="minorHAnsi" w:cstheme="minorHAnsi"/>
                          <w:sz w:val="22"/>
                          <w:szCs w:val="22"/>
                        </w:rPr>
                        <w:t xml:space="preserve">the Tier 1 PN requirement for lead ALEs. </w:t>
                      </w:r>
                      <w:r w:rsidR="00160286">
                        <w:rPr>
                          <w:rFonts w:asciiTheme="minorHAnsi" w:hAnsiTheme="minorHAnsi" w:cstheme="minorHAnsi"/>
                          <w:sz w:val="22"/>
                          <w:szCs w:val="22"/>
                        </w:rPr>
                        <w:t xml:space="preserve">The </w:t>
                      </w:r>
                      <w:r w:rsidR="00EC6D74">
                        <w:rPr>
                          <w:rFonts w:asciiTheme="minorHAnsi" w:hAnsiTheme="minorHAnsi" w:cstheme="minorHAnsi"/>
                          <w:sz w:val="22"/>
                          <w:szCs w:val="22"/>
                        </w:rPr>
                        <w:t xml:space="preserve">EPA encourages </w:t>
                      </w:r>
                      <w:r>
                        <w:rPr>
                          <w:rFonts w:asciiTheme="minorHAnsi" w:hAnsiTheme="minorHAnsi" w:cstheme="minorHAnsi"/>
                          <w:sz w:val="22"/>
                          <w:szCs w:val="22"/>
                        </w:rPr>
                        <w:t>States</w:t>
                      </w:r>
                      <w:r w:rsidRPr="00F93672">
                        <w:rPr>
                          <w:rFonts w:asciiTheme="minorHAnsi" w:hAnsiTheme="minorHAnsi" w:cstheme="minorHAnsi"/>
                          <w:sz w:val="22"/>
                          <w:szCs w:val="22"/>
                        </w:rPr>
                        <w:t xml:space="preserve"> to develop this template</w:t>
                      </w:r>
                      <w:r w:rsidR="00662D5E">
                        <w:rPr>
                          <w:rFonts w:asciiTheme="minorHAnsi" w:hAnsiTheme="minorHAnsi" w:cstheme="minorHAnsi"/>
                          <w:sz w:val="22"/>
                          <w:szCs w:val="22"/>
                        </w:rPr>
                        <w:t>, for their own</w:t>
                      </w:r>
                      <w:r w:rsidR="006A66ED">
                        <w:rPr>
                          <w:rFonts w:asciiTheme="minorHAnsi" w:hAnsiTheme="minorHAnsi" w:cstheme="minorHAnsi"/>
                          <w:sz w:val="22"/>
                          <w:szCs w:val="22"/>
                        </w:rPr>
                        <w:t xml:space="preserve"> SOP</w:t>
                      </w:r>
                      <w:r w:rsidRPr="00F93672">
                        <w:rPr>
                          <w:rFonts w:asciiTheme="minorHAnsi" w:hAnsiTheme="minorHAnsi" w:cstheme="minorHAnsi"/>
                          <w:sz w:val="22"/>
                          <w:szCs w:val="22"/>
                        </w:rPr>
                        <w:t xml:space="preserve"> to capture local</w:t>
                      </w:r>
                      <w:r w:rsidR="00401903">
                        <w:rPr>
                          <w:rFonts w:asciiTheme="minorHAnsi" w:hAnsiTheme="minorHAnsi" w:cstheme="minorHAnsi"/>
                          <w:sz w:val="22"/>
                          <w:szCs w:val="22"/>
                        </w:rPr>
                        <w:t xml:space="preserve"> </w:t>
                      </w:r>
                      <w:r w:rsidR="00531559" w:rsidRPr="00F93672">
                        <w:rPr>
                          <w:rFonts w:asciiTheme="minorHAnsi" w:hAnsiTheme="minorHAnsi" w:cstheme="minorHAnsi"/>
                          <w:sz w:val="22"/>
                          <w:szCs w:val="22"/>
                        </w:rPr>
                        <w:t>procedures</w:t>
                      </w:r>
                      <w:r w:rsidRPr="00F93672">
                        <w:rPr>
                          <w:rFonts w:asciiTheme="minorHAnsi" w:hAnsiTheme="minorHAnsi" w:cstheme="minorHAnsi"/>
                          <w:sz w:val="22"/>
                          <w:szCs w:val="22"/>
                        </w:rPr>
                        <w:t xml:space="preserve"> that reflect roles and capacities of </w:t>
                      </w:r>
                      <w:r>
                        <w:rPr>
                          <w:rFonts w:asciiTheme="minorHAnsi" w:hAnsiTheme="minorHAnsi" w:cstheme="minorHAnsi"/>
                          <w:sz w:val="22"/>
                          <w:szCs w:val="22"/>
                        </w:rPr>
                        <w:t>States</w:t>
                      </w:r>
                      <w:r w:rsidR="00384518">
                        <w:rPr>
                          <w:rFonts w:asciiTheme="minorHAnsi" w:hAnsiTheme="minorHAnsi" w:cstheme="minorHAnsi"/>
                          <w:sz w:val="22"/>
                          <w:szCs w:val="22"/>
                        </w:rPr>
                        <w:t>, water system</w:t>
                      </w:r>
                      <w:r w:rsidR="007410BB">
                        <w:rPr>
                          <w:rFonts w:asciiTheme="minorHAnsi" w:hAnsiTheme="minorHAnsi" w:cstheme="minorHAnsi"/>
                          <w:sz w:val="22"/>
                          <w:szCs w:val="22"/>
                        </w:rPr>
                        <w:t>s</w:t>
                      </w:r>
                      <w:r w:rsidR="00384518">
                        <w:rPr>
                          <w:rFonts w:asciiTheme="minorHAnsi" w:hAnsiTheme="minorHAnsi" w:cstheme="minorHAnsi"/>
                          <w:sz w:val="22"/>
                          <w:szCs w:val="22"/>
                        </w:rPr>
                        <w:t>,</w:t>
                      </w:r>
                      <w:r w:rsidRPr="00F93672">
                        <w:rPr>
                          <w:rFonts w:asciiTheme="minorHAnsi" w:hAnsiTheme="minorHAnsi" w:cstheme="minorHAnsi"/>
                          <w:sz w:val="22"/>
                          <w:szCs w:val="22"/>
                        </w:rPr>
                        <w:t xml:space="preserve"> and </w:t>
                      </w:r>
                      <w:r w:rsidR="00384518">
                        <w:rPr>
                          <w:rFonts w:asciiTheme="minorHAnsi" w:hAnsiTheme="minorHAnsi" w:cstheme="minorHAnsi"/>
                          <w:sz w:val="22"/>
                          <w:szCs w:val="22"/>
                        </w:rPr>
                        <w:t xml:space="preserve">EPA </w:t>
                      </w:r>
                      <w:r w:rsidR="00490173">
                        <w:rPr>
                          <w:rFonts w:asciiTheme="minorHAnsi" w:hAnsiTheme="minorHAnsi" w:cstheme="minorHAnsi"/>
                          <w:sz w:val="22"/>
                          <w:szCs w:val="22"/>
                        </w:rPr>
                        <w:t>(if applicable)</w:t>
                      </w:r>
                      <w:r w:rsidRPr="00F93672">
                        <w:rPr>
                          <w:rFonts w:asciiTheme="minorHAnsi" w:hAnsiTheme="minorHAnsi" w:cstheme="minorHAnsi"/>
                          <w:sz w:val="22"/>
                          <w:szCs w:val="22"/>
                        </w:rPr>
                        <w:t xml:space="preserve">. The </w:t>
                      </w:r>
                      <w:r w:rsidR="00B51585">
                        <w:rPr>
                          <w:rFonts w:asciiTheme="minorHAnsi" w:hAnsiTheme="minorHAnsi" w:cstheme="minorHAnsi"/>
                          <w:sz w:val="22"/>
                          <w:szCs w:val="22"/>
                        </w:rPr>
                        <w:t xml:space="preserve">recommended </w:t>
                      </w:r>
                      <w:r w:rsidRPr="00F93672">
                        <w:rPr>
                          <w:rFonts w:asciiTheme="minorHAnsi" w:hAnsiTheme="minorHAnsi" w:cstheme="minorHAnsi"/>
                          <w:sz w:val="22"/>
                          <w:szCs w:val="22"/>
                        </w:rPr>
                        <w:t xml:space="preserve">SOP is intended as </w:t>
                      </w:r>
                      <w:r w:rsidR="00EA488E">
                        <w:rPr>
                          <w:rFonts w:asciiTheme="minorHAnsi" w:hAnsiTheme="minorHAnsi" w:cstheme="minorHAnsi"/>
                          <w:sz w:val="22"/>
                          <w:szCs w:val="22"/>
                        </w:rPr>
                        <w:t>a</w:t>
                      </w:r>
                      <w:r w:rsidRPr="00F93672">
                        <w:rPr>
                          <w:rFonts w:asciiTheme="minorHAnsi" w:hAnsiTheme="minorHAnsi" w:cstheme="minorHAnsi"/>
                          <w:sz w:val="22"/>
                          <w:szCs w:val="22"/>
                        </w:rPr>
                        <w:t xml:space="preserve"> resource for </w:t>
                      </w:r>
                      <w:r>
                        <w:rPr>
                          <w:rFonts w:asciiTheme="minorHAnsi" w:hAnsiTheme="minorHAnsi" w:cstheme="minorHAnsi"/>
                          <w:sz w:val="22"/>
                          <w:szCs w:val="22"/>
                        </w:rPr>
                        <w:t>States</w:t>
                      </w:r>
                      <w:r w:rsidRPr="00F93672">
                        <w:rPr>
                          <w:rFonts w:asciiTheme="minorHAnsi" w:hAnsiTheme="minorHAnsi" w:cstheme="minorHAnsi"/>
                          <w:sz w:val="22"/>
                          <w:szCs w:val="22"/>
                        </w:rPr>
                        <w:t xml:space="preserve"> to plan implementation of Tier 1 PN for</w:t>
                      </w:r>
                      <w:r w:rsidR="00B44C35">
                        <w:rPr>
                          <w:rFonts w:asciiTheme="minorHAnsi" w:hAnsiTheme="minorHAnsi" w:cstheme="minorHAnsi"/>
                          <w:sz w:val="22"/>
                          <w:szCs w:val="22"/>
                        </w:rPr>
                        <w:t xml:space="preserve"> lead</w:t>
                      </w:r>
                      <w:r w:rsidRPr="00F93672">
                        <w:rPr>
                          <w:rFonts w:asciiTheme="minorHAnsi" w:hAnsiTheme="minorHAnsi" w:cstheme="minorHAnsi"/>
                          <w:sz w:val="22"/>
                          <w:szCs w:val="22"/>
                        </w:rPr>
                        <w:t xml:space="preserve"> ALEs. </w:t>
                      </w:r>
                    </w:p>
                  </w:txbxContent>
                </v:textbox>
                <w10:anchorlock/>
              </v:shape>
            </w:pict>
          </mc:Fallback>
        </mc:AlternateContent>
      </w:r>
    </w:p>
    <w:p w14:paraId="6768A004" w14:textId="3DD87D73" w:rsidR="00ED5B55" w:rsidRDefault="00ED5B55" w:rsidP="00990F9A">
      <w:pPr>
        <w:pStyle w:val="Heading1"/>
      </w:pPr>
      <w:bookmarkStart w:id="4" w:name="_Toc179897732"/>
      <w:r>
        <w:lastRenderedPageBreak/>
        <w:t>Template Sections</w:t>
      </w:r>
      <w:bookmarkEnd w:id="4"/>
    </w:p>
    <w:p w14:paraId="498A7907" w14:textId="4507C10E" w:rsidR="007C54C7" w:rsidRPr="007C54C7" w:rsidRDefault="00ED5B55" w:rsidP="00990F9A">
      <w:pPr>
        <w:pStyle w:val="Heading2"/>
      </w:pPr>
      <w:bookmarkStart w:id="5" w:name="_Toc179897733"/>
      <w:r>
        <w:t xml:space="preserve">Section 1: </w:t>
      </w:r>
      <w:r w:rsidR="006D206C">
        <w:t>Background</w:t>
      </w:r>
      <w:bookmarkEnd w:id="5"/>
    </w:p>
    <w:p w14:paraId="4F413952" w14:textId="62BB65ED" w:rsidR="00143E8F" w:rsidRDefault="005F50A1" w:rsidP="00227837">
      <w:r>
        <w:t>The U.S. Environmental Protection Agency (</w:t>
      </w:r>
      <w:r w:rsidR="00E96D56">
        <w:t>EPA</w:t>
      </w:r>
      <w:r w:rsidR="008D6E10">
        <w:t>)</w:t>
      </w:r>
      <w:r w:rsidR="00E96D56">
        <w:t xml:space="preserve"> published the </w:t>
      </w:r>
      <w:hyperlink r:id="rId17">
        <w:r w:rsidR="00E96D56" w:rsidRPr="1E3BDD9E">
          <w:rPr>
            <w:rStyle w:val="Hyperlink"/>
          </w:rPr>
          <w:t>final Lead and Copper Rule Revisions (LCRR)</w:t>
        </w:r>
      </w:hyperlink>
      <w:r w:rsidR="00E96D56">
        <w:t xml:space="preserve"> on January 15, 2021</w:t>
      </w:r>
      <w:r w:rsidR="00986F2C">
        <w:t xml:space="preserve"> and in a subsequent rulemaking extended the </w:t>
      </w:r>
      <w:r w:rsidR="00624679">
        <w:t xml:space="preserve">compliance date of </w:t>
      </w:r>
      <w:r w:rsidR="00986F2C">
        <w:t xml:space="preserve">the LCRR to </w:t>
      </w:r>
      <w:r w:rsidR="00624679">
        <w:t xml:space="preserve">October 16, 2024 </w:t>
      </w:r>
      <w:r w:rsidR="00C16781">
        <w:t>in light</w:t>
      </w:r>
      <w:r w:rsidR="00986F2C">
        <w:t xml:space="preserve"> of the EPA’s d</w:t>
      </w:r>
      <w:r w:rsidR="00C16781">
        <w:t>ecision to revise the LCRR</w:t>
      </w:r>
      <w:r w:rsidR="00E96D56">
        <w:t xml:space="preserve">. </w:t>
      </w:r>
      <w:r w:rsidR="001E6578">
        <w:t xml:space="preserve">On October 8, 2024, </w:t>
      </w:r>
      <w:r w:rsidR="00255AFB">
        <w:t>the Administrator of EPA signed</w:t>
      </w:r>
      <w:r w:rsidR="001D107C">
        <w:t xml:space="preserve"> </w:t>
      </w:r>
      <w:r w:rsidR="008D4C05">
        <w:t xml:space="preserve">a new </w:t>
      </w:r>
      <w:r w:rsidR="00143E8F">
        <w:t>regulation, the Lead and Copper Rule Improvements (LCRI) to better protect communities from exposure to lead in drinking water.</w:t>
      </w:r>
      <w:r w:rsidR="00E96D56">
        <w:t xml:space="preserve"> </w:t>
      </w:r>
    </w:p>
    <w:p w14:paraId="3DAA4BBB" w14:textId="2EBECA0C" w:rsidR="00442249" w:rsidRPr="00442249" w:rsidRDefault="00442249" w:rsidP="00442249">
      <w:pPr>
        <w:pStyle w:val="pf0"/>
        <w:spacing w:after="120" w:afterAutospacing="0"/>
        <w:rPr>
          <w:rFonts w:asciiTheme="minorHAnsi" w:hAnsiTheme="minorHAnsi" w:cstheme="minorBidi"/>
          <w:sz w:val="22"/>
          <w:szCs w:val="22"/>
        </w:rPr>
      </w:pPr>
      <w:r w:rsidRPr="1E3BDD9E">
        <w:rPr>
          <w:rFonts w:asciiTheme="minorHAnsi" w:hAnsiTheme="minorHAnsi" w:cstheme="minorBidi"/>
          <w:sz w:val="22"/>
          <w:szCs w:val="22"/>
        </w:rPr>
        <w:t xml:space="preserve">As </w:t>
      </w:r>
      <w:r>
        <w:rPr>
          <w:rFonts w:asciiTheme="minorHAnsi" w:hAnsiTheme="minorHAnsi" w:cstheme="minorBidi"/>
          <w:sz w:val="22"/>
          <w:szCs w:val="22"/>
        </w:rPr>
        <w:t xml:space="preserve">EPA has projected in numerous Federal Register Notices, other publicly available documents, and public meetings </w:t>
      </w:r>
      <w:r w:rsidRPr="1E3BDD9E">
        <w:rPr>
          <w:rFonts w:asciiTheme="minorHAnsi" w:hAnsiTheme="minorHAnsi" w:cstheme="minorBidi"/>
          <w:sz w:val="22"/>
          <w:szCs w:val="22"/>
        </w:rPr>
        <w:t xml:space="preserve">the LCRI </w:t>
      </w:r>
      <w:r>
        <w:rPr>
          <w:rFonts w:asciiTheme="minorHAnsi" w:hAnsiTheme="minorHAnsi" w:cstheme="minorBidi"/>
          <w:sz w:val="22"/>
          <w:szCs w:val="22"/>
        </w:rPr>
        <w:t xml:space="preserve">retained </w:t>
      </w:r>
      <w:r w:rsidRPr="1E3BDD9E">
        <w:rPr>
          <w:rFonts w:asciiTheme="minorHAnsi" w:hAnsiTheme="minorHAnsi" w:cstheme="minorBidi"/>
          <w:sz w:val="22"/>
          <w:szCs w:val="22"/>
        </w:rPr>
        <w:t xml:space="preserve">certain </w:t>
      </w:r>
      <w:r>
        <w:rPr>
          <w:rFonts w:asciiTheme="minorHAnsi" w:hAnsiTheme="minorHAnsi" w:cstheme="minorBidi"/>
          <w:sz w:val="22"/>
          <w:szCs w:val="22"/>
        </w:rPr>
        <w:t xml:space="preserve">requirements that were promulgated in the </w:t>
      </w:r>
      <w:r w:rsidRPr="1E3BDD9E">
        <w:rPr>
          <w:rFonts w:asciiTheme="minorHAnsi" w:hAnsiTheme="minorHAnsi" w:cstheme="minorBidi"/>
          <w:sz w:val="22"/>
          <w:szCs w:val="22"/>
        </w:rPr>
        <w:t>2021 LCRR</w:t>
      </w:r>
      <w:r>
        <w:rPr>
          <w:rFonts w:asciiTheme="minorHAnsi" w:hAnsiTheme="minorHAnsi" w:cstheme="minorBidi"/>
          <w:sz w:val="22"/>
          <w:szCs w:val="22"/>
        </w:rPr>
        <w:t>, including</w:t>
      </w:r>
      <w:r w:rsidRPr="1E3BDD9E">
        <w:rPr>
          <w:rFonts w:asciiTheme="minorHAnsi" w:hAnsiTheme="minorHAnsi" w:cstheme="minorBidi"/>
          <w:sz w:val="22"/>
          <w:szCs w:val="22"/>
        </w:rPr>
        <w:t xml:space="preserve"> the requirement to provide Tier 1 PN to consumers in the event of a lead ALE [§ 141.202 table 1, item 10]. PWSs</w:t>
      </w:r>
      <w:r w:rsidRPr="1E3BDD9E">
        <w:rPr>
          <w:rStyle w:val="FootnoteReference"/>
          <w:rFonts w:asciiTheme="minorHAnsi" w:hAnsiTheme="minorHAnsi" w:cstheme="minorBidi"/>
          <w:sz w:val="22"/>
          <w:szCs w:val="22"/>
        </w:rPr>
        <w:footnoteReference w:id="4"/>
      </w:r>
      <w:r w:rsidRPr="1E3BDD9E">
        <w:rPr>
          <w:rFonts w:asciiTheme="minorHAnsi" w:hAnsiTheme="minorHAnsi" w:cstheme="minorBidi"/>
          <w:sz w:val="22"/>
          <w:szCs w:val="22"/>
        </w:rPr>
        <w:t xml:space="preserve"> must issue PN within 24 hours after the PWS becomes aware of the lead ALE [141.202(b)(1))]. If the PWS fails to issue the PN within 24 hours of becoming aware of the lead ALE, the PWS receives a violation [</w:t>
      </w:r>
      <w:r w:rsidRPr="1E3BDD9E" w:rsidDel="00AA3006">
        <w:rPr>
          <w:rFonts w:asciiTheme="minorHAnsi" w:hAnsiTheme="minorHAnsi" w:cstheme="minorBidi"/>
          <w:sz w:val="22"/>
          <w:szCs w:val="22"/>
        </w:rPr>
        <w:t>§</w:t>
      </w:r>
      <w:r w:rsidRPr="1E3BDD9E">
        <w:rPr>
          <w:rFonts w:asciiTheme="minorHAnsi" w:hAnsiTheme="minorHAnsi" w:cstheme="minorBidi"/>
          <w:sz w:val="22"/>
          <w:szCs w:val="22"/>
        </w:rPr>
        <w:t xml:space="preserve"> 141.202]. Additionally, if the PWS has not issued a Tier 1 PN for a lead ALE, “not later than 24 hours after the Administrator is notified of the exceedance, the Administrator shall issue the required notice” [SDWA 1414(c)(2)(D)].</w:t>
      </w:r>
      <w:bookmarkStart w:id="6" w:name="_Ref161255953"/>
      <w:r w:rsidRPr="1E3BDD9E">
        <w:rPr>
          <w:rStyle w:val="FootnoteReference"/>
          <w:rFonts w:asciiTheme="minorHAnsi" w:hAnsiTheme="minorHAnsi" w:cstheme="minorBidi"/>
          <w:sz w:val="22"/>
          <w:szCs w:val="22"/>
        </w:rPr>
        <w:footnoteReference w:id="5"/>
      </w:r>
      <w:bookmarkEnd w:id="6"/>
      <w:r w:rsidRPr="1E3BDD9E">
        <w:rPr>
          <w:rFonts w:asciiTheme="minorHAnsi" w:hAnsiTheme="minorHAnsi" w:cstheme="minorBidi"/>
          <w:sz w:val="22"/>
          <w:szCs w:val="22"/>
        </w:rPr>
        <w:t xml:space="preserve"> </w:t>
      </w:r>
      <w:r w:rsidDel="009876B2">
        <w:rPr>
          <w:rFonts w:asciiTheme="minorHAnsi" w:hAnsiTheme="minorHAnsi" w:cstheme="minorBidi"/>
          <w:sz w:val="22"/>
          <w:szCs w:val="22"/>
        </w:rPr>
        <w:t>On</w:t>
      </w:r>
      <w:r w:rsidRPr="1E3BDD9E" w:rsidDel="009876B2">
        <w:rPr>
          <w:rFonts w:asciiTheme="minorHAnsi" w:hAnsiTheme="minorHAnsi" w:cstheme="minorBidi"/>
          <w:sz w:val="22"/>
          <w:szCs w:val="22"/>
        </w:rPr>
        <w:t xml:space="preserve"> </w:t>
      </w:r>
      <w:r w:rsidRPr="7FC46D04" w:rsidDel="009876B2">
        <w:rPr>
          <w:rFonts w:asciiTheme="minorHAnsi" w:hAnsiTheme="minorHAnsi" w:cstheme="minorBidi"/>
          <w:sz w:val="22"/>
          <w:szCs w:val="22"/>
        </w:rPr>
        <w:t xml:space="preserve">April </w:t>
      </w:r>
      <w:r w:rsidDel="009876B2">
        <w:rPr>
          <w:rFonts w:asciiTheme="minorHAnsi" w:hAnsiTheme="minorHAnsi" w:cstheme="minorBidi"/>
          <w:sz w:val="22"/>
          <w:szCs w:val="22"/>
        </w:rPr>
        <w:t>11,</w:t>
      </w:r>
      <w:r w:rsidRPr="7FC46D04" w:rsidDel="009876B2">
        <w:rPr>
          <w:rFonts w:asciiTheme="minorHAnsi" w:hAnsiTheme="minorHAnsi" w:cstheme="minorBidi"/>
          <w:sz w:val="22"/>
          <w:szCs w:val="22"/>
        </w:rPr>
        <w:t xml:space="preserve"> 2024</w:t>
      </w:r>
      <w:r w:rsidDel="009876B2">
        <w:rPr>
          <w:rStyle w:val="FootnoteReference"/>
          <w:rFonts w:asciiTheme="minorHAnsi" w:hAnsiTheme="minorHAnsi" w:cstheme="minorBidi"/>
          <w:sz w:val="22"/>
          <w:szCs w:val="22"/>
        </w:rPr>
        <w:footnoteReference w:id="6"/>
      </w:r>
      <w:r w:rsidRPr="1E3BDD9E" w:rsidDel="009876B2">
        <w:rPr>
          <w:rFonts w:asciiTheme="minorHAnsi" w:hAnsiTheme="minorHAnsi" w:cstheme="minorBidi"/>
          <w:sz w:val="22"/>
          <w:szCs w:val="22"/>
        </w:rPr>
        <w:t xml:space="preserve">, the EPA  </w:t>
      </w:r>
      <w:r w:rsidRPr="7FC46D04" w:rsidDel="009876B2">
        <w:rPr>
          <w:rFonts w:asciiTheme="minorHAnsi" w:hAnsiTheme="minorHAnsi" w:cstheme="minorBidi"/>
          <w:sz w:val="22"/>
          <w:szCs w:val="22"/>
        </w:rPr>
        <w:t xml:space="preserve">encouraged </w:t>
      </w:r>
      <w:r w:rsidRPr="1E3BDD9E" w:rsidDel="009876B2">
        <w:rPr>
          <w:rFonts w:asciiTheme="minorHAnsi" w:hAnsiTheme="minorHAnsi" w:cstheme="minorBidi"/>
          <w:sz w:val="22"/>
          <w:szCs w:val="22"/>
        </w:rPr>
        <w:t xml:space="preserve">primacy agencies to consider </w:t>
      </w:r>
      <w:r w:rsidRPr="1E3BDD9E">
        <w:rPr>
          <w:rFonts w:asciiTheme="minorHAnsi" w:hAnsiTheme="minorHAnsi" w:cstheme="minorBidi"/>
          <w:sz w:val="22"/>
          <w:szCs w:val="22"/>
        </w:rPr>
        <w:t>the</w:t>
      </w:r>
      <w:r>
        <w:rPr>
          <w:rFonts w:asciiTheme="minorHAnsi" w:hAnsiTheme="minorHAnsi" w:cstheme="minorBidi"/>
          <w:sz w:val="22"/>
          <w:szCs w:val="22"/>
        </w:rPr>
        <w:t>ir</w:t>
      </w:r>
      <w:r w:rsidRPr="1E3BDD9E" w:rsidDel="009876B2">
        <w:rPr>
          <w:rFonts w:asciiTheme="minorHAnsi" w:hAnsiTheme="minorHAnsi" w:cstheme="minorBidi"/>
          <w:sz w:val="22"/>
          <w:szCs w:val="22"/>
        </w:rPr>
        <w:t xml:space="preserve"> existing authorities under the PN Rule to implement the Tier 1 PN for a lead ALE prior to October 16, 2024</w:t>
      </w:r>
      <w:r>
        <w:rPr>
          <w:rFonts w:asciiTheme="minorHAnsi" w:hAnsiTheme="minorHAnsi" w:cstheme="minorBidi"/>
          <w:sz w:val="22"/>
          <w:szCs w:val="22"/>
        </w:rPr>
        <w:t>.</w:t>
      </w:r>
    </w:p>
    <w:p w14:paraId="20240041" w14:textId="77777777" w:rsidR="00442249" w:rsidRDefault="00E3344F" w:rsidP="00063CF8">
      <w:pPr>
        <w:pStyle w:val="pf0"/>
        <w:spacing w:after="120" w:afterAutospacing="0"/>
        <w:rPr>
          <w:rFonts w:asciiTheme="minorHAnsi" w:hAnsiTheme="minorHAnsi" w:cstheme="minorBidi"/>
          <w:sz w:val="22"/>
          <w:szCs w:val="22"/>
        </w:rPr>
      </w:pPr>
      <w:r w:rsidRPr="00EC22A7">
        <w:rPr>
          <w:rFonts w:cstheme="minorHAnsi"/>
          <w:noProof/>
        </w:rPr>
        <mc:AlternateContent>
          <mc:Choice Requires="wps">
            <w:drawing>
              <wp:inline distT="0" distB="0" distL="0" distR="0" wp14:anchorId="1749CDFF" wp14:editId="4587398D">
                <wp:extent cx="5923280" cy="1518285"/>
                <wp:effectExtent l="0" t="0" r="20320" b="24765"/>
                <wp:docPr id="4" name="Text Box 4" descr="Suggestions for States to Consider when Customizing the recommended SOP.&#10;States may insert information specific to their State, such as:&#10;• Any existing PN state rule requirements and guidance that apply for issuing Tier 1 PN. &#10;• Any provisions in LCRR primacy extension agreements relevant to implementation of the PN Rule requirements promulgated with the LCRR.&#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1518285"/>
                        </a:xfrm>
                        <a:prstGeom prst="rect">
                          <a:avLst/>
                        </a:prstGeom>
                        <a:solidFill>
                          <a:schemeClr val="accent1">
                            <a:lumMod val="20000"/>
                            <a:lumOff val="80000"/>
                          </a:schemeClr>
                        </a:solidFill>
                        <a:ln w="9525">
                          <a:solidFill>
                            <a:srgbClr val="000000"/>
                          </a:solidFill>
                          <a:miter lim="800000"/>
                          <a:headEnd/>
                          <a:tailEnd/>
                        </a:ln>
                      </wps:spPr>
                      <wps:txbx>
                        <w:txbxContent>
                          <w:p w14:paraId="2CDAC862" w14:textId="44B9049F" w:rsidR="001C1CDA" w:rsidRDefault="001C1CDA" w:rsidP="00E3344F">
                            <w:pPr>
                              <w:spacing w:before="100" w:beforeAutospacing="1" w:after="100" w:afterAutospacing="1" w:line="240" w:lineRule="auto"/>
                              <w:jc w:val="center"/>
                              <w:rPr>
                                <w:b/>
                                <w:bCs/>
                                <w:i/>
                                <w:iCs/>
                              </w:rPr>
                            </w:pPr>
                            <w:r w:rsidRPr="002B717D">
                              <w:rPr>
                                <w:b/>
                                <w:bCs/>
                                <w:i/>
                                <w:iCs/>
                              </w:rPr>
                              <w:t xml:space="preserve">Suggestions for </w:t>
                            </w:r>
                            <w:r>
                              <w:rPr>
                                <w:b/>
                                <w:bCs/>
                                <w:i/>
                                <w:iCs/>
                              </w:rPr>
                              <w:t>State</w:t>
                            </w:r>
                            <w:r w:rsidRPr="002B717D">
                              <w:rPr>
                                <w:b/>
                                <w:bCs/>
                                <w:i/>
                                <w:iCs/>
                              </w:rPr>
                              <w:t xml:space="preserve">s to </w:t>
                            </w:r>
                            <w:r>
                              <w:rPr>
                                <w:b/>
                                <w:bCs/>
                                <w:i/>
                                <w:iCs/>
                              </w:rPr>
                              <w:t xml:space="preserve">Consider </w:t>
                            </w:r>
                            <w:r w:rsidRPr="005E53C9">
                              <w:rPr>
                                <w:b/>
                                <w:bCs/>
                                <w:i/>
                                <w:iCs/>
                              </w:rPr>
                              <w:t xml:space="preserve">when </w:t>
                            </w:r>
                            <w:r>
                              <w:rPr>
                                <w:b/>
                                <w:bCs/>
                                <w:i/>
                                <w:iCs/>
                              </w:rPr>
                              <w:t>Customizing the</w:t>
                            </w:r>
                            <w:r w:rsidR="00B51585">
                              <w:rPr>
                                <w:b/>
                                <w:bCs/>
                                <w:i/>
                                <w:iCs/>
                              </w:rPr>
                              <w:t xml:space="preserve"> recommended</w:t>
                            </w:r>
                            <w:r w:rsidRPr="002B717D">
                              <w:rPr>
                                <w:b/>
                                <w:bCs/>
                                <w:i/>
                                <w:iCs/>
                              </w:rPr>
                              <w:t xml:space="preserve"> SOP</w:t>
                            </w:r>
                            <w:r w:rsidR="00E3344F">
                              <w:rPr>
                                <w:b/>
                                <w:bCs/>
                                <w:i/>
                                <w:iCs/>
                              </w:rPr>
                              <w:t>.</w:t>
                            </w:r>
                          </w:p>
                          <w:p w14:paraId="19342FD5" w14:textId="09DA5751" w:rsidR="001C1CDA" w:rsidRDefault="001C1CDA" w:rsidP="00E3344F">
                            <w:pPr>
                              <w:spacing w:before="100" w:beforeAutospacing="1" w:after="100" w:afterAutospacing="1" w:line="240" w:lineRule="auto"/>
                              <w:rPr>
                                <w:i/>
                                <w:iCs/>
                              </w:rPr>
                            </w:pPr>
                            <w:r>
                              <w:rPr>
                                <w:i/>
                                <w:iCs/>
                              </w:rPr>
                              <w:t xml:space="preserve">States may insert </w:t>
                            </w:r>
                            <w:r w:rsidR="004C520D">
                              <w:rPr>
                                <w:i/>
                                <w:iCs/>
                              </w:rPr>
                              <w:t xml:space="preserve">information specific to </w:t>
                            </w:r>
                            <w:r w:rsidR="004A0584">
                              <w:rPr>
                                <w:i/>
                                <w:iCs/>
                              </w:rPr>
                              <w:t>their State, such as:</w:t>
                            </w:r>
                          </w:p>
                          <w:p w14:paraId="33DC5C6B" w14:textId="5D9B4705" w:rsidR="00C21AB2" w:rsidRDefault="004C520D" w:rsidP="00E3344F">
                            <w:pPr>
                              <w:pStyle w:val="ListParagraph"/>
                              <w:numPr>
                                <w:ilvl w:val="0"/>
                                <w:numId w:val="20"/>
                              </w:numPr>
                              <w:spacing w:before="100" w:beforeAutospacing="1" w:after="100" w:afterAutospacing="1" w:line="240" w:lineRule="auto"/>
                              <w:rPr>
                                <w:i/>
                                <w:iCs/>
                              </w:rPr>
                            </w:pPr>
                            <w:r>
                              <w:rPr>
                                <w:i/>
                                <w:iCs/>
                              </w:rPr>
                              <w:t>Any e</w:t>
                            </w:r>
                            <w:r w:rsidR="00C21AB2">
                              <w:rPr>
                                <w:i/>
                                <w:iCs/>
                              </w:rPr>
                              <w:t xml:space="preserve">xisting </w:t>
                            </w:r>
                            <w:r w:rsidR="00A139E3">
                              <w:rPr>
                                <w:i/>
                                <w:iCs/>
                              </w:rPr>
                              <w:t>PN</w:t>
                            </w:r>
                            <w:r w:rsidR="0029525E">
                              <w:rPr>
                                <w:i/>
                                <w:iCs/>
                              </w:rPr>
                              <w:t xml:space="preserve"> </w:t>
                            </w:r>
                            <w:r w:rsidR="00C21AB2">
                              <w:rPr>
                                <w:i/>
                                <w:iCs/>
                              </w:rPr>
                              <w:t>state</w:t>
                            </w:r>
                            <w:r>
                              <w:rPr>
                                <w:i/>
                                <w:iCs/>
                              </w:rPr>
                              <w:t xml:space="preserve"> rule</w:t>
                            </w:r>
                            <w:r w:rsidR="00C21AB2">
                              <w:rPr>
                                <w:i/>
                                <w:iCs/>
                              </w:rPr>
                              <w:t xml:space="preserve"> r</w:t>
                            </w:r>
                            <w:r w:rsidR="00653DE0">
                              <w:rPr>
                                <w:i/>
                                <w:iCs/>
                              </w:rPr>
                              <w:t>equirements and guidance</w:t>
                            </w:r>
                            <w:r w:rsidR="004A0584">
                              <w:rPr>
                                <w:i/>
                                <w:iCs/>
                              </w:rPr>
                              <w:t xml:space="preserve"> that apply for issuing Tier 1 PN</w:t>
                            </w:r>
                            <w:r w:rsidR="0018518C">
                              <w:rPr>
                                <w:i/>
                                <w:iCs/>
                              </w:rPr>
                              <w:t>.</w:t>
                            </w:r>
                            <w:r w:rsidR="004A0584">
                              <w:rPr>
                                <w:i/>
                                <w:iCs/>
                              </w:rPr>
                              <w:t xml:space="preserve"> </w:t>
                            </w:r>
                          </w:p>
                          <w:p w14:paraId="46986753" w14:textId="696D8B3F" w:rsidR="00653DE0" w:rsidRPr="00C21AB2" w:rsidRDefault="004407A5" w:rsidP="00E3344F">
                            <w:pPr>
                              <w:pStyle w:val="ListParagraph"/>
                              <w:numPr>
                                <w:ilvl w:val="0"/>
                                <w:numId w:val="20"/>
                              </w:numPr>
                              <w:spacing w:before="100" w:beforeAutospacing="1" w:after="100" w:afterAutospacing="1" w:line="240" w:lineRule="auto"/>
                              <w:rPr>
                                <w:i/>
                                <w:iCs/>
                              </w:rPr>
                            </w:pPr>
                            <w:r>
                              <w:rPr>
                                <w:i/>
                                <w:iCs/>
                              </w:rPr>
                              <w:t xml:space="preserve">Any </w:t>
                            </w:r>
                            <w:r w:rsidR="004B2EFC">
                              <w:rPr>
                                <w:i/>
                                <w:iCs/>
                              </w:rPr>
                              <w:t>provisions in</w:t>
                            </w:r>
                            <w:r w:rsidR="004A0584">
                              <w:rPr>
                                <w:i/>
                                <w:iCs/>
                              </w:rPr>
                              <w:t xml:space="preserve"> </w:t>
                            </w:r>
                            <w:r w:rsidR="0063148C">
                              <w:rPr>
                                <w:i/>
                                <w:iCs/>
                              </w:rPr>
                              <w:t xml:space="preserve">LCRR </w:t>
                            </w:r>
                            <w:r w:rsidR="004A0584">
                              <w:rPr>
                                <w:i/>
                                <w:iCs/>
                              </w:rPr>
                              <w:t>primacy extension agreement</w:t>
                            </w:r>
                            <w:r w:rsidR="0063148C">
                              <w:rPr>
                                <w:i/>
                                <w:iCs/>
                              </w:rPr>
                              <w:t>s</w:t>
                            </w:r>
                            <w:r w:rsidR="004A0584">
                              <w:rPr>
                                <w:i/>
                                <w:iCs/>
                              </w:rPr>
                              <w:t xml:space="preserve"> </w:t>
                            </w:r>
                            <w:r w:rsidR="0063148C">
                              <w:rPr>
                                <w:i/>
                                <w:iCs/>
                              </w:rPr>
                              <w:t xml:space="preserve">relevant to implementation of the </w:t>
                            </w:r>
                            <w:r w:rsidR="00777004">
                              <w:rPr>
                                <w:i/>
                                <w:iCs/>
                              </w:rPr>
                              <w:t>PN Rule requirements promulgated with the</w:t>
                            </w:r>
                            <w:r w:rsidR="004A0584">
                              <w:rPr>
                                <w:i/>
                                <w:iCs/>
                              </w:rPr>
                              <w:t xml:space="preserve"> LCRR</w:t>
                            </w:r>
                            <w:r w:rsidR="0018518C">
                              <w:rPr>
                                <w:i/>
                                <w:iCs/>
                              </w:rPr>
                              <w:t>.</w:t>
                            </w:r>
                          </w:p>
                        </w:txbxContent>
                      </wps:txbx>
                      <wps:bodyPr rot="0" vert="horz" wrap="square" lIns="91440" tIns="45720" rIns="91440" bIns="45720" anchor="t" anchorCtr="0">
                        <a:noAutofit/>
                      </wps:bodyPr>
                    </wps:wsp>
                  </a:graphicData>
                </a:graphic>
              </wp:inline>
            </w:drawing>
          </mc:Choice>
          <mc:Fallback>
            <w:pict>
              <v:shape w14:anchorId="1749CDFF" id="Text Box 4" o:spid="_x0000_s1027" type="#_x0000_t202" alt="Suggestions for States to Consider when Customizing the recommended SOP.&#10;States may insert information specific to their State, such as:&#10;• Any existing PN state rule requirements and guidance that apply for issuing Tier 1 PN. &#10;• Any provisions in LCRR primacy extension agreements relevant to implementation of the PN Rule requirements promulgated with the LCRR.&#10;" style="width:466.4pt;height:1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" fillcolor="#d9e2f3 [660]">
                <v:textbox>
                  <w:txbxContent>
                    <w:p w14:paraId="2CDAC862" w14:textId="44B9049F" w:rsidR="001C1CDA" w:rsidRDefault="001C1CDA" w:rsidP="00E3344F">
                      <w:pPr>
                        <w:spacing w:before="100" w:beforeAutospacing="1" w:after="100" w:afterAutospacing="1" w:line="240" w:lineRule="auto"/>
                        <w:jc w:val="center"/>
                        <w:rPr>
                          <w:b/>
                          <w:bCs/>
                          <w:i/>
                          <w:iCs/>
                        </w:rPr>
                      </w:pPr>
                      <w:r w:rsidRPr="002B717D">
                        <w:rPr>
                          <w:b/>
                          <w:bCs/>
                          <w:i/>
                          <w:iCs/>
                        </w:rPr>
                        <w:t xml:space="preserve">Suggestions for </w:t>
                      </w:r>
                      <w:r>
                        <w:rPr>
                          <w:b/>
                          <w:bCs/>
                          <w:i/>
                          <w:iCs/>
                        </w:rPr>
                        <w:t>State</w:t>
                      </w:r>
                      <w:r w:rsidRPr="002B717D">
                        <w:rPr>
                          <w:b/>
                          <w:bCs/>
                          <w:i/>
                          <w:iCs/>
                        </w:rPr>
                        <w:t xml:space="preserve">s to </w:t>
                      </w:r>
                      <w:r>
                        <w:rPr>
                          <w:b/>
                          <w:bCs/>
                          <w:i/>
                          <w:iCs/>
                        </w:rPr>
                        <w:t xml:space="preserve">Consider </w:t>
                      </w:r>
                      <w:r w:rsidRPr="005E53C9">
                        <w:rPr>
                          <w:b/>
                          <w:bCs/>
                          <w:i/>
                          <w:iCs/>
                        </w:rPr>
                        <w:t xml:space="preserve">when </w:t>
                      </w:r>
                      <w:r>
                        <w:rPr>
                          <w:b/>
                          <w:bCs/>
                          <w:i/>
                          <w:iCs/>
                        </w:rPr>
                        <w:t>Customizing the</w:t>
                      </w:r>
                      <w:r w:rsidR="00B51585">
                        <w:rPr>
                          <w:b/>
                          <w:bCs/>
                          <w:i/>
                          <w:iCs/>
                        </w:rPr>
                        <w:t xml:space="preserve"> recommended</w:t>
                      </w:r>
                      <w:r w:rsidRPr="002B717D">
                        <w:rPr>
                          <w:b/>
                          <w:bCs/>
                          <w:i/>
                          <w:iCs/>
                        </w:rPr>
                        <w:t xml:space="preserve"> SOP</w:t>
                      </w:r>
                      <w:r w:rsidR="00E3344F">
                        <w:rPr>
                          <w:b/>
                          <w:bCs/>
                          <w:i/>
                          <w:iCs/>
                        </w:rPr>
                        <w:t>.</w:t>
                      </w:r>
                    </w:p>
                    <w:p w14:paraId="19342FD5" w14:textId="09DA5751" w:rsidR="001C1CDA" w:rsidRDefault="001C1CDA" w:rsidP="00E3344F">
                      <w:pPr>
                        <w:spacing w:before="100" w:beforeAutospacing="1" w:after="100" w:afterAutospacing="1" w:line="240" w:lineRule="auto"/>
                        <w:rPr>
                          <w:i/>
                          <w:iCs/>
                        </w:rPr>
                      </w:pPr>
                      <w:r>
                        <w:rPr>
                          <w:i/>
                          <w:iCs/>
                        </w:rPr>
                        <w:t xml:space="preserve">States may insert </w:t>
                      </w:r>
                      <w:r w:rsidR="004C520D">
                        <w:rPr>
                          <w:i/>
                          <w:iCs/>
                        </w:rPr>
                        <w:t xml:space="preserve">information specific to </w:t>
                      </w:r>
                      <w:r w:rsidR="004A0584">
                        <w:rPr>
                          <w:i/>
                          <w:iCs/>
                        </w:rPr>
                        <w:t>their State, such as:</w:t>
                      </w:r>
                    </w:p>
                    <w:p w14:paraId="33DC5C6B" w14:textId="5D9B4705" w:rsidR="00C21AB2" w:rsidRDefault="004C520D" w:rsidP="00E3344F">
                      <w:pPr>
                        <w:pStyle w:val="ListParagraph"/>
                        <w:numPr>
                          <w:ilvl w:val="0"/>
                          <w:numId w:val="20"/>
                        </w:numPr>
                        <w:spacing w:before="100" w:beforeAutospacing="1" w:after="100" w:afterAutospacing="1" w:line="240" w:lineRule="auto"/>
                        <w:rPr>
                          <w:i/>
                          <w:iCs/>
                        </w:rPr>
                      </w:pPr>
                      <w:r>
                        <w:rPr>
                          <w:i/>
                          <w:iCs/>
                        </w:rPr>
                        <w:t>Any e</w:t>
                      </w:r>
                      <w:r w:rsidR="00C21AB2">
                        <w:rPr>
                          <w:i/>
                          <w:iCs/>
                        </w:rPr>
                        <w:t xml:space="preserve">xisting </w:t>
                      </w:r>
                      <w:r w:rsidR="00A139E3">
                        <w:rPr>
                          <w:i/>
                          <w:iCs/>
                        </w:rPr>
                        <w:t>PN</w:t>
                      </w:r>
                      <w:r w:rsidR="0029525E">
                        <w:rPr>
                          <w:i/>
                          <w:iCs/>
                        </w:rPr>
                        <w:t xml:space="preserve"> </w:t>
                      </w:r>
                      <w:r w:rsidR="00C21AB2">
                        <w:rPr>
                          <w:i/>
                          <w:iCs/>
                        </w:rPr>
                        <w:t>state</w:t>
                      </w:r>
                      <w:r>
                        <w:rPr>
                          <w:i/>
                          <w:iCs/>
                        </w:rPr>
                        <w:t xml:space="preserve"> rule</w:t>
                      </w:r>
                      <w:r w:rsidR="00C21AB2">
                        <w:rPr>
                          <w:i/>
                          <w:iCs/>
                        </w:rPr>
                        <w:t xml:space="preserve"> r</w:t>
                      </w:r>
                      <w:r w:rsidR="00653DE0">
                        <w:rPr>
                          <w:i/>
                          <w:iCs/>
                        </w:rPr>
                        <w:t>equirements and guidance</w:t>
                      </w:r>
                      <w:r w:rsidR="004A0584">
                        <w:rPr>
                          <w:i/>
                          <w:iCs/>
                        </w:rPr>
                        <w:t xml:space="preserve"> that apply for issuing Tier 1 PN</w:t>
                      </w:r>
                      <w:r w:rsidR="0018518C">
                        <w:rPr>
                          <w:i/>
                          <w:iCs/>
                        </w:rPr>
                        <w:t>.</w:t>
                      </w:r>
                      <w:r w:rsidR="004A0584">
                        <w:rPr>
                          <w:i/>
                          <w:iCs/>
                        </w:rPr>
                        <w:t xml:space="preserve"> </w:t>
                      </w:r>
                    </w:p>
                    <w:p w14:paraId="46986753" w14:textId="696D8B3F" w:rsidR="00653DE0" w:rsidRPr="00C21AB2" w:rsidRDefault="004407A5" w:rsidP="00E3344F">
                      <w:pPr>
                        <w:pStyle w:val="ListParagraph"/>
                        <w:numPr>
                          <w:ilvl w:val="0"/>
                          <w:numId w:val="20"/>
                        </w:numPr>
                        <w:spacing w:before="100" w:beforeAutospacing="1" w:after="100" w:afterAutospacing="1" w:line="240" w:lineRule="auto"/>
                        <w:rPr>
                          <w:i/>
                          <w:iCs/>
                        </w:rPr>
                      </w:pPr>
                      <w:r>
                        <w:rPr>
                          <w:i/>
                          <w:iCs/>
                        </w:rPr>
                        <w:t xml:space="preserve">Any </w:t>
                      </w:r>
                      <w:r w:rsidR="004B2EFC">
                        <w:rPr>
                          <w:i/>
                          <w:iCs/>
                        </w:rPr>
                        <w:t>provisions in</w:t>
                      </w:r>
                      <w:r w:rsidR="004A0584">
                        <w:rPr>
                          <w:i/>
                          <w:iCs/>
                        </w:rPr>
                        <w:t xml:space="preserve"> </w:t>
                      </w:r>
                      <w:r w:rsidR="0063148C">
                        <w:rPr>
                          <w:i/>
                          <w:iCs/>
                        </w:rPr>
                        <w:t xml:space="preserve">LCRR </w:t>
                      </w:r>
                      <w:r w:rsidR="004A0584">
                        <w:rPr>
                          <w:i/>
                          <w:iCs/>
                        </w:rPr>
                        <w:t>primacy extension agreement</w:t>
                      </w:r>
                      <w:r w:rsidR="0063148C">
                        <w:rPr>
                          <w:i/>
                          <w:iCs/>
                        </w:rPr>
                        <w:t>s</w:t>
                      </w:r>
                      <w:r w:rsidR="004A0584">
                        <w:rPr>
                          <w:i/>
                          <w:iCs/>
                        </w:rPr>
                        <w:t xml:space="preserve"> </w:t>
                      </w:r>
                      <w:r w:rsidR="0063148C">
                        <w:rPr>
                          <w:i/>
                          <w:iCs/>
                        </w:rPr>
                        <w:t xml:space="preserve">relevant to implementation of the </w:t>
                      </w:r>
                      <w:r w:rsidR="00777004">
                        <w:rPr>
                          <w:i/>
                          <w:iCs/>
                        </w:rPr>
                        <w:t>PN Rule requirements promulgated with the</w:t>
                      </w:r>
                      <w:r w:rsidR="004A0584">
                        <w:rPr>
                          <w:i/>
                          <w:iCs/>
                        </w:rPr>
                        <w:t xml:space="preserve"> LCRR</w:t>
                      </w:r>
                      <w:r w:rsidR="0018518C">
                        <w:rPr>
                          <w:i/>
                          <w:iCs/>
                        </w:rPr>
                        <w:t>.</w:t>
                      </w:r>
                    </w:p>
                  </w:txbxContent>
                </v:textbox>
                <w10:anchorlock/>
              </v:shape>
            </w:pict>
          </mc:Fallback>
        </mc:AlternateContent>
      </w:r>
    </w:p>
    <w:p w14:paraId="028FA378" w14:textId="77777777" w:rsidR="00E3344F" w:rsidRDefault="00E3344F" w:rsidP="00ED5B55">
      <w:pPr>
        <w:pStyle w:val="Heading2"/>
      </w:pPr>
      <w:bookmarkStart w:id="7" w:name="_Ref161038402"/>
    </w:p>
    <w:p w14:paraId="0CB4BD3C" w14:textId="77777777" w:rsidR="00E3344F" w:rsidRDefault="00E3344F">
      <w:pPr>
        <w:rPr>
          <w:rFonts w:asciiTheme="majorHAnsi" w:eastAsiaTheme="majorEastAsia" w:hAnsiTheme="majorHAnsi" w:cstheme="majorBidi"/>
          <w:color w:val="2F5496" w:themeColor="accent1" w:themeShade="BF"/>
          <w:sz w:val="30"/>
          <w:szCs w:val="26"/>
        </w:rPr>
      </w:pPr>
      <w:r>
        <w:br w:type="page"/>
      </w:r>
    </w:p>
    <w:p w14:paraId="0836EFA2" w14:textId="2FC0A633" w:rsidR="006D206C" w:rsidRDefault="00990F9A" w:rsidP="00ED5B55">
      <w:pPr>
        <w:pStyle w:val="Heading2"/>
      </w:pPr>
      <w:bookmarkStart w:id="8" w:name="_Toc179897734"/>
      <w:r>
        <w:lastRenderedPageBreak/>
        <w:t xml:space="preserve">Section 2: </w:t>
      </w:r>
      <w:r w:rsidR="006D206C">
        <w:t>Applicability, Responsibilities, Approvals</w:t>
      </w:r>
      <w:bookmarkEnd w:id="7"/>
      <w:bookmarkEnd w:id="8"/>
    </w:p>
    <w:p w14:paraId="7C2BBEC8" w14:textId="73AF1141" w:rsidR="00947F03" w:rsidRDefault="00947F03" w:rsidP="00AF5124">
      <w:r>
        <w:t>This section describes applicability, respon</w:t>
      </w:r>
      <w:r w:rsidR="0097773B">
        <w:t>sibilities</w:t>
      </w:r>
      <w:r w:rsidR="0051210E">
        <w:t>,</w:t>
      </w:r>
      <w:r w:rsidR="0097773B">
        <w:t xml:space="preserve"> and approvals</w:t>
      </w:r>
      <w:r w:rsidR="00BF0F41">
        <w:t xml:space="preserve"> </w:t>
      </w:r>
      <w:r w:rsidR="00F573B5">
        <w:t>when</w:t>
      </w:r>
      <w:r w:rsidR="00BF0F41">
        <w:t xml:space="preserve"> implementing the </w:t>
      </w:r>
      <w:r w:rsidR="00F573B5">
        <w:t>Tier 1 PN for lead ALEs</w:t>
      </w:r>
      <w:r w:rsidR="00DC3BCC">
        <w:t xml:space="preserve">, including </w:t>
      </w:r>
      <w:r w:rsidR="001B0E04">
        <w:t>roles of key staff members</w:t>
      </w:r>
      <w:r w:rsidR="004375DC">
        <w:t xml:space="preserve">, contact information, </w:t>
      </w:r>
      <w:r w:rsidR="00586090">
        <w:t xml:space="preserve">and </w:t>
      </w:r>
      <w:r w:rsidR="003768C0">
        <w:t xml:space="preserve">other </w:t>
      </w:r>
      <w:r w:rsidR="00586090">
        <w:t>details related to the SOP.</w:t>
      </w:r>
    </w:p>
    <w:p w14:paraId="1233DACC" w14:textId="41668815" w:rsidR="00AD08A2" w:rsidRDefault="00AF5124" w:rsidP="00AE0E13">
      <w:r w:rsidRPr="12202482">
        <w:t>P</w:t>
      </w:r>
      <w:r w:rsidR="009B0130" w:rsidRPr="12202482">
        <w:t xml:space="preserve">WSs </w:t>
      </w:r>
      <w:r w:rsidRPr="12202482">
        <w:t xml:space="preserve">are responsible for </w:t>
      </w:r>
      <w:r w:rsidR="00EA0BB1">
        <w:t xml:space="preserve">meeting </w:t>
      </w:r>
      <w:r w:rsidR="00280A60">
        <w:t xml:space="preserve">all applicable </w:t>
      </w:r>
      <w:r w:rsidR="00EA0BB1">
        <w:t xml:space="preserve">PN </w:t>
      </w:r>
      <w:r w:rsidR="00280A60">
        <w:t xml:space="preserve">Rule </w:t>
      </w:r>
      <w:r w:rsidR="00EA0BB1">
        <w:t>requirements</w:t>
      </w:r>
      <w:r w:rsidR="00D75C26">
        <w:t xml:space="preserve">. </w:t>
      </w:r>
      <w:r w:rsidR="00280A60">
        <w:t xml:space="preserve">States with primacy </w:t>
      </w:r>
      <w:r w:rsidR="00860AF7">
        <w:t xml:space="preserve">for all applicable PN rule requirements </w:t>
      </w:r>
      <w:r w:rsidR="00492A75">
        <w:t xml:space="preserve">must have statutory or regulatory enforcement authority </w:t>
      </w:r>
      <w:r w:rsidR="00010CAF">
        <w:t xml:space="preserve">adequate to compel compliance with the State drinking water regulations, including </w:t>
      </w:r>
      <w:r w:rsidR="007225BA">
        <w:t xml:space="preserve">authority to require </w:t>
      </w:r>
      <w:r w:rsidR="00217CB1">
        <w:t xml:space="preserve">public water systems to </w:t>
      </w:r>
      <w:r w:rsidR="004855A8">
        <w:t xml:space="preserve">comply with </w:t>
      </w:r>
      <w:r w:rsidR="00D75C26">
        <w:t>state</w:t>
      </w:r>
      <w:r w:rsidR="001D7513">
        <w:t xml:space="preserve"> public notification requirements no less stringent than the PN Rule requirements in 40 C.F.R. Part 141, Subpart Q</w:t>
      </w:r>
      <w:r w:rsidR="00054E54">
        <w:t xml:space="preserve">, and authority to assess civil and criminal penalties </w:t>
      </w:r>
      <w:r w:rsidR="00114ACC">
        <w:t xml:space="preserve">for violations of the </w:t>
      </w:r>
      <w:r w:rsidR="00D75C26">
        <w:t xml:space="preserve">State’s </w:t>
      </w:r>
      <w:r w:rsidR="00114ACC">
        <w:t>PN requirement</w:t>
      </w:r>
      <w:r w:rsidR="00D75C26">
        <w:t>s.</w:t>
      </w:r>
      <w:r w:rsidRPr="12202482">
        <w:t xml:space="preserve"> </w:t>
      </w:r>
      <w:r w:rsidR="000E5DA4" w:rsidRPr="12202482">
        <w:t xml:space="preserve">Under the </w:t>
      </w:r>
      <w:r w:rsidR="007E23F7">
        <w:t xml:space="preserve">2021 </w:t>
      </w:r>
      <w:r w:rsidR="00A06703">
        <w:t xml:space="preserve">LCRR </w:t>
      </w:r>
      <w:r w:rsidR="007E23F7">
        <w:t>revis</w:t>
      </w:r>
      <w:r w:rsidR="00190B6C">
        <w:t>ions</w:t>
      </w:r>
      <w:r w:rsidR="00A06703">
        <w:t xml:space="preserve"> of the PN Rule</w:t>
      </w:r>
      <w:r w:rsidR="000E5DA4" w:rsidRPr="12202482">
        <w:t xml:space="preserve">, </w:t>
      </w:r>
      <w:r w:rsidR="00C11368">
        <w:t xml:space="preserve">PWSs </w:t>
      </w:r>
      <w:r w:rsidR="000E5DA4">
        <w:t xml:space="preserve">must </w:t>
      </w:r>
      <w:r w:rsidR="005F68CF" w:rsidRPr="00502BF7">
        <w:t xml:space="preserve">notify </w:t>
      </w:r>
      <w:r w:rsidR="00BF6FE5">
        <w:t xml:space="preserve">persons they serve </w:t>
      </w:r>
      <w:r w:rsidR="005F68CF" w:rsidRPr="00502BF7">
        <w:t xml:space="preserve">within 24 hours of learning of the </w:t>
      </w:r>
      <w:r w:rsidR="005F68CF">
        <w:t>ALE</w:t>
      </w:r>
      <w:r w:rsidR="005F68CF" w:rsidRPr="00502BF7">
        <w:t>.</w:t>
      </w:r>
      <w:r w:rsidR="005F68CF">
        <w:t xml:space="preserve"> </w:t>
      </w:r>
      <w:r w:rsidR="00D83347">
        <w:t xml:space="preserve">States </w:t>
      </w:r>
      <w:r w:rsidR="00D228C4">
        <w:t xml:space="preserve">with primacy for the </w:t>
      </w:r>
      <w:r w:rsidR="00444F63">
        <w:t xml:space="preserve">2000 </w:t>
      </w:r>
      <w:r w:rsidR="00D228C4">
        <w:t>PN rule</w:t>
      </w:r>
      <w:r w:rsidR="00615DC2">
        <w:t xml:space="preserve">, </w:t>
      </w:r>
      <w:r w:rsidR="00D83347" w:rsidRPr="12202482">
        <w:t xml:space="preserve">can provide notice on behalf of PWSs </w:t>
      </w:r>
      <w:r w:rsidR="008D61ED" w:rsidRPr="12202482">
        <w:t>[</w:t>
      </w:r>
      <w:r w:rsidR="006928C1" w:rsidRPr="2F05B2CA">
        <w:t>§</w:t>
      </w:r>
      <w:r w:rsidR="006928C1">
        <w:t xml:space="preserve"> </w:t>
      </w:r>
      <w:r w:rsidR="00D83347" w:rsidRPr="12202482">
        <w:t>141.210</w:t>
      </w:r>
      <w:r w:rsidR="008D61ED" w:rsidRPr="12202482">
        <w:t>]</w:t>
      </w:r>
      <w:r w:rsidR="006A06A1">
        <w:t xml:space="preserve">, and </w:t>
      </w:r>
      <w:r w:rsidR="00E20B3C">
        <w:t xml:space="preserve">EPA recommends those </w:t>
      </w:r>
      <w:r w:rsidR="00220CEE">
        <w:t xml:space="preserve">states </w:t>
      </w:r>
      <w:r w:rsidR="006A06A1">
        <w:t>consider providing the PN i</w:t>
      </w:r>
      <w:r w:rsidR="006A06A1" w:rsidRPr="00314485">
        <w:t xml:space="preserve">f the </w:t>
      </w:r>
      <w:r w:rsidR="006A06A1">
        <w:t xml:space="preserve">PWS </w:t>
      </w:r>
      <w:r w:rsidR="006A06A1" w:rsidRPr="00314485">
        <w:t xml:space="preserve">has not issued a </w:t>
      </w:r>
      <w:r w:rsidR="006A06A1">
        <w:t xml:space="preserve">Tier 1 PN </w:t>
      </w:r>
      <w:r w:rsidR="006A06A1" w:rsidRPr="00314485">
        <w:t>for an exceedance of the lead action level</w:t>
      </w:r>
      <w:r w:rsidR="00D83347" w:rsidRPr="12202482">
        <w:t>.</w:t>
      </w:r>
      <w:r w:rsidR="00C9633A">
        <w:t xml:space="preserve"> </w:t>
      </w:r>
      <w:r w:rsidR="00D83347" w:rsidRPr="12202482">
        <w:t>If neither the PWS nor the State</w:t>
      </w:r>
      <w:r w:rsidR="00BF0B79">
        <w:rPr>
          <w:rStyle w:val="FootnoteReference"/>
        </w:rPr>
        <w:footnoteReference w:id="7"/>
      </w:r>
      <w:r w:rsidR="00D83347" w:rsidRPr="12202482">
        <w:t xml:space="preserve"> issues the </w:t>
      </w:r>
      <w:r w:rsidR="000D7CFE" w:rsidRPr="12202482">
        <w:t>required PN,</w:t>
      </w:r>
      <w:r w:rsidR="000D7CFE">
        <w:t xml:space="preserve"> </w:t>
      </w:r>
      <w:r w:rsidR="002A2385">
        <w:t>“</w:t>
      </w:r>
      <w:r w:rsidR="005F68CF" w:rsidRPr="00314485">
        <w:t xml:space="preserve">not later than 24 hours after </w:t>
      </w:r>
      <w:r w:rsidR="000D7CFE">
        <w:t>EPA</w:t>
      </w:r>
      <w:r w:rsidR="005F68CF" w:rsidRPr="00314485">
        <w:t xml:space="preserve"> is notified of the exceedance, </w:t>
      </w:r>
      <w:r w:rsidR="000D7CFE">
        <w:t>EPA</w:t>
      </w:r>
      <w:r w:rsidR="005F68CF" w:rsidRPr="00314485">
        <w:t xml:space="preserve"> shall issue the required notice</w:t>
      </w:r>
      <w:r w:rsidR="002A2385">
        <w:t>”</w:t>
      </w:r>
      <w:r w:rsidR="005F68CF">
        <w:t xml:space="preserve"> </w:t>
      </w:r>
      <w:r w:rsidR="008D61ED">
        <w:t>[</w:t>
      </w:r>
      <w:r w:rsidR="002A5D6E">
        <w:t xml:space="preserve">SDWA </w:t>
      </w:r>
      <w:r w:rsidR="006F7580">
        <w:t>Section 1414(c)(</w:t>
      </w:r>
      <w:r w:rsidR="00314485">
        <w:t>2)(D)</w:t>
      </w:r>
      <w:r w:rsidR="008D61ED">
        <w:t>]</w:t>
      </w:r>
      <w:r w:rsidR="009D3BFA">
        <w:t>.</w:t>
      </w:r>
      <w:r w:rsidR="00487467" w:rsidRPr="00F81407" w:rsidDel="00487467">
        <w:rPr>
          <w:vertAlign w:val="superscript"/>
        </w:rPr>
        <w:t xml:space="preserve"> </w:t>
      </w:r>
      <w:bookmarkStart w:id="9" w:name="_Toc161001616"/>
      <w:bookmarkStart w:id="10" w:name="_Toc161060065"/>
      <w:bookmarkStart w:id="11" w:name="_Toc161001617"/>
      <w:bookmarkStart w:id="12" w:name="_Toc161060066"/>
      <w:bookmarkStart w:id="13" w:name="_Toc161001619"/>
      <w:bookmarkStart w:id="14" w:name="_Toc161060068"/>
      <w:bookmarkStart w:id="15" w:name="_Toc161001620"/>
      <w:bookmarkStart w:id="16" w:name="_Toc161060069"/>
      <w:bookmarkStart w:id="17" w:name="_Toc161001621"/>
      <w:bookmarkStart w:id="18" w:name="_Toc161060070"/>
      <w:bookmarkStart w:id="19" w:name="_Toc161001622"/>
      <w:bookmarkStart w:id="20" w:name="_Toc161060071"/>
      <w:bookmarkStart w:id="21" w:name="_Toc161001623"/>
      <w:bookmarkStart w:id="22" w:name="_Toc161060072"/>
      <w:bookmarkStart w:id="23" w:name="_Toc161001624"/>
      <w:bookmarkStart w:id="24" w:name="_Toc161060073"/>
      <w:bookmarkStart w:id="25" w:name="_Toc161001625"/>
      <w:bookmarkStart w:id="26" w:name="_Toc161060074"/>
      <w:bookmarkStart w:id="27" w:name="_Toc161001626"/>
      <w:bookmarkStart w:id="28" w:name="_Toc161060075"/>
      <w:bookmarkStart w:id="29" w:name="_Toc161001627"/>
      <w:bookmarkStart w:id="30" w:name="_Toc161060076"/>
      <w:bookmarkStart w:id="31" w:name="_Toc161001628"/>
      <w:bookmarkStart w:id="32" w:name="_Toc161060077"/>
      <w:bookmarkStart w:id="33" w:name="_Toc161001629"/>
      <w:bookmarkStart w:id="34" w:name="_Toc161060078"/>
      <w:bookmarkStart w:id="35" w:name="_Toc161001630"/>
      <w:bookmarkStart w:id="36" w:name="_Toc161060079"/>
      <w:bookmarkStart w:id="37" w:name="_Toc161001631"/>
      <w:bookmarkStart w:id="38" w:name="_Toc161060080"/>
      <w:bookmarkStart w:id="39" w:name="_Toc161001632"/>
      <w:bookmarkStart w:id="40" w:name="_Toc161060081"/>
      <w:bookmarkStart w:id="41" w:name="_Toc161001633"/>
      <w:bookmarkStart w:id="42" w:name="_Toc161060082"/>
      <w:bookmarkStart w:id="43" w:name="_Toc161001634"/>
      <w:bookmarkStart w:id="44" w:name="_Toc161060083"/>
      <w:bookmarkStart w:id="45" w:name="_Toc161001635"/>
      <w:bookmarkStart w:id="46" w:name="_Toc161060084"/>
      <w:bookmarkStart w:id="47" w:name="_Toc161001636"/>
      <w:bookmarkStart w:id="48" w:name="_Toc161060085"/>
      <w:bookmarkStart w:id="49" w:name="_Toc161001637"/>
      <w:bookmarkStart w:id="50" w:name="_Toc161060086"/>
      <w:bookmarkStart w:id="51" w:name="_Toc161001638"/>
      <w:bookmarkStart w:id="52" w:name="_Toc161060087"/>
      <w:bookmarkStart w:id="53" w:name="_Toc161001639"/>
      <w:bookmarkStart w:id="54" w:name="_Toc161060088"/>
      <w:bookmarkStart w:id="55" w:name="_Toc161001640"/>
      <w:bookmarkStart w:id="56" w:name="_Toc161060089"/>
      <w:bookmarkStart w:id="57" w:name="_Ref16104197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5A144F9" w14:textId="77777777" w:rsidR="008A4712" w:rsidRDefault="008A4712">
      <w:pPr>
        <w:rPr>
          <w:rFonts w:asciiTheme="majorHAnsi" w:eastAsiaTheme="majorEastAsia" w:hAnsiTheme="majorHAnsi" w:cstheme="majorBidi"/>
          <w:color w:val="2F5496" w:themeColor="accent1" w:themeShade="BF"/>
          <w:sz w:val="30"/>
          <w:szCs w:val="26"/>
        </w:rPr>
      </w:pPr>
      <w:r>
        <w:br w:type="page"/>
      </w:r>
    </w:p>
    <w:p w14:paraId="284E0EC3" w14:textId="02EF6924" w:rsidR="008D61E9" w:rsidRDefault="00FD09FF" w:rsidP="007B362B">
      <w:pPr>
        <w:pStyle w:val="Heading2"/>
        <w:spacing w:before="120"/>
      </w:pPr>
      <w:bookmarkStart w:id="58" w:name="_Toc179897735"/>
      <w:r>
        <w:lastRenderedPageBreak/>
        <w:t xml:space="preserve">Section 3: </w:t>
      </w:r>
      <w:r w:rsidR="00B7733B">
        <w:t>Planning for Successful Tier 1 P</w:t>
      </w:r>
      <w:r w:rsidR="00A05795">
        <w:t xml:space="preserve">ublic </w:t>
      </w:r>
      <w:r w:rsidR="00B7733B">
        <w:t>N</w:t>
      </w:r>
      <w:r w:rsidR="00A05795">
        <w:t>otice</w:t>
      </w:r>
      <w:bookmarkEnd w:id="58"/>
      <w:r w:rsidR="009A69A1">
        <w:t xml:space="preserve"> </w:t>
      </w:r>
      <w:bookmarkEnd w:id="57"/>
    </w:p>
    <w:p w14:paraId="69BCB612" w14:textId="07A1AD3B" w:rsidR="00442249" w:rsidRPr="00442249" w:rsidRDefault="00442249" w:rsidP="00442249">
      <w:r>
        <w:t>This section describes planning considerations for implementation of the new Tier 1 PN requirements for a lead ALE, including considerations for starting the Tier 1 PN process, developing system-specific plans for Tier 1 PN, preparing to respond if a PWS does not issue a Tier 1 PN, and c</w:t>
      </w:r>
      <w:r w:rsidRPr="00DB5C69">
        <w:t xml:space="preserve">oordination with various entities to support </w:t>
      </w:r>
      <w:r>
        <w:t xml:space="preserve">broad </w:t>
      </w:r>
      <w:r w:rsidRPr="00DB5C69">
        <w:t xml:space="preserve">distribution of </w:t>
      </w:r>
      <w:r>
        <w:t xml:space="preserve">the </w:t>
      </w:r>
      <w:r w:rsidRPr="00DB5C69">
        <w:t>PN</w:t>
      </w:r>
      <w:r w:rsidRPr="00DB5C69" w:rsidDel="00DB5C69">
        <w:t xml:space="preserve"> </w:t>
      </w:r>
      <w:r>
        <w:t>(e.g., sharing resources, communicating the requirements).</w:t>
      </w:r>
    </w:p>
    <w:p w14:paraId="37FD32C7" w14:textId="6FF955EF" w:rsidR="00AE0825" w:rsidRDefault="00F62B65" w:rsidP="00AE0825">
      <w:r>
        <w:rPr>
          <w:noProof/>
        </w:rPr>
        <mc:AlternateContent>
          <mc:Choice Requires="wps">
            <w:drawing>
              <wp:inline distT="0" distB="0" distL="0" distR="0" wp14:anchorId="3E8165E6" wp14:editId="76B332EB">
                <wp:extent cx="6177280" cy="1404620"/>
                <wp:effectExtent l="0" t="0" r="13970" b="27940"/>
                <wp:docPr id="11" name="Text Box 11" descr="Suggestions for States to Consider when Customizing the recommended SOP.&#10;States should identify a communications and outreach strategy to support broad distribution of the PN, as well as plan to support PWSs in a number of ways, including: &#10;• Providing education on Tier 1 PN requirements for a lead ALE,&#10;• Developing a plan for issuing Tier 1 PN,&#10;• Affirm existing processes for calculation of the 90th percentile and ALEs according to the pre-2021 LCR, codified July 1, 2020. Systems must use the LCR calculation and sample collection practices while they prepare for the LCRI calculation method and sample collection methods.&#10;• Delivering the lead ALE Tier 1 PN,&#10;• Carrying out other lead ALE response activities as needed,&#10;• Leveraging technical assistance providers and existing local community organizations, and&#10;• Obtaining funding to support lead ALE Tier 1 PN compliance-related activities.&#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1404620"/>
                        </a:xfrm>
                        <a:prstGeom prst="rect">
                          <a:avLst/>
                        </a:prstGeom>
                        <a:solidFill>
                          <a:schemeClr val="accent1">
                            <a:lumMod val="20000"/>
                            <a:lumOff val="80000"/>
                          </a:schemeClr>
                        </a:solidFill>
                        <a:ln w="9525">
                          <a:solidFill>
                            <a:srgbClr val="000000"/>
                          </a:solidFill>
                          <a:miter lim="800000"/>
                          <a:headEnd/>
                          <a:tailEnd/>
                        </a:ln>
                      </wps:spPr>
                      <wps:txbx>
                        <w:txbxContent>
                          <w:p w14:paraId="39AA5816" w14:textId="742B953E" w:rsidR="008E396E" w:rsidRPr="00294FC9" w:rsidRDefault="008E396E" w:rsidP="008E396E">
                            <w:pPr>
                              <w:jc w:val="center"/>
                              <w:rPr>
                                <w:b/>
                                <w:bCs/>
                                <w:i/>
                                <w:iCs/>
                              </w:rPr>
                            </w:pPr>
                            <w:r w:rsidRPr="00294FC9">
                              <w:rPr>
                                <w:b/>
                                <w:bCs/>
                                <w:i/>
                                <w:iCs/>
                              </w:rPr>
                              <w:t xml:space="preserve">Suggestions for </w:t>
                            </w:r>
                            <w:r w:rsidR="004E4471">
                              <w:rPr>
                                <w:b/>
                                <w:bCs/>
                                <w:i/>
                                <w:iCs/>
                              </w:rPr>
                              <w:t>States</w:t>
                            </w:r>
                            <w:r w:rsidRPr="00294FC9">
                              <w:rPr>
                                <w:b/>
                                <w:bCs/>
                                <w:i/>
                                <w:iCs/>
                              </w:rPr>
                              <w:t xml:space="preserve"> to Consider when </w:t>
                            </w:r>
                            <w:r w:rsidR="00012C5A">
                              <w:rPr>
                                <w:b/>
                                <w:bCs/>
                                <w:i/>
                                <w:iCs/>
                              </w:rPr>
                              <w:t>C</w:t>
                            </w:r>
                            <w:r>
                              <w:rPr>
                                <w:b/>
                                <w:bCs/>
                                <w:i/>
                                <w:iCs/>
                              </w:rPr>
                              <w:t>ustomizing</w:t>
                            </w:r>
                            <w:r w:rsidRPr="00294FC9">
                              <w:rPr>
                                <w:b/>
                                <w:bCs/>
                                <w:i/>
                                <w:iCs/>
                              </w:rPr>
                              <w:t xml:space="preserve"> </w:t>
                            </w:r>
                            <w:r>
                              <w:rPr>
                                <w:b/>
                                <w:bCs/>
                                <w:i/>
                                <w:iCs/>
                              </w:rPr>
                              <w:t>the</w:t>
                            </w:r>
                            <w:r w:rsidR="00B51585">
                              <w:rPr>
                                <w:b/>
                                <w:bCs/>
                                <w:i/>
                                <w:iCs/>
                              </w:rPr>
                              <w:t xml:space="preserve"> recommended</w:t>
                            </w:r>
                            <w:r w:rsidRPr="00294FC9">
                              <w:rPr>
                                <w:b/>
                                <w:bCs/>
                                <w:i/>
                                <w:iCs/>
                              </w:rPr>
                              <w:t xml:space="preserve"> SOP</w:t>
                            </w:r>
                            <w:r w:rsidR="005C034C">
                              <w:rPr>
                                <w:b/>
                                <w:bCs/>
                                <w:i/>
                                <w:iCs/>
                              </w:rPr>
                              <w:t>.</w:t>
                            </w:r>
                          </w:p>
                          <w:p w14:paraId="570222A0" w14:textId="2433A98B" w:rsidR="008E396E" w:rsidRPr="000A54E6" w:rsidRDefault="004E4471" w:rsidP="008E396E">
                            <w:pPr>
                              <w:rPr>
                                <w:i/>
                                <w:iCs/>
                              </w:rPr>
                            </w:pPr>
                            <w:r>
                              <w:rPr>
                                <w:i/>
                                <w:iCs/>
                              </w:rPr>
                              <w:t>States</w:t>
                            </w:r>
                            <w:r w:rsidR="008E396E">
                              <w:rPr>
                                <w:i/>
                                <w:iCs/>
                              </w:rPr>
                              <w:t xml:space="preserve"> </w:t>
                            </w:r>
                            <w:r w:rsidR="00040DC3">
                              <w:rPr>
                                <w:i/>
                                <w:iCs/>
                              </w:rPr>
                              <w:t>should identify a communications and outreach strategy to support broad distribution of the PN</w:t>
                            </w:r>
                            <w:r w:rsidR="00973318">
                              <w:rPr>
                                <w:i/>
                                <w:iCs/>
                              </w:rPr>
                              <w:t>, as well as</w:t>
                            </w:r>
                            <w:r w:rsidR="00273242">
                              <w:rPr>
                                <w:i/>
                                <w:iCs/>
                              </w:rPr>
                              <w:t xml:space="preserve"> plan</w:t>
                            </w:r>
                            <w:r w:rsidR="008E396E">
                              <w:rPr>
                                <w:i/>
                                <w:iCs/>
                              </w:rPr>
                              <w:t xml:space="preserve"> </w:t>
                            </w:r>
                            <w:r w:rsidR="00F47976">
                              <w:rPr>
                                <w:i/>
                                <w:iCs/>
                              </w:rPr>
                              <w:t>to</w:t>
                            </w:r>
                            <w:r w:rsidR="00F47976" w:rsidRPr="000A54E6">
                              <w:rPr>
                                <w:i/>
                                <w:iCs/>
                              </w:rPr>
                              <w:t xml:space="preserve"> </w:t>
                            </w:r>
                            <w:r w:rsidR="008E396E" w:rsidRPr="000A54E6">
                              <w:rPr>
                                <w:i/>
                                <w:iCs/>
                              </w:rPr>
                              <w:t xml:space="preserve">support </w:t>
                            </w:r>
                            <w:r w:rsidR="008E396E">
                              <w:rPr>
                                <w:i/>
                                <w:iCs/>
                              </w:rPr>
                              <w:t>PWS</w:t>
                            </w:r>
                            <w:r w:rsidR="008E396E" w:rsidRPr="000A54E6">
                              <w:rPr>
                                <w:i/>
                                <w:iCs/>
                              </w:rPr>
                              <w:t>s in a number of ways, including</w:t>
                            </w:r>
                            <w:r w:rsidR="008E396E" w:rsidRPr="000A54E6" w:rsidDel="00DF4A06">
                              <w:rPr>
                                <w:i/>
                                <w:iCs/>
                              </w:rPr>
                              <w:t>:</w:t>
                            </w:r>
                            <w:r w:rsidR="005177A6" w:rsidDel="00DF4A06">
                              <w:rPr>
                                <w:i/>
                                <w:iCs/>
                              </w:rPr>
                              <w:t xml:space="preserve"> </w:t>
                            </w:r>
                          </w:p>
                          <w:p w14:paraId="07F73DC7" w14:textId="6A46502C" w:rsidR="008E396E" w:rsidRPr="000A54E6" w:rsidRDefault="00DF4A06" w:rsidP="00B47603">
                            <w:pPr>
                              <w:pStyle w:val="ListParagraph"/>
                              <w:numPr>
                                <w:ilvl w:val="0"/>
                                <w:numId w:val="3"/>
                              </w:numPr>
                              <w:spacing w:line="240" w:lineRule="auto"/>
                              <w:rPr>
                                <w:i/>
                                <w:iCs/>
                              </w:rPr>
                            </w:pPr>
                            <w:r>
                              <w:rPr>
                                <w:i/>
                                <w:iCs/>
                              </w:rPr>
                              <w:t>Providing e</w:t>
                            </w:r>
                            <w:r w:rsidR="008E396E" w:rsidRPr="000A54E6">
                              <w:rPr>
                                <w:i/>
                                <w:iCs/>
                              </w:rPr>
                              <w:t>ducation on Tier 1 PN requirements for a lead ALE</w:t>
                            </w:r>
                            <w:r w:rsidR="00BB1AF9">
                              <w:rPr>
                                <w:i/>
                                <w:iCs/>
                              </w:rPr>
                              <w:t>,</w:t>
                            </w:r>
                          </w:p>
                          <w:p w14:paraId="3309B31E" w14:textId="5AC30FFB" w:rsidR="008E396E" w:rsidRPr="000A54E6" w:rsidRDefault="00DF4A06" w:rsidP="00B47603">
                            <w:pPr>
                              <w:pStyle w:val="ListParagraph"/>
                              <w:numPr>
                                <w:ilvl w:val="0"/>
                                <w:numId w:val="3"/>
                              </w:numPr>
                              <w:spacing w:line="240" w:lineRule="auto"/>
                              <w:rPr>
                                <w:i/>
                                <w:iCs/>
                              </w:rPr>
                            </w:pPr>
                            <w:r>
                              <w:rPr>
                                <w:i/>
                                <w:iCs/>
                              </w:rPr>
                              <w:t>Developing</w:t>
                            </w:r>
                            <w:r w:rsidR="008E396E" w:rsidRPr="000A54E6">
                              <w:rPr>
                                <w:i/>
                                <w:iCs/>
                              </w:rPr>
                              <w:t xml:space="preserve"> a plan for issuing Tier 1 </w:t>
                            </w:r>
                            <w:r w:rsidR="00F6425F" w:rsidRPr="000A54E6">
                              <w:rPr>
                                <w:i/>
                                <w:iCs/>
                              </w:rPr>
                              <w:t>PN</w:t>
                            </w:r>
                            <w:r w:rsidR="00F6425F">
                              <w:rPr>
                                <w:i/>
                                <w:iCs/>
                              </w:rPr>
                              <w:t>,</w:t>
                            </w:r>
                          </w:p>
                          <w:p w14:paraId="77515BD8" w14:textId="75AA0975" w:rsidR="00DF4A06" w:rsidRDefault="00DF4A06" w:rsidP="00B47603">
                            <w:pPr>
                              <w:pStyle w:val="ListParagraph"/>
                              <w:numPr>
                                <w:ilvl w:val="0"/>
                                <w:numId w:val="3"/>
                              </w:numPr>
                              <w:spacing w:line="240" w:lineRule="auto"/>
                              <w:rPr>
                                <w:i/>
                                <w:iCs/>
                              </w:rPr>
                            </w:pPr>
                            <w:r>
                              <w:rPr>
                                <w:i/>
                                <w:iCs/>
                              </w:rPr>
                              <w:t>Affirm existing processes for calculation of the 90</w:t>
                            </w:r>
                            <w:r w:rsidRPr="00DF4A06">
                              <w:rPr>
                                <w:i/>
                                <w:iCs/>
                                <w:vertAlign w:val="superscript"/>
                              </w:rPr>
                              <w:t>th</w:t>
                            </w:r>
                            <w:r>
                              <w:rPr>
                                <w:i/>
                                <w:iCs/>
                              </w:rPr>
                              <w:t xml:space="preserve"> percentile and ALEs according to the pre-2021 LCR, codified July 1, 2020. Systems must use the LCR calculation and sample collection practices while they prepare for the LCRI calculation method and sample collection methods.</w:t>
                            </w:r>
                          </w:p>
                          <w:p w14:paraId="6D90B935" w14:textId="0143ECE2" w:rsidR="008E396E" w:rsidRPr="000A54E6" w:rsidRDefault="008E396E" w:rsidP="00B47603">
                            <w:pPr>
                              <w:pStyle w:val="ListParagraph"/>
                              <w:numPr>
                                <w:ilvl w:val="0"/>
                                <w:numId w:val="3"/>
                              </w:numPr>
                              <w:spacing w:line="240" w:lineRule="auto"/>
                              <w:rPr>
                                <w:i/>
                                <w:iCs/>
                              </w:rPr>
                            </w:pPr>
                            <w:r w:rsidRPr="000A54E6">
                              <w:rPr>
                                <w:i/>
                                <w:iCs/>
                              </w:rPr>
                              <w:t xml:space="preserve">Delivering the </w:t>
                            </w:r>
                            <w:r w:rsidR="00EE0FC5">
                              <w:rPr>
                                <w:i/>
                                <w:iCs/>
                              </w:rPr>
                              <w:t>l</w:t>
                            </w:r>
                            <w:r w:rsidRPr="000A54E6">
                              <w:rPr>
                                <w:i/>
                                <w:iCs/>
                              </w:rPr>
                              <w:t>ead ALE Tier 1 PN</w:t>
                            </w:r>
                            <w:r w:rsidR="00D5349D">
                              <w:rPr>
                                <w:i/>
                                <w:iCs/>
                              </w:rPr>
                              <w:t>,</w:t>
                            </w:r>
                          </w:p>
                          <w:p w14:paraId="641E0BEE" w14:textId="3A4B4F79" w:rsidR="008E396E" w:rsidRPr="000A54E6" w:rsidRDefault="008E396E" w:rsidP="00B47603">
                            <w:pPr>
                              <w:pStyle w:val="ListParagraph"/>
                              <w:numPr>
                                <w:ilvl w:val="0"/>
                                <w:numId w:val="3"/>
                              </w:numPr>
                              <w:spacing w:line="240" w:lineRule="auto"/>
                              <w:rPr>
                                <w:i/>
                                <w:iCs/>
                              </w:rPr>
                            </w:pPr>
                            <w:r w:rsidRPr="000A54E6">
                              <w:rPr>
                                <w:i/>
                                <w:iCs/>
                              </w:rPr>
                              <w:t>Carrying out other lead ALE response activities as needed</w:t>
                            </w:r>
                            <w:r w:rsidR="00D5349D">
                              <w:rPr>
                                <w:i/>
                                <w:iCs/>
                              </w:rPr>
                              <w:t>,</w:t>
                            </w:r>
                          </w:p>
                          <w:p w14:paraId="5A05A93A" w14:textId="517B5317" w:rsidR="00DF4A06" w:rsidRPr="000A54E6" w:rsidRDefault="00DF4A06" w:rsidP="00B47603">
                            <w:pPr>
                              <w:pStyle w:val="ListParagraph"/>
                              <w:numPr>
                                <w:ilvl w:val="0"/>
                                <w:numId w:val="3"/>
                              </w:numPr>
                              <w:spacing w:line="240" w:lineRule="auto"/>
                              <w:rPr>
                                <w:i/>
                                <w:iCs/>
                              </w:rPr>
                            </w:pPr>
                            <w:r>
                              <w:rPr>
                                <w:i/>
                                <w:iCs/>
                              </w:rPr>
                              <w:t>Leveraging technical assistance providers and existing local community organizations, and</w:t>
                            </w:r>
                          </w:p>
                          <w:p w14:paraId="65FDE5FF" w14:textId="1BD2DFC2" w:rsidR="008E396E" w:rsidRPr="00692E2E" w:rsidRDefault="008E396E" w:rsidP="00B47603">
                            <w:pPr>
                              <w:pStyle w:val="ListParagraph"/>
                              <w:numPr>
                                <w:ilvl w:val="0"/>
                                <w:numId w:val="3"/>
                              </w:numPr>
                              <w:spacing w:line="240" w:lineRule="auto"/>
                              <w:rPr>
                                <w:i/>
                                <w:iCs/>
                              </w:rPr>
                            </w:pPr>
                            <w:r w:rsidRPr="000A54E6">
                              <w:rPr>
                                <w:i/>
                                <w:iCs/>
                              </w:rPr>
                              <w:t xml:space="preserve">Obtaining funding to support </w:t>
                            </w:r>
                            <w:r w:rsidR="000C58F2">
                              <w:rPr>
                                <w:i/>
                                <w:iCs/>
                              </w:rPr>
                              <w:t>l</w:t>
                            </w:r>
                            <w:r w:rsidRPr="000A54E6">
                              <w:rPr>
                                <w:i/>
                                <w:iCs/>
                              </w:rPr>
                              <w:t>ead ALE Tier 1 PN compliance-related activities</w:t>
                            </w:r>
                            <w:r>
                              <w:rPr>
                                <w:i/>
                                <w:iCs/>
                              </w:rPr>
                              <w:t>.</w:t>
                            </w:r>
                          </w:p>
                        </w:txbxContent>
                      </wps:txbx>
                      <wps:bodyPr rot="0" vert="horz" wrap="square" lIns="91440" tIns="45720" rIns="91440" bIns="45720" anchor="t" anchorCtr="0">
                        <a:spAutoFit/>
                      </wps:bodyPr>
                    </wps:wsp>
                  </a:graphicData>
                </a:graphic>
              </wp:inline>
            </w:drawing>
          </mc:Choice>
          <mc:Fallback>
            <w:pict>
              <v:shape w14:anchorId="3E8165E6" id="Text Box 11" o:spid="_x0000_s1028" type="#_x0000_t202" alt="Suggestions for States to Consider when Customizing the recommended SOP.&#10;States should identify a communications and outreach strategy to support broad distribution of the PN, as well as plan to support PWSs in a number of ways, including: &#10;• Providing education on Tier 1 PN requirements for a lead ALE,&#10;• Developing a plan for issuing Tier 1 PN,&#10;• Affirm existing processes for calculation of the 90th percentile and ALEs according to the pre-2021 LCR, codified July 1, 2020. Systems must use the LCR calculation and sample collection practices while they prepare for the LCRI calculation method and sample collection methods.&#10;• Delivering the lead ALE Tier 1 PN,&#10;• Carrying out other lead ALE response activities as needed,&#10;• Leveraging technical assistance providers and existing local community organizations, and&#10;• Obtaining funding to support lead ALE Tier 1 PN compliance-related activities.&#10;" style="width:486.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" fillcolor="#d9e2f3 [660]">
                <v:textbox style="mso-fit-shape-to-text:t">
                  <w:txbxContent>
                    <w:p w14:paraId="39AA5816" w14:textId="742B953E" w:rsidR="008E396E" w:rsidRPr="00294FC9" w:rsidRDefault="008E396E" w:rsidP="008E396E">
                      <w:pPr>
                        <w:jc w:val="center"/>
                        <w:rPr>
                          <w:b/>
                          <w:bCs/>
                          <w:i/>
                          <w:iCs/>
                        </w:rPr>
                      </w:pPr>
                      <w:r w:rsidRPr="00294FC9">
                        <w:rPr>
                          <w:b/>
                          <w:bCs/>
                          <w:i/>
                          <w:iCs/>
                        </w:rPr>
                        <w:t xml:space="preserve">Suggestions for </w:t>
                      </w:r>
                      <w:r w:rsidR="004E4471">
                        <w:rPr>
                          <w:b/>
                          <w:bCs/>
                          <w:i/>
                          <w:iCs/>
                        </w:rPr>
                        <w:t>States</w:t>
                      </w:r>
                      <w:r w:rsidRPr="00294FC9">
                        <w:rPr>
                          <w:b/>
                          <w:bCs/>
                          <w:i/>
                          <w:iCs/>
                        </w:rPr>
                        <w:t xml:space="preserve"> to Consider when </w:t>
                      </w:r>
                      <w:r w:rsidR="00012C5A">
                        <w:rPr>
                          <w:b/>
                          <w:bCs/>
                          <w:i/>
                          <w:iCs/>
                        </w:rPr>
                        <w:t>C</w:t>
                      </w:r>
                      <w:r>
                        <w:rPr>
                          <w:b/>
                          <w:bCs/>
                          <w:i/>
                          <w:iCs/>
                        </w:rPr>
                        <w:t>ustomizing</w:t>
                      </w:r>
                      <w:r w:rsidRPr="00294FC9">
                        <w:rPr>
                          <w:b/>
                          <w:bCs/>
                          <w:i/>
                          <w:iCs/>
                        </w:rPr>
                        <w:t xml:space="preserve"> </w:t>
                      </w:r>
                      <w:r>
                        <w:rPr>
                          <w:b/>
                          <w:bCs/>
                          <w:i/>
                          <w:iCs/>
                        </w:rPr>
                        <w:t>the</w:t>
                      </w:r>
                      <w:r w:rsidR="00B51585">
                        <w:rPr>
                          <w:b/>
                          <w:bCs/>
                          <w:i/>
                          <w:iCs/>
                        </w:rPr>
                        <w:t xml:space="preserve"> recommended</w:t>
                      </w:r>
                      <w:r w:rsidRPr="00294FC9">
                        <w:rPr>
                          <w:b/>
                          <w:bCs/>
                          <w:i/>
                          <w:iCs/>
                        </w:rPr>
                        <w:t xml:space="preserve"> SOP</w:t>
                      </w:r>
                      <w:r w:rsidR="005C034C">
                        <w:rPr>
                          <w:b/>
                          <w:bCs/>
                          <w:i/>
                          <w:iCs/>
                        </w:rPr>
                        <w:t>.</w:t>
                      </w:r>
                    </w:p>
                    <w:p w14:paraId="570222A0" w14:textId="2433A98B" w:rsidR="008E396E" w:rsidRPr="000A54E6" w:rsidRDefault="004E4471" w:rsidP="008E396E">
                      <w:pPr>
                        <w:rPr>
                          <w:i/>
                          <w:iCs/>
                        </w:rPr>
                      </w:pPr>
                      <w:r>
                        <w:rPr>
                          <w:i/>
                          <w:iCs/>
                        </w:rPr>
                        <w:t>States</w:t>
                      </w:r>
                      <w:r w:rsidR="008E396E">
                        <w:rPr>
                          <w:i/>
                          <w:iCs/>
                        </w:rPr>
                        <w:t xml:space="preserve"> </w:t>
                      </w:r>
                      <w:r w:rsidR="00040DC3">
                        <w:rPr>
                          <w:i/>
                          <w:iCs/>
                        </w:rPr>
                        <w:t>should identify a communications and outreach strategy to support broad distribution of the PN</w:t>
                      </w:r>
                      <w:r w:rsidR="00973318">
                        <w:rPr>
                          <w:i/>
                          <w:iCs/>
                        </w:rPr>
                        <w:t>, as well as</w:t>
                      </w:r>
                      <w:r w:rsidR="00273242">
                        <w:rPr>
                          <w:i/>
                          <w:iCs/>
                        </w:rPr>
                        <w:t xml:space="preserve"> plan</w:t>
                      </w:r>
                      <w:r w:rsidR="008E396E">
                        <w:rPr>
                          <w:i/>
                          <w:iCs/>
                        </w:rPr>
                        <w:t xml:space="preserve"> </w:t>
                      </w:r>
                      <w:r w:rsidR="00F47976">
                        <w:rPr>
                          <w:i/>
                          <w:iCs/>
                        </w:rPr>
                        <w:t>to</w:t>
                      </w:r>
                      <w:r w:rsidR="00F47976" w:rsidRPr="000A54E6">
                        <w:rPr>
                          <w:i/>
                          <w:iCs/>
                        </w:rPr>
                        <w:t xml:space="preserve"> </w:t>
                      </w:r>
                      <w:r w:rsidR="008E396E" w:rsidRPr="000A54E6">
                        <w:rPr>
                          <w:i/>
                          <w:iCs/>
                        </w:rPr>
                        <w:t xml:space="preserve">support </w:t>
                      </w:r>
                      <w:r w:rsidR="008E396E">
                        <w:rPr>
                          <w:i/>
                          <w:iCs/>
                        </w:rPr>
                        <w:t>PWS</w:t>
                      </w:r>
                      <w:r w:rsidR="008E396E" w:rsidRPr="000A54E6">
                        <w:rPr>
                          <w:i/>
                          <w:iCs/>
                        </w:rPr>
                        <w:t>s in a number of ways, including</w:t>
                      </w:r>
                      <w:r w:rsidR="008E396E" w:rsidRPr="000A54E6" w:rsidDel="00DF4A06">
                        <w:rPr>
                          <w:i/>
                          <w:iCs/>
                        </w:rPr>
                        <w:t>:</w:t>
                      </w:r>
                      <w:r w:rsidR="005177A6" w:rsidDel="00DF4A06">
                        <w:rPr>
                          <w:i/>
                          <w:iCs/>
                        </w:rPr>
                        <w:t xml:space="preserve"> </w:t>
                      </w:r>
                    </w:p>
                    <w:p w14:paraId="07F73DC7" w14:textId="6A46502C" w:rsidR="008E396E" w:rsidRPr="000A54E6" w:rsidRDefault="00DF4A06" w:rsidP="00B47603">
                      <w:pPr>
                        <w:pStyle w:val="ListParagraph"/>
                        <w:numPr>
                          <w:ilvl w:val="0"/>
                          <w:numId w:val="3"/>
                        </w:numPr>
                        <w:spacing w:line="240" w:lineRule="auto"/>
                        <w:rPr>
                          <w:i/>
                          <w:iCs/>
                        </w:rPr>
                      </w:pPr>
                      <w:r>
                        <w:rPr>
                          <w:i/>
                          <w:iCs/>
                        </w:rPr>
                        <w:t>Providing e</w:t>
                      </w:r>
                      <w:r w:rsidR="008E396E" w:rsidRPr="000A54E6">
                        <w:rPr>
                          <w:i/>
                          <w:iCs/>
                        </w:rPr>
                        <w:t>ducation on Tier 1 PN requirements for a lead ALE</w:t>
                      </w:r>
                      <w:r w:rsidR="00BB1AF9">
                        <w:rPr>
                          <w:i/>
                          <w:iCs/>
                        </w:rPr>
                        <w:t>,</w:t>
                      </w:r>
                    </w:p>
                    <w:p w14:paraId="3309B31E" w14:textId="5AC30FFB" w:rsidR="008E396E" w:rsidRPr="000A54E6" w:rsidRDefault="00DF4A06" w:rsidP="00B47603">
                      <w:pPr>
                        <w:pStyle w:val="ListParagraph"/>
                        <w:numPr>
                          <w:ilvl w:val="0"/>
                          <w:numId w:val="3"/>
                        </w:numPr>
                        <w:spacing w:line="240" w:lineRule="auto"/>
                        <w:rPr>
                          <w:i/>
                          <w:iCs/>
                        </w:rPr>
                      </w:pPr>
                      <w:r>
                        <w:rPr>
                          <w:i/>
                          <w:iCs/>
                        </w:rPr>
                        <w:t>Developing</w:t>
                      </w:r>
                      <w:r w:rsidR="008E396E" w:rsidRPr="000A54E6">
                        <w:rPr>
                          <w:i/>
                          <w:iCs/>
                        </w:rPr>
                        <w:t xml:space="preserve"> a plan for issuing Tier 1 </w:t>
                      </w:r>
                      <w:r w:rsidR="00F6425F" w:rsidRPr="000A54E6">
                        <w:rPr>
                          <w:i/>
                          <w:iCs/>
                        </w:rPr>
                        <w:t>PN</w:t>
                      </w:r>
                      <w:r w:rsidR="00F6425F">
                        <w:rPr>
                          <w:i/>
                          <w:iCs/>
                        </w:rPr>
                        <w:t>,</w:t>
                      </w:r>
                    </w:p>
                    <w:p w14:paraId="77515BD8" w14:textId="75AA0975" w:rsidR="00DF4A06" w:rsidRDefault="00DF4A06" w:rsidP="00B47603">
                      <w:pPr>
                        <w:pStyle w:val="ListParagraph"/>
                        <w:numPr>
                          <w:ilvl w:val="0"/>
                          <w:numId w:val="3"/>
                        </w:numPr>
                        <w:spacing w:line="240" w:lineRule="auto"/>
                        <w:rPr>
                          <w:i/>
                          <w:iCs/>
                        </w:rPr>
                      </w:pPr>
                      <w:r>
                        <w:rPr>
                          <w:i/>
                          <w:iCs/>
                        </w:rPr>
                        <w:t>Affirm existing processes for calculation of the 90</w:t>
                      </w:r>
                      <w:r w:rsidRPr="00DF4A06">
                        <w:rPr>
                          <w:i/>
                          <w:iCs/>
                          <w:vertAlign w:val="superscript"/>
                        </w:rPr>
                        <w:t>th</w:t>
                      </w:r>
                      <w:r>
                        <w:rPr>
                          <w:i/>
                          <w:iCs/>
                        </w:rPr>
                        <w:t xml:space="preserve"> percentile and ALEs according to the pre-2021 LCR, codified July 1, 2020. Systems must use the LCR calculation and sample collection practices while they prepare for the LCRI calculation method and sample collection methods.</w:t>
                      </w:r>
                    </w:p>
                    <w:p w14:paraId="6D90B935" w14:textId="0143ECE2" w:rsidR="008E396E" w:rsidRPr="000A54E6" w:rsidRDefault="008E396E" w:rsidP="00B47603">
                      <w:pPr>
                        <w:pStyle w:val="ListParagraph"/>
                        <w:numPr>
                          <w:ilvl w:val="0"/>
                          <w:numId w:val="3"/>
                        </w:numPr>
                        <w:spacing w:line="240" w:lineRule="auto"/>
                        <w:rPr>
                          <w:i/>
                          <w:iCs/>
                        </w:rPr>
                      </w:pPr>
                      <w:r w:rsidRPr="000A54E6">
                        <w:rPr>
                          <w:i/>
                          <w:iCs/>
                        </w:rPr>
                        <w:t xml:space="preserve">Delivering the </w:t>
                      </w:r>
                      <w:r w:rsidR="00EE0FC5">
                        <w:rPr>
                          <w:i/>
                          <w:iCs/>
                        </w:rPr>
                        <w:t>l</w:t>
                      </w:r>
                      <w:r w:rsidRPr="000A54E6">
                        <w:rPr>
                          <w:i/>
                          <w:iCs/>
                        </w:rPr>
                        <w:t>ead ALE Tier 1 PN</w:t>
                      </w:r>
                      <w:r w:rsidR="00D5349D">
                        <w:rPr>
                          <w:i/>
                          <w:iCs/>
                        </w:rPr>
                        <w:t>,</w:t>
                      </w:r>
                    </w:p>
                    <w:p w14:paraId="641E0BEE" w14:textId="3A4B4F79" w:rsidR="008E396E" w:rsidRPr="000A54E6" w:rsidRDefault="008E396E" w:rsidP="00B47603">
                      <w:pPr>
                        <w:pStyle w:val="ListParagraph"/>
                        <w:numPr>
                          <w:ilvl w:val="0"/>
                          <w:numId w:val="3"/>
                        </w:numPr>
                        <w:spacing w:line="240" w:lineRule="auto"/>
                        <w:rPr>
                          <w:i/>
                          <w:iCs/>
                        </w:rPr>
                      </w:pPr>
                      <w:r w:rsidRPr="000A54E6">
                        <w:rPr>
                          <w:i/>
                          <w:iCs/>
                        </w:rPr>
                        <w:t>Carrying out other lead ALE response activities as needed</w:t>
                      </w:r>
                      <w:r w:rsidR="00D5349D">
                        <w:rPr>
                          <w:i/>
                          <w:iCs/>
                        </w:rPr>
                        <w:t>,</w:t>
                      </w:r>
                    </w:p>
                    <w:p w14:paraId="5A05A93A" w14:textId="517B5317" w:rsidR="00DF4A06" w:rsidRPr="000A54E6" w:rsidRDefault="00DF4A06" w:rsidP="00B47603">
                      <w:pPr>
                        <w:pStyle w:val="ListParagraph"/>
                        <w:numPr>
                          <w:ilvl w:val="0"/>
                          <w:numId w:val="3"/>
                        </w:numPr>
                        <w:spacing w:line="240" w:lineRule="auto"/>
                        <w:rPr>
                          <w:i/>
                          <w:iCs/>
                        </w:rPr>
                      </w:pPr>
                      <w:r>
                        <w:rPr>
                          <w:i/>
                          <w:iCs/>
                        </w:rPr>
                        <w:t>Leveraging technical assistance providers and existing local community organizations, and</w:t>
                      </w:r>
                    </w:p>
                    <w:p w14:paraId="65FDE5FF" w14:textId="1BD2DFC2" w:rsidR="008E396E" w:rsidRPr="00692E2E" w:rsidRDefault="008E396E" w:rsidP="00B47603">
                      <w:pPr>
                        <w:pStyle w:val="ListParagraph"/>
                        <w:numPr>
                          <w:ilvl w:val="0"/>
                          <w:numId w:val="3"/>
                        </w:numPr>
                        <w:spacing w:line="240" w:lineRule="auto"/>
                        <w:rPr>
                          <w:i/>
                          <w:iCs/>
                        </w:rPr>
                      </w:pPr>
                      <w:r w:rsidRPr="000A54E6">
                        <w:rPr>
                          <w:i/>
                          <w:iCs/>
                        </w:rPr>
                        <w:t xml:space="preserve">Obtaining funding to support </w:t>
                      </w:r>
                      <w:r w:rsidR="000C58F2">
                        <w:rPr>
                          <w:i/>
                          <w:iCs/>
                        </w:rPr>
                        <w:t>l</w:t>
                      </w:r>
                      <w:r w:rsidRPr="000A54E6">
                        <w:rPr>
                          <w:i/>
                          <w:iCs/>
                        </w:rPr>
                        <w:t>ead ALE Tier 1 PN compliance-related activities</w:t>
                      </w:r>
                      <w:r>
                        <w:rPr>
                          <w:i/>
                          <w:iCs/>
                        </w:rPr>
                        <w:t>.</w:t>
                      </w:r>
                    </w:p>
                  </w:txbxContent>
                </v:textbox>
                <w10:anchorlock/>
              </v:shape>
            </w:pict>
          </mc:Fallback>
        </mc:AlternateContent>
      </w:r>
      <w:r w:rsidR="004E2984">
        <w:t xml:space="preserve"> </w:t>
      </w:r>
    </w:p>
    <w:p w14:paraId="4AEBF8FF" w14:textId="3E970D22" w:rsidR="00391AEE" w:rsidRPr="006C0D43" w:rsidRDefault="009B6317" w:rsidP="2EDC0380">
      <w:pPr>
        <w:pStyle w:val="Heading4"/>
        <w:rPr>
          <w:b/>
          <w:bCs/>
        </w:rPr>
      </w:pPr>
      <w:r>
        <w:rPr>
          <w:b/>
          <w:bCs/>
        </w:rPr>
        <w:t>Evaluating Lead Sampling Results</w:t>
      </w:r>
    </w:p>
    <w:p w14:paraId="6D60CEDC" w14:textId="53C5E248" w:rsidR="000835D1" w:rsidRDefault="00297987" w:rsidP="00CE2AFE">
      <w:pPr>
        <w:spacing w:after="100" w:afterAutospacing="1" w:line="240" w:lineRule="auto"/>
      </w:pPr>
      <w:r w:rsidRPr="001F6D79">
        <w:t>Water systems must provide public notification as soon as practical but no more than 24 hours after learning of the lead ALE.</w:t>
      </w:r>
      <w:r w:rsidR="001F6D79">
        <w:t xml:space="preserve"> </w:t>
      </w:r>
      <w:r w:rsidR="002D4DAF">
        <w:t xml:space="preserve">In response to </w:t>
      </w:r>
      <w:r w:rsidR="00A717FD">
        <w:t xml:space="preserve">questions about when EPA intended the 24-hour clock to begin when </w:t>
      </w:r>
      <w:r w:rsidR="00DF5188">
        <w:t xml:space="preserve">the </w:t>
      </w:r>
      <w:r w:rsidR="00A717FD">
        <w:t xml:space="preserve">EPA promulgated </w:t>
      </w:r>
      <w:r w:rsidR="001F6D79">
        <w:t xml:space="preserve">the </w:t>
      </w:r>
      <w:r w:rsidR="00DF5188">
        <w:t xml:space="preserve">2000 </w:t>
      </w:r>
      <w:r w:rsidR="001F6D79">
        <w:t xml:space="preserve">PN Rule, </w:t>
      </w:r>
      <w:r w:rsidR="00DF5188">
        <w:t xml:space="preserve">the EPA wrote:  </w:t>
      </w:r>
    </w:p>
    <w:p w14:paraId="16F7A4D7" w14:textId="23EE4FAD" w:rsidR="00934FFB" w:rsidRDefault="00013B11" w:rsidP="002B3E21">
      <w:pPr>
        <w:spacing w:before="100" w:beforeAutospacing="1" w:after="100" w:afterAutospacing="1" w:line="240" w:lineRule="auto"/>
        <w:ind w:left="720"/>
      </w:pPr>
      <w:r>
        <w:t xml:space="preserve">EPA wants to reaffirm the language in the proposal: </w:t>
      </w:r>
      <w:r w:rsidR="000835D1">
        <w:t xml:space="preserve">“* * * </w:t>
      </w:r>
      <w:r>
        <w:t>as soon as possible but no later than 24</w:t>
      </w:r>
      <w:r w:rsidR="00014B80">
        <w:t xml:space="preserve"> </w:t>
      </w:r>
      <w:r>
        <w:t>hours after the system learns of the</w:t>
      </w:r>
      <w:r w:rsidR="00014B80">
        <w:t xml:space="preserve"> </w:t>
      </w:r>
      <w:r>
        <w:t xml:space="preserve">violation.’’ </w:t>
      </w:r>
      <w:r w:rsidR="00014B80">
        <w:t xml:space="preserve"> </w:t>
      </w:r>
      <w:r>
        <w:t>EPA believes it is important</w:t>
      </w:r>
      <w:r w:rsidR="00F43EBC">
        <w:t xml:space="preserve"> to hold the PWS responsible for learning about a violation and the actions it is required to take. Accounting in the rule for every way in which a system could learn of a violation would make the rule overly complicated. EPA wishes to</w:t>
      </w:r>
      <w:r w:rsidR="00180316">
        <w:t xml:space="preserve"> restate</w:t>
      </w:r>
      <w:r w:rsidR="00960048">
        <w:t xml:space="preserve"> that the trigger point for</w:t>
      </w:r>
      <w:r w:rsidR="00227A5E">
        <w:t xml:space="preserve"> </w:t>
      </w:r>
      <w:r w:rsidR="00960048">
        <w:t>notification is when the system learns</w:t>
      </w:r>
      <w:r w:rsidR="00227A5E">
        <w:t xml:space="preserve"> </w:t>
      </w:r>
      <w:r w:rsidR="00960048">
        <w:t>that the violation has occurred, not at</w:t>
      </w:r>
      <w:r w:rsidR="00227A5E">
        <w:t xml:space="preserve"> </w:t>
      </w:r>
      <w:r w:rsidR="00960048">
        <w:t>the point when a system expects that a</w:t>
      </w:r>
      <w:r w:rsidR="00227A5E">
        <w:t xml:space="preserve"> </w:t>
      </w:r>
      <w:r w:rsidR="00960048">
        <w:t>violation will occur (e.g., when the</w:t>
      </w:r>
      <w:r w:rsidR="00227A5E">
        <w:t xml:space="preserve"> </w:t>
      </w:r>
      <w:r w:rsidR="00960048">
        <w:t>presence of coliform is discovered</w:t>
      </w:r>
      <w:r w:rsidR="003C5947">
        <w:t>,</w:t>
      </w:r>
      <w:r w:rsidR="00960048">
        <w:t xml:space="preserve"> and</w:t>
      </w:r>
      <w:r w:rsidR="00227A5E">
        <w:t xml:space="preserve"> </w:t>
      </w:r>
      <w:r w:rsidR="00960048">
        <w:t>the system is awaiting the results of a</w:t>
      </w:r>
      <w:r w:rsidR="00227A5E">
        <w:t xml:space="preserve"> </w:t>
      </w:r>
      <w:r w:rsidR="00960048">
        <w:t>confirmation sample). If systems use an</w:t>
      </w:r>
      <w:r w:rsidR="00227A5E">
        <w:t xml:space="preserve"> </w:t>
      </w:r>
      <w:r w:rsidR="00934FFB">
        <w:t>i</w:t>
      </w:r>
      <w:r w:rsidR="00960048">
        <w:t>ndependent laboratory, this means that</w:t>
      </w:r>
      <w:r w:rsidR="00934FFB">
        <w:t xml:space="preserve"> </w:t>
      </w:r>
      <w:r w:rsidR="00960048">
        <w:t>the 24-hour clock starts when the</w:t>
      </w:r>
      <w:r w:rsidR="008045E1">
        <w:t xml:space="preserve"> </w:t>
      </w:r>
      <w:r w:rsidR="00934FFB">
        <w:t>l</w:t>
      </w:r>
      <w:r w:rsidR="008045E1">
        <w:t>aboratory reports to the public water</w:t>
      </w:r>
      <w:r w:rsidR="00934FFB">
        <w:t xml:space="preserve"> </w:t>
      </w:r>
      <w:r w:rsidR="008045E1">
        <w:t>system the analytical results that</w:t>
      </w:r>
      <w:r w:rsidR="00934FFB">
        <w:t xml:space="preserve"> </w:t>
      </w:r>
      <w:r w:rsidR="008045E1">
        <w:t>indicate a violation has occurred. To get</w:t>
      </w:r>
      <w:r w:rsidR="00934FFB">
        <w:t xml:space="preserve"> </w:t>
      </w:r>
      <w:r w:rsidR="008045E1">
        <w:t>the notice out as soon as practical but</w:t>
      </w:r>
      <w:r w:rsidR="00934FFB">
        <w:t xml:space="preserve"> </w:t>
      </w:r>
      <w:r w:rsidR="008045E1">
        <w:t>no later than 24 hours, EPA encourages</w:t>
      </w:r>
      <w:r w:rsidR="00934FFB">
        <w:t xml:space="preserve"> </w:t>
      </w:r>
      <w:r w:rsidR="008045E1">
        <w:t>systems to ‘‘gear up’’ in advance for</w:t>
      </w:r>
      <w:r w:rsidR="00934FFB">
        <w:t xml:space="preserve"> </w:t>
      </w:r>
      <w:r w:rsidR="008045E1">
        <w:t>preparing a notice. EPA recommends</w:t>
      </w:r>
      <w:r w:rsidR="00934FFB">
        <w:t xml:space="preserve"> </w:t>
      </w:r>
      <w:r w:rsidR="008045E1">
        <w:t>that public water systems review the</w:t>
      </w:r>
      <w:r w:rsidR="00934FFB">
        <w:t xml:space="preserve"> </w:t>
      </w:r>
      <w:r w:rsidR="008045E1">
        <w:t>public notification requirements for</w:t>
      </w:r>
      <w:r w:rsidR="00934FFB">
        <w:t xml:space="preserve"> </w:t>
      </w:r>
      <w:r w:rsidR="008045E1">
        <w:t xml:space="preserve">each violation type and develop a </w:t>
      </w:r>
      <w:r w:rsidR="00934FFB">
        <w:t>fill-in</w:t>
      </w:r>
      <w:r w:rsidR="008045E1">
        <w:t>-the-blank Tier 1 notice based on the</w:t>
      </w:r>
      <w:r w:rsidR="00934FFB">
        <w:t xml:space="preserve"> </w:t>
      </w:r>
      <w:r w:rsidR="008045E1">
        <w:t>templates to be issued with the final</w:t>
      </w:r>
      <w:r w:rsidR="00F258DF">
        <w:t xml:space="preserve"> </w:t>
      </w:r>
      <w:r w:rsidR="00227A5E">
        <w:t>Public Notification Handbook.</w:t>
      </w:r>
    </w:p>
    <w:p w14:paraId="12CB3424" w14:textId="66131E79" w:rsidR="00297987" w:rsidRDefault="007E6634" w:rsidP="008045E1">
      <w:pPr>
        <w:spacing w:before="100" w:beforeAutospacing="1" w:after="100" w:afterAutospacing="1" w:line="240" w:lineRule="auto"/>
      </w:pPr>
      <w:r>
        <w:t>Consistent with this longstanding guidance on impl</w:t>
      </w:r>
      <w:r w:rsidR="00297AE2">
        <w:t>e</w:t>
      </w:r>
      <w:r>
        <w:t>mentat</w:t>
      </w:r>
      <w:r w:rsidR="002B3E21">
        <w:t>i</w:t>
      </w:r>
      <w:r>
        <w:t xml:space="preserve">on of Tier 1 notices for contaminants other than lead, </w:t>
      </w:r>
      <w:r w:rsidR="00030EBB">
        <w:t xml:space="preserve">it is important to hold </w:t>
      </w:r>
      <w:r w:rsidR="001F6D79">
        <w:t>PWS</w:t>
      </w:r>
      <w:r w:rsidR="00356475">
        <w:t xml:space="preserve">s </w:t>
      </w:r>
      <w:r w:rsidR="001F6D79">
        <w:t xml:space="preserve">responsible for learning about </w:t>
      </w:r>
      <w:r w:rsidR="00030EBB">
        <w:t>an action level</w:t>
      </w:r>
      <w:r w:rsidR="00356475">
        <w:t xml:space="preserve"> exceedance</w:t>
      </w:r>
      <w:r w:rsidR="00297AE2">
        <w:t>.  The PWS may learn that there is an exceedance in a variety of ways</w:t>
      </w:r>
      <w:r w:rsidR="002A32E6">
        <w:t>, but in any case</w:t>
      </w:r>
      <w:r w:rsidR="0066369B">
        <w:t xml:space="preserve">, </w:t>
      </w:r>
      <w:r w:rsidR="002A32E6">
        <w:t>t</w:t>
      </w:r>
      <w:r w:rsidR="001F6D79">
        <w:t xml:space="preserve">he trigger point for notification is when the system </w:t>
      </w:r>
      <w:r w:rsidR="002A32E6">
        <w:t>“</w:t>
      </w:r>
      <w:r w:rsidR="001F6D79">
        <w:t xml:space="preserve">learns </w:t>
      </w:r>
      <w:r w:rsidR="002A32E6">
        <w:t xml:space="preserve">of </w:t>
      </w:r>
      <w:r w:rsidR="001F6D79">
        <w:t xml:space="preserve">the </w:t>
      </w:r>
      <w:r w:rsidR="005830B2">
        <w:t xml:space="preserve">… exceedance” as that is the statutory and regulatory </w:t>
      </w:r>
      <w:r w:rsidR="005830B2">
        <w:lastRenderedPageBreak/>
        <w:t xml:space="preserve">requirement. </w:t>
      </w:r>
      <w:r w:rsidR="004A267B">
        <w:t>This may be when a</w:t>
      </w:r>
      <w:r w:rsidR="001F6D79">
        <w:t xml:space="preserve"> system </w:t>
      </w:r>
      <w:r w:rsidR="00B927B4">
        <w:t>receives the results</w:t>
      </w:r>
      <w:r w:rsidR="008320AA">
        <w:t xml:space="preserve">, or it may be later, when the </w:t>
      </w:r>
      <w:r w:rsidR="00EB3E50">
        <w:t>90</w:t>
      </w:r>
      <w:r w:rsidR="00EB3E50" w:rsidRPr="00EB3E50">
        <w:rPr>
          <w:vertAlign w:val="superscript"/>
        </w:rPr>
        <w:t>th</w:t>
      </w:r>
      <w:r w:rsidR="00EB3E50">
        <w:t xml:space="preserve"> percentile </w:t>
      </w:r>
      <w:r w:rsidR="008320AA">
        <w:t>level is calculated</w:t>
      </w:r>
      <w:r w:rsidR="00345354">
        <w:t xml:space="preserve"> and compared to the action level</w:t>
      </w:r>
      <w:r w:rsidR="008320AA">
        <w:t xml:space="preserve">. For example, if the system receives the results </w:t>
      </w:r>
      <w:r w:rsidR="00046AA1">
        <w:t xml:space="preserve">from the laboratory </w:t>
      </w:r>
      <w:r w:rsidR="008320AA">
        <w:t xml:space="preserve">and it is readily apparent that the </w:t>
      </w:r>
      <w:r w:rsidR="00FB4101">
        <w:t>90</w:t>
      </w:r>
      <w:r w:rsidR="00FB4101" w:rsidRPr="00FB4101">
        <w:rPr>
          <w:vertAlign w:val="superscript"/>
        </w:rPr>
        <w:t>th</w:t>
      </w:r>
      <w:r w:rsidR="00FB4101">
        <w:t xml:space="preserve"> percentile </w:t>
      </w:r>
      <w:r w:rsidR="008320AA">
        <w:t xml:space="preserve">will exceed 15 </w:t>
      </w:r>
      <w:r w:rsidR="00386636">
        <w:t xml:space="preserve">ppb, the system </w:t>
      </w:r>
      <w:r w:rsidR="00046AA1">
        <w:t xml:space="preserve">will have </w:t>
      </w:r>
      <w:r w:rsidR="00386636">
        <w:t>learn</w:t>
      </w:r>
      <w:r w:rsidR="00046AA1">
        <w:t>ed</w:t>
      </w:r>
      <w:r w:rsidR="00386636">
        <w:t xml:space="preserve"> of the ALE when it receives the results</w:t>
      </w:r>
      <w:r w:rsidR="00FA150B">
        <w:t xml:space="preserve">, even if </w:t>
      </w:r>
      <w:r w:rsidR="00FB4101">
        <w:t>the 90</w:t>
      </w:r>
      <w:r w:rsidR="00FB4101" w:rsidRPr="00FB4101">
        <w:rPr>
          <w:vertAlign w:val="superscript"/>
        </w:rPr>
        <w:t>th</w:t>
      </w:r>
      <w:r w:rsidR="00FB4101">
        <w:t xml:space="preserve"> percentile has not been </w:t>
      </w:r>
      <w:r w:rsidR="00FA150B">
        <w:t>calculated</w:t>
      </w:r>
      <w:r w:rsidR="00FB4101">
        <w:t>.</w:t>
      </w:r>
      <w:r w:rsidR="001F6D79">
        <w:t xml:space="preserve"> </w:t>
      </w:r>
      <w:r w:rsidR="00356475">
        <w:t xml:space="preserve">In the interest of protecting public health, EPA encourages systems and states to analyze samples and determine </w:t>
      </w:r>
      <w:r w:rsidR="00F4267B">
        <w:t xml:space="preserve">whether there is an action level exceedance </w:t>
      </w:r>
      <w:r w:rsidR="00356475">
        <w:t xml:space="preserve"> as quickly as possible </w:t>
      </w:r>
      <w:r w:rsidR="002E0876">
        <w:t>in order to</w:t>
      </w:r>
      <w:r w:rsidR="00A35AC0">
        <w:t xml:space="preserve"> comply with the statutory directive to </w:t>
      </w:r>
      <w:r w:rsidR="00DF6122">
        <w:t>“distribute[] as soon as practicable</w:t>
      </w:r>
      <w:r w:rsidR="008F2B3C">
        <w:t xml:space="preserve">, </w:t>
      </w:r>
      <w:r w:rsidR="00A35AC0">
        <w:t>b</w:t>
      </w:r>
      <w:r w:rsidR="008F2B3C">
        <w:t xml:space="preserve">ut not later than </w:t>
      </w:r>
      <w:r w:rsidR="009D21FF">
        <w:t xml:space="preserve">24 hours, after the system learns of the … exceedance” </w:t>
      </w:r>
      <w:r w:rsidR="008A7E2A">
        <w:t xml:space="preserve">the notification of the ALE </w:t>
      </w:r>
      <w:r w:rsidR="003B048D">
        <w:t>and associated information to help reduce exposure to lead in drinking water</w:t>
      </w:r>
      <w:r w:rsidR="00356475">
        <w:t xml:space="preserve">. </w:t>
      </w:r>
    </w:p>
    <w:p w14:paraId="2EFBFCB5" w14:textId="3D949E9D" w:rsidR="00D94795" w:rsidRDefault="00361793" w:rsidP="00391AEE">
      <w:r>
        <w:t xml:space="preserve">This </w:t>
      </w:r>
      <w:r w:rsidR="001C5547">
        <w:t>sub</w:t>
      </w:r>
      <w:r>
        <w:t xml:space="preserve">section describes </w:t>
      </w:r>
      <w:r w:rsidR="009B6317">
        <w:t xml:space="preserve">current practices for </w:t>
      </w:r>
      <w:r w:rsidR="00B74969">
        <w:t xml:space="preserve">processing </w:t>
      </w:r>
      <w:r w:rsidR="00F80177">
        <w:t xml:space="preserve">sampling results </w:t>
      </w:r>
      <w:r w:rsidR="00B74969">
        <w:t xml:space="preserve">(i.e., how sample results </w:t>
      </w:r>
      <w:r w:rsidR="00F80177">
        <w:t>are received</w:t>
      </w:r>
      <w:r w:rsidR="00B74969">
        <w:t xml:space="preserve"> and</w:t>
      </w:r>
      <w:r w:rsidR="00F80177">
        <w:t xml:space="preserve"> calculated</w:t>
      </w:r>
      <w:r w:rsidR="00B74969">
        <w:t>)</w:t>
      </w:r>
      <w:r w:rsidR="00F80177">
        <w:t xml:space="preserve"> and how data </w:t>
      </w:r>
      <w:r w:rsidR="007F0B61">
        <w:t>are</w:t>
      </w:r>
      <w:r w:rsidR="00F80177">
        <w:t xml:space="preserve"> </w:t>
      </w:r>
      <w:r w:rsidR="00CC096F">
        <w:t>managed</w:t>
      </w:r>
      <w:r w:rsidR="009C3437">
        <w:t xml:space="preserve"> and documented</w:t>
      </w:r>
      <w:r w:rsidR="00B632D9">
        <w:t>.</w:t>
      </w:r>
      <w:r w:rsidR="001814C0">
        <w:t xml:space="preserve"> </w:t>
      </w:r>
      <w:r w:rsidR="009B6317">
        <w:t>EPA strongly encourages States to work with water systems and be more proactive</w:t>
      </w:r>
      <w:r w:rsidR="00942097">
        <w:t xml:space="preserve"> in trying to identify systems likely to have exceedances, based on historical sample results and other</w:t>
      </w:r>
      <w:r w:rsidR="00181EC7">
        <w:t xml:space="preserve"> information available to the state</w:t>
      </w:r>
      <w:r w:rsidR="00F25961">
        <w:t>s</w:t>
      </w:r>
      <w:r w:rsidR="00043504">
        <w:t xml:space="preserve">. </w:t>
      </w:r>
    </w:p>
    <w:p w14:paraId="051E65EC" w14:textId="3CE3CB9E" w:rsidR="006D1F18" w:rsidRDefault="00B632D9" w:rsidP="00E213EF">
      <w:r>
        <w:t xml:space="preserve">Note: </w:t>
      </w:r>
      <w:r w:rsidR="00391AEE">
        <w:t xml:space="preserve">The Federal Lead </w:t>
      </w:r>
      <w:r w:rsidR="00BE1C9F">
        <w:t>and</w:t>
      </w:r>
      <w:r w:rsidR="00391AEE">
        <w:t xml:space="preserve"> Copper Rule (LCR, as of July 1, 2020) requires </w:t>
      </w:r>
      <w:r w:rsidR="007420A8">
        <w:t>PWSs</w:t>
      </w:r>
      <w:r w:rsidR="00391AEE">
        <w:t xml:space="preserve"> </w:t>
      </w:r>
      <w:r w:rsidR="76F0EFC0">
        <w:t xml:space="preserve">to </w:t>
      </w:r>
      <w:r w:rsidR="00391AEE">
        <w:t>report the 90</w:t>
      </w:r>
      <w:r w:rsidR="00391AEE" w:rsidRPr="006852AF">
        <w:rPr>
          <w:vertAlign w:val="superscript"/>
        </w:rPr>
        <w:t>th</w:t>
      </w:r>
      <w:r w:rsidR="00391AEE">
        <w:t xml:space="preserve"> percentile lead and copper concentrations from </w:t>
      </w:r>
      <w:r w:rsidR="00391AEE" w:rsidRPr="00C44D93">
        <w:t>among all lead and copper tap water samples collected during each monitoring period (calculated in accordance with § 141.80(c)(3))</w:t>
      </w:r>
      <w:r w:rsidR="003113AF">
        <w:t xml:space="preserve"> (July 1, 2020)</w:t>
      </w:r>
      <w:r w:rsidR="00391AEE" w:rsidRPr="00C44D93">
        <w:t xml:space="preserve">, unless the </w:t>
      </w:r>
      <w:r w:rsidR="00391AEE">
        <w:t>primacy agency</w:t>
      </w:r>
      <w:r w:rsidR="00391AEE" w:rsidRPr="00C44D93">
        <w:t xml:space="preserve"> calculates the </w:t>
      </w:r>
      <w:r w:rsidR="00612972">
        <w:t>PWS</w:t>
      </w:r>
      <w:r w:rsidR="00391AEE" w:rsidRPr="00C44D93">
        <w:t>'s 90</w:t>
      </w:r>
      <w:r w:rsidR="00391AEE" w:rsidRPr="002565A9">
        <w:rPr>
          <w:vertAlign w:val="superscript"/>
        </w:rPr>
        <w:t>th</w:t>
      </w:r>
      <w:r w:rsidR="00391AEE" w:rsidRPr="00C44D93">
        <w:t xml:space="preserve"> percentile</w:t>
      </w:r>
      <w:r w:rsidR="67D186CF" w:rsidRPr="00C44D93">
        <w:t>s of</w:t>
      </w:r>
      <w:r w:rsidR="00391AEE" w:rsidRPr="00C44D93">
        <w:t xml:space="preserve"> lead and copper levels</w:t>
      </w:r>
      <w:r w:rsidR="00391AEE">
        <w:t xml:space="preserve"> </w:t>
      </w:r>
      <w:r w:rsidR="008D61ED">
        <w:t>[</w:t>
      </w:r>
      <w:r w:rsidR="006349D3" w:rsidRPr="00C44D93">
        <w:t>§</w:t>
      </w:r>
      <w:r w:rsidR="006349D3">
        <w:t xml:space="preserve"> </w:t>
      </w:r>
      <w:r w:rsidR="00391AEE" w:rsidRPr="00CB1D64">
        <w:t>141.90(a)(1)(iv) (July 1, 2020)</w:t>
      </w:r>
      <w:r w:rsidR="008D61ED">
        <w:t>]</w:t>
      </w:r>
      <w:r w:rsidR="00391AEE">
        <w:t>. If the primacy agency calculates the 90</w:t>
      </w:r>
      <w:r w:rsidR="00391AEE" w:rsidRPr="00D172ED">
        <w:rPr>
          <w:vertAlign w:val="superscript"/>
        </w:rPr>
        <w:t>th</w:t>
      </w:r>
      <w:r w:rsidR="00391AEE">
        <w:t xml:space="preserve"> percentile, </w:t>
      </w:r>
      <w:r w:rsidR="00CF2608">
        <w:t xml:space="preserve">the water system </w:t>
      </w:r>
      <w:r w:rsidR="00F4240F">
        <w:t>is still responsible for providing or ensuring</w:t>
      </w:r>
      <w:r w:rsidR="00A139E3">
        <w:t xml:space="preserve"> reporting</w:t>
      </w:r>
      <w:r w:rsidR="00B6098D">
        <w:t xml:space="preserve"> of </w:t>
      </w:r>
      <w:r w:rsidR="00CF2608">
        <w:t xml:space="preserve">all sample results </w:t>
      </w:r>
      <w:r w:rsidR="00B63CE7">
        <w:t>to</w:t>
      </w:r>
      <w:r w:rsidR="00CF2608">
        <w:t xml:space="preserve"> </w:t>
      </w:r>
      <w:r w:rsidR="00391AEE">
        <w:t>the primacy agency</w:t>
      </w:r>
      <w:r w:rsidR="00B63CE7">
        <w:t xml:space="preserve"> no later than 10 days after the end of the monitoring period. The primacy</w:t>
      </w:r>
      <w:r w:rsidR="00B6098D">
        <w:t xml:space="preserve"> agency </w:t>
      </w:r>
      <w:r w:rsidR="0016351D">
        <w:t>is then</w:t>
      </w:r>
      <w:r w:rsidR="00391AEE">
        <w:t xml:space="preserve"> responsible for providing the</w:t>
      </w:r>
      <w:r w:rsidR="000426C9">
        <w:t xml:space="preserve"> 90</w:t>
      </w:r>
      <w:r w:rsidR="000426C9" w:rsidRPr="000426C9">
        <w:rPr>
          <w:vertAlign w:val="superscript"/>
        </w:rPr>
        <w:t>th</w:t>
      </w:r>
      <w:r w:rsidR="000426C9">
        <w:t xml:space="preserve"> percentile </w:t>
      </w:r>
      <w:r w:rsidR="00391AEE">
        <w:t xml:space="preserve">results in writing to the water system </w:t>
      </w:r>
      <w:r w:rsidR="003E7261">
        <w:t>within 15 days after the end of the monitoring period</w:t>
      </w:r>
      <w:r w:rsidR="003A2B8F">
        <w:t xml:space="preserve"> </w:t>
      </w:r>
      <w:r w:rsidR="008D61ED">
        <w:t>[</w:t>
      </w:r>
      <w:r w:rsidR="006349D3" w:rsidRPr="00C44D93">
        <w:t>§</w:t>
      </w:r>
      <w:r w:rsidR="006349D3">
        <w:t xml:space="preserve"> </w:t>
      </w:r>
      <w:r w:rsidR="00391AEE" w:rsidRPr="005D2A3E">
        <w:t>141.90(h)</w:t>
      </w:r>
      <w:r w:rsidR="008D61ED">
        <w:t>]</w:t>
      </w:r>
      <w:r w:rsidR="00391AEE">
        <w:t xml:space="preserve">. </w:t>
      </w:r>
      <w:r w:rsidR="003A2B8F">
        <w:t xml:space="preserve">In cases where </w:t>
      </w:r>
      <w:r w:rsidR="006905A6">
        <w:t xml:space="preserve">laboratories are reporting results directly </w:t>
      </w:r>
      <w:r w:rsidR="00377F73">
        <w:t>to the State</w:t>
      </w:r>
      <w:r w:rsidR="006905A6">
        <w:t xml:space="preserve">, the water system is still responsible for </w:t>
      </w:r>
      <w:r w:rsidR="00263512">
        <w:t>ensuring this is done within 10 days after the end of the monitoring period</w:t>
      </w:r>
      <w:r w:rsidR="00A75532">
        <w:t>.</w:t>
      </w:r>
      <w:r w:rsidR="003567D2" w:rsidRPr="003567D2">
        <w:t xml:space="preserve"> </w:t>
      </w:r>
      <w:r w:rsidR="003567D2">
        <w:t>R</w:t>
      </w:r>
      <w:r w:rsidR="003567D2" w:rsidRPr="003567D2">
        <w:t>eporting requirement deadlines should not be used to postpone when a system “learns of” the ALE.</w:t>
      </w:r>
      <w:r w:rsidR="003567D2">
        <w:t xml:space="preserve"> </w:t>
      </w:r>
      <w:r w:rsidR="00BA2731">
        <w:t xml:space="preserve"> </w:t>
      </w:r>
    </w:p>
    <w:p w14:paraId="73CAFC34" w14:textId="68521272" w:rsidR="008B299C" w:rsidRPr="004430BF" w:rsidRDefault="008B299C" w:rsidP="2EDC0380">
      <w:pPr>
        <w:pStyle w:val="Heading4"/>
        <w:rPr>
          <w:b/>
          <w:bCs/>
        </w:rPr>
      </w:pPr>
      <w:bookmarkStart w:id="59" w:name="_PWS_Specific_Plans"/>
      <w:bookmarkEnd w:id="59"/>
      <w:r w:rsidRPr="004430BF">
        <w:rPr>
          <w:b/>
          <w:bCs/>
        </w:rPr>
        <w:t>PWS Specific Plans to Issue Tier 1 Public Notice</w:t>
      </w:r>
      <w:r w:rsidR="00C125CA" w:rsidRPr="004430BF">
        <w:rPr>
          <w:b/>
          <w:bCs/>
        </w:rPr>
        <w:t xml:space="preserve"> for a Lead ALE</w:t>
      </w:r>
    </w:p>
    <w:p w14:paraId="0EFF6175" w14:textId="3A6FE40B" w:rsidR="004D0A9B" w:rsidRPr="0053478F" w:rsidRDefault="00ED7283" w:rsidP="00880ADA">
      <w:pPr>
        <w:tabs>
          <w:tab w:val="left" w:pos="3960"/>
        </w:tabs>
      </w:pPr>
      <w:r>
        <w:t xml:space="preserve">The </w:t>
      </w:r>
      <w:r w:rsidR="00BC6EDD">
        <w:t>E</w:t>
      </w:r>
      <w:r w:rsidR="001D4B9D">
        <w:t xml:space="preserve">PA recommends that </w:t>
      </w:r>
      <w:r w:rsidR="000C3970">
        <w:t>S</w:t>
      </w:r>
      <w:r w:rsidR="00D3734E">
        <w:t xml:space="preserve">tates </w:t>
      </w:r>
      <w:r w:rsidR="00A427C5">
        <w:t xml:space="preserve">use this part of the example template to </w:t>
      </w:r>
      <w:r w:rsidR="00D3734E">
        <w:t xml:space="preserve">encourage PWSs to develop internal planning tools </w:t>
      </w:r>
      <w:r w:rsidR="00C741CE">
        <w:t>in preparation for issuing</w:t>
      </w:r>
      <w:r w:rsidR="007C03D9">
        <w:t xml:space="preserve"> Lead Tier 1 PN</w:t>
      </w:r>
      <w:r w:rsidR="006F024E">
        <w:t xml:space="preserve"> (see </w:t>
      </w:r>
      <w:hyperlink r:id="rId18" w:history="1">
        <w:r w:rsidR="00C14AAD" w:rsidRPr="00AD701C">
          <w:rPr>
            <w:rStyle w:val="Hyperlink"/>
            <w:i/>
            <w:iCs/>
          </w:rPr>
          <w:t>Revised Public Notification</w:t>
        </w:r>
        <w:r w:rsidR="00C96FFA" w:rsidRPr="00AD701C">
          <w:rPr>
            <w:rStyle w:val="Hyperlink"/>
            <w:i/>
            <w:iCs/>
          </w:rPr>
          <w:t xml:space="preserve"> </w:t>
        </w:r>
        <w:r w:rsidR="00C14AAD" w:rsidRPr="00AD701C">
          <w:rPr>
            <w:rStyle w:val="Hyperlink"/>
            <w:i/>
            <w:iCs/>
          </w:rPr>
          <w:t>Handbook</w:t>
        </w:r>
      </w:hyperlink>
      <w:r w:rsidR="00C96FFA">
        <w:t xml:space="preserve">, </w:t>
      </w:r>
      <w:r w:rsidR="006F024E">
        <w:t>section</w:t>
      </w:r>
      <w:r w:rsidR="00401FDB">
        <w:t xml:space="preserve"> 4</w:t>
      </w:r>
      <w:r w:rsidR="00317855">
        <w:t xml:space="preserve"> Making Public Notification Work – Plan in Advance)</w:t>
      </w:r>
      <w:r w:rsidR="008B299C">
        <w:t xml:space="preserve">. PWSs </w:t>
      </w:r>
      <w:r w:rsidR="00C741CE">
        <w:t>should</w:t>
      </w:r>
      <w:r w:rsidR="008B299C">
        <w:t xml:space="preserve"> know what their role is, the</w:t>
      </w:r>
      <w:r w:rsidR="00094C85">
        <w:t>ir</w:t>
      </w:r>
      <w:r w:rsidR="008B299C">
        <w:t xml:space="preserve"> plan</w:t>
      </w:r>
      <w:r w:rsidR="007867A4">
        <w:t xml:space="preserve"> to issue PN</w:t>
      </w:r>
      <w:r w:rsidR="008B299C">
        <w:t>, and how to manage</w:t>
      </w:r>
      <w:r w:rsidR="00072001">
        <w:t xml:space="preserve"> </w:t>
      </w:r>
      <w:r w:rsidR="007B2FFB">
        <w:t xml:space="preserve">communication responsibilities with States and </w:t>
      </w:r>
      <w:r>
        <w:t xml:space="preserve">the </w:t>
      </w:r>
      <w:r w:rsidR="007B2FFB">
        <w:t>EPA</w:t>
      </w:r>
      <w:r w:rsidR="00094C85">
        <w:t>.</w:t>
      </w:r>
      <w:r w:rsidR="00904172">
        <w:t xml:space="preserve"> </w:t>
      </w:r>
      <w:r w:rsidR="007B2FFB">
        <w:t xml:space="preserve">This subsection describes how PWSs could respond to a lead ALE, including understanding when a lead ALE </w:t>
      </w:r>
      <w:r w:rsidR="00CD44BD">
        <w:t xml:space="preserve">PN </w:t>
      </w:r>
      <w:r w:rsidR="007B2FFB">
        <w:t xml:space="preserve">is </w:t>
      </w:r>
      <w:r w:rsidR="00CD44BD">
        <w:t>required</w:t>
      </w:r>
      <w:r w:rsidR="007B2FFB">
        <w:t>, the PWSs specific actions to take, as well as identifying appropriate PN delivery methods. Additionally, this subsection describes the State’s roles and responsibilities when supporting the PWS implement</w:t>
      </w:r>
      <w:r w:rsidR="007C03D9">
        <w:t>ing</w:t>
      </w:r>
      <w:r w:rsidR="007B2FFB">
        <w:t xml:space="preserve"> the Tier 1 PN</w:t>
      </w:r>
      <w:r w:rsidR="00043504">
        <w:t xml:space="preserve"> </w:t>
      </w:r>
      <w:r w:rsidR="009D77A5">
        <w:t xml:space="preserve">consistent with their role as the </w:t>
      </w:r>
      <w:r w:rsidR="00043504">
        <w:t xml:space="preserve">primacy </w:t>
      </w:r>
      <w:r w:rsidR="009D77A5">
        <w:t xml:space="preserve">agency </w:t>
      </w:r>
      <w:r w:rsidR="00646267">
        <w:t xml:space="preserve">(see </w:t>
      </w:r>
      <w:hyperlink r:id="rId19" w:history="1">
        <w:r w:rsidR="00646267" w:rsidRPr="0017709F">
          <w:rPr>
            <w:rStyle w:val="Hyperlink"/>
            <w:i/>
            <w:iCs/>
          </w:rPr>
          <w:t>Revised State Implementation Guidance for the Public Notification (PN) Rule</w:t>
        </w:r>
      </w:hyperlink>
      <w:r w:rsidR="00646267">
        <w:t xml:space="preserve">, section 5.1.3) </w:t>
      </w:r>
      <w:r w:rsidR="00043504">
        <w:t xml:space="preserve">or </w:t>
      </w:r>
      <w:r w:rsidR="00080863">
        <w:t xml:space="preserve">commitments made in their </w:t>
      </w:r>
      <w:r w:rsidR="00043504">
        <w:t>primacy extension agreements</w:t>
      </w:r>
      <w:r w:rsidR="007B2FFB">
        <w:t>. Sharing detailed plans with States and EPA regions that include contacts associated with delivery methods</w:t>
      </w:r>
      <w:r w:rsidR="00625FCC">
        <w:t>, while not required</w:t>
      </w:r>
      <w:r w:rsidR="00B22D5A">
        <w:t xml:space="preserve"> by EPA rules</w:t>
      </w:r>
      <w:r w:rsidR="00625FCC">
        <w:t>,</w:t>
      </w:r>
      <w:r w:rsidR="007B2FFB">
        <w:t xml:space="preserve"> may be helpful </w:t>
      </w:r>
      <w:r w:rsidR="007C03D9">
        <w:t>if</w:t>
      </w:r>
      <w:r w:rsidR="007B2FFB">
        <w:t xml:space="preserve"> the PWS fails to issue the notice and the responsibility falls to the State or </w:t>
      </w:r>
      <w:r>
        <w:t xml:space="preserve">the </w:t>
      </w:r>
      <w:r w:rsidR="007B2FFB">
        <w:t>EPA.</w:t>
      </w:r>
      <w:r w:rsidR="00C37944">
        <w:t xml:space="preserve"> </w:t>
      </w:r>
    </w:p>
    <w:bookmarkStart w:id="60" w:name="_Response_Plan_for"/>
    <w:bookmarkStart w:id="61" w:name="_Response_Plan_to"/>
    <w:bookmarkEnd w:id="60"/>
    <w:bookmarkEnd w:id="61"/>
    <w:p w14:paraId="4A196DD6" w14:textId="77777777" w:rsidR="00AE0825" w:rsidRDefault="00E954F9" w:rsidP="00AE0825">
      <w:r>
        <w:rPr>
          <w:noProof/>
        </w:rPr>
        <w:lastRenderedPageBreak/>
        <mc:AlternateContent>
          <mc:Choice Requires="wps">
            <w:drawing>
              <wp:inline distT="0" distB="0" distL="0" distR="0" wp14:anchorId="05C340E7" wp14:editId="6FE8DC18">
                <wp:extent cx="6368415" cy="5271135"/>
                <wp:effectExtent l="0" t="0" r="13335" b="24765"/>
                <wp:docPr id="9" name="Text Box 9" descr="Suggestions for States to Consider when Customizing the recommended SOP.&#10;This space can be used by States to insert information about how data is transferred from laboratories to PWSs and States. This could include specific procedures and considerations, such as:&#10;• Receiving sampling results - Describing when and how both PWSs and States receive sampling results is a key factor to consider in implementing the Tier 1 PN requirement for lead. &#10;• Communicating best practices to water systems - For situations where laboratory capacity is limited, especially when laboratories provide results directly to the State, consider how to communicate best practices to water systems to ensure timely release of notifications. Best practices may include establishing plans to complete sampling as soon as practical in a monitoring period to ensure the laboratories analyze all results and States receive these results in a timely manner. &#10;• Calculating the 90th percentile lead level – Describing how States, as primacy agencies, calculate the 90th percentile for the PWS for which they calculate 90th percentiles (i.e., in the case that the State receives sampling results from laboratories and/or from the PWS).&#10;• Using the Compliance Monitoring Data Portal – States that use the Compliance Monitoring Data Portal (CMDP) to receive compliance data electronically from laboratories could describe such procedures in the recommended SOP. States that do not use CMDP could consider doing so, since it allows States to receive sampling results sooner, automates SDWIS reporting, provides support to PWSs in identifying lead ALEs, and can further assist States in meeting Tier 1 PN requirements.&#10;• Detailing Data Management Considerations - There are several data management issues for States to consider and prepare for related to the entry of lead sample results into SDWIS State or other State reporting databases. These include calculating the 90th percentile, generating monitoring schedules, flagging lead ALEs, and issuing and tracking of Tier 1 PN as well as the associated violations. &#10;Status of Data Systems - SDWIS State 3.7 and SDWIS FedRep 3.91 provide added features and reporting codes to support the new requirements. Comprehensive instructions are provided in the LCRR Data Entry Instructions. &#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415" cy="5271135"/>
                        </a:xfrm>
                        <a:prstGeom prst="rect">
                          <a:avLst/>
                        </a:prstGeom>
                        <a:solidFill>
                          <a:schemeClr val="accent1">
                            <a:lumMod val="20000"/>
                            <a:lumOff val="80000"/>
                          </a:schemeClr>
                        </a:solidFill>
                        <a:ln w="9525">
                          <a:solidFill>
                            <a:srgbClr val="000000"/>
                          </a:solidFill>
                          <a:miter lim="800000"/>
                          <a:headEnd/>
                          <a:tailEnd/>
                        </a:ln>
                      </wps:spPr>
                      <wps:txbx>
                        <w:txbxContent>
                          <w:p w14:paraId="29B82158" w14:textId="72B05F76" w:rsidR="00E954F9" w:rsidRPr="00294FC9" w:rsidRDefault="00E954F9" w:rsidP="00E954F9">
                            <w:pPr>
                              <w:jc w:val="center"/>
                              <w:rPr>
                                <w:b/>
                                <w:bCs/>
                                <w:i/>
                                <w:iCs/>
                              </w:rPr>
                            </w:pPr>
                            <w:r w:rsidRPr="00294FC9">
                              <w:rPr>
                                <w:b/>
                                <w:bCs/>
                                <w:i/>
                                <w:iCs/>
                              </w:rPr>
                              <w:t xml:space="preserve">Suggestions for </w:t>
                            </w:r>
                            <w:r>
                              <w:rPr>
                                <w:b/>
                                <w:bCs/>
                                <w:i/>
                                <w:iCs/>
                              </w:rPr>
                              <w:t>States</w:t>
                            </w:r>
                            <w:r w:rsidRPr="00294FC9">
                              <w:rPr>
                                <w:b/>
                                <w:bCs/>
                                <w:i/>
                                <w:iCs/>
                              </w:rPr>
                              <w:t xml:space="preserve"> to Consider when </w:t>
                            </w:r>
                            <w:r>
                              <w:rPr>
                                <w:b/>
                                <w:bCs/>
                                <w:i/>
                                <w:iCs/>
                              </w:rPr>
                              <w:t>Customizing</w:t>
                            </w:r>
                            <w:r w:rsidRPr="00294FC9">
                              <w:rPr>
                                <w:b/>
                                <w:bCs/>
                                <w:i/>
                                <w:iCs/>
                              </w:rPr>
                              <w:t xml:space="preserve"> </w:t>
                            </w:r>
                            <w:r>
                              <w:rPr>
                                <w:b/>
                                <w:bCs/>
                                <w:i/>
                                <w:iCs/>
                              </w:rPr>
                              <w:t xml:space="preserve">the </w:t>
                            </w:r>
                            <w:r w:rsidR="00B51585">
                              <w:rPr>
                                <w:b/>
                                <w:bCs/>
                                <w:i/>
                                <w:iCs/>
                              </w:rPr>
                              <w:t xml:space="preserve">recommended </w:t>
                            </w:r>
                            <w:r w:rsidRPr="00294FC9">
                              <w:rPr>
                                <w:b/>
                                <w:bCs/>
                                <w:i/>
                                <w:iCs/>
                              </w:rPr>
                              <w:t>SOP</w:t>
                            </w:r>
                            <w:r w:rsidR="000A0484">
                              <w:rPr>
                                <w:b/>
                                <w:bCs/>
                                <w:i/>
                                <w:iCs/>
                              </w:rPr>
                              <w:t>.</w:t>
                            </w:r>
                          </w:p>
                          <w:p w14:paraId="17E3EEFC" w14:textId="309C6085" w:rsidR="00E954F9" w:rsidRPr="00583AD7" w:rsidRDefault="00E954F9" w:rsidP="00E954F9">
                            <w:pPr>
                              <w:rPr>
                                <w:rFonts w:cstheme="minorHAnsi"/>
                                <w:i/>
                                <w:iCs/>
                                <w:sz w:val="24"/>
                                <w:szCs w:val="24"/>
                              </w:rPr>
                            </w:pPr>
                            <w:r w:rsidRPr="00724405">
                              <w:rPr>
                                <w:rStyle w:val="cf01"/>
                                <w:rFonts w:asciiTheme="minorHAnsi" w:hAnsiTheme="minorHAnsi" w:cstheme="minorHAnsi"/>
                                <w:i/>
                                <w:iCs/>
                              </w:rPr>
                              <w:t xml:space="preserve">This space can be used by </w:t>
                            </w:r>
                            <w:r>
                              <w:rPr>
                                <w:rStyle w:val="cf01"/>
                                <w:rFonts w:asciiTheme="minorHAnsi" w:hAnsiTheme="minorHAnsi" w:cstheme="minorHAnsi"/>
                                <w:i/>
                                <w:iCs/>
                              </w:rPr>
                              <w:t xml:space="preserve">States </w:t>
                            </w:r>
                            <w:r w:rsidRPr="00724405">
                              <w:rPr>
                                <w:rStyle w:val="cf01"/>
                                <w:rFonts w:asciiTheme="minorHAnsi" w:hAnsiTheme="minorHAnsi" w:cstheme="minorHAnsi"/>
                                <w:i/>
                                <w:iCs/>
                              </w:rPr>
                              <w:t xml:space="preserve">to insert information about </w:t>
                            </w:r>
                            <w:r>
                              <w:rPr>
                                <w:rStyle w:val="cf01"/>
                                <w:rFonts w:asciiTheme="minorHAnsi" w:hAnsiTheme="minorHAnsi" w:cstheme="minorHAnsi"/>
                                <w:i/>
                                <w:iCs/>
                              </w:rPr>
                              <w:t>how data is transferred from laboratories to PWSs and States</w:t>
                            </w:r>
                            <w:r w:rsidRPr="00724405">
                              <w:rPr>
                                <w:rStyle w:val="cf01"/>
                                <w:rFonts w:asciiTheme="minorHAnsi" w:hAnsiTheme="minorHAnsi" w:cstheme="minorHAnsi"/>
                                <w:i/>
                                <w:iCs/>
                              </w:rPr>
                              <w:t xml:space="preserve">. This could include </w:t>
                            </w:r>
                            <w:r>
                              <w:rPr>
                                <w:rStyle w:val="cf01"/>
                                <w:rFonts w:asciiTheme="minorHAnsi" w:hAnsiTheme="minorHAnsi" w:cstheme="minorHAnsi"/>
                                <w:i/>
                                <w:iCs/>
                              </w:rPr>
                              <w:t>specific procedures and considerations</w:t>
                            </w:r>
                            <w:r w:rsidRPr="00724405">
                              <w:rPr>
                                <w:rStyle w:val="cf01"/>
                                <w:rFonts w:asciiTheme="minorHAnsi" w:hAnsiTheme="minorHAnsi" w:cstheme="minorHAnsi"/>
                                <w:i/>
                                <w:iCs/>
                              </w:rPr>
                              <w:t>, such as:</w:t>
                            </w:r>
                          </w:p>
                          <w:p w14:paraId="1E53EE00" w14:textId="57585592" w:rsidR="00E954F9" w:rsidRDefault="00E954F9" w:rsidP="00E954F9">
                            <w:pPr>
                              <w:pStyle w:val="ListParagraph"/>
                              <w:numPr>
                                <w:ilvl w:val="0"/>
                                <w:numId w:val="13"/>
                              </w:numPr>
                              <w:rPr>
                                <w:i/>
                                <w:iCs/>
                              </w:rPr>
                            </w:pPr>
                            <w:r w:rsidRPr="002A5A58">
                              <w:rPr>
                                <w:b/>
                                <w:bCs/>
                                <w:i/>
                                <w:iCs/>
                              </w:rPr>
                              <w:t>Receiving sampling results</w:t>
                            </w:r>
                            <w:r w:rsidRPr="00C769E4">
                              <w:rPr>
                                <w:b/>
                                <w:bCs/>
                                <w:i/>
                                <w:iCs/>
                              </w:rPr>
                              <w:t xml:space="preserve"> -</w:t>
                            </w:r>
                            <w:r>
                              <w:rPr>
                                <w:i/>
                                <w:iCs/>
                              </w:rPr>
                              <w:t xml:space="preserve"> Describing w</w:t>
                            </w:r>
                            <w:r w:rsidRPr="007D3777">
                              <w:rPr>
                                <w:i/>
                                <w:iCs/>
                              </w:rPr>
                              <w:t xml:space="preserve">hen and how both </w:t>
                            </w:r>
                            <w:r>
                              <w:rPr>
                                <w:i/>
                                <w:iCs/>
                              </w:rPr>
                              <w:t>PWS</w:t>
                            </w:r>
                            <w:r w:rsidRPr="007D3777">
                              <w:rPr>
                                <w:i/>
                                <w:iCs/>
                              </w:rPr>
                              <w:t xml:space="preserve">s and </w:t>
                            </w:r>
                            <w:r>
                              <w:rPr>
                                <w:i/>
                                <w:iCs/>
                              </w:rPr>
                              <w:t>States</w:t>
                            </w:r>
                            <w:r w:rsidRPr="007D3777">
                              <w:rPr>
                                <w:i/>
                                <w:iCs/>
                              </w:rPr>
                              <w:t xml:space="preserve"> receive sampling results is a </w:t>
                            </w:r>
                            <w:r w:rsidR="00AC3425">
                              <w:rPr>
                                <w:i/>
                                <w:iCs/>
                              </w:rPr>
                              <w:t>key</w:t>
                            </w:r>
                            <w:r w:rsidR="00AC3425" w:rsidRPr="007D3777">
                              <w:rPr>
                                <w:i/>
                                <w:iCs/>
                              </w:rPr>
                              <w:t xml:space="preserve"> </w:t>
                            </w:r>
                            <w:r w:rsidRPr="007D3777">
                              <w:rPr>
                                <w:i/>
                                <w:iCs/>
                              </w:rPr>
                              <w:t>factor to consider in implementing the Tier 1 PN requirement for lead</w:t>
                            </w:r>
                            <w:r w:rsidR="008B658B">
                              <w:rPr>
                                <w:i/>
                                <w:iCs/>
                              </w:rPr>
                              <w:t>.</w:t>
                            </w:r>
                            <w:r w:rsidRPr="007D3777">
                              <w:rPr>
                                <w:i/>
                                <w:iCs/>
                              </w:rPr>
                              <w:t xml:space="preserve"> </w:t>
                            </w:r>
                          </w:p>
                          <w:p w14:paraId="14DE2F2C" w14:textId="550E9B70" w:rsidR="00E954F9" w:rsidRPr="007D3777" w:rsidRDefault="00E954F9" w:rsidP="00E954F9">
                            <w:pPr>
                              <w:pStyle w:val="ListParagraph"/>
                              <w:numPr>
                                <w:ilvl w:val="0"/>
                                <w:numId w:val="13"/>
                              </w:numPr>
                              <w:rPr>
                                <w:i/>
                                <w:iCs/>
                              </w:rPr>
                            </w:pPr>
                            <w:r>
                              <w:rPr>
                                <w:b/>
                                <w:bCs/>
                                <w:i/>
                                <w:iCs/>
                              </w:rPr>
                              <w:t xml:space="preserve">Communicating best practices to water systems - </w:t>
                            </w:r>
                            <w:r w:rsidR="008D5AED">
                              <w:rPr>
                                <w:i/>
                                <w:iCs/>
                              </w:rPr>
                              <w:t>F</w:t>
                            </w:r>
                            <w:r>
                              <w:rPr>
                                <w:i/>
                                <w:iCs/>
                              </w:rPr>
                              <w:t xml:space="preserve">or situations where laboratory capacity is limited, especially when laboratories provide results directly to </w:t>
                            </w:r>
                            <w:r w:rsidR="0094476D">
                              <w:rPr>
                                <w:i/>
                                <w:iCs/>
                              </w:rPr>
                              <w:t xml:space="preserve">the </w:t>
                            </w:r>
                            <w:r>
                              <w:rPr>
                                <w:i/>
                                <w:iCs/>
                              </w:rPr>
                              <w:t>State</w:t>
                            </w:r>
                            <w:r w:rsidR="008D5AED">
                              <w:rPr>
                                <w:i/>
                                <w:iCs/>
                              </w:rPr>
                              <w:t>, c</w:t>
                            </w:r>
                            <w:r>
                              <w:rPr>
                                <w:i/>
                                <w:iCs/>
                              </w:rPr>
                              <w:t>onsider how to communicate best practices to water systems</w:t>
                            </w:r>
                            <w:r w:rsidR="00153C01">
                              <w:rPr>
                                <w:i/>
                                <w:iCs/>
                              </w:rPr>
                              <w:t xml:space="preserve"> to</w:t>
                            </w:r>
                            <w:r w:rsidR="006C0D43">
                              <w:rPr>
                                <w:i/>
                                <w:iCs/>
                              </w:rPr>
                              <w:t xml:space="preserve"> ensure timely release of notifications.</w:t>
                            </w:r>
                            <w:r w:rsidR="00153C01">
                              <w:rPr>
                                <w:i/>
                                <w:iCs/>
                              </w:rPr>
                              <w:t xml:space="preserve"> </w:t>
                            </w:r>
                            <w:r w:rsidR="000B35E7">
                              <w:rPr>
                                <w:i/>
                                <w:iCs/>
                              </w:rPr>
                              <w:t xml:space="preserve">Best practices may include </w:t>
                            </w:r>
                            <w:r w:rsidR="0094476D">
                              <w:rPr>
                                <w:i/>
                                <w:iCs/>
                              </w:rPr>
                              <w:t xml:space="preserve">establishing </w:t>
                            </w:r>
                            <w:r>
                              <w:rPr>
                                <w:i/>
                                <w:iCs/>
                              </w:rPr>
                              <w:t>plan</w:t>
                            </w:r>
                            <w:r w:rsidR="0094476D">
                              <w:rPr>
                                <w:i/>
                                <w:iCs/>
                              </w:rPr>
                              <w:t>s</w:t>
                            </w:r>
                            <w:r>
                              <w:rPr>
                                <w:i/>
                                <w:iCs/>
                              </w:rPr>
                              <w:t xml:space="preserve"> to </w:t>
                            </w:r>
                            <w:r w:rsidR="00D13794">
                              <w:rPr>
                                <w:i/>
                                <w:iCs/>
                              </w:rPr>
                              <w:t xml:space="preserve">complete </w:t>
                            </w:r>
                            <w:r>
                              <w:rPr>
                                <w:i/>
                                <w:iCs/>
                              </w:rPr>
                              <w:t xml:space="preserve">sampling </w:t>
                            </w:r>
                            <w:r w:rsidR="00D13794">
                              <w:rPr>
                                <w:i/>
                                <w:iCs/>
                              </w:rPr>
                              <w:t>as soon as practical</w:t>
                            </w:r>
                            <w:r>
                              <w:rPr>
                                <w:i/>
                                <w:iCs/>
                              </w:rPr>
                              <w:t xml:space="preserve"> in a monitoring period to ensure the laboratories analyze all results</w:t>
                            </w:r>
                            <w:r w:rsidR="007054CB">
                              <w:rPr>
                                <w:i/>
                                <w:iCs/>
                              </w:rPr>
                              <w:t xml:space="preserve"> and States receive these results in a timely manner.</w:t>
                            </w:r>
                            <w:r>
                              <w:rPr>
                                <w:i/>
                                <w:iCs/>
                              </w:rPr>
                              <w:t xml:space="preserve"> </w:t>
                            </w:r>
                          </w:p>
                          <w:p w14:paraId="2AC4752A" w14:textId="2C6E00D0" w:rsidR="00E954F9" w:rsidRDefault="00E954F9" w:rsidP="00E954F9">
                            <w:pPr>
                              <w:pStyle w:val="ListParagraph"/>
                              <w:numPr>
                                <w:ilvl w:val="0"/>
                                <w:numId w:val="13"/>
                              </w:numPr>
                              <w:rPr>
                                <w:i/>
                                <w:iCs/>
                              </w:rPr>
                            </w:pPr>
                            <w:r w:rsidRPr="00C769E4">
                              <w:rPr>
                                <w:b/>
                                <w:bCs/>
                                <w:i/>
                                <w:iCs/>
                              </w:rPr>
                              <w:t>Calculating the 90</w:t>
                            </w:r>
                            <w:r w:rsidRPr="00C769E4">
                              <w:rPr>
                                <w:b/>
                                <w:bCs/>
                                <w:i/>
                                <w:iCs/>
                                <w:vertAlign w:val="superscript"/>
                              </w:rPr>
                              <w:t>th</w:t>
                            </w:r>
                            <w:r w:rsidRPr="00C769E4">
                              <w:rPr>
                                <w:b/>
                                <w:bCs/>
                                <w:i/>
                                <w:iCs/>
                              </w:rPr>
                              <w:t xml:space="preserve"> percentile lead level </w:t>
                            </w:r>
                            <w:r>
                              <w:rPr>
                                <w:b/>
                                <w:bCs/>
                                <w:i/>
                                <w:iCs/>
                              </w:rPr>
                              <w:t>–</w:t>
                            </w:r>
                            <w:r>
                              <w:rPr>
                                <w:i/>
                                <w:iCs/>
                              </w:rPr>
                              <w:t xml:space="preserve"> Describing how</w:t>
                            </w:r>
                            <w:r w:rsidRPr="007D3777">
                              <w:rPr>
                                <w:i/>
                                <w:iCs/>
                              </w:rPr>
                              <w:t xml:space="preserve"> </w:t>
                            </w:r>
                            <w:r>
                              <w:rPr>
                                <w:i/>
                                <w:iCs/>
                              </w:rPr>
                              <w:t>States</w:t>
                            </w:r>
                            <w:r w:rsidRPr="007D3777">
                              <w:rPr>
                                <w:i/>
                                <w:iCs/>
                              </w:rPr>
                              <w:t>, as primacy agenc</w:t>
                            </w:r>
                            <w:r>
                              <w:rPr>
                                <w:i/>
                                <w:iCs/>
                              </w:rPr>
                              <w:t>ies,</w:t>
                            </w:r>
                            <w:r w:rsidRPr="007D3777">
                              <w:rPr>
                                <w:i/>
                                <w:iCs/>
                              </w:rPr>
                              <w:t xml:space="preserve"> calculate the 90</w:t>
                            </w:r>
                            <w:r w:rsidRPr="007D3777">
                              <w:rPr>
                                <w:i/>
                                <w:iCs/>
                                <w:vertAlign w:val="superscript"/>
                              </w:rPr>
                              <w:t>th</w:t>
                            </w:r>
                            <w:r w:rsidRPr="007D3777">
                              <w:rPr>
                                <w:i/>
                                <w:iCs/>
                              </w:rPr>
                              <w:t xml:space="preserve"> percentile for the </w:t>
                            </w:r>
                            <w:r>
                              <w:rPr>
                                <w:i/>
                                <w:iCs/>
                              </w:rPr>
                              <w:t>PWS</w:t>
                            </w:r>
                            <w:r w:rsidRPr="007D3777">
                              <w:rPr>
                                <w:i/>
                                <w:iCs/>
                              </w:rPr>
                              <w:t xml:space="preserve"> </w:t>
                            </w:r>
                            <w:r w:rsidR="00226621">
                              <w:rPr>
                                <w:i/>
                                <w:iCs/>
                              </w:rPr>
                              <w:t>for which they calculate 90</w:t>
                            </w:r>
                            <w:r w:rsidR="00226621" w:rsidRPr="00226621">
                              <w:rPr>
                                <w:i/>
                                <w:iCs/>
                                <w:vertAlign w:val="superscript"/>
                              </w:rPr>
                              <w:t>th</w:t>
                            </w:r>
                            <w:r w:rsidR="00226621">
                              <w:rPr>
                                <w:i/>
                                <w:iCs/>
                              </w:rPr>
                              <w:t xml:space="preserve"> percentiles </w:t>
                            </w:r>
                            <w:r>
                              <w:rPr>
                                <w:i/>
                                <w:iCs/>
                              </w:rPr>
                              <w:t xml:space="preserve">(i.e., in the case that the State </w:t>
                            </w:r>
                            <w:r w:rsidRPr="007D3777">
                              <w:rPr>
                                <w:i/>
                                <w:iCs/>
                              </w:rPr>
                              <w:t>receive</w:t>
                            </w:r>
                            <w:r>
                              <w:rPr>
                                <w:i/>
                                <w:iCs/>
                              </w:rPr>
                              <w:t>s</w:t>
                            </w:r>
                            <w:r w:rsidRPr="007D3777">
                              <w:rPr>
                                <w:i/>
                                <w:iCs/>
                              </w:rPr>
                              <w:t xml:space="preserve"> sampling results from laboratories and/or from the </w:t>
                            </w:r>
                            <w:r>
                              <w:rPr>
                                <w:i/>
                                <w:iCs/>
                              </w:rPr>
                              <w:t>PWS)</w:t>
                            </w:r>
                            <w:r w:rsidRPr="007D3777">
                              <w:rPr>
                                <w:i/>
                                <w:iCs/>
                              </w:rPr>
                              <w:t>.</w:t>
                            </w:r>
                          </w:p>
                          <w:p w14:paraId="4DCF9F5A" w14:textId="7EB4D4C7" w:rsidR="00E954F9" w:rsidRDefault="00E954F9" w:rsidP="00E954F9">
                            <w:pPr>
                              <w:pStyle w:val="ListParagraph"/>
                              <w:numPr>
                                <w:ilvl w:val="0"/>
                                <w:numId w:val="13"/>
                              </w:numPr>
                              <w:rPr>
                                <w:i/>
                                <w:iCs/>
                              </w:rPr>
                            </w:pPr>
                            <w:r w:rsidRPr="00845500">
                              <w:rPr>
                                <w:b/>
                                <w:bCs/>
                                <w:i/>
                                <w:iCs/>
                              </w:rPr>
                              <w:t>U</w:t>
                            </w:r>
                            <w:r>
                              <w:rPr>
                                <w:b/>
                                <w:bCs/>
                                <w:i/>
                                <w:iCs/>
                              </w:rPr>
                              <w:t>sing</w:t>
                            </w:r>
                            <w:r w:rsidRPr="00845500">
                              <w:rPr>
                                <w:b/>
                                <w:bCs/>
                                <w:i/>
                                <w:iCs/>
                              </w:rPr>
                              <w:t xml:space="preserve"> the Compliance Monitoring Data Portal</w:t>
                            </w:r>
                            <w:r w:rsidRPr="007D3777">
                              <w:rPr>
                                <w:i/>
                                <w:iCs/>
                              </w:rPr>
                              <w:t xml:space="preserve"> </w:t>
                            </w:r>
                            <w:r>
                              <w:rPr>
                                <w:i/>
                                <w:iCs/>
                              </w:rPr>
                              <w:t xml:space="preserve">– States that use </w:t>
                            </w:r>
                            <w:r w:rsidRPr="007D3777">
                              <w:rPr>
                                <w:i/>
                                <w:iCs/>
                              </w:rPr>
                              <w:t>the Compliance Monitoring Data Portal (CMDP) to receive compliance data electronically from laboratories</w:t>
                            </w:r>
                            <w:r>
                              <w:rPr>
                                <w:i/>
                                <w:iCs/>
                              </w:rPr>
                              <w:t xml:space="preserve"> could describe such procedures in the </w:t>
                            </w:r>
                            <w:r w:rsidR="00B51585">
                              <w:rPr>
                                <w:i/>
                                <w:iCs/>
                              </w:rPr>
                              <w:t xml:space="preserve">recommended </w:t>
                            </w:r>
                            <w:r>
                              <w:rPr>
                                <w:i/>
                                <w:iCs/>
                              </w:rPr>
                              <w:t>SOP</w:t>
                            </w:r>
                            <w:r w:rsidRPr="007D3777">
                              <w:rPr>
                                <w:i/>
                                <w:iCs/>
                              </w:rPr>
                              <w:t>.</w:t>
                            </w:r>
                            <w:r>
                              <w:rPr>
                                <w:i/>
                                <w:iCs/>
                              </w:rPr>
                              <w:t xml:space="preserve"> States that do not use CMDP could consider doing so, since</w:t>
                            </w:r>
                            <w:r w:rsidRPr="007D3777">
                              <w:rPr>
                                <w:i/>
                                <w:iCs/>
                              </w:rPr>
                              <w:t xml:space="preserve"> </w:t>
                            </w:r>
                            <w:r>
                              <w:rPr>
                                <w:i/>
                                <w:iCs/>
                              </w:rPr>
                              <w:t xml:space="preserve">it </w:t>
                            </w:r>
                            <w:r w:rsidRPr="007D3777">
                              <w:rPr>
                                <w:i/>
                                <w:iCs/>
                              </w:rPr>
                              <w:t xml:space="preserve">allows </w:t>
                            </w:r>
                            <w:r>
                              <w:rPr>
                                <w:i/>
                                <w:iCs/>
                              </w:rPr>
                              <w:t>States</w:t>
                            </w:r>
                            <w:r w:rsidRPr="007D3777">
                              <w:rPr>
                                <w:i/>
                                <w:iCs/>
                              </w:rPr>
                              <w:t xml:space="preserve"> to receive sampling results sooner, </w:t>
                            </w:r>
                            <w:r>
                              <w:rPr>
                                <w:i/>
                                <w:iCs/>
                              </w:rPr>
                              <w:t xml:space="preserve">automates SDWIS reporting, </w:t>
                            </w:r>
                            <w:r w:rsidRPr="007D3777">
                              <w:rPr>
                                <w:i/>
                                <w:iCs/>
                              </w:rPr>
                              <w:t>provide</w:t>
                            </w:r>
                            <w:r>
                              <w:rPr>
                                <w:i/>
                                <w:iCs/>
                              </w:rPr>
                              <w:t>s</w:t>
                            </w:r>
                            <w:r w:rsidRPr="007D3777">
                              <w:rPr>
                                <w:i/>
                                <w:iCs/>
                              </w:rPr>
                              <w:t xml:space="preserve"> support to </w:t>
                            </w:r>
                            <w:r>
                              <w:rPr>
                                <w:i/>
                                <w:iCs/>
                              </w:rPr>
                              <w:t>PWS</w:t>
                            </w:r>
                            <w:r w:rsidRPr="007D3777">
                              <w:rPr>
                                <w:i/>
                                <w:iCs/>
                              </w:rPr>
                              <w:t>s in identifying lead ALEs, and</w:t>
                            </w:r>
                            <w:r>
                              <w:rPr>
                                <w:i/>
                                <w:iCs/>
                              </w:rPr>
                              <w:t xml:space="preserve"> can</w:t>
                            </w:r>
                            <w:r w:rsidRPr="007D3777">
                              <w:rPr>
                                <w:i/>
                                <w:iCs/>
                              </w:rPr>
                              <w:t xml:space="preserve"> further assist </w:t>
                            </w:r>
                            <w:r>
                              <w:rPr>
                                <w:i/>
                                <w:iCs/>
                              </w:rPr>
                              <w:t>States</w:t>
                            </w:r>
                            <w:r w:rsidRPr="007D3777">
                              <w:rPr>
                                <w:i/>
                                <w:iCs/>
                              </w:rPr>
                              <w:t xml:space="preserve"> in meeting Tier 1 PN</w:t>
                            </w:r>
                            <w:r>
                              <w:rPr>
                                <w:i/>
                                <w:iCs/>
                              </w:rPr>
                              <w:t xml:space="preserve"> </w:t>
                            </w:r>
                            <w:r w:rsidRPr="00875D14">
                              <w:rPr>
                                <w:i/>
                                <w:iCs/>
                              </w:rPr>
                              <w:t>requirements.</w:t>
                            </w:r>
                          </w:p>
                          <w:p w14:paraId="31212A65" w14:textId="59EB35FB" w:rsidR="00E954F9" w:rsidRPr="004C6940" w:rsidRDefault="00E954F9" w:rsidP="00E954F9">
                            <w:pPr>
                              <w:pStyle w:val="ListParagraph"/>
                              <w:numPr>
                                <w:ilvl w:val="0"/>
                                <w:numId w:val="13"/>
                              </w:numPr>
                              <w:rPr>
                                <w:i/>
                                <w:iCs/>
                              </w:rPr>
                            </w:pPr>
                            <w:r w:rsidRPr="004C6940">
                              <w:rPr>
                                <w:b/>
                                <w:bCs/>
                                <w:i/>
                                <w:iCs/>
                              </w:rPr>
                              <w:t>Detailing Data Management Considerations -</w:t>
                            </w:r>
                            <w:r w:rsidRPr="004C6940">
                              <w:rPr>
                                <w:i/>
                                <w:iCs/>
                              </w:rPr>
                              <w:t xml:space="preserve"> There are several data management issues for States to consider and prepare for related to the entry of lead sample results into SDWIS</w:t>
                            </w:r>
                            <w:r w:rsidR="00150376">
                              <w:rPr>
                                <w:i/>
                                <w:iCs/>
                              </w:rPr>
                              <w:t xml:space="preserve"> </w:t>
                            </w:r>
                            <w:r w:rsidRPr="004C6940">
                              <w:rPr>
                                <w:i/>
                                <w:iCs/>
                              </w:rPr>
                              <w:t>State or other State reporting databases. These include calculating the 90</w:t>
                            </w:r>
                            <w:r w:rsidRPr="004C6940">
                              <w:rPr>
                                <w:i/>
                                <w:iCs/>
                                <w:vertAlign w:val="superscript"/>
                              </w:rPr>
                              <w:t>th</w:t>
                            </w:r>
                            <w:r w:rsidRPr="004C6940">
                              <w:rPr>
                                <w:i/>
                                <w:iCs/>
                              </w:rPr>
                              <w:t xml:space="preserve"> percentile, generating monitoring schedules, flagging</w:t>
                            </w:r>
                            <w:r>
                              <w:rPr>
                                <w:i/>
                                <w:iCs/>
                              </w:rPr>
                              <w:t xml:space="preserve"> lead</w:t>
                            </w:r>
                            <w:r w:rsidRPr="004C6940">
                              <w:rPr>
                                <w:i/>
                                <w:iCs/>
                              </w:rPr>
                              <w:t xml:space="preserve"> ALEs, and issuing </w:t>
                            </w:r>
                            <w:r w:rsidR="00B51585">
                              <w:rPr>
                                <w:i/>
                                <w:iCs/>
                              </w:rPr>
                              <w:t>and</w:t>
                            </w:r>
                            <w:r w:rsidRPr="004C6940">
                              <w:rPr>
                                <w:i/>
                                <w:iCs/>
                              </w:rPr>
                              <w:t xml:space="preserve"> tracking of Tier 1 PN as well as the associated violations. </w:t>
                            </w:r>
                          </w:p>
                          <w:p w14:paraId="60643157" w14:textId="099F8D73" w:rsidR="00E954F9" w:rsidRPr="00916245" w:rsidRDefault="00E954F9" w:rsidP="00E954F9">
                            <w:pPr>
                              <w:rPr>
                                <w:i/>
                                <w:iCs/>
                              </w:rPr>
                            </w:pPr>
                            <w:r w:rsidRPr="00916245">
                              <w:rPr>
                                <w:b/>
                                <w:bCs/>
                                <w:i/>
                                <w:iCs/>
                              </w:rPr>
                              <w:t>Status of Data Systems -</w:t>
                            </w:r>
                            <w:r w:rsidRPr="00916245">
                              <w:rPr>
                                <w:i/>
                                <w:iCs/>
                              </w:rPr>
                              <w:t xml:space="preserve"> SDWIS</w:t>
                            </w:r>
                            <w:r w:rsidR="00150376">
                              <w:rPr>
                                <w:i/>
                                <w:iCs/>
                              </w:rPr>
                              <w:t xml:space="preserve"> </w:t>
                            </w:r>
                            <w:r w:rsidRPr="00916245">
                              <w:rPr>
                                <w:i/>
                                <w:iCs/>
                              </w:rPr>
                              <w:t>State</w:t>
                            </w:r>
                            <w:r w:rsidR="0028639D">
                              <w:rPr>
                                <w:i/>
                                <w:iCs/>
                              </w:rPr>
                              <w:t xml:space="preserve"> 3.7</w:t>
                            </w:r>
                            <w:r w:rsidRPr="00916245">
                              <w:rPr>
                                <w:i/>
                                <w:iCs/>
                              </w:rPr>
                              <w:t xml:space="preserve"> </w:t>
                            </w:r>
                            <w:r>
                              <w:rPr>
                                <w:i/>
                                <w:iCs/>
                              </w:rPr>
                              <w:t>and SDWIS</w:t>
                            </w:r>
                            <w:r w:rsidR="00150376">
                              <w:rPr>
                                <w:i/>
                                <w:iCs/>
                              </w:rPr>
                              <w:t xml:space="preserve"> </w:t>
                            </w:r>
                            <w:r>
                              <w:rPr>
                                <w:i/>
                                <w:iCs/>
                              </w:rPr>
                              <w:t>FedRep</w:t>
                            </w:r>
                            <w:r w:rsidR="0028639D">
                              <w:rPr>
                                <w:i/>
                                <w:iCs/>
                              </w:rPr>
                              <w:t xml:space="preserve"> 3.91</w:t>
                            </w:r>
                            <w:r>
                              <w:rPr>
                                <w:i/>
                                <w:iCs/>
                              </w:rPr>
                              <w:t xml:space="preserve"> </w:t>
                            </w:r>
                            <w:r w:rsidRPr="00916245">
                              <w:rPr>
                                <w:i/>
                                <w:iCs/>
                              </w:rPr>
                              <w:t xml:space="preserve">provide added features and </w:t>
                            </w:r>
                            <w:r w:rsidR="0094476D">
                              <w:rPr>
                                <w:i/>
                                <w:iCs/>
                              </w:rPr>
                              <w:t xml:space="preserve">reporting </w:t>
                            </w:r>
                            <w:r w:rsidRPr="00916245">
                              <w:rPr>
                                <w:i/>
                                <w:iCs/>
                              </w:rPr>
                              <w:t>codes to support the new requirements.</w:t>
                            </w:r>
                            <w:r w:rsidR="0028639D">
                              <w:rPr>
                                <w:i/>
                                <w:iCs/>
                              </w:rPr>
                              <w:t xml:space="preserve"> Comprehensive instructions are provided in the </w:t>
                            </w:r>
                            <w:hyperlink r:id="rId20" w:history="1">
                              <w:r w:rsidR="0028639D">
                                <w:rPr>
                                  <w:rStyle w:val="Hyperlink"/>
                                  <w:i/>
                                  <w:iCs/>
                                </w:rPr>
                                <w:t>LCRR Data Entry Instructions</w:t>
                              </w:r>
                            </w:hyperlink>
                            <w:r w:rsidR="00141692">
                              <w:rPr>
                                <w:i/>
                                <w:iCs/>
                              </w:rPr>
                              <w:t>.</w:t>
                            </w:r>
                            <w:r w:rsidR="0028639D">
                              <w:rPr>
                                <w:i/>
                                <w:iCs/>
                              </w:rPr>
                              <w:t xml:space="preserve"> </w:t>
                            </w:r>
                          </w:p>
                        </w:txbxContent>
                      </wps:txbx>
                      <wps:bodyPr rot="0" vert="horz" wrap="square" lIns="91440" tIns="45720" rIns="91440" bIns="45720" anchor="t" anchorCtr="0">
                        <a:noAutofit/>
                      </wps:bodyPr>
                    </wps:wsp>
                  </a:graphicData>
                </a:graphic>
              </wp:inline>
            </w:drawing>
          </mc:Choice>
          <mc:Fallback>
            <w:pict>
              <v:shape w14:anchorId="05C340E7" id="Text Box 9" o:spid="_x0000_s1029" type="#_x0000_t202" alt="Suggestions for States to Consider when Customizing the recommended SOP.&#10;This space can be used by States to insert information about how data is transferred from laboratories to PWSs and States. This could include specific procedures and considerations, such as:&#10;• Receiving sampling results - Describing when and how both PWSs and States receive sampling results is a key factor to consider in implementing the Tier 1 PN requirement for lead. &#10;• Communicating best practices to water systems - For situations where laboratory capacity is limited, especially when laboratories provide results directly to the State, consider how to communicate best practices to water systems to ensure timely release of notifications. Best practices may include establishing plans to complete sampling as soon as practical in a monitoring period to ensure the laboratories analyze all results and States receive these results in a timely manner. &#10;• Calculating the 90th percentile lead level – Describing how States, as primacy agencies, calculate the 90th percentile for the PWS for which they calculate 90th percentiles (i.e., in the case that the State receives sampling results from laboratories and/or from the PWS).&#10;• Using the Compliance Monitoring Data Portal – States that use the Compliance Monitoring Data Portal (CMDP) to receive compliance data electronically from laboratories could describe such procedures in the recommended SOP. States that do not use CMDP could consider doing so, since it allows States to receive sampling results sooner, automates SDWIS reporting, provides support to PWSs in identifying lead ALEs, and can further assist States in meeting Tier 1 PN requirements.&#10;• Detailing Data Management Considerations - There are several data management issues for States to consider and prepare for related to the entry of lead sample results into SDWIS State or other State reporting databases. These include calculating the 90th percentile, generating monitoring schedules, flagging lead ALEs, and issuing and tracking of Tier 1 PN as well as the associated violations. &#10;Status of Data Systems - SDWIS State 3.7 and SDWIS FedRep 3.91 provide added features and reporting codes to support the new requirements. Comprehensive instructions are provided in the LCRR Data Entry Instructions. &#10;" style="width:501.45pt;height:4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" fillcolor="#d9e2f3 [660]">
                <v:textbox>
                  <w:txbxContent>
                    <w:p w14:paraId="29B82158" w14:textId="72B05F76" w:rsidR="00E954F9" w:rsidRPr="00294FC9" w:rsidRDefault="00E954F9" w:rsidP="00E954F9">
                      <w:pPr>
                        <w:jc w:val="center"/>
                        <w:rPr>
                          <w:b/>
                          <w:bCs/>
                          <w:i/>
                          <w:iCs/>
                        </w:rPr>
                      </w:pPr>
                      <w:r w:rsidRPr="00294FC9">
                        <w:rPr>
                          <w:b/>
                          <w:bCs/>
                          <w:i/>
                          <w:iCs/>
                        </w:rPr>
                        <w:t xml:space="preserve">Suggestions for </w:t>
                      </w:r>
                      <w:r>
                        <w:rPr>
                          <w:b/>
                          <w:bCs/>
                          <w:i/>
                          <w:iCs/>
                        </w:rPr>
                        <w:t>States</w:t>
                      </w:r>
                      <w:r w:rsidRPr="00294FC9">
                        <w:rPr>
                          <w:b/>
                          <w:bCs/>
                          <w:i/>
                          <w:iCs/>
                        </w:rPr>
                        <w:t xml:space="preserve"> to Consider when </w:t>
                      </w:r>
                      <w:r>
                        <w:rPr>
                          <w:b/>
                          <w:bCs/>
                          <w:i/>
                          <w:iCs/>
                        </w:rPr>
                        <w:t>Customizing</w:t>
                      </w:r>
                      <w:r w:rsidRPr="00294FC9">
                        <w:rPr>
                          <w:b/>
                          <w:bCs/>
                          <w:i/>
                          <w:iCs/>
                        </w:rPr>
                        <w:t xml:space="preserve"> </w:t>
                      </w:r>
                      <w:r>
                        <w:rPr>
                          <w:b/>
                          <w:bCs/>
                          <w:i/>
                          <w:iCs/>
                        </w:rPr>
                        <w:t xml:space="preserve">the </w:t>
                      </w:r>
                      <w:r w:rsidR="00B51585">
                        <w:rPr>
                          <w:b/>
                          <w:bCs/>
                          <w:i/>
                          <w:iCs/>
                        </w:rPr>
                        <w:t xml:space="preserve">recommended </w:t>
                      </w:r>
                      <w:r w:rsidRPr="00294FC9">
                        <w:rPr>
                          <w:b/>
                          <w:bCs/>
                          <w:i/>
                          <w:iCs/>
                        </w:rPr>
                        <w:t>SOP</w:t>
                      </w:r>
                      <w:r w:rsidR="000A0484">
                        <w:rPr>
                          <w:b/>
                          <w:bCs/>
                          <w:i/>
                          <w:iCs/>
                        </w:rPr>
                        <w:t>.</w:t>
                      </w:r>
                    </w:p>
                    <w:p w14:paraId="17E3EEFC" w14:textId="309C6085" w:rsidR="00E954F9" w:rsidRPr="00583AD7" w:rsidRDefault="00E954F9" w:rsidP="00E954F9">
                      <w:pPr>
                        <w:rPr>
                          <w:rFonts w:cstheme="minorHAnsi"/>
                          <w:i/>
                          <w:iCs/>
                          <w:sz w:val="24"/>
                          <w:szCs w:val="24"/>
                        </w:rPr>
                      </w:pPr>
                      <w:r w:rsidRPr="00724405">
                        <w:rPr>
                          <w:rStyle w:val="cf01"/>
                          <w:rFonts w:asciiTheme="minorHAnsi" w:hAnsiTheme="minorHAnsi" w:cstheme="minorHAnsi"/>
                          <w:i/>
                          <w:iCs/>
                        </w:rPr>
                        <w:t xml:space="preserve">This space can be used by </w:t>
                      </w:r>
                      <w:r>
                        <w:rPr>
                          <w:rStyle w:val="cf01"/>
                          <w:rFonts w:asciiTheme="minorHAnsi" w:hAnsiTheme="minorHAnsi" w:cstheme="minorHAnsi"/>
                          <w:i/>
                          <w:iCs/>
                        </w:rPr>
                        <w:t xml:space="preserve">States </w:t>
                      </w:r>
                      <w:r w:rsidRPr="00724405">
                        <w:rPr>
                          <w:rStyle w:val="cf01"/>
                          <w:rFonts w:asciiTheme="minorHAnsi" w:hAnsiTheme="minorHAnsi" w:cstheme="minorHAnsi"/>
                          <w:i/>
                          <w:iCs/>
                        </w:rPr>
                        <w:t xml:space="preserve">to insert information about </w:t>
                      </w:r>
                      <w:r>
                        <w:rPr>
                          <w:rStyle w:val="cf01"/>
                          <w:rFonts w:asciiTheme="minorHAnsi" w:hAnsiTheme="minorHAnsi" w:cstheme="minorHAnsi"/>
                          <w:i/>
                          <w:iCs/>
                        </w:rPr>
                        <w:t>how data is transferred from laboratories to PWSs and States</w:t>
                      </w:r>
                      <w:r w:rsidRPr="00724405">
                        <w:rPr>
                          <w:rStyle w:val="cf01"/>
                          <w:rFonts w:asciiTheme="minorHAnsi" w:hAnsiTheme="minorHAnsi" w:cstheme="minorHAnsi"/>
                          <w:i/>
                          <w:iCs/>
                        </w:rPr>
                        <w:t xml:space="preserve">. This could include </w:t>
                      </w:r>
                      <w:r>
                        <w:rPr>
                          <w:rStyle w:val="cf01"/>
                          <w:rFonts w:asciiTheme="minorHAnsi" w:hAnsiTheme="minorHAnsi" w:cstheme="minorHAnsi"/>
                          <w:i/>
                          <w:iCs/>
                        </w:rPr>
                        <w:t>specific procedures and considerations</w:t>
                      </w:r>
                      <w:r w:rsidRPr="00724405">
                        <w:rPr>
                          <w:rStyle w:val="cf01"/>
                          <w:rFonts w:asciiTheme="minorHAnsi" w:hAnsiTheme="minorHAnsi" w:cstheme="minorHAnsi"/>
                          <w:i/>
                          <w:iCs/>
                        </w:rPr>
                        <w:t>, such as:</w:t>
                      </w:r>
                    </w:p>
                    <w:p w14:paraId="1E53EE00" w14:textId="57585592" w:rsidR="00E954F9" w:rsidRDefault="00E954F9" w:rsidP="00E954F9">
                      <w:pPr>
                        <w:pStyle w:val="ListParagraph"/>
                        <w:numPr>
                          <w:ilvl w:val="0"/>
                          <w:numId w:val="13"/>
                        </w:numPr>
                        <w:rPr>
                          <w:i/>
                          <w:iCs/>
                        </w:rPr>
                      </w:pPr>
                      <w:r w:rsidRPr="002A5A58">
                        <w:rPr>
                          <w:b/>
                          <w:bCs/>
                          <w:i/>
                          <w:iCs/>
                        </w:rPr>
                        <w:t>Receiving sampling results</w:t>
                      </w:r>
                      <w:r w:rsidRPr="00C769E4">
                        <w:rPr>
                          <w:b/>
                          <w:bCs/>
                          <w:i/>
                          <w:iCs/>
                        </w:rPr>
                        <w:t xml:space="preserve"> -</w:t>
                      </w:r>
                      <w:r>
                        <w:rPr>
                          <w:i/>
                          <w:iCs/>
                        </w:rPr>
                        <w:t xml:space="preserve"> Describing w</w:t>
                      </w:r>
                      <w:r w:rsidRPr="007D3777">
                        <w:rPr>
                          <w:i/>
                          <w:iCs/>
                        </w:rPr>
                        <w:t xml:space="preserve">hen and how both </w:t>
                      </w:r>
                      <w:r>
                        <w:rPr>
                          <w:i/>
                          <w:iCs/>
                        </w:rPr>
                        <w:t>PWS</w:t>
                      </w:r>
                      <w:r w:rsidRPr="007D3777">
                        <w:rPr>
                          <w:i/>
                          <w:iCs/>
                        </w:rPr>
                        <w:t xml:space="preserve">s and </w:t>
                      </w:r>
                      <w:r>
                        <w:rPr>
                          <w:i/>
                          <w:iCs/>
                        </w:rPr>
                        <w:t>States</w:t>
                      </w:r>
                      <w:r w:rsidRPr="007D3777">
                        <w:rPr>
                          <w:i/>
                          <w:iCs/>
                        </w:rPr>
                        <w:t xml:space="preserve"> receive sampling results is a </w:t>
                      </w:r>
                      <w:r w:rsidR="00AC3425">
                        <w:rPr>
                          <w:i/>
                          <w:iCs/>
                        </w:rPr>
                        <w:t>key</w:t>
                      </w:r>
                      <w:r w:rsidR="00AC3425" w:rsidRPr="007D3777">
                        <w:rPr>
                          <w:i/>
                          <w:iCs/>
                        </w:rPr>
                        <w:t xml:space="preserve"> </w:t>
                      </w:r>
                      <w:r w:rsidRPr="007D3777">
                        <w:rPr>
                          <w:i/>
                          <w:iCs/>
                        </w:rPr>
                        <w:t>factor to consider in implementing the Tier 1 PN requirement for lead</w:t>
                      </w:r>
                      <w:r w:rsidR="008B658B">
                        <w:rPr>
                          <w:i/>
                          <w:iCs/>
                        </w:rPr>
                        <w:t>.</w:t>
                      </w:r>
                      <w:r w:rsidRPr="007D3777">
                        <w:rPr>
                          <w:i/>
                          <w:iCs/>
                        </w:rPr>
                        <w:t xml:space="preserve"> </w:t>
                      </w:r>
                    </w:p>
                    <w:p w14:paraId="14DE2F2C" w14:textId="550E9B70" w:rsidR="00E954F9" w:rsidRPr="007D3777" w:rsidRDefault="00E954F9" w:rsidP="00E954F9">
                      <w:pPr>
                        <w:pStyle w:val="ListParagraph"/>
                        <w:numPr>
                          <w:ilvl w:val="0"/>
                          <w:numId w:val="13"/>
                        </w:numPr>
                        <w:rPr>
                          <w:i/>
                          <w:iCs/>
                        </w:rPr>
                      </w:pPr>
                      <w:r>
                        <w:rPr>
                          <w:b/>
                          <w:bCs/>
                          <w:i/>
                          <w:iCs/>
                        </w:rPr>
                        <w:t xml:space="preserve">Communicating best practices to water systems - </w:t>
                      </w:r>
                      <w:r w:rsidR="008D5AED">
                        <w:rPr>
                          <w:i/>
                          <w:iCs/>
                        </w:rPr>
                        <w:t>F</w:t>
                      </w:r>
                      <w:r>
                        <w:rPr>
                          <w:i/>
                          <w:iCs/>
                        </w:rPr>
                        <w:t xml:space="preserve">or situations where laboratory capacity is limited, especially when laboratories provide results directly to </w:t>
                      </w:r>
                      <w:r w:rsidR="0094476D">
                        <w:rPr>
                          <w:i/>
                          <w:iCs/>
                        </w:rPr>
                        <w:t xml:space="preserve">the </w:t>
                      </w:r>
                      <w:r>
                        <w:rPr>
                          <w:i/>
                          <w:iCs/>
                        </w:rPr>
                        <w:t>State</w:t>
                      </w:r>
                      <w:r w:rsidR="008D5AED">
                        <w:rPr>
                          <w:i/>
                          <w:iCs/>
                        </w:rPr>
                        <w:t>, c</w:t>
                      </w:r>
                      <w:r>
                        <w:rPr>
                          <w:i/>
                          <w:iCs/>
                        </w:rPr>
                        <w:t>onsider how to communicate best practices to water systems</w:t>
                      </w:r>
                      <w:r w:rsidR="00153C01">
                        <w:rPr>
                          <w:i/>
                          <w:iCs/>
                        </w:rPr>
                        <w:t xml:space="preserve"> to</w:t>
                      </w:r>
                      <w:r w:rsidR="006C0D43">
                        <w:rPr>
                          <w:i/>
                          <w:iCs/>
                        </w:rPr>
                        <w:t xml:space="preserve"> ensure timely release of notifications.</w:t>
                      </w:r>
                      <w:r w:rsidR="00153C01">
                        <w:rPr>
                          <w:i/>
                          <w:iCs/>
                        </w:rPr>
                        <w:t xml:space="preserve"> </w:t>
                      </w:r>
                      <w:r w:rsidR="000B35E7">
                        <w:rPr>
                          <w:i/>
                          <w:iCs/>
                        </w:rPr>
                        <w:t xml:space="preserve">Best practices may include </w:t>
                      </w:r>
                      <w:r w:rsidR="0094476D">
                        <w:rPr>
                          <w:i/>
                          <w:iCs/>
                        </w:rPr>
                        <w:t xml:space="preserve">establishing </w:t>
                      </w:r>
                      <w:r>
                        <w:rPr>
                          <w:i/>
                          <w:iCs/>
                        </w:rPr>
                        <w:t>plan</w:t>
                      </w:r>
                      <w:r w:rsidR="0094476D">
                        <w:rPr>
                          <w:i/>
                          <w:iCs/>
                        </w:rPr>
                        <w:t>s</w:t>
                      </w:r>
                      <w:r>
                        <w:rPr>
                          <w:i/>
                          <w:iCs/>
                        </w:rPr>
                        <w:t xml:space="preserve"> to </w:t>
                      </w:r>
                      <w:r w:rsidR="00D13794">
                        <w:rPr>
                          <w:i/>
                          <w:iCs/>
                        </w:rPr>
                        <w:t xml:space="preserve">complete </w:t>
                      </w:r>
                      <w:r>
                        <w:rPr>
                          <w:i/>
                          <w:iCs/>
                        </w:rPr>
                        <w:t xml:space="preserve">sampling </w:t>
                      </w:r>
                      <w:r w:rsidR="00D13794">
                        <w:rPr>
                          <w:i/>
                          <w:iCs/>
                        </w:rPr>
                        <w:t>as soon as practical</w:t>
                      </w:r>
                      <w:r>
                        <w:rPr>
                          <w:i/>
                          <w:iCs/>
                        </w:rPr>
                        <w:t xml:space="preserve"> in a monitoring period to ensure the laboratories analyze all results</w:t>
                      </w:r>
                      <w:r w:rsidR="007054CB">
                        <w:rPr>
                          <w:i/>
                          <w:iCs/>
                        </w:rPr>
                        <w:t xml:space="preserve"> and States receive these results in a timely manner.</w:t>
                      </w:r>
                      <w:r>
                        <w:rPr>
                          <w:i/>
                          <w:iCs/>
                        </w:rPr>
                        <w:t xml:space="preserve"> </w:t>
                      </w:r>
                    </w:p>
                    <w:p w14:paraId="2AC4752A" w14:textId="2C6E00D0" w:rsidR="00E954F9" w:rsidRDefault="00E954F9" w:rsidP="00E954F9">
                      <w:pPr>
                        <w:pStyle w:val="ListParagraph"/>
                        <w:numPr>
                          <w:ilvl w:val="0"/>
                          <w:numId w:val="13"/>
                        </w:numPr>
                        <w:rPr>
                          <w:i/>
                          <w:iCs/>
                        </w:rPr>
                      </w:pPr>
                      <w:r w:rsidRPr="00C769E4">
                        <w:rPr>
                          <w:b/>
                          <w:bCs/>
                          <w:i/>
                          <w:iCs/>
                        </w:rPr>
                        <w:t>Calculating the 90</w:t>
                      </w:r>
                      <w:r w:rsidRPr="00C769E4">
                        <w:rPr>
                          <w:b/>
                          <w:bCs/>
                          <w:i/>
                          <w:iCs/>
                          <w:vertAlign w:val="superscript"/>
                        </w:rPr>
                        <w:t>th</w:t>
                      </w:r>
                      <w:r w:rsidRPr="00C769E4">
                        <w:rPr>
                          <w:b/>
                          <w:bCs/>
                          <w:i/>
                          <w:iCs/>
                        </w:rPr>
                        <w:t xml:space="preserve"> percentile lead level </w:t>
                      </w:r>
                      <w:r>
                        <w:rPr>
                          <w:b/>
                          <w:bCs/>
                          <w:i/>
                          <w:iCs/>
                        </w:rPr>
                        <w:t>–</w:t>
                      </w:r>
                      <w:r>
                        <w:rPr>
                          <w:i/>
                          <w:iCs/>
                        </w:rPr>
                        <w:t xml:space="preserve"> Describing how</w:t>
                      </w:r>
                      <w:r w:rsidRPr="007D3777">
                        <w:rPr>
                          <w:i/>
                          <w:iCs/>
                        </w:rPr>
                        <w:t xml:space="preserve"> </w:t>
                      </w:r>
                      <w:r>
                        <w:rPr>
                          <w:i/>
                          <w:iCs/>
                        </w:rPr>
                        <w:t>States</w:t>
                      </w:r>
                      <w:r w:rsidRPr="007D3777">
                        <w:rPr>
                          <w:i/>
                          <w:iCs/>
                        </w:rPr>
                        <w:t>, as primacy agenc</w:t>
                      </w:r>
                      <w:r>
                        <w:rPr>
                          <w:i/>
                          <w:iCs/>
                        </w:rPr>
                        <w:t>ies,</w:t>
                      </w:r>
                      <w:r w:rsidRPr="007D3777">
                        <w:rPr>
                          <w:i/>
                          <w:iCs/>
                        </w:rPr>
                        <w:t xml:space="preserve"> calculate the 90</w:t>
                      </w:r>
                      <w:r w:rsidRPr="007D3777">
                        <w:rPr>
                          <w:i/>
                          <w:iCs/>
                          <w:vertAlign w:val="superscript"/>
                        </w:rPr>
                        <w:t>th</w:t>
                      </w:r>
                      <w:r w:rsidRPr="007D3777">
                        <w:rPr>
                          <w:i/>
                          <w:iCs/>
                        </w:rPr>
                        <w:t xml:space="preserve"> percentile for the </w:t>
                      </w:r>
                      <w:r>
                        <w:rPr>
                          <w:i/>
                          <w:iCs/>
                        </w:rPr>
                        <w:t>PWS</w:t>
                      </w:r>
                      <w:r w:rsidRPr="007D3777">
                        <w:rPr>
                          <w:i/>
                          <w:iCs/>
                        </w:rPr>
                        <w:t xml:space="preserve"> </w:t>
                      </w:r>
                      <w:r w:rsidR="00226621">
                        <w:rPr>
                          <w:i/>
                          <w:iCs/>
                        </w:rPr>
                        <w:t>for which they calculate 90</w:t>
                      </w:r>
                      <w:r w:rsidR="00226621" w:rsidRPr="00226621">
                        <w:rPr>
                          <w:i/>
                          <w:iCs/>
                          <w:vertAlign w:val="superscript"/>
                        </w:rPr>
                        <w:t>th</w:t>
                      </w:r>
                      <w:r w:rsidR="00226621">
                        <w:rPr>
                          <w:i/>
                          <w:iCs/>
                        </w:rPr>
                        <w:t xml:space="preserve"> percentiles </w:t>
                      </w:r>
                      <w:r>
                        <w:rPr>
                          <w:i/>
                          <w:iCs/>
                        </w:rPr>
                        <w:t xml:space="preserve">(i.e., in the case that the State </w:t>
                      </w:r>
                      <w:r w:rsidRPr="007D3777">
                        <w:rPr>
                          <w:i/>
                          <w:iCs/>
                        </w:rPr>
                        <w:t>receive</w:t>
                      </w:r>
                      <w:r>
                        <w:rPr>
                          <w:i/>
                          <w:iCs/>
                        </w:rPr>
                        <w:t>s</w:t>
                      </w:r>
                      <w:r w:rsidRPr="007D3777">
                        <w:rPr>
                          <w:i/>
                          <w:iCs/>
                        </w:rPr>
                        <w:t xml:space="preserve"> sampling results from laboratories and/or from the </w:t>
                      </w:r>
                      <w:r>
                        <w:rPr>
                          <w:i/>
                          <w:iCs/>
                        </w:rPr>
                        <w:t>PWS)</w:t>
                      </w:r>
                      <w:r w:rsidRPr="007D3777">
                        <w:rPr>
                          <w:i/>
                          <w:iCs/>
                        </w:rPr>
                        <w:t>.</w:t>
                      </w:r>
                    </w:p>
                    <w:p w14:paraId="4DCF9F5A" w14:textId="7EB4D4C7" w:rsidR="00E954F9" w:rsidRDefault="00E954F9" w:rsidP="00E954F9">
                      <w:pPr>
                        <w:pStyle w:val="ListParagraph"/>
                        <w:numPr>
                          <w:ilvl w:val="0"/>
                          <w:numId w:val="13"/>
                        </w:numPr>
                        <w:rPr>
                          <w:i/>
                          <w:iCs/>
                        </w:rPr>
                      </w:pPr>
                      <w:r w:rsidRPr="00845500">
                        <w:rPr>
                          <w:b/>
                          <w:bCs/>
                          <w:i/>
                          <w:iCs/>
                        </w:rPr>
                        <w:t>U</w:t>
                      </w:r>
                      <w:r>
                        <w:rPr>
                          <w:b/>
                          <w:bCs/>
                          <w:i/>
                          <w:iCs/>
                        </w:rPr>
                        <w:t>sing</w:t>
                      </w:r>
                      <w:r w:rsidRPr="00845500">
                        <w:rPr>
                          <w:b/>
                          <w:bCs/>
                          <w:i/>
                          <w:iCs/>
                        </w:rPr>
                        <w:t xml:space="preserve"> the Compliance Monitoring Data Portal</w:t>
                      </w:r>
                      <w:r w:rsidRPr="007D3777">
                        <w:rPr>
                          <w:i/>
                          <w:iCs/>
                        </w:rPr>
                        <w:t xml:space="preserve"> </w:t>
                      </w:r>
                      <w:r>
                        <w:rPr>
                          <w:i/>
                          <w:iCs/>
                        </w:rPr>
                        <w:t xml:space="preserve">– States that use </w:t>
                      </w:r>
                      <w:r w:rsidRPr="007D3777">
                        <w:rPr>
                          <w:i/>
                          <w:iCs/>
                        </w:rPr>
                        <w:t>the Compliance Monitoring Data Portal (CMDP) to receive compliance data electronically from laboratories</w:t>
                      </w:r>
                      <w:r>
                        <w:rPr>
                          <w:i/>
                          <w:iCs/>
                        </w:rPr>
                        <w:t xml:space="preserve"> could describe such procedures in the </w:t>
                      </w:r>
                      <w:r w:rsidR="00B51585">
                        <w:rPr>
                          <w:i/>
                          <w:iCs/>
                        </w:rPr>
                        <w:t xml:space="preserve">recommended </w:t>
                      </w:r>
                      <w:r>
                        <w:rPr>
                          <w:i/>
                          <w:iCs/>
                        </w:rPr>
                        <w:t>SOP</w:t>
                      </w:r>
                      <w:r w:rsidRPr="007D3777">
                        <w:rPr>
                          <w:i/>
                          <w:iCs/>
                        </w:rPr>
                        <w:t>.</w:t>
                      </w:r>
                      <w:r>
                        <w:rPr>
                          <w:i/>
                          <w:iCs/>
                        </w:rPr>
                        <w:t xml:space="preserve"> States that do not use CMDP could consider doing so, since</w:t>
                      </w:r>
                      <w:r w:rsidRPr="007D3777">
                        <w:rPr>
                          <w:i/>
                          <w:iCs/>
                        </w:rPr>
                        <w:t xml:space="preserve"> </w:t>
                      </w:r>
                      <w:r>
                        <w:rPr>
                          <w:i/>
                          <w:iCs/>
                        </w:rPr>
                        <w:t xml:space="preserve">it </w:t>
                      </w:r>
                      <w:r w:rsidRPr="007D3777">
                        <w:rPr>
                          <w:i/>
                          <w:iCs/>
                        </w:rPr>
                        <w:t xml:space="preserve">allows </w:t>
                      </w:r>
                      <w:r>
                        <w:rPr>
                          <w:i/>
                          <w:iCs/>
                        </w:rPr>
                        <w:t>States</w:t>
                      </w:r>
                      <w:r w:rsidRPr="007D3777">
                        <w:rPr>
                          <w:i/>
                          <w:iCs/>
                        </w:rPr>
                        <w:t xml:space="preserve"> to receive sampling results sooner, </w:t>
                      </w:r>
                      <w:r>
                        <w:rPr>
                          <w:i/>
                          <w:iCs/>
                        </w:rPr>
                        <w:t xml:space="preserve">automates SDWIS reporting, </w:t>
                      </w:r>
                      <w:r w:rsidRPr="007D3777">
                        <w:rPr>
                          <w:i/>
                          <w:iCs/>
                        </w:rPr>
                        <w:t>provide</w:t>
                      </w:r>
                      <w:r>
                        <w:rPr>
                          <w:i/>
                          <w:iCs/>
                        </w:rPr>
                        <w:t>s</w:t>
                      </w:r>
                      <w:r w:rsidRPr="007D3777">
                        <w:rPr>
                          <w:i/>
                          <w:iCs/>
                        </w:rPr>
                        <w:t xml:space="preserve"> support to </w:t>
                      </w:r>
                      <w:r>
                        <w:rPr>
                          <w:i/>
                          <w:iCs/>
                        </w:rPr>
                        <w:t>PWS</w:t>
                      </w:r>
                      <w:r w:rsidRPr="007D3777">
                        <w:rPr>
                          <w:i/>
                          <w:iCs/>
                        </w:rPr>
                        <w:t>s in identifying lead ALEs, and</w:t>
                      </w:r>
                      <w:r>
                        <w:rPr>
                          <w:i/>
                          <w:iCs/>
                        </w:rPr>
                        <w:t xml:space="preserve"> can</w:t>
                      </w:r>
                      <w:r w:rsidRPr="007D3777">
                        <w:rPr>
                          <w:i/>
                          <w:iCs/>
                        </w:rPr>
                        <w:t xml:space="preserve"> further assist </w:t>
                      </w:r>
                      <w:r>
                        <w:rPr>
                          <w:i/>
                          <w:iCs/>
                        </w:rPr>
                        <w:t>States</w:t>
                      </w:r>
                      <w:r w:rsidRPr="007D3777">
                        <w:rPr>
                          <w:i/>
                          <w:iCs/>
                        </w:rPr>
                        <w:t xml:space="preserve"> in meeting Tier 1 PN</w:t>
                      </w:r>
                      <w:r>
                        <w:rPr>
                          <w:i/>
                          <w:iCs/>
                        </w:rPr>
                        <w:t xml:space="preserve"> </w:t>
                      </w:r>
                      <w:r w:rsidRPr="00875D14">
                        <w:rPr>
                          <w:i/>
                          <w:iCs/>
                        </w:rPr>
                        <w:t>requirements.</w:t>
                      </w:r>
                    </w:p>
                    <w:p w14:paraId="31212A65" w14:textId="59EB35FB" w:rsidR="00E954F9" w:rsidRPr="004C6940" w:rsidRDefault="00E954F9" w:rsidP="00E954F9">
                      <w:pPr>
                        <w:pStyle w:val="ListParagraph"/>
                        <w:numPr>
                          <w:ilvl w:val="0"/>
                          <w:numId w:val="13"/>
                        </w:numPr>
                        <w:rPr>
                          <w:i/>
                          <w:iCs/>
                        </w:rPr>
                      </w:pPr>
                      <w:r w:rsidRPr="004C6940">
                        <w:rPr>
                          <w:b/>
                          <w:bCs/>
                          <w:i/>
                          <w:iCs/>
                        </w:rPr>
                        <w:t>Detailing Data Management Considerations -</w:t>
                      </w:r>
                      <w:r w:rsidRPr="004C6940">
                        <w:rPr>
                          <w:i/>
                          <w:iCs/>
                        </w:rPr>
                        <w:t xml:space="preserve"> There are several data management issues for States to consider and prepare for related to the entry of lead sample results into SDWIS</w:t>
                      </w:r>
                      <w:r w:rsidR="00150376">
                        <w:rPr>
                          <w:i/>
                          <w:iCs/>
                        </w:rPr>
                        <w:t xml:space="preserve"> </w:t>
                      </w:r>
                      <w:r w:rsidRPr="004C6940">
                        <w:rPr>
                          <w:i/>
                          <w:iCs/>
                        </w:rPr>
                        <w:t>State or other State reporting databases. These include calculating the 90</w:t>
                      </w:r>
                      <w:r w:rsidRPr="004C6940">
                        <w:rPr>
                          <w:i/>
                          <w:iCs/>
                          <w:vertAlign w:val="superscript"/>
                        </w:rPr>
                        <w:t>th</w:t>
                      </w:r>
                      <w:r w:rsidRPr="004C6940">
                        <w:rPr>
                          <w:i/>
                          <w:iCs/>
                        </w:rPr>
                        <w:t xml:space="preserve"> percentile, generating monitoring schedules, flagging</w:t>
                      </w:r>
                      <w:r>
                        <w:rPr>
                          <w:i/>
                          <w:iCs/>
                        </w:rPr>
                        <w:t xml:space="preserve"> lead</w:t>
                      </w:r>
                      <w:r w:rsidRPr="004C6940">
                        <w:rPr>
                          <w:i/>
                          <w:iCs/>
                        </w:rPr>
                        <w:t xml:space="preserve"> ALEs, and issuing </w:t>
                      </w:r>
                      <w:r w:rsidR="00B51585">
                        <w:rPr>
                          <w:i/>
                          <w:iCs/>
                        </w:rPr>
                        <w:t>and</w:t>
                      </w:r>
                      <w:r w:rsidRPr="004C6940">
                        <w:rPr>
                          <w:i/>
                          <w:iCs/>
                        </w:rPr>
                        <w:t xml:space="preserve"> tracking of Tier 1 PN as well as the associated violations. </w:t>
                      </w:r>
                    </w:p>
                    <w:p w14:paraId="60643157" w14:textId="099F8D73" w:rsidR="00E954F9" w:rsidRPr="00916245" w:rsidRDefault="00E954F9" w:rsidP="00E954F9">
                      <w:pPr>
                        <w:rPr>
                          <w:i/>
                          <w:iCs/>
                        </w:rPr>
                      </w:pPr>
                      <w:r w:rsidRPr="00916245">
                        <w:rPr>
                          <w:b/>
                          <w:bCs/>
                          <w:i/>
                          <w:iCs/>
                        </w:rPr>
                        <w:t>Status of Data Systems -</w:t>
                      </w:r>
                      <w:r w:rsidRPr="00916245">
                        <w:rPr>
                          <w:i/>
                          <w:iCs/>
                        </w:rPr>
                        <w:t xml:space="preserve"> SDWIS</w:t>
                      </w:r>
                      <w:r w:rsidR="00150376">
                        <w:rPr>
                          <w:i/>
                          <w:iCs/>
                        </w:rPr>
                        <w:t xml:space="preserve"> </w:t>
                      </w:r>
                      <w:r w:rsidRPr="00916245">
                        <w:rPr>
                          <w:i/>
                          <w:iCs/>
                        </w:rPr>
                        <w:t>State</w:t>
                      </w:r>
                      <w:r w:rsidR="0028639D">
                        <w:rPr>
                          <w:i/>
                          <w:iCs/>
                        </w:rPr>
                        <w:t xml:space="preserve"> 3.7</w:t>
                      </w:r>
                      <w:r w:rsidRPr="00916245">
                        <w:rPr>
                          <w:i/>
                          <w:iCs/>
                        </w:rPr>
                        <w:t xml:space="preserve"> </w:t>
                      </w:r>
                      <w:r>
                        <w:rPr>
                          <w:i/>
                          <w:iCs/>
                        </w:rPr>
                        <w:t>and SDWIS</w:t>
                      </w:r>
                      <w:r w:rsidR="00150376">
                        <w:rPr>
                          <w:i/>
                          <w:iCs/>
                        </w:rPr>
                        <w:t xml:space="preserve"> </w:t>
                      </w:r>
                      <w:r>
                        <w:rPr>
                          <w:i/>
                          <w:iCs/>
                        </w:rPr>
                        <w:t>FedRep</w:t>
                      </w:r>
                      <w:r w:rsidR="0028639D">
                        <w:rPr>
                          <w:i/>
                          <w:iCs/>
                        </w:rPr>
                        <w:t xml:space="preserve"> 3.91</w:t>
                      </w:r>
                      <w:r>
                        <w:rPr>
                          <w:i/>
                          <w:iCs/>
                        </w:rPr>
                        <w:t xml:space="preserve"> </w:t>
                      </w:r>
                      <w:r w:rsidRPr="00916245">
                        <w:rPr>
                          <w:i/>
                          <w:iCs/>
                        </w:rPr>
                        <w:t xml:space="preserve">provide added features and </w:t>
                      </w:r>
                      <w:r w:rsidR="0094476D">
                        <w:rPr>
                          <w:i/>
                          <w:iCs/>
                        </w:rPr>
                        <w:t xml:space="preserve">reporting </w:t>
                      </w:r>
                      <w:r w:rsidRPr="00916245">
                        <w:rPr>
                          <w:i/>
                          <w:iCs/>
                        </w:rPr>
                        <w:t>codes to support the new requirements.</w:t>
                      </w:r>
                      <w:r w:rsidR="0028639D">
                        <w:rPr>
                          <w:i/>
                          <w:iCs/>
                        </w:rPr>
                        <w:t xml:space="preserve"> Comprehensive instructions are provided in the </w:t>
                      </w:r>
                      <w:hyperlink r:id="rId21" w:history="1">
                        <w:r w:rsidR="0028639D">
                          <w:rPr>
                            <w:rStyle w:val="Hyperlink"/>
                            <w:i/>
                            <w:iCs/>
                          </w:rPr>
                          <w:t>LCRR Data Entry Instructions</w:t>
                        </w:r>
                      </w:hyperlink>
                      <w:r w:rsidR="00141692">
                        <w:rPr>
                          <w:i/>
                          <w:iCs/>
                        </w:rPr>
                        <w:t>.</w:t>
                      </w:r>
                      <w:r w:rsidR="0028639D">
                        <w:rPr>
                          <w:i/>
                          <w:iCs/>
                        </w:rPr>
                        <w:t xml:space="preserve"> </w:t>
                      </w:r>
                    </w:p>
                  </w:txbxContent>
                </v:textbox>
                <w10:anchorlock/>
              </v:shape>
            </w:pict>
          </mc:Fallback>
        </mc:AlternateContent>
      </w:r>
    </w:p>
    <w:p w14:paraId="2B9E5DC9" w14:textId="3DF82B3B" w:rsidR="00391AEE" w:rsidRPr="00CE2AFE" w:rsidRDefault="00391AEE" w:rsidP="00CE2AFE">
      <w:pPr>
        <w:pStyle w:val="Heading4"/>
        <w:rPr>
          <w:b/>
          <w:bCs/>
        </w:rPr>
      </w:pPr>
      <w:r w:rsidRPr="00CE2AFE">
        <w:rPr>
          <w:b/>
          <w:bCs/>
        </w:rPr>
        <w:t>Response Plan to Issue Tier 1 Public Notice</w:t>
      </w:r>
      <w:r w:rsidR="00BA2B7A" w:rsidRPr="00CE2AFE">
        <w:rPr>
          <w:b/>
          <w:bCs/>
        </w:rPr>
        <w:t xml:space="preserve"> </w:t>
      </w:r>
      <w:r w:rsidR="0026415B" w:rsidRPr="00CE2AFE">
        <w:rPr>
          <w:b/>
          <w:bCs/>
        </w:rPr>
        <w:t>if the</w:t>
      </w:r>
      <w:r w:rsidR="00BA2B7A" w:rsidRPr="00CE2AFE">
        <w:rPr>
          <w:b/>
          <w:bCs/>
        </w:rPr>
        <w:t xml:space="preserve"> PWS</w:t>
      </w:r>
      <w:r w:rsidR="00EB2683" w:rsidRPr="00CE2AFE">
        <w:rPr>
          <w:b/>
          <w:bCs/>
        </w:rPr>
        <w:t>s</w:t>
      </w:r>
      <w:r w:rsidR="0026415B" w:rsidRPr="00CE2AFE">
        <w:rPr>
          <w:b/>
          <w:bCs/>
        </w:rPr>
        <w:t xml:space="preserve"> </w:t>
      </w:r>
      <w:r w:rsidR="004C3C58" w:rsidRPr="00CE2AFE">
        <w:rPr>
          <w:b/>
          <w:bCs/>
        </w:rPr>
        <w:t>D</w:t>
      </w:r>
      <w:r w:rsidR="005A0312" w:rsidRPr="00CE2AFE">
        <w:rPr>
          <w:b/>
          <w:bCs/>
        </w:rPr>
        <w:t xml:space="preserve">o </w:t>
      </w:r>
      <w:r w:rsidR="004C3C58" w:rsidRPr="00CE2AFE">
        <w:rPr>
          <w:b/>
          <w:bCs/>
        </w:rPr>
        <w:t>N</w:t>
      </w:r>
      <w:r w:rsidR="005A0312" w:rsidRPr="00CE2AFE">
        <w:rPr>
          <w:b/>
          <w:bCs/>
        </w:rPr>
        <w:t>ot</w:t>
      </w:r>
      <w:r w:rsidR="00D27093" w:rsidRPr="00CE2AFE">
        <w:rPr>
          <w:b/>
          <w:bCs/>
        </w:rPr>
        <w:t xml:space="preserve"> </w:t>
      </w:r>
      <w:r w:rsidR="004C3C58" w:rsidRPr="00CE2AFE">
        <w:rPr>
          <w:b/>
          <w:bCs/>
        </w:rPr>
        <w:t>I</w:t>
      </w:r>
      <w:r w:rsidR="00D27093" w:rsidRPr="00CE2AFE">
        <w:rPr>
          <w:b/>
          <w:bCs/>
        </w:rPr>
        <w:t>ssue</w:t>
      </w:r>
      <w:r w:rsidR="00576F72" w:rsidRPr="00CE2AFE">
        <w:rPr>
          <w:b/>
          <w:bCs/>
        </w:rPr>
        <w:t xml:space="preserve"> PN</w:t>
      </w:r>
    </w:p>
    <w:p w14:paraId="75809FB0" w14:textId="6AC93EBD" w:rsidR="00391AEE" w:rsidRDefault="008C70FB" w:rsidP="00391AEE">
      <w:r>
        <w:t>While the PN rule does not require a State to provide PN on behalf of a system, developing</w:t>
      </w:r>
      <w:r w:rsidR="00080E19">
        <w:t xml:space="preserve"> a response plan for </w:t>
      </w:r>
      <w:r w:rsidR="0094476D">
        <w:t xml:space="preserve">the </w:t>
      </w:r>
      <w:r w:rsidR="00232366" w:rsidRPr="001C070F">
        <w:t>State</w:t>
      </w:r>
      <w:r w:rsidR="00FA46B4" w:rsidRPr="001C070F">
        <w:t xml:space="preserve"> </w:t>
      </w:r>
      <w:r w:rsidR="00080E19" w:rsidRPr="001C070F">
        <w:t xml:space="preserve">to issue Tier 1 PN for a lead ALE </w:t>
      </w:r>
      <w:r w:rsidR="004E4577">
        <w:t>if</w:t>
      </w:r>
      <w:r w:rsidR="004E4577" w:rsidRPr="001C070F">
        <w:t xml:space="preserve"> </w:t>
      </w:r>
      <w:r w:rsidR="00080E19" w:rsidRPr="001C070F">
        <w:t xml:space="preserve">the PWS </w:t>
      </w:r>
      <w:r w:rsidR="009709DC" w:rsidRPr="001C070F">
        <w:t xml:space="preserve">has not </w:t>
      </w:r>
      <w:r w:rsidR="00080E19" w:rsidRPr="001C070F">
        <w:t xml:space="preserve">is </w:t>
      </w:r>
      <w:r w:rsidR="0069622C" w:rsidRPr="001C070F">
        <w:t>critical</w:t>
      </w:r>
      <w:r w:rsidR="00080E19" w:rsidRPr="001C070F">
        <w:t xml:space="preserve"> for successful implementation. This subsection describes </w:t>
      </w:r>
      <w:r w:rsidR="00E947D5" w:rsidRPr="001C070F">
        <w:t>the actions</w:t>
      </w:r>
      <w:r w:rsidR="00080E19" w:rsidRPr="001C070F">
        <w:t xml:space="preserve"> </w:t>
      </w:r>
      <w:r w:rsidR="00A53934" w:rsidRPr="001C070F">
        <w:t xml:space="preserve">the </w:t>
      </w:r>
      <w:r w:rsidR="00232366" w:rsidRPr="001C070F">
        <w:t>State</w:t>
      </w:r>
      <w:r w:rsidR="00080E19" w:rsidRPr="001C070F">
        <w:t xml:space="preserve"> </w:t>
      </w:r>
      <w:r w:rsidR="00E947D5" w:rsidRPr="001C070F">
        <w:t>w</w:t>
      </w:r>
      <w:r w:rsidR="00080E19" w:rsidRPr="001C070F">
        <w:t>ould</w:t>
      </w:r>
      <w:r w:rsidR="00E947D5" w:rsidRPr="001C070F">
        <w:t xml:space="preserve"> take to issue </w:t>
      </w:r>
      <w:r w:rsidR="00080E19" w:rsidRPr="001C070F">
        <w:t>a lead ALE, including understanding when a lead ALE</w:t>
      </w:r>
      <w:r w:rsidR="00985607" w:rsidRPr="001C070F">
        <w:t xml:space="preserve"> occurs</w:t>
      </w:r>
      <w:r w:rsidR="00FE74C6" w:rsidRPr="001C070F">
        <w:t xml:space="preserve">, </w:t>
      </w:r>
      <w:r w:rsidR="00E947D5" w:rsidRPr="001C070F">
        <w:t xml:space="preserve">when </w:t>
      </w:r>
      <w:r w:rsidR="00FE74C6" w:rsidRPr="001C070F">
        <w:t xml:space="preserve">the </w:t>
      </w:r>
      <w:r w:rsidR="00232366" w:rsidRPr="001C070F">
        <w:t>State</w:t>
      </w:r>
      <w:r w:rsidR="008D55C2" w:rsidRPr="001C070F">
        <w:t xml:space="preserve"> or </w:t>
      </w:r>
      <w:r w:rsidR="00ED7283" w:rsidRPr="001C070F">
        <w:t xml:space="preserve">the </w:t>
      </w:r>
      <w:r w:rsidR="008D55C2" w:rsidRPr="001C070F">
        <w:t>EPA</w:t>
      </w:r>
      <w:r w:rsidR="00E947D5" w:rsidRPr="001C070F">
        <w:t xml:space="preserve"> should</w:t>
      </w:r>
      <w:r w:rsidR="00E947D5">
        <w:t xml:space="preserve"> </w:t>
      </w:r>
      <w:r w:rsidR="00FE74C6">
        <w:t>take action</w:t>
      </w:r>
      <w:r w:rsidR="00080E19" w:rsidRPr="00080E19">
        <w:t xml:space="preserve">, as well as </w:t>
      </w:r>
      <w:r w:rsidR="000F0967">
        <w:t xml:space="preserve">identifying </w:t>
      </w:r>
      <w:r w:rsidR="00A53934">
        <w:t>appropriate</w:t>
      </w:r>
      <w:r w:rsidR="00080E19" w:rsidRPr="00080E19">
        <w:t xml:space="preserve"> PN deliver</w:t>
      </w:r>
      <w:r w:rsidR="00D73DF1">
        <w:t>y</w:t>
      </w:r>
      <w:r w:rsidR="00080E19" w:rsidRPr="00080E19">
        <w:t xml:space="preserve"> methods. </w:t>
      </w:r>
    </w:p>
    <w:p w14:paraId="65F3EF52" w14:textId="4578C5D5" w:rsidR="00880ADA" w:rsidRDefault="009E5D58" w:rsidP="008B299C">
      <w:pPr>
        <w:pStyle w:val="Heading4"/>
      </w:pPr>
      <w:bookmarkStart w:id="62" w:name="_Training_and_Resourcing"/>
      <w:bookmarkStart w:id="63" w:name="_Ref161297157"/>
      <w:bookmarkEnd w:id="62"/>
      <w:r>
        <w:rPr>
          <w:noProof/>
        </w:rPr>
        <w:lastRenderedPageBreak/>
        <mc:AlternateContent>
          <mc:Choice Requires="wps">
            <w:drawing>
              <wp:anchor distT="45720" distB="45720" distL="114300" distR="114300" simplePos="0" relativeHeight="251658248" behindDoc="0" locked="0" layoutInCell="1" allowOverlap="1" wp14:anchorId="627B2191" wp14:editId="53D09AF6">
                <wp:simplePos x="0" y="0"/>
                <wp:positionH relativeFrom="margin">
                  <wp:posOffset>-106680</wp:posOffset>
                </wp:positionH>
                <wp:positionV relativeFrom="paragraph">
                  <wp:posOffset>0</wp:posOffset>
                </wp:positionV>
                <wp:extent cx="6240780" cy="2982595"/>
                <wp:effectExtent l="0" t="0" r="26670" b="27305"/>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2982595"/>
                        </a:xfrm>
                        <a:prstGeom prst="rect">
                          <a:avLst/>
                        </a:prstGeom>
                        <a:solidFill>
                          <a:schemeClr val="accent1">
                            <a:lumMod val="20000"/>
                            <a:lumOff val="80000"/>
                          </a:schemeClr>
                        </a:solidFill>
                        <a:ln w="9525">
                          <a:solidFill>
                            <a:srgbClr val="000000"/>
                          </a:solidFill>
                          <a:miter lim="800000"/>
                          <a:headEnd/>
                          <a:tailEnd/>
                        </a:ln>
                      </wps:spPr>
                      <wps:txbx>
                        <w:txbxContent>
                          <w:p w14:paraId="6163DBE6" w14:textId="682B1FD6" w:rsidR="00391AEE" w:rsidRPr="001C070F" w:rsidRDefault="00391AEE" w:rsidP="00391AEE">
                            <w:pPr>
                              <w:jc w:val="center"/>
                              <w:rPr>
                                <w:b/>
                                <w:bCs/>
                                <w:i/>
                                <w:iCs/>
                              </w:rPr>
                            </w:pPr>
                            <w:r w:rsidRPr="001C070F">
                              <w:rPr>
                                <w:b/>
                                <w:bCs/>
                                <w:i/>
                                <w:iCs/>
                              </w:rPr>
                              <w:t xml:space="preserve">Suggestions for </w:t>
                            </w:r>
                            <w:r w:rsidR="00232366" w:rsidRPr="001C070F">
                              <w:rPr>
                                <w:b/>
                                <w:bCs/>
                                <w:i/>
                                <w:iCs/>
                              </w:rPr>
                              <w:t>State</w:t>
                            </w:r>
                            <w:r w:rsidRPr="001C070F">
                              <w:rPr>
                                <w:b/>
                                <w:bCs/>
                                <w:i/>
                                <w:iCs/>
                              </w:rPr>
                              <w:t xml:space="preserve">s to Consider when </w:t>
                            </w:r>
                            <w:r w:rsidR="00320CCE" w:rsidRPr="001C070F">
                              <w:rPr>
                                <w:b/>
                                <w:bCs/>
                                <w:i/>
                                <w:iCs/>
                              </w:rPr>
                              <w:t>C</w:t>
                            </w:r>
                            <w:r w:rsidRPr="001C070F">
                              <w:rPr>
                                <w:b/>
                                <w:bCs/>
                                <w:i/>
                                <w:iCs/>
                              </w:rPr>
                              <w:t>ustomizing the</w:t>
                            </w:r>
                            <w:r w:rsidR="00B51585">
                              <w:rPr>
                                <w:b/>
                                <w:bCs/>
                                <w:i/>
                                <w:iCs/>
                              </w:rPr>
                              <w:t xml:space="preserve"> recommended</w:t>
                            </w:r>
                            <w:r w:rsidRPr="001C070F">
                              <w:rPr>
                                <w:b/>
                                <w:bCs/>
                                <w:i/>
                                <w:iCs/>
                              </w:rPr>
                              <w:t xml:space="preserve"> SOP</w:t>
                            </w:r>
                            <w:r w:rsidR="00311C3D">
                              <w:rPr>
                                <w:b/>
                                <w:bCs/>
                                <w:i/>
                                <w:iCs/>
                              </w:rPr>
                              <w:t>.</w:t>
                            </w:r>
                          </w:p>
                          <w:p w14:paraId="63361EDE" w14:textId="65381ACA" w:rsidR="000C6EA8" w:rsidRPr="001C070F" w:rsidRDefault="00053449" w:rsidP="00391AEE">
                            <w:pPr>
                              <w:rPr>
                                <w:i/>
                                <w:iCs/>
                              </w:rPr>
                            </w:pPr>
                            <w:r w:rsidRPr="001C070F">
                              <w:rPr>
                                <w:i/>
                              </w:rPr>
                              <w:t xml:space="preserve">In consultation with </w:t>
                            </w:r>
                            <w:r w:rsidR="00721B81" w:rsidRPr="001C070F">
                              <w:rPr>
                                <w:i/>
                              </w:rPr>
                              <w:t xml:space="preserve">appropriate </w:t>
                            </w:r>
                            <w:r w:rsidR="00420DFD" w:rsidRPr="001C070F">
                              <w:rPr>
                                <w:i/>
                              </w:rPr>
                              <w:t xml:space="preserve">stakeholders (e.g., </w:t>
                            </w:r>
                            <w:r w:rsidR="00AF6297" w:rsidRPr="001C070F">
                              <w:rPr>
                                <w:i/>
                              </w:rPr>
                              <w:t>Public Affairs</w:t>
                            </w:r>
                            <w:r w:rsidR="00E4151D" w:rsidRPr="001C070F">
                              <w:rPr>
                                <w:i/>
                              </w:rPr>
                              <w:t xml:space="preserve"> Offices</w:t>
                            </w:r>
                            <w:r w:rsidR="00AF6297" w:rsidRPr="001C070F">
                              <w:rPr>
                                <w:i/>
                              </w:rPr>
                              <w:t>, TA Provide</w:t>
                            </w:r>
                            <w:r w:rsidR="008F5983" w:rsidRPr="001C070F">
                              <w:rPr>
                                <w:i/>
                              </w:rPr>
                              <w:t>r</w:t>
                            </w:r>
                            <w:r w:rsidR="00AF6297" w:rsidRPr="001C070F">
                              <w:rPr>
                                <w:i/>
                              </w:rPr>
                              <w:t xml:space="preserve">s, </w:t>
                            </w:r>
                            <w:r w:rsidR="006E3B4D" w:rsidRPr="001C070F">
                              <w:rPr>
                                <w:i/>
                              </w:rPr>
                              <w:t xml:space="preserve">Media Outlets, </w:t>
                            </w:r>
                            <w:r w:rsidR="00AF6297" w:rsidRPr="001C070F">
                              <w:rPr>
                                <w:i/>
                              </w:rPr>
                              <w:t>etc</w:t>
                            </w:r>
                            <w:r w:rsidR="009C5B25" w:rsidRPr="001C070F">
                              <w:rPr>
                                <w:i/>
                              </w:rPr>
                              <w:t>.</w:t>
                            </w:r>
                            <w:r w:rsidR="00AF6297" w:rsidRPr="001C070F">
                              <w:rPr>
                                <w:i/>
                              </w:rPr>
                              <w:t>)</w:t>
                            </w:r>
                            <w:r w:rsidR="008F5983" w:rsidRPr="001C070F">
                              <w:rPr>
                                <w:i/>
                              </w:rPr>
                              <w:t xml:space="preserve">, </w:t>
                            </w:r>
                            <w:r w:rsidR="003E7D7C" w:rsidRPr="001C070F">
                              <w:rPr>
                                <w:i/>
                              </w:rPr>
                              <w:t xml:space="preserve">a best practice for </w:t>
                            </w:r>
                            <w:r w:rsidR="00232366" w:rsidRPr="001C070F">
                              <w:rPr>
                                <w:i/>
                              </w:rPr>
                              <w:t>State</w:t>
                            </w:r>
                            <w:r w:rsidR="000C6EA8" w:rsidRPr="001C070F">
                              <w:rPr>
                                <w:i/>
                              </w:rPr>
                              <w:t xml:space="preserve">s </w:t>
                            </w:r>
                            <w:r w:rsidR="003E7D7C" w:rsidRPr="001C070F">
                              <w:rPr>
                                <w:i/>
                              </w:rPr>
                              <w:t xml:space="preserve">is </w:t>
                            </w:r>
                            <w:r w:rsidR="000C6EA8" w:rsidRPr="001C070F">
                              <w:rPr>
                                <w:i/>
                                <w:iCs/>
                              </w:rPr>
                              <w:t>develop</w:t>
                            </w:r>
                            <w:r w:rsidR="0031773C" w:rsidRPr="001C070F">
                              <w:rPr>
                                <w:i/>
                                <w:iCs/>
                              </w:rPr>
                              <w:t>ing</w:t>
                            </w:r>
                            <w:r w:rsidR="000C6EA8" w:rsidRPr="001C070F">
                              <w:rPr>
                                <w:i/>
                              </w:rPr>
                              <w:t xml:space="preserve"> a </w:t>
                            </w:r>
                            <w:r w:rsidR="006E082E" w:rsidRPr="001C070F">
                              <w:rPr>
                                <w:i/>
                              </w:rPr>
                              <w:t xml:space="preserve">thorough </w:t>
                            </w:r>
                            <w:r w:rsidR="000C6EA8" w:rsidRPr="001C070F">
                              <w:rPr>
                                <w:i/>
                              </w:rPr>
                              <w:t xml:space="preserve">response plan </w:t>
                            </w:r>
                            <w:r w:rsidR="001F146C" w:rsidRPr="001C070F">
                              <w:rPr>
                                <w:i/>
                              </w:rPr>
                              <w:t>with the</w:t>
                            </w:r>
                            <w:r w:rsidR="00E4151D" w:rsidRPr="001C070F">
                              <w:rPr>
                                <w:i/>
                              </w:rPr>
                              <w:t>ir</w:t>
                            </w:r>
                            <w:r w:rsidR="001F146C" w:rsidRPr="001C070F">
                              <w:rPr>
                                <w:i/>
                              </w:rPr>
                              <w:t xml:space="preserve"> EPA Region </w:t>
                            </w:r>
                            <w:r w:rsidR="000C6EA8" w:rsidRPr="001C070F">
                              <w:rPr>
                                <w:i/>
                              </w:rPr>
                              <w:t xml:space="preserve">in the event a PWS does not issue the Tier 1 PN for a lead ALE. </w:t>
                            </w:r>
                          </w:p>
                          <w:p w14:paraId="4EF7FDFD" w14:textId="5F86966A" w:rsidR="00391AEE" w:rsidRPr="001C070F" w:rsidRDefault="00924EDE" w:rsidP="00391AEE">
                            <w:pPr>
                              <w:rPr>
                                <w:i/>
                                <w:iCs/>
                              </w:rPr>
                            </w:pPr>
                            <w:r w:rsidRPr="001C070F">
                              <w:rPr>
                                <w:i/>
                                <w:iCs/>
                              </w:rPr>
                              <w:t>In addition to relevant suggestions in</w:t>
                            </w:r>
                            <w:r w:rsidR="00D37EED">
                              <w:rPr>
                                <w:b/>
                                <w:bCs/>
                                <w:i/>
                                <w:iCs/>
                              </w:rPr>
                              <w:t xml:space="preserve"> </w:t>
                            </w:r>
                            <w:r w:rsidR="00D37EED" w:rsidRPr="00AA67D9">
                              <w:rPr>
                                <w:b/>
                                <w:bCs/>
                                <w:i/>
                                <w:iCs/>
                              </w:rPr>
                              <w:t>PWS Specific Plans to Issue Tier 1 Public Notice</w:t>
                            </w:r>
                            <w:r w:rsidRPr="001C070F">
                              <w:rPr>
                                <w:i/>
                                <w:iCs/>
                              </w:rPr>
                              <w:t>, a</w:t>
                            </w:r>
                            <w:r w:rsidR="00FE74C6" w:rsidRPr="001C070F">
                              <w:rPr>
                                <w:i/>
                                <w:iCs/>
                              </w:rPr>
                              <w:t xml:space="preserve"> </w:t>
                            </w:r>
                            <w:r w:rsidR="00080CB6" w:rsidRPr="001C070F">
                              <w:rPr>
                                <w:i/>
                                <w:iCs/>
                              </w:rPr>
                              <w:t>State response</w:t>
                            </w:r>
                            <w:r w:rsidR="00391AEE" w:rsidRPr="001C070F">
                              <w:rPr>
                                <w:i/>
                                <w:iCs/>
                              </w:rPr>
                              <w:t xml:space="preserve"> plan could include: </w:t>
                            </w:r>
                          </w:p>
                          <w:p w14:paraId="621EAFFC" w14:textId="03934F64" w:rsidR="00391AEE" w:rsidRPr="001C070F" w:rsidRDefault="00391AEE" w:rsidP="00B47603">
                            <w:pPr>
                              <w:pStyle w:val="ListParagraph"/>
                              <w:numPr>
                                <w:ilvl w:val="0"/>
                                <w:numId w:val="9"/>
                              </w:numPr>
                              <w:spacing w:line="240" w:lineRule="auto"/>
                              <w:rPr>
                                <w:i/>
                                <w:iCs/>
                              </w:rPr>
                            </w:pPr>
                            <w:r w:rsidRPr="001C070F">
                              <w:rPr>
                                <w:i/>
                                <w:iCs/>
                              </w:rPr>
                              <w:t xml:space="preserve">Details of when </w:t>
                            </w:r>
                            <w:r w:rsidR="00580193" w:rsidRPr="001C070F">
                              <w:rPr>
                                <w:i/>
                                <w:iCs/>
                              </w:rPr>
                              <w:t xml:space="preserve">and how </w:t>
                            </w:r>
                            <w:r w:rsidR="00232366" w:rsidRPr="001C070F">
                              <w:rPr>
                                <w:i/>
                                <w:iCs/>
                              </w:rPr>
                              <w:t>State</w:t>
                            </w:r>
                            <w:r w:rsidRPr="001C070F">
                              <w:rPr>
                                <w:i/>
                                <w:iCs/>
                              </w:rPr>
                              <w:t>s</w:t>
                            </w:r>
                            <w:r w:rsidR="001F146C" w:rsidRPr="001C070F">
                              <w:rPr>
                                <w:i/>
                                <w:iCs/>
                              </w:rPr>
                              <w:t xml:space="preserve"> </w:t>
                            </w:r>
                            <w:r w:rsidRPr="001C070F">
                              <w:rPr>
                                <w:i/>
                                <w:iCs/>
                              </w:rPr>
                              <w:t xml:space="preserve">will issue Tier 1 PN on behalf of the PWS, </w:t>
                            </w:r>
                          </w:p>
                          <w:p w14:paraId="4E5245AA" w14:textId="0E10296D" w:rsidR="00391AEE" w:rsidRPr="001C070F" w:rsidRDefault="008C70FB" w:rsidP="00B47603">
                            <w:pPr>
                              <w:pStyle w:val="ListParagraph"/>
                              <w:numPr>
                                <w:ilvl w:val="0"/>
                                <w:numId w:val="9"/>
                              </w:numPr>
                              <w:spacing w:line="240" w:lineRule="auto"/>
                              <w:rPr>
                                <w:i/>
                                <w:iCs/>
                              </w:rPr>
                            </w:pPr>
                            <w:r>
                              <w:rPr>
                                <w:i/>
                                <w:iCs/>
                              </w:rPr>
                              <w:t xml:space="preserve">Communications </w:t>
                            </w:r>
                            <w:r w:rsidR="003F0C4B" w:rsidRPr="003F0C4B">
                              <w:rPr>
                                <w:i/>
                                <w:iCs/>
                              </w:rPr>
                              <w:t>and outreach strategy to support broad distribution of the PN</w:t>
                            </w:r>
                            <w:r>
                              <w:rPr>
                                <w:i/>
                                <w:iCs/>
                              </w:rPr>
                              <w:t xml:space="preserve"> </w:t>
                            </w:r>
                          </w:p>
                          <w:p w14:paraId="454772E8" w14:textId="3A3945DB" w:rsidR="00391AEE" w:rsidRPr="001C070F" w:rsidRDefault="001E1949" w:rsidP="00B47603">
                            <w:pPr>
                              <w:pStyle w:val="ListParagraph"/>
                              <w:numPr>
                                <w:ilvl w:val="0"/>
                                <w:numId w:val="9"/>
                              </w:numPr>
                              <w:spacing w:line="240" w:lineRule="auto"/>
                              <w:rPr>
                                <w:i/>
                                <w:iCs/>
                              </w:rPr>
                            </w:pPr>
                            <w:r w:rsidRPr="001C070F">
                              <w:rPr>
                                <w:i/>
                                <w:iCs/>
                              </w:rPr>
                              <w:t>T</w:t>
                            </w:r>
                            <w:r w:rsidR="00391AEE" w:rsidRPr="001C070F">
                              <w:rPr>
                                <w:i/>
                                <w:iCs/>
                              </w:rPr>
                              <w:t>emplates</w:t>
                            </w:r>
                            <w:r w:rsidRPr="001C070F">
                              <w:rPr>
                                <w:i/>
                                <w:iCs/>
                              </w:rPr>
                              <w:t>/Materials</w:t>
                            </w:r>
                            <w:r w:rsidR="00391AEE" w:rsidRPr="001C070F">
                              <w:rPr>
                                <w:i/>
                                <w:iCs/>
                              </w:rPr>
                              <w:t xml:space="preserve"> that may be tailore</w:t>
                            </w:r>
                            <w:r w:rsidR="001F0CC5" w:rsidRPr="001C070F">
                              <w:rPr>
                                <w:i/>
                                <w:iCs/>
                              </w:rPr>
                              <w:t>d</w:t>
                            </w:r>
                            <w:r w:rsidR="00054F45" w:rsidRPr="001C070F">
                              <w:rPr>
                                <w:i/>
                                <w:iCs/>
                              </w:rPr>
                              <w:t xml:space="preserve"> to </w:t>
                            </w:r>
                            <w:r w:rsidR="00532252" w:rsidRPr="001C070F">
                              <w:rPr>
                                <w:i/>
                                <w:iCs/>
                              </w:rPr>
                              <w:t xml:space="preserve">the situation </w:t>
                            </w:r>
                            <w:r w:rsidR="00AF5606" w:rsidRPr="001C070F">
                              <w:rPr>
                                <w:i/>
                                <w:iCs/>
                              </w:rPr>
                              <w:t>(</w:t>
                            </w:r>
                            <w:r w:rsidR="00976321" w:rsidRPr="001C070F">
                              <w:rPr>
                                <w:i/>
                                <w:iCs/>
                              </w:rPr>
                              <w:t xml:space="preserve">e.g., </w:t>
                            </w:r>
                            <w:r w:rsidR="002D4DF3" w:rsidRPr="001C070F">
                              <w:rPr>
                                <w:i/>
                                <w:iCs/>
                              </w:rPr>
                              <w:t>posting at a public place</w:t>
                            </w:r>
                            <w:r w:rsidR="00976321" w:rsidRPr="001C070F">
                              <w:rPr>
                                <w:i/>
                                <w:iCs/>
                              </w:rPr>
                              <w:t>)</w:t>
                            </w:r>
                            <w:r w:rsidR="00DA41C5" w:rsidRPr="001C070F">
                              <w:rPr>
                                <w:i/>
                                <w:iCs/>
                              </w:rPr>
                              <w:t>,</w:t>
                            </w:r>
                            <w:r w:rsidR="00CB1DE4" w:rsidRPr="001C070F">
                              <w:rPr>
                                <w:i/>
                                <w:iCs/>
                              </w:rPr>
                              <w:t xml:space="preserve"> </w:t>
                            </w:r>
                          </w:p>
                          <w:p w14:paraId="61101A8D" w14:textId="420E99F2" w:rsidR="00391AEE" w:rsidRPr="001C070F" w:rsidRDefault="00391AEE" w:rsidP="00B47603">
                            <w:pPr>
                              <w:pStyle w:val="ListParagraph"/>
                              <w:numPr>
                                <w:ilvl w:val="0"/>
                                <w:numId w:val="9"/>
                              </w:numPr>
                              <w:spacing w:line="240" w:lineRule="auto"/>
                              <w:rPr>
                                <w:i/>
                                <w:iCs/>
                              </w:rPr>
                            </w:pPr>
                            <w:r w:rsidRPr="001C070F">
                              <w:rPr>
                                <w:i/>
                                <w:iCs/>
                              </w:rPr>
                              <w:t>Delivery methods that will be used</w:t>
                            </w:r>
                            <w:r w:rsidR="001F0CC5" w:rsidRPr="001C070F">
                              <w:rPr>
                                <w:i/>
                                <w:iCs/>
                              </w:rPr>
                              <w:t>,</w:t>
                            </w:r>
                            <w:r w:rsidRPr="001C070F">
                              <w:rPr>
                                <w:i/>
                                <w:iCs/>
                              </w:rPr>
                              <w:t xml:space="preserve"> </w:t>
                            </w:r>
                            <w:r w:rsidR="00BF7E71" w:rsidRPr="001C070F">
                              <w:rPr>
                                <w:i/>
                                <w:iCs/>
                              </w:rPr>
                              <w:t>and/or</w:t>
                            </w:r>
                          </w:p>
                          <w:p w14:paraId="476E7BA3" w14:textId="12CE37E3" w:rsidR="004527C9" w:rsidRDefault="00062578" w:rsidP="00B47603">
                            <w:pPr>
                              <w:pStyle w:val="ListParagraph"/>
                              <w:numPr>
                                <w:ilvl w:val="0"/>
                                <w:numId w:val="9"/>
                              </w:numPr>
                              <w:spacing w:line="240" w:lineRule="auto"/>
                            </w:pPr>
                            <w:r w:rsidRPr="001C070F">
                              <w:rPr>
                                <w:i/>
                                <w:iCs/>
                              </w:rPr>
                              <w:t>W</w:t>
                            </w:r>
                            <w:r w:rsidR="004527C9" w:rsidRPr="001C070F">
                              <w:rPr>
                                <w:i/>
                                <w:iCs/>
                              </w:rPr>
                              <w:t xml:space="preserve">ho in the </w:t>
                            </w:r>
                            <w:r w:rsidR="00232366" w:rsidRPr="001C070F">
                              <w:rPr>
                                <w:i/>
                                <w:iCs/>
                              </w:rPr>
                              <w:t>State</w:t>
                            </w:r>
                            <w:r w:rsidR="003E0946" w:rsidRPr="001C070F">
                              <w:rPr>
                                <w:i/>
                                <w:iCs/>
                              </w:rPr>
                              <w:t xml:space="preserve"> </w:t>
                            </w:r>
                            <w:r w:rsidR="004527C9" w:rsidRPr="001C070F">
                              <w:rPr>
                                <w:i/>
                                <w:iCs/>
                              </w:rPr>
                              <w:t>is</w:t>
                            </w:r>
                            <w:r w:rsidR="004527C9" w:rsidRPr="00C60E6A">
                              <w:rPr>
                                <w:i/>
                                <w:iCs/>
                              </w:rPr>
                              <w:t xml:space="preserve"> responsible for </w:t>
                            </w:r>
                            <w:r w:rsidR="00856C94">
                              <w:rPr>
                                <w:i/>
                                <w:iCs/>
                              </w:rPr>
                              <w:t>coordinating this</w:t>
                            </w:r>
                            <w:r w:rsidR="004527C9" w:rsidRPr="00C60E6A">
                              <w:rPr>
                                <w:i/>
                                <w:iCs/>
                              </w:rPr>
                              <w:t xml:space="preserve"> step. </w:t>
                            </w:r>
                          </w:p>
                          <w:p w14:paraId="03349152" w14:textId="53232117" w:rsidR="00391AEE" w:rsidRPr="00A00798" w:rsidRDefault="00391AEE" w:rsidP="00391AEE">
                            <w:pPr>
                              <w:rPr>
                                <w:rFonts w:cstheme="minorHAnsi"/>
                                <w:i/>
                                <w:iCs/>
                              </w:rPr>
                            </w:pPr>
                            <w:r w:rsidRPr="00A00798">
                              <w:rPr>
                                <w:rFonts w:cstheme="minorHAnsi"/>
                                <w:i/>
                                <w:iCs/>
                              </w:rPr>
                              <w:t xml:space="preserve">It is important to provide </w:t>
                            </w:r>
                            <w:r w:rsidR="0042446F">
                              <w:rPr>
                                <w:rFonts w:cstheme="minorHAnsi"/>
                                <w:i/>
                                <w:iCs/>
                              </w:rPr>
                              <w:t xml:space="preserve">translation </w:t>
                            </w:r>
                            <w:r w:rsidR="006C0D43" w:rsidRPr="00A00798">
                              <w:rPr>
                                <w:rFonts w:cstheme="minorHAnsi"/>
                                <w:i/>
                                <w:iCs/>
                              </w:rPr>
                              <w:t>access,</w:t>
                            </w:r>
                            <w:r w:rsidRPr="00A00798">
                              <w:rPr>
                                <w:rFonts w:cstheme="minorHAnsi"/>
                                <w:i/>
                                <w:iCs/>
                              </w:rPr>
                              <w:t xml:space="preserve"> especially for vital documents. </w:t>
                            </w:r>
                            <w:r w:rsidR="00232366">
                              <w:rPr>
                                <w:rFonts w:cstheme="minorHAnsi"/>
                                <w:i/>
                                <w:iCs/>
                              </w:rPr>
                              <w:t>State</w:t>
                            </w:r>
                            <w:r w:rsidRPr="00A00798">
                              <w:rPr>
                                <w:rFonts w:cstheme="minorHAnsi"/>
                                <w:i/>
                                <w:iCs/>
                              </w:rPr>
                              <w:t xml:space="preserve">s may have access to translation </w:t>
                            </w:r>
                            <w:r w:rsidR="006C0D43" w:rsidRPr="00A00798">
                              <w:rPr>
                                <w:rFonts w:cstheme="minorHAnsi"/>
                                <w:i/>
                                <w:iCs/>
                              </w:rPr>
                              <w:t>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B2191" id="_x0000_t202" coordsize="21600,21600" o:spt="202" path="m,l,21600r21600,l21600,xe">
                <v:stroke joinstyle="miter"/>
                <v:path gradientshapeok="t" o:connecttype="rect"/>
              </v:shapetype>
              <v:shape id="Text Box 2" o:spid="_x0000_s1030" type="#_x0000_t202" alt="&quot;&quot;" style="position:absolute;margin-left:-8.4pt;margin-top:0;width:491.4pt;height:234.8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" fillcolor="#d9e2f3 [660]">
                <v:textbox>
                  <w:txbxContent>
                    <w:p w14:paraId="6163DBE6" w14:textId="682B1FD6" w:rsidR="00391AEE" w:rsidRPr="001C070F" w:rsidRDefault="00391AEE" w:rsidP="00391AEE">
                      <w:pPr>
                        <w:jc w:val="center"/>
                        <w:rPr>
                          <w:b/>
                          <w:bCs/>
                          <w:i/>
                          <w:iCs/>
                        </w:rPr>
                      </w:pPr>
                      <w:r w:rsidRPr="001C070F">
                        <w:rPr>
                          <w:b/>
                          <w:bCs/>
                          <w:i/>
                          <w:iCs/>
                        </w:rPr>
                        <w:t xml:space="preserve">Suggestions for </w:t>
                      </w:r>
                      <w:r w:rsidR="00232366" w:rsidRPr="001C070F">
                        <w:rPr>
                          <w:b/>
                          <w:bCs/>
                          <w:i/>
                          <w:iCs/>
                        </w:rPr>
                        <w:t>State</w:t>
                      </w:r>
                      <w:r w:rsidRPr="001C070F">
                        <w:rPr>
                          <w:b/>
                          <w:bCs/>
                          <w:i/>
                          <w:iCs/>
                        </w:rPr>
                        <w:t xml:space="preserve">s to Consider when </w:t>
                      </w:r>
                      <w:r w:rsidR="00320CCE" w:rsidRPr="001C070F">
                        <w:rPr>
                          <w:b/>
                          <w:bCs/>
                          <w:i/>
                          <w:iCs/>
                        </w:rPr>
                        <w:t>C</w:t>
                      </w:r>
                      <w:r w:rsidRPr="001C070F">
                        <w:rPr>
                          <w:b/>
                          <w:bCs/>
                          <w:i/>
                          <w:iCs/>
                        </w:rPr>
                        <w:t>ustomizing the</w:t>
                      </w:r>
                      <w:r w:rsidR="00B51585">
                        <w:rPr>
                          <w:b/>
                          <w:bCs/>
                          <w:i/>
                          <w:iCs/>
                        </w:rPr>
                        <w:t xml:space="preserve"> recommended</w:t>
                      </w:r>
                      <w:r w:rsidRPr="001C070F">
                        <w:rPr>
                          <w:b/>
                          <w:bCs/>
                          <w:i/>
                          <w:iCs/>
                        </w:rPr>
                        <w:t xml:space="preserve"> SOP</w:t>
                      </w:r>
                      <w:r w:rsidR="00311C3D">
                        <w:rPr>
                          <w:b/>
                          <w:bCs/>
                          <w:i/>
                          <w:iCs/>
                        </w:rPr>
                        <w:t>.</w:t>
                      </w:r>
                    </w:p>
                    <w:p w14:paraId="63361EDE" w14:textId="65381ACA" w:rsidR="000C6EA8" w:rsidRPr="001C070F" w:rsidRDefault="00053449" w:rsidP="00391AEE">
                      <w:pPr>
                        <w:rPr>
                          <w:i/>
                          <w:iCs/>
                        </w:rPr>
                      </w:pPr>
                      <w:r w:rsidRPr="001C070F">
                        <w:rPr>
                          <w:i/>
                        </w:rPr>
                        <w:t xml:space="preserve">In consultation with </w:t>
                      </w:r>
                      <w:r w:rsidR="00721B81" w:rsidRPr="001C070F">
                        <w:rPr>
                          <w:i/>
                        </w:rPr>
                        <w:t xml:space="preserve">appropriate </w:t>
                      </w:r>
                      <w:r w:rsidR="00420DFD" w:rsidRPr="001C070F">
                        <w:rPr>
                          <w:i/>
                        </w:rPr>
                        <w:t xml:space="preserve">stakeholders (e.g., </w:t>
                      </w:r>
                      <w:r w:rsidR="00AF6297" w:rsidRPr="001C070F">
                        <w:rPr>
                          <w:i/>
                        </w:rPr>
                        <w:t>Public Affairs</w:t>
                      </w:r>
                      <w:r w:rsidR="00E4151D" w:rsidRPr="001C070F">
                        <w:rPr>
                          <w:i/>
                        </w:rPr>
                        <w:t xml:space="preserve"> Offices</w:t>
                      </w:r>
                      <w:r w:rsidR="00AF6297" w:rsidRPr="001C070F">
                        <w:rPr>
                          <w:i/>
                        </w:rPr>
                        <w:t>, TA Provide</w:t>
                      </w:r>
                      <w:r w:rsidR="008F5983" w:rsidRPr="001C070F">
                        <w:rPr>
                          <w:i/>
                        </w:rPr>
                        <w:t>r</w:t>
                      </w:r>
                      <w:r w:rsidR="00AF6297" w:rsidRPr="001C070F">
                        <w:rPr>
                          <w:i/>
                        </w:rPr>
                        <w:t xml:space="preserve">s, </w:t>
                      </w:r>
                      <w:r w:rsidR="006E3B4D" w:rsidRPr="001C070F">
                        <w:rPr>
                          <w:i/>
                        </w:rPr>
                        <w:t xml:space="preserve">Media Outlets, </w:t>
                      </w:r>
                      <w:r w:rsidR="00AF6297" w:rsidRPr="001C070F">
                        <w:rPr>
                          <w:i/>
                        </w:rPr>
                        <w:t>etc</w:t>
                      </w:r>
                      <w:r w:rsidR="009C5B25" w:rsidRPr="001C070F">
                        <w:rPr>
                          <w:i/>
                        </w:rPr>
                        <w:t>.</w:t>
                      </w:r>
                      <w:r w:rsidR="00AF6297" w:rsidRPr="001C070F">
                        <w:rPr>
                          <w:i/>
                        </w:rPr>
                        <w:t>)</w:t>
                      </w:r>
                      <w:r w:rsidR="008F5983" w:rsidRPr="001C070F">
                        <w:rPr>
                          <w:i/>
                        </w:rPr>
                        <w:t xml:space="preserve">, </w:t>
                      </w:r>
                      <w:r w:rsidR="003E7D7C" w:rsidRPr="001C070F">
                        <w:rPr>
                          <w:i/>
                        </w:rPr>
                        <w:t xml:space="preserve">a best practice for </w:t>
                      </w:r>
                      <w:r w:rsidR="00232366" w:rsidRPr="001C070F">
                        <w:rPr>
                          <w:i/>
                        </w:rPr>
                        <w:t>State</w:t>
                      </w:r>
                      <w:r w:rsidR="000C6EA8" w:rsidRPr="001C070F">
                        <w:rPr>
                          <w:i/>
                        </w:rPr>
                        <w:t xml:space="preserve">s </w:t>
                      </w:r>
                      <w:r w:rsidR="003E7D7C" w:rsidRPr="001C070F">
                        <w:rPr>
                          <w:i/>
                        </w:rPr>
                        <w:t xml:space="preserve">is </w:t>
                      </w:r>
                      <w:r w:rsidR="000C6EA8" w:rsidRPr="001C070F">
                        <w:rPr>
                          <w:i/>
                          <w:iCs/>
                        </w:rPr>
                        <w:t>develop</w:t>
                      </w:r>
                      <w:r w:rsidR="0031773C" w:rsidRPr="001C070F">
                        <w:rPr>
                          <w:i/>
                          <w:iCs/>
                        </w:rPr>
                        <w:t>ing</w:t>
                      </w:r>
                      <w:r w:rsidR="000C6EA8" w:rsidRPr="001C070F">
                        <w:rPr>
                          <w:i/>
                        </w:rPr>
                        <w:t xml:space="preserve"> a </w:t>
                      </w:r>
                      <w:r w:rsidR="006E082E" w:rsidRPr="001C070F">
                        <w:rPr>
                          <w:i/>
                        </w:rPr>
                        <w:t xml:space="preserve">thorough </w:t>
                      </w:r>
                      <w:r w:rsidR="000C6EA8" w:rsidRPr="001C070F">
                        <w:rPr>
                          <w:i/>
                        </w:rPr>
                        <w:t xml:space="preserve">response plan </w:t>
                      </w:r>
                      <w:r w:rsidR="001F146C" w:rsidRPr="001C070F">
                        <w:rPr>
                          <w:i/>
                        </w:rPr>
                        <w:t>with the</w:t>
                      </w:r>
                      <w:r w:rsidR="00E4151D" w:rsidRPr="001C070F">
                        <w:rPr>
                          <w:i/>
                        </w:rPr>
                        <w:t>ir</w:t>
                      </w:r>
                      <w:r w:rsidR="001F146C" w:rsidRPr="001C070F">
                        <w:rPr>
                          <w:i/>
                        </w:rPr>
                        <w:t xml:space="preserve"> EPA Region </w:t>
                      </w:r>
                      <w:r w:rsidR="000C6EA8" w:rsidRPr="001C070F">
                        <w:rPr>
                          <w:i/>
                        </w:rPr>
                        <w:t xml:space="preserve">in the event a PWS does not issue the Tier 1 PN for a lead ALE. </w:t>
                      </w:r>
                    </w:p>
                    <w:p w14:paraId="4EF7FDFD" w14:textId="5F86966A" w:rsidR="00391AEE" w:rsidRPr="001C070F" w:rsidRDefault="00924EDE" w:rsidP="00391AEE">
                      <w:pPr>
                        <w:rPr>
                          <w:i/>
                          <w:iCs/>
                        </w:rPr>
                      </w:pPr>
                      <w:r w:rsidRPr="001C070F">
                        <w:rPr>
                          <w:i/>
                          <w:iCs/>
                        </w:rPr>
                        <w:t>In addition to relevant suggestions in</w:t>
                      </w:r>
                      <w:r w:rsidR="00D37EED">
                        <w:rPr>
                          <w:b/>
                          <w:bCs/>
                          <w:i/>
                          <w:iCs/>
                        </w:rPr>
                        <w:t xml:space="preserve"> </w:t>
                      </w:r>
                      <w:r w:rsidR="00D37EED" w:rsidRPr="00AA67D9">
                        <w:rPr>
                          <w:b/>
                          <w:bCs/>
                          <w:i/>
                          <w:iCs/>
                        </w:rPr>
                        <w:t>PWS Specific Plans to Issue Tier 1 Public Notice</w:t>
                      </w:r>
                      <w:r w:rsidRPr="001C070F">
                        <w:rPr>
                          <w:i/>
                          <w:iCs/>
                        </w:rPr>
                        <w:t>, a</w:t>
                      </w:r>
                      <w:r w:rsidR="00FE74C6" w:rsidRPr="001C070F">
                        <w:rPr>
                          <w:i/>
                          <w:iCs/>
                        </w:rPr>
                        <w:t xml:space="preserve"> </w:t>
                      </w:r>
                      <w:r w:rsidR="00080CB6" w:rsidRPr="001C070F">
                        <w:rPr>
                          <w:i/>
                          <w:iCs/>
                        </w:rPr>
                        <w:t>State response</w:t>
                      </w:r>
                      <w:r w:rsidR="00391AEE" w:rsidRPr="001C070F">
                        <w:rPr>
                          <w:i/>
                          <w:iCs/>
                        </w:rPr>
                        <w:t xml:space="preserve"> plan could include: </w:t>
                      </w:r>
                    </w:p>
                    <w:p w14:paraId="621EAFFC" w14:textId="03934F64" w:rsidR="00391AEE" w:rsidRPr="001C070F" w:rsidRDefault="00391AEE" w:rsidP="00B47603">
                      <w:pPr>
                        <w:pStyle w:val="ListParagraph"/>
                        <w:numPr>
                          <w:ilvl w:val="0"/>
                          <w:numId w:val="9"/>
                        </w:numPr>
                        <w:spacing w:line="240" w:lineRule="auto"/>
                        <w:rPr>
                          <w:i/>
                          <w:iCs/>
                        </w:rPr>
                      </w:pPr>
                      <w:r w:rsidRPr="001C070F">
                        <w:rPr>
                          <w:i/>
                          <w:iCs/>
                        </w:rPr>
                        <w:t xml:space="preserve">Details of when </w:t>
                      </w:r>
                      <w:r w:rsidR="00580193" w:rsidRPr="001C070F">
                        <w:rPr>
                          <w:i/>
                          <w:iCs/>
                        </w:rPr>
                        <w:t xml:space="preserve">and how </w:t>
                      </w:r>
                      <w:r w:rsidR="00232366" w:rsidRPr="001C070F">
                        <w:rPr>
                          <w:i/>
                          <w:iCs/>
                        </w:rPr>
                        <w:t>State</w:t>
                      </w:r>
                      <w:r w:rsidRPr="001C070F">
                        <w:rPr>
                          <w:i/>
                          <w:iCs/>
                        </w:rPr>
                        <w:t>s</w:t>
                      </w:r>
                      <w:r w:rsidR="001F146C" w:rsidRPr="001C070F">
                        <w:rPr>
                          <w:i/>
                          <w:iCs/>
                        </w:rPr>
                        <w:t xml:space="preserve"> </w:t>
                      </w:r>
                      <w:r w:rsidRPr="001C070F">
                        <w:rPr>
                          <w:i/>
                          <w:iCs/>
                        </w:rPr>
                        <w:t xml:space="preserve">will issue Tier 1 PN on behalf of the PWS, </w:t>
                      </w:r>
                    </w:p>
                    <w:p w14:paraId="4E5245AA" w14:textId="0E10296D" w:rsidR="00391AEE" w:rsidRPr="001C070F" w:rsidRDefault="008C70FB" w:rsidP="00B47603">
                      <w:pPr>
                        <w:pStyle w:val="ListParagraph"/>
                        <w:numPr>
                          <w:ilvl w:val="0"/>
                          <w:numId w:val="9"/>
                        </w:numPr>
                        <w:spacing w:line="240" w:lineRule="auto"/>
                        <w:rPr>
                          <w:i/>
                          <w:iCs/>
                        </w:rPr>
                      </w:pPr>
                      <w:r>
                        <w:rPr>
                          <w:i/>
                          <w:iCs/>
                        </w:rPr>
                        <w:t xml:space="preserve">Communications </w:t>
                      </w:r>
                      <w:r w:rsidR="003F0C4B" w:rsidRPr="003F0C4B">
                        <w:rPr>
                          <w:i/>
                          <w:iCs/>
                        </w:rPr>
                        <w:t>and outreach strategy to support broad distribution of the PN</w:t>
                      </w:r>
                      <w:r>
                        <w:rPr>
                          <w:i/>
                          <w:iCs/>
                        </w:rPr>
                        <w:t xml:space="preserve"> </w:t>
                      </w:r>
                    </w:p>
                    <w:p w14:paraId="454772E8" w14:textId="3A3945DB" w:rsidR="00391AEE" w:rsidRPr="001C070F" w:rsidRDefault="001E1949" w:rsidP="00B47603">
                      <w:pPr>
                        <w:pStyle w:val="ListParagraph"/>
                        <w:numPr>
                          <w:ilvl w:val="0"/>
                          <w:numId w:val="9"/>
                        </w:numPr>
                        <w:spacing w:line="240" w:lineRule="auto"/>
                        <w:rPr>
                          <w:i/>
                          <w:iCs/>
                        </w:rPr>
                      </w:pPr>
                      <w:r w:rsidRPr="001C070F">
                        <w:rPr>
                          <w:i/>
                          <w:iCs/>
                        </w:rPr>
                        <w:t>T</w:t>
                      </w:r>
                      <w:r w:rsidR="00391AEE" w:rsidRPr="001C070F">
                        <w:rPr>
                          <w:i/>
                          <w:iCs/>
                        </w:rPr>
                        <w:t>emplates</w:t>
                      </w:r>
                      <w:r w:rsidRPr="001C070F">
                        <w:rPr>
                          <w:i/>
                          <w:iCs/>
                        </w:rPr>
                        <w:t>/Materials</w:t>
                      </w:r>
                      <w:r w:rsidR="00391AEE" w:rsidRPr="001C070F">
                        <w:rPr>
                          <w:i/>
                          <w:iCs/>
                        </w:rPr>
                        <w:t xml:space="preserve"> that may be tailore</w:t>
                      </w:r>
                      <w:r w:rsidR="001F0CC5" w:rsidRPr="001C070F">
                        <w:rPr>
                          <w:i/>
                          <w:iCs/>
                        </w:rPr>
                        <w:t>d</w:t>
                      </w:r>
                      <w:r w:rsidR="00054F45" w:rsidRPr="001C070F">
                        <w:rPr>
                          <w:i/>
                          <w:iCs/>
                        </w:rPr>
                        <w:t xml:space="preserve"> to </w:t>
                      </w:r>
                      <w:r w:rsidR="00532252" w:rsidRPr="001C070F">
                        <w:rPr>
                          <w:i/>
                          <w:iCs/>
                        </w:rPr>
                        <w:t xml:space="preserve">the situation </w:t>
                      </w:r>
                      <w:r w:rsidR="00AF5606" w:rsidRPr="001C070F">
                        <w:rPr>
                          <w:i/>
                          <w:iCs/>
                        </w:rPr>
                        <w:t>(</w:t>
                      </w:r>
                      <w:r w:rsidR="00976321" w:rsidRPr="001C070F">
                        <w:rPr>
                          <w:i/>
                          <w:iCs/>
                        </w:rPr>
                        <w:t xml:space="preserve">e.g., </w:t>
                      </w:r>
                      <w:r w:rsidR="002D4DF3" w:rsidRPr="001C070F">
                        <w:rPr>
                          <w:i/>
                          <w:iCs/>
                        </w:rPr>
                        <w:t>posting at a public place</w:t>
                      </w:r>
                      <w:r w:rsidR="00976321" w:rsidRPr="001C070F">
                        <w:rPr>
                          <w:i/>
                          <w:iCs/>
                        </w:rPr>
                        <w:t>)</w:t>
                      </w:r>
                      <w:r w:rsidR="00DA41C5" w:rsidRPr="001C070F">
                        <w:rPr>
                          <w:i/>
                          <w:iCs/>
                        </w:rPr>
                        <w:t>,</w:t>
                      </w:r>
                      <w:r w:rsidR="00CB1DE4" w:rsidRPr="001C070F">
                        <w:rPr>
                          <w:i/>
                          <w:iCs/>
                        </w:rPr>
                        <w:t xml:space="preserve"> </w:t>
                      </w:r>
                    </w:p>
                    <w:p w14:paraId="61101A8D" w14:textId="420E99F2" w:rsidR="00391AEE" w:rsidRPr="001C070F" w:rsidRDefault="00391AEE" w:rsidP="00B47603">
                      <w:pPr>
                        <w:pStyle w:val="ListParagraph"/>
                        <w:numPr>
                          <w:ilvl w:val="0"/>
                          <w:numId w:val="9"/>
                        </w:numPr>
                        <w:spacing w:line="240" w:lineRule="auto"/>
                        <w:rPr>
                          <w:i/>
                          <w:iCs/>
                        </w:rPr>
                      </w:pPr>
                      <w:r w:rsidRPr="001C070F">
                        <w:rPr>
                          <w:i/>
                          <w:iCs/>
                        </w:rPr>
                        <w:t>Delivery methods that will be used</w:t>
                      </w:r>
                      <w:r w:rsidR="001F0CC5" w:rsidRPr="001C070F">
                        <w:rPr>
                          <w:i/>
                          <w:iCs/>
                        </w:rPr>
                        <w:t>,</w:t>
                      </w:r>
                      <w:r w:rsidRPr="001C070F">
                        <w:rPr>
                          <w:i/>
                          <w:iCs/>
                        </w:rPr>
                        <w:t xml:space="preserve"> </w:t>
                      </w:r>
                      <w:r w:rsidR="00BF7E71" w:rsidRPr="001C070F">
                        <w:rPr>
                          <w:i/>
                          <w:iCs/>
                        </w:rPr>
                        <w:t>and/or</w:t>
                      </w:r>
                    </w:p>
                    <w:p w14:paraId="476E7BA3" w14:textId="12CE37E3" w:rsidR="004527C9" w:rsidRDefault="00062578" w:rsidP="00B47603">
                      <w:pPr>
                        <w:pStyle w:val="ListParagraph"/>
                        <w:numPr>
                          <w:ilvl w:val="0"/>
                          <w:numId w:val="9"/>
                        </w:numPr>
                        <w:spacing w:line="240" w:lineRule="auto"/>
                      </w:pPr>
                      <w:r w:rsidRPr="001C070F">
                        <w:rPr>
                          <w:i/>
                          <w:iCs/>
                        </w:rPr>
                        <w:t>W</w:t>
                      </w:r>
                      <w:r w:rsidR="004527C9" w:rsidRPr="001C070F">
                        <w:rPr>
                          <w:i/>
                          <w:iCs/>
                        </w:rPr>
                        <w:t xml:space="preserve">ho in the </w:t>
                      </w:r>
                      <w:r w:rsidR="00232366" w:rsidRPr="001C070F">
                        <w:rPr>
                          <w:i/>
                          <w:iCs/>
                        </w:rPr>
                        <w:t>State</w:t>
                      </w:r>
                      <w:r w:rsidR="003E0946" w:rsidRPr="001C070F">
                        <w:rPr>
                          <w:i/>
                          <w:iCs/>
                        </w:rPr>
                        <w:t xml:space="preserve"> </w:t>
                      </w:r>
                      <w:r w:rsidR="004527C9" w:rsidRPr="001C070F">
                        <w:rPr>
                          <w:i/>
                          <w:iCs/>
                        </w:rPr>
                        <w:t>is</w:t>
                      </w:r>
                      <w:r w:rsidR="004527C9" w:rsidRPr="00C60E6A">
                        <w:rPr>
                          <w:i/>
                          <w:iCs/>
                        </w:rPr>
                        <w:t xml:space="preserve"> responsible for </w:t>
                      </w:r>
                      <w:r w:rsidR="00856C94">
                        <w:rPr>
                          <w:i/>
                          <w:iCs/>
                        </w:rPr>
                        <w:t>coordinating this</w:t>
                      </w:r>
                      <w:r w:rsidR="004527C9" w:rsidRPr="00C60E6A">
                        <w:rPr>
                          <w:i/>
                          <w:iCs/>
                        </w:rPr>
                        <w:t xml:space="preserve"> step. </w:t>
                      </w:r>
                    </w:p>
                    <w:p w14:paraId="03349152" w14:textId="53232117" w:rsidR="00391AEE" w:rsidRPr="00A00798" w:rsidRDefault="00391AEE" w:rsidP="00391AEE">
                      <w:pPr>
                        <w:rPr>
                          <w:rFonts w:cstheme="minorHAnsi"/>
                          <w:i/>
                          <w:iCs/>
                        </w:rPr>
                      </w:pPr>
                      <w:r w:rsidRPr="00A00798">
                        <w:rPr>
                          <w:rFonts w:cstheme="minorHAnsi"/>
                          <w:i/>
                          <w:iCs/>
                        </w:rPr>
                        <w:t xml:space="preserve">It is important to provide </w:t>
                      </w:r>
                      <w:r w:rsidR="0042446F">
                        <w:rPr>
                          <w:rFonts w:cstheme="minorHAnsi"/>
                          <w:i/>
                          <w:iCs/>
                        </w:rPr>
                        <w:t xml:space="preserve">translation </w:t>
                      </w:r>
                      <w:r w:rsidR="006C0D43" w:rsidRPr="00A00798">
                        <w:rPr>
                          <w:rFonts w:cstheme="minorHAnsi"/>
                          <w:i/>
                          <w:iCs/>
                        </w:rPr>
                        <w:t>access,</w:t>
                      </w:r>
                      <w:r w:rsidRPr="00A00798">
                        <w:rPr>
                          <w:rFonts w:cstheme="minorHAnsi"/>
                          <w:i/>
                          <w:iCs/>
                        </w:rPr>
                        <w:t xml:space="preserve"> especially for vital documents. </w:t>
                      </w:r>
                      <w:r w:rsidR="00232366">
                        <w:rPr>
                          <w:rFonts w:cstheme="minorHAnsi"/>
                          <w:i/>
                          <w:iCs/>
                        </w:rPr>
                        <w:t>State</w:t>
                      </w:r>
                      <w:r w:rsidRPr="00A00798">
                        <w:rPr>
                          <w:rFonts w:cstheme="minorHAnsi"/>
                          <w:i/>
                          <w:iCs/>
                        </w:rPr>
                        <w:t xml:space="preserve">s may have access to translation </w:t>
                      </w:r>
                      <w:r w:rsidR="006C0D43" w:rsidRPr="00A00798">
                        <w:rPr>
                          <w:rFonts w:cstheme="minorHAnsi"/>
                          <w:i/>
                          <w:iCs/>
                        </w:rPr>
                        <w:t>services.</w:t>
                      </w:r>
                    </w:p>
                  </w:txbxContent>
                </v:textbox>
                <w10:wrap type="square" anchorx="margin"/>
              </v:shape>
            </w:pict>
          </mc:Fallback>
        </mc:AlternateContent>
      </w:r>
    </w:p>
    <w:p w14:paraId="1554A88F" w14:textId="497199C4" w:rsidR="008D61E9" w:rsidRDefault="00252145" w:rsidP="2EDC0380">
      <w:pPr>
        <w:pStyle w:val="Heading4"/>
        <w:rPr>
          <w:b/>
          <w:bCs/>
        </w:rPr>
      </w:pPr>
      <w:r w:rsidRPr="00DA0ADE">
        <w:rPr>
          <w:b/>
          <w:bCs/>
        </w:rPr>
        <w:t xml:space="preserve">Outreach, </w:t>
      </w:r>
      <w:r w:rsidR="00B00958" w:rsidRPr="00DA0ADE">
        <w:rPr>
          <w:b/>
          <w:bCs/>
        </w:rPr>
        <w:t>Education</w:t>
      </w:r>
      <w:r w:rsidRPr="00DA0ADE">
        <w:rPr>
          <w:b/>
          <w:bCs/>
        </w:rPr>
        <w:t>,</w:t>
      </w:r>
      <w:r w:rsidR="003E301E" w:rsidRPr="00DA0ADE">
        <w:rPr>
          <w:b/>
          <w:bCs/>
        </w:rPr>
        <w:t xml:space="preserve"> and Training</w:t>
      </w:r>
      <w:bookmarkEnd w:id="63"/>
    </w:p>
    <w:p w14:paraId="6148EA7A" w14:textId="3E0DA1AD" w:rsidR="009E5D58" w:rsidRPr="009E5D58" w:rsidRDefault="009E5D58" w:rsidP="009E5D58">
      <w:r>
        <w:t>This subsection details States plans and resources for providing sufficient outreach, education, and training to support successful implementation of the Tier 1 PN for a lead ALE.</w:t>
      </w:r>
    </w:p>
    <w:p w14:paraId="254DE560" w14:textId="4D5051B7" w:rsidR="00570A2D" w:rsidRDefault="007E259C" w:rsidP="009362AE">
      <w:r w:rsidRPr="00B90D94">
        <w:rPr>
          <w:noProof/>
          <w:highlight w:val="yellow"/>
        </w:rPr>
        <mc:AlternateContent>
          <mc:Choice Requires="wps">
            <w:drawing>
              <wp:inline distT="0" distB="0" distL="0" distR="0" wp14:anchorId="5B56FCD2" wp14:editId="428CBB0C">
                <wp:extent cx="6134986" cy="2179674"/>
                <wp:effectExtent l="0" t="0" r="18415" b="11430"/>
                <wp:docPr id="1052491404" name="Text Box 1052491404" descr="Suggestions for States to Consider when Customizing the recommended SOP.&#10;In addition to existing public education and consumer notice requirements, a best practice for States is considering specific training and outreach options for issuing PN at PWSs.&#10;This section may include:&#10;• Details on how the State will perform outreach to PWSs on the requirements, &#10;• Links to educational materials and relevant resources on risks associated with a lead ALE, and/or&#10;• Details on how the State will conduct trainings for implementation of Tier 1 PN of a lead ALE&#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986" cy="2179674"/>
                        </a:xfrm>
                        <a:prstGeom prst="rect">
                          <a:avLst/>
                        </a:prstGeom>
                        <a:solidFill>
                          <a:schemeClr val="accent1">
                            <a:lumMod val="20000"/>
                            <a:lumOff val="80000"/>
                          </a:schemeClr>
                        </a:solidFill>
                        <a:ln w="9525">
                          <a:solidFill>
                            <a:srgbClr val="000000"/>
                          </a:solidFill>
                          <a:miter lim="800000"/>
                          <a:headEnd/>
                          <a:tailEnd/>
                        </a:ln>
                      </wps:spPr>
                      <wps:txbx>
                        <w:txbxContent>
                          <w:p w14:paraId="0458C2F6" w14:textId="3FB07666" w:rsidR="00EB1812" w:rsidRPr="009E5D58" w:rsidRDefault="00EB1812" w:rsidP="00EB1812">
                            <w:pPr>
                              <w:jc w:val="center"/>
                              <w:rPr>
                                <w:b/>
                                <w:bCs/>
                                <w:i/>
                                <w:iCs/>
                              </w:rPr>
                            </w:pPr>
                            <w:r w:rsidRPr="009E5D58">
                              <w:rPr>
                                <w:b/>
                                <w:bCs/>
                                <w:i/>
                                <w:iCs/>
                              </w:rPr>
                              <w:t xml:space="preserve">Suggestions for </w:t>
                            </w:r>
                            <w:r w:rsidR="00232366" w:rsidRPr="009E5D58">
                              <w:rPr>
                                <w:b/>
                                <w:bCs/>
                                <w:i/>
                                <w:iCs/>
                              </w:rPr>
                              <w:t>States</w:t>
                            </w:r>
                            <w:r w:rsidRPr="009E5D58">
                              <w:rPr>
                                <w:b/>
                                <w:bCs/>
                                <w:i/>
                                <w:iCs/>
                              </w:rPr>
                              <w:t xml:space="preserve"> to Consider</w:t>
                            </w:r>
                            <w:r w:rsidR="00294FC9" w:rsidRPr="009E5D58">
                              <w:rPr>
                                <w:b/>
                                <w:bCs/>
                                <w:i/>
                                <w:iCs/>
                              </w:rPr>
                              <w:t xml:space="preserve"> when </w:t>
                            </w:r>
                            <w:r w:rsidR="00320CCE" w:rsidRPr="009E5D58">
                              <w:rPr>
                                <w:b/>
                                <w:bCs/>
                                <w:i/>
                                <w:iCs/>
                              </w:rPr>
                              <w:t>C</w:t>
                            </w:r>
                            <w:r w:rsidR="004A7A00" w:rsidRPr="009E5D58">
                              <w:rPr>
                                <w:b/>
                                <w:bCs/>
                                <w:i/>
                                <w:iCs/>
                              </w:rPr>
                              <w:t>ustomizing</w:t>
                            </w:r>
                            <w:r w:rsidR="00294FC9" w:rsidRPr="009E5D58">
                              <w:rPr>
                                <w:b/>
                                <w:bCs/>
                                <w:i/>
                                <w:iCs/>
                              </w:rPr>
                              <w:t xml:space="preserve"> </w:t>
                            </w:r>
                            <w:r w:rsidR="00F31391" w:rsidRPr="009E5D58">
                              <w:rPr>
                                <w:b/>
                                <w:bCs/>
                                <w:i/>
                                <w:iCs/>
                              </w:rPr>
                              <w:t>the</w:t>
                            </w:r>
                            <w:r w:rsidR="00B51585" w:rsidRPr="009E5D58">
                              <w:rPr>
                                <w:b/>
                                <w:bCs/>
                                <w:i/>
                                <w:iCs/>
                              </w:rPr>
                              <w:t xml:space="preserve"> recommended</w:t>
                            </w:r>
                            <w:r w:rsidR="00294FC9" w:rsidRPr="009E5D58">
                              <w:rPr>
                                <w:b/>
                                <w:bCs/>
                                <w:i/>
                                <w:iCs/>
                              </w:rPr>
                              <w:t xml:space="preserve"> SOP</w:t>
                            </w:r>
                            <w:r w:rsidR="00311C3D" w:rsidRPr="009E5D58">
                              <w:rPr>
                                <w:b/>
                                <w:bCs/>
                                <w:i/>
                                <w:iCs/>
                              </w:rPr>
                              <w:t>.</w:t>
                            </w:r>
                          </w:p>
                          <w:p w14:paraId="0D405E76" w14:textId="6B6145A4" w:rsidR="00CC2462" w:rsidRPr="009E5D58" w:rsidRDefault="0096163B" w:rsidP="00CC2462">
                            <w:pPr>
                              <w:rPr>
                                <w:i/>
                                <w:iCs/>
                              </w:rPr>
                            </w:pPr>
                            <w:r w:rsidRPr="009E5D58">
                              <w:rPr>
                                <w:i/>
                                <w:iCs/>
                              </w:rPr>
                              <w:t>I</w:t>
                            </w:r>
                            <w:r w:rsidR="00FA4B8A" w:rsidRPr="009E5D58">
                              <w:rPr>
                                <w:i/>
                                <w:iCs/>
                              </w:rPr>
                              <w:t>n addition to existing public education and consumer notice requirements</w:t>
                            </w:r>
                            <w:r w:rsidRPr="009E5D58">
                              <w:rPr>
                                <w:i/>
                                <w:iCs/>
                              </w:rPr>
                              <w:t>,</w:t>
                            </w:r>
                            <w:r w:rsidR="00425B41" w:rsidRPr="009E5D58">
                              <w:rPr>
                                <w:i/>
                                <w:iCs/>
                              </w:rPr>
                              <w:t xml:space="preserve"> a best practice for</w:t>
                            </w:r>
                            <w:r w:rsidRPr="009E5D58">
                              <w:rPr>
                                <w:i/>
                                <w:iCs/>
                              </w:rPr>
                              <w:t xml:space="preserve"> </w:t>
                            </w:r>
                            <w:r w:rsidR="00232366" w:rsidRPr="009E5D58">
                              <w:rPr>
                                <w:i/>
                                <w:iCs/>
                              </w:rPr>
                              <w:t>State</w:t>
                            </w:r>
                            <w:r w:rsidRPr="009E5D58">
                              <w:rPr>
                                <w:i/>
                                <w:iCs/>
                              </w:rPr>
                              <w:t xml:space="preserve">s </w:t>
                            </w:r>
                            <w:r w:rsidR="00425B41" w:rsidRPr="009E5D58">
                              <w:rPr>
                                <w:i/>
                                <w:iCs/>
                              </w:rPr>
                              <w:t xml:space="preserve">is </w:t>
                            </w:r>
                            <w:r w:rsidR="00402966" w:rsidRPr="009E5D58">
                              <w:rPr>
                                <w:i/>
                                <w:iCs/>
                              </w:rPr>
                              <w:t>consider</w:t>
                            </w:r>
                            <w:r w:rsidR="0031773C" w:rsidRPr="009E5D58">
                              <w:rPr>
                                <w:i/>
                                <w:iCs/>
                              </w:rPr>
                              <w:t>ing</w:t>
                            </w:r>
                            <w:r w:rsidRPr="009E5D58">
                              <w:rPr>
                                <w:i/>
                                <w:iCs/>
                              </w:rPr>
                              <w:t xml:space="preserve"> </w:t>
                            </w:r>
                            <w:r w:rsidR="000D1A7E" w:rsidRPr="009E5D58">
                              <w:rPr>
                                <w:i/>
                                <w:iCs/>
                              </w:rPr>
                              <w:t xml:space="preserve">specific </w:t>
                            </w:r>
                            <w:r w:rsidRPr="009E5D58">
                              <w:rPr>
                                <w:i/>
                                <w:iCs/>
                              </w:rPr>
                              <w:t xml:space="preserve">training and outreach </w:t>
                            </w:r>
                            <w:r w:rsidR="00192913" w:rsidRPr="009E5D58">
                              <w:rPr>
                                <w:i/>
                                <w:iCs/>
                              </w:rPr>
                              <w:t>options</w:t>
                            </w:r>
                            <w:r w:rsidRPr="009E5D58">
                              <w:rPr>
                                <w:i/>
                                <w:iCs/>
                              </w:rPr>
                              <w:t xml:space="preserve"> for issuing PN at PWSs</w:t>
                            </w:r>
                            <w:r w:rsidR="00793193" w:rsidRPr="009E5D58">
                              <w:rPr>
                                <w:i/>
                                <w:iCs/>
                              </w:rPr>
                              <w:t>.</w:t>
                            </w:r>
                          </w:p>
                          <w:p w14:paraId="373A65E4" w14:textId="77777777" w:rsidR="00BF1523" w:rsidRPr="009E5D58" w:rsidRDefault="00ED6F1A">
                            <w:pPr>
                              <w:rPr>
                                <w:i/>
                                <w:iCs/>
                              </w:rPr>
                            </w:pPr>
                            <w:r w:rsidRPr="009E5D58">
                              <w:rPr>
                                <w:i/>
                                <w:iCs/>
                              </w:rPr>
                              <w:t>This</w:t>
                            </w:r>
                            <w:r w:rsidR="007D3777" w:rsidRPr="009E5D58">
                              <w:rPr>
                                <w:i/>
                                <w:iCs/>
                              </w:rPr>
                              <w:t xml:space="preserve"> section</w:t>
                            </w:r>
                            <w:r w:rsidRPr="009E5D58">
                              <w:rPr>
                                <w:i/>
                                <w:iCs/>
                              </w:rPr>
                              <w:t xml:space="preserve"> may include</w:t>
                            </w:r>
                            <w:r w:rsidR="00BF1523" w:rsidRPr="009E5D58">
                              <w:rPr>
                                <w:i/>
                                <w:iCs/>
                              </w:rPr>
                              <w:t>:</w:t>
                            </w:r>
                          </w:p>
                          <w:p w14:paraId="23141E15" w14:textId="5D0301C6" w:rsidR="00BF1523" w:rsidRPr="009E5D58" w:rsidRDefault="00BF1523" w:rsidP="00B47603">
                            <w:pPr>
                              <w:pStyle w:val="ListParagraph"/>
                              <w:numPr>
                                <w:ilvl w:val="0"/>
                                <w:numId w:val="18"/>
                              </w:numPr>
                              <w:rPr>
                                <w:i/>
                                <w:iCs/>
                              </w:rPr>
                            </w:pPr>
                            <w:r w:rsidRPr="009E5D58">
                              <w:rPr>
                                <w:i/>
                                <w:iCs/>
                              </w:rPr>
                              <w:t>D</w:t>
                            </w:r>
                            <w:r w:rsidR="007D3777" w:rsidRPr="009E5D58">
                              <w:rPr>
                                <w:i/>
                                <w:iCs/>
                              </w:rPr>
                              <w:t xml:space="preserve">etails on how the </w:t>
                            </w:r>
                            <w:r w:rsidR="00232366" w:rsidRPr="009E5D58">
                              <w:rPr>
                                <w:i/>
                                <w:iCs/>
                              </w:rPr>
                              <w:t>State</w:t>
                            </w:r>
                            <w:r w:rsidR="007D3777" w:rsidRPr="009E5D58">
                              <w:rPr>
                                <w:i/>
                                <w:iCs/>
                              </w:rPr>
                              <w:t xml:space="preserve"> </w:t>
                            </w:r>
                            <w:r w:rsidR="004349F1" w:rsidRPr="009E5D58">
                              <w:rPr>
                                <w:i/>
                                <w:iCs/>
                              </w:rPr>
                              <w:t xml:space="preserve">will perform </w:t>
                            </w:r>
                            <w:r w:rsidR="004349F1" w:rsidRPr="009E5D58" w:rsidDel="009D7106">
                              <w:rPr>
                                <w:i/>
                                <w:iCs/>
                              </w:rPr>
                              <w:t>outreac</w:t>
                            </w:r>
                            <w:r w:rsidR="00FF6BAA" w:rsidRPr="009E5D58">
                              <w:rPr>
                                <w:i/>
                                <w:iCs/>
                              </w:rPr>
                              <w:t>h</w:t>
                            </w:r>
                            <w:r w:rsidR="00FE74C6" w:rsidRPr="009E5D58">
                              <w:rPr>
                                <w:i/>
                                <w:iCs/>
                              </w:rPr>
                              <w:t xml:space="preserve"> </w:t>
                            </w:r>
                            <w:r w:rsidR="00184E95" w:rsidRPr="009E5D58">
                              <w:rPr>
                                <w:i/>
                                <w:iCs/>
                              </w:rPr>
                              <w:t xml:space="preserve">to PWSs </w:t>
                            </w:r>
                            <w:r w:rsidR="00FE74C6" w:rsidRPr="009E5D58">
                              <w:rPr>
                                <w:i/>
                                <w:iCs/>
                              </w:rPr>
                              <w:t>on the requirements</w:t>
                            </w:r>
                            <w:r w:rsidR="009D7106" w:rsidRPr="009E5D58">
                              <w:rPr>
                                <w:i/>
                                <w:iCs/>
                              </w:rPr>
                              <w:t xml:space="preserve">, </w:t>
                            </w:r>
                          </w:p>
                          <w:p w14:paraId="5B9120B7" w14:textId="484F58E9" w:rsidR="007E3CA3" w:rsidRPr="009E5D58" w:rsidRDefault="001825B9" w:rsidP="00B47603">
                            <w:pPr>
                              <w:pStyle w:val="ListParagraph"/>
                              <w:numPr>
                                <w:ilvl w:val="0"/>
                                <w:numId w:val="18"/>
                              </w:numPr>
                              <w:rPr>
                                <w:i/>
                                <w:iCs/>
                              </w:rPr>
                            </w:pPr>
                            <w:r w:rsidRPr="009E5D58">
                              <w:rPr>
                                <w:i/>
                                <w:iCs/>
                              </w:rPr>
                              <w:t>Links</w:t>
                            </w:r>
                            <w:r w:rsidR="007D1BCB" w:rsidRPr="009E5D58">
                              <w:rPr>
                                <w:i/>
                                <w:iCs/>
                              </w:rPr>
                              <w:t xml:space="preserve"> </w:t>
                            </w:r>
                            <w:r w:rsidRPr="009E5D58">
                              <w:rPr>
                                <w:i/>
                                <w:iCs/>
                              </w:rPr>
                              <w:t xml:space="preserve">to </w:t>
                            </w:r>
                            <w:r w:rsidR="004C2786" w:rsidRPr="009E5D58">
                              <w:rPr>
                                <w:i/>
                                <w:iCs/>
                              </w:rPr>
                              <w:t xml:space="preserve">educational materials </w:t>
                            </w:r>
                            <w:r w:rsidR="00582729" w:rsidRPr="009E5D58">
                              <w:rPr>
                                <w:i/>
                                <w:iCs/>
                              </w:rPr>
                              <w:t xml:space="preserve">and relevant resources </w:t>
                            </w:r>
                            <w:r w:rsidR="004C2786" w:rsidRPr="009E5D58">
                              <w:rPr>
                                <w:i/>
                                <w:iCs/>
                              </w:rPr>
                              <w:t>on risk</w:t>
                            </w:r>
                            <w:r w:rsidR="00494C4A" w:rsidRPr="009E5D58">
                              <w:rPr>
                                <w:i/>
                                <w:iCs/>
                              </w:rPr>
                              <w:t>s associated with a lead ALE</w:t>
                            </w:r>
                            <w:r w:rsidR="004C2786" w:rsidRPr="009E5D58">
                              <w:rPr>
                                <w:i/>
                                <w:iCs/>
                              </w:rPr>
                              <w:t xml:space="preserve">, </w:t>
                            </w:r>
                            <w:r w:rsidR="003869D4" w:rsidRPr="009E5D58">
                              <w:rPr>
                                <w:i/>
                                <w:iCs/>
                              </w:rPr>
                              <w:t>and/or</w:t>
                            </w:r>
                          </w:p>
                          <w:p w14:paraId="3085C364" w14:textId="6D34FFCF" w:rsidR="00ED6F1A" w:rsidRPr="009E5D58" w:rsidRDefault="00895766" w:rsidP="00B47603">
                            <w:pPr>
                              <w:pStyle w:val="ListParagraph"/>
                              <w:numPr>
                                <w:ilvl w:val="0"/>
                                <w:numId w:val="18"/>
                              </w:numPr>
                              <w:rPr>
                                <w:i/>
                                <w:iCs/>
                              </w:rPr>
                            </w:pPr>
                            <w:r w:rsidRPr="009E5D58">
                              <w:rPr>
                                <w:i/>
                                <w:iCs/>
                              </w:rPr>
                              <w:t xml:space="preserve">Details on how the </w:t>
                            </w:r>
                            <w:r w:rsidR="00232366" w:rsidRPr="009E5D58">
                              <w:rPr>
                                <w:i/>
                                <w:iCs/>
                              </w:rPr>
                              <w:t>State</w:t>
                            </w:r>
                            <w:r w:rsidRPr="009E5D58">
                              <w:rPr>
                                <w:i/>
                                <w:iCs/>
                              </w:rPr>
                              <w:t xml:space="preserve"> will </w:t>
                            </w:r>
                            <w:r w:rsidR="009D7106" w:rsidRPr="009E5D58">
                              <w:rPr>
                                <w:i/>
                                <w:iCs/>
                              </w:rPr>
                              <w:t>conduct</w:t>
                            </w:r>
                            <w:r w:rsidR="004349F1" w:rsidRPr="009E5D58">
                              <w:rPr>
                                <w:i/>
                                <w:iCs/>
                              </w:rPr>
                              <w:t xml:space="preserve"> training</w:t>
                            </w:r>
                            <w:r w:rsidR="00327647" w:rsidRPr="009E5D58">
                              <w:rPr>
                                <w:i/>
                                <w:iCs/>
                              </w:rPr>
                              <w:t>s</w:t>
                            </w:r>
                            <w:r w:rsidR="00FE74C6" w:rsidRPr="009E5D58">
                              <w:rPr>
                                <w:i/>
                                <w:iCs/>
                              </w:rPr>
                              <w:t xml:space="preserve"> for </w:t>
                            </w:r>
                            <w:r w:rsidR="009F75D9" w:rsidRPr="009E5D58">
                              <w:rPr>
                                <w:i/>
                                <w:iCs/>
                              </w:rPr>
                              <w:t xml:space="preserve">implementation of </w:t>
                            </w:r>
                            <w:r w:rsidR="00FE74C6" w:rsidRPr="009E5D58">
                              <w:rPr>
                                <w:i/>
                                <w:iCs/>
                              </w:rPr>
                              <w:t xml:space="preserve">Tier 1 PN </w:t>
                            </w:r>
                            <w:r w:rsidR="009F75D9" w:rsidRPr="009E5D58">
                              <w:rPr>
                                <w:i/>
                                <w:iCs/>
                              </w:rPr>
                              <w:t>of a lead ALE</w:t>
                            </w:r>
                            <w:r w:rsidR="00494C4A" w:rsidRPr="009E5D58">
                              <w:rPr>
                                <w:i/>
                                <w:iCs/>
                              </w:rPr>
                              <w:t>.</w:t>
                            </w:r>
                            <w:r w:rsidR="00327647" w:rsidRPr="009E5D58">
                              <w:rPr>
                                <w:i/>
                                <w:iCs/>
                              </w:rPr>
                              <w:t xml:space="preserve"> </w:t>
                            </w:r>
                          </w:p>
                        </w:txbxContent>
                      </wps:txbx>
                      <wps:bodyPr rot="0" vert="horz" wrap="square" lIns="91440" tIns="45720" rIns="91440" bIns="45720" anchor="t" anchorCtr="0">
                        <a:noAutofit/>
                      </wps:bodyPr>
                    </wps:wsp>
                  </a:graphicData>
                </a:graphic>
              </wp:inline>
            </w:drawing>
          </mc:Choice>
          <mc:Fallback>
            <w:pict>
              <v:shape w14:anchorId="5B56FCD2" id="Text Box 1052491404" o:spid="_x0000_s1031" type="#_x0000_t202" alt="Suggestions for States to Consider when Customizing the recommended SOP.&#10;In addition to existing public education and consumer notice requirements, a best practice for States is considering specific training and outreach options for issuing PN at PWSs.&#10;This section may include:&#10;• Details on how the State will perform outreach to PWSs on the requirements, &#10;• Links to educational materials and relevant resources on risks associated with a lead ALE, and/or&#10;• Details on how the State will conduct trainings for implementation of Tier 1 PN of a lead ALE&#10;" style="width:483.05pt;height:17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" fillcolor="#d9e2f3 [660]">
                <v:textbox>
                  <w:txbxContent>
                    <w:p w14:paraId="0458C2F6" w14:textId="3FB07666" w:rsidR="00EB1812" w:rsidRPr="009E5D58" w:rsidRDefault="00EB1812" w:rsidP="00EB1812">
                      <w:pPr>
                        <w:jc w:val="center"/>
                        <w:rPr>
                          <w:b/>
                          <w:bCs/>
                          <w:i/>
                          <w:iCs/>
                        </w:rPr>
                      </w:pPr>
                      <w:r w:rsidRPr="009E5D58">
                        <w:rPr>
                          <w:b/>
                          <w:bCs/>
                          <w:i/>
                          <w:iCs/>
                        </w:rPr>
                        <w:t xml:space="preserve">Suggestions for </w:t>
                      </w:r>
                      <w:r w:rsidR="00232366" w:rsidRPr="009E5D58">
                        <w:rPr>
                          <w:b/>
                          <w:bCs/>
                          <w:i/>
                          <w:iCs/>
                        </w:rPr>
                        <w:t>States</w:t>
                      </w:r>
                      <w:r w:rsidRPr="009E5D58">
                        <w:rPr>
                          <w:b/>
                          <w:bCs/>
                          <w:i/>
                          <w:iCs/>
                        </w:rPr>
                        <w:t xml:space="preserve"> to Consider</w:t>
                      </w:r>
                      <w:r w:rsidR="00294FC9" w:rsidRPr="009E5D58">
                        <w:rPr>
                          <w:b/>
                          <w:bCs/>
                          <w:i/>
                          <w:iCs/>
                        </w:rPr>
                        <w:t xml:space="preserve"> when </w:t>
                      </w:r>
                      <w:r w:rsidR="00320CCE" w:rsidRPr="009E5D58">
                        <w:rPr>
                          <w:b/>
                          <w:bCs/>
                          <w:i/>
                          <w:iCs/>
                        </w:rPr>
                        <w:t>C</w:t>
                      </w:r>
                      <w:r w:rsidR="004A7A00" w:rsidRPr="009E5D58">
                        <w:rPr>
                          <w:b/>
                          <w:bCs/>
                          <w:i/>
                          <w:iCs/>
                        </w:rPr>
                        <w:t>ustomizing</w:t>
                      </w:r>
                      <w:r w:rsidR="00294FC9" w:rsidRPr="009E5D58">
                        <w:rPr>
                          <w:b/>
                          <w:bCs/>
                          <w:i/>
                          <w:iCs/>
                        </w:rPr>
                        <w:t xml:space="preserve"> </w:t>
                      </w:r>
                      <w:r w:rsidR="00F31391" w:rsidRPr="009E5D58">
                        <w:rPr>
                          <w:b/>
                          <w:bCs/>
                          <w:i/>
                          <w:iCs/>
                        </w:rPr>
                        <w:t>the</w:t>
                      </w:r>
                      <w:r w:rsidR="00B51585" w:rsidRPr="009E5D58">
                        <w:rPr>
                          <w:b/>
                          <w:bCs/>
                          <w:i/>
                          <w:iCs/>
                        </w:rPr>
                        <w:t xml:space="preserve"> recommended</w:t>
                      </w:r>
                      <w:r w:rsidR="00294FC9" w:rsidRPr="009E5D58">
                        <w:rPr>
                          <w:b/>
                          <w:bCs/>
                          <w:i/>
                          <w:iCs/>
                        </w:rPr>
                        <w:t xml:space="preserve"> SOP</w:t>
                      </w:r>
                      <w:r w:rsidR="00311C3D" w:rsidRPr="009E5D58">
                        <w:rPr>
                          <w:b/>
                          <w:bCs/>
                          <w:i/>
                          <w:iCs/>
                        </w:rPr>
                        <w:t>.</w:t>
                      </w:r>
                    </w:p>
                    <w:p w14:paraId="0D405E76" w14:textId="6B6145A4" w:rsidR="00CC2462" w:rsidRPr="009E5D58" w:rsidRDefault="0096163B" w:rsidP="00CC2462">
                      <w:pPr>
                        <w:rPr>
                          <w:i/>
                          <w:iCs/>
                        </w:rPr>
                      </w:pPr>
                      <w:r w:rsidRPr="009E5D58">
                        <w:rPr>
                          <w:i/>
                          <w:iCs/>
                        </w:rPr>
                        <w:t>I</w:t>
                      </w:r>
                      <w:r w:rsidR="00FA4B8A" w:rsidRPr="009E5D58">
                        <w:rPr>
                          <w:i/>
                          <w:iCs/>
                        </w:rPr>
                        <w:t>n addition to existing public education and consumer notice requirements</w:t>
                      </w:r>
                      <w:r w:rsidRPr="009E5D58">
                        <w:rPr>
                          <w:i/>
                          <w:iCs/>
                        </w:rPr>
                        <w:t>,</w:t>
                      </w:r>
                      <w:r w:rsidR="00425B41" w:rsidRPr="009E5D58">
                        <w:rPr>
                          <w:i/>
                          <w:iCs/>
                        </w:rPr>
                        <w:t xml:space="preserve"> a best practice for</w:t>
                      </w:r>
                      <w:r w:rsidRPr="009E5D58">
                        <w:rPr>
                          <w:i/>
                          <w:iCs/>
                        </w:rPr>
                        <w:t xml:space="preserve"> </w:t>
                      </w:r>
                      <w:r w:rsidR="00232366" w:rsidRPr="009E5D58">
                        <w:rPr>
                          <w:i/>
                          <w:iCs/>
                        </w:rPr>
                        <w:t>State</w:t>
                      </w:r>
                      <w:r w:rsidRPr="009E5D58">
                        <w:rPr>
                          <w:i/>
                          <w:iCs/>
                        </w:rPr>
                        <w:t xml:space="preserve">s </w:t>
                      </w:r>
                      <w:r w:rsidR="00425B41" w:rsidRPr="009E5D58">
                        <w:rPr>
                          <w:i/>
                          <w:iCs/>
                        </w:rPr>
                        <w:t xml:space="preserve">is </w:t>
                      </w:r>
                      <w:r w:rsidR="00402966" w:rsidRPr="009E5D58">
                        <w:rPr>
                          <w:i/>
                          <w:iCs/>
                        </w:rPr>
                        <w:t>consider</w:t>
                      </w:r>
                      <w:r w:rsidR="0031773C" w:rsidRPr="009E5D58">
                        <w:rPr>
                          <w:i/>
                          <w:iCs/>
                        </w:rPr>
                        <w:t>ing</w:t>
                      </w:r>
                      <w:r w:rsidRPr="009E5D58">
                        <w:rPr>
                          <w:i/>
                          <w:iCs/>
                        </w:rPr>
                        <w:t xml:space="preserve"> </w:t>
                      </w:r>
                      <w:r w:rsidR="000D1A7E" w:rsidRPr="009E5D58">
                        <w:rPr>
                          <w:i/>
                          <w:iCs/>
                        </w:rPr>
                        <w:t xml:space="preserve">specific </w:t>
                      </w:r>
                      <w:r w:rsidRPr="009E5D58">
                        <w:rPr>
                          <w:i/>
                          <w:iCs/>
                        </w:rPr>
                        <w:t xml:space="preserve">training and outreach </w:t>
                      </w:r>
                      <w:r w:rsidR="00192913" w:rsidRPr="009E5D58">
                        <w:rPr>
                          <w:i/>
                          <w:iCs/>
                        </w:rPr>
                        <w:t>options</w:t>
                      </w:r>
                      <w:r w:rsidRPr="009E5D58">
                        <w:rPr>
                          <w:i/>
                          <w:iCs/>
                        </w:rPr>
                        <w:t xml:space="preserve"> for issuing PN at PWSs</w:t>
                      </w:r>
                      <w:r w:rsidR="00793193" w:rsidRPr="009E5D58">
                        <w:rPr>
                          <w:i/>
                          <w:iCs/>
                        </w:rPr>
                        <w:t>.</w:t>
                      </w:r>
                    </w:p>
                    <w:p w14:paraId="373A65E4" w14:textId="77777777" w:rsidR="00BF1523" w:rsidRPr="009E5D58" w:rsidRDefault="00ED6F1A">
                      <w:pPr>
                        <w:rPr>
                          <w:i/>
                          <w:iCs/>
                        </w:rPr>
                      </w:pPr>
                      <w:r w:rsidRPr="009E5D58">
                        <w:rPr>
                          <w:i/>
                          <w:iCs/>
                        </w:rPr>
                        <w:t>This</w:t>
                      </w:r>
                      <w:r w:rsidR="007D3777" w:rsidRPr="009E5D58">
                        <w:rPr>
                          <w:i/>
                          <w:iCs/>
                        </w:rPr>
                        <w:t xml:space="preserve"> section</w:t>
                      </w:r>
                      <w:r w:rsidRPr="009E5D58">
                        <w:rPr>
                          <w:i/>
                          <w:iCs/>
                        </w:rPr>
                        <w:t xml:space="preserve"> may include</w:t>
                      </w:r>
                      <w:r w:rsidR="00BF1523" w:rsidRPr="009E5D58">
                        <w:rPr>
                          <w:i/>
                          <w:iCs/>
                        </w:rPr>
                        <w:t>:</w:t>
                      </w:r>
                    </w:p>
                    <w:p w14:paraId="23141E15" w14:textId="5D0301C6" w:rsidR="00BF1523" w:rsidRPr="009E5D58" w:rsidRDefault="00BF1523" w:rsidP="00B47603">
                      <w:pPr>
                        <w:pStyle w:val="ListParagraph"/>
                        <w:numPr>
                          <w:ilvl w:val="0"/>
                          <w:numId w:val="18"/>
                        </w:numPr>
                        <w:rPr>
                          <w:i/>
                          <w:iCs/>
                        </w:rPr>
                      </w:pPr>
                      <w:r w:rsidRPr="009E5D58">
                        <w:rPr>
                          <w:i/>
                          <w:iCs/>
                        </w:rPr>
                        <w:t>D</w:t>
                      </w:r>
                      <w:r w:rsidR="007D3777" w:rsidRPr="009E5D58">
                        <w:rPr>
                          <w:i/>
                          <w:iCs/>
                        </w:rPr>
                        <w:t xml:space="preserve">etails on how the </w:t>
                      </w:r>
                      <w:r w:rsidR="00232366" w:rsidRPr="009E5D58">
                        <w:rPr>
                          <w:i/>
                          <w:iCs/>
                        </w:rPr>
                        <w:t>State</w:t>
                      </w:r>
                      <w:r w:rsidR="007D3777" w:rsidRPr="009E5D58">
                        <w:rPr>
                          <w:i/>
                          <w:iCs/>
                        </w:rPr>
                        <w:t xml:space="preserve"> </w:t>
                      </w:r>
                      <w:r w:rsidR="004349F1" w:rsidRPr="009E5D58">
                        <w:rPr>
                          <w:i/>
                          <w:iCs/>
                        </w:rPr>
                        <w:t xml:space="preserve">will perform </w:t>
                      </w:r>
                      <w:r w:rsidR="004349F1" w:rsidRPr="009E5D58" w:rsidDel="009D7106">
                        <w:rPr>
                          <w:i/>
                          <w:iCs/>
                        </w:rPr>
                        <w:t>outreac</w:t>
                      </w:r>
                      <w:r w:rsidR="00FF6BAA" w:rsidRPr="009E5D58">
                        <w:rPr>
                          <w:i/>
                          <w:iCs/>
                        </w:rPr>
                        <w:t>h</w:t>
                      </w:r>
                      <w:r w:rsidR="00FE74C6" w:rsidRPr="009E5D58">
                        <w:rPr>
                          <w:i/>
                          <w:iCs/>
                        </w:rPr>
                        <w:t xml:space="preserve"> </w:t>
                      </w:r>
                      <w:r w:rsidR="00184E95" w:rsidRPr="009E5D58">
                        <w:rPr>
                          <w:i/>
                          <w:iCs/>
                        </w:rPr>
                        <w:t xml:space="preserve">to PWSs </w:t>
                      </w:r>
                      <w:r w:rsidR="00FE74C6" w:rsidRPr="009E5D58">
                        <w:rPr>
                          <w:i/>
                          <w:iCs/>
                        </w:rPr>
                        <w:t>on the requirements</w:t>
                      </w:r>
                      <w:r w:rsidR="009D7106" w:rsidRPr="009E5D58">
                        <w:rPr>
                          <w:i/>
                          <w:iCs/>
                        </w:rPr>
                        <w:t xml:space="preserve">, </w:t>
                      </w:r>
                    </w:p>
                    <w:p w14:paraId="5B9120B7" w14:textId="484F58E9" w:rsidR="007E3CA3" w:rsidRPr="009E5D58" w:rsidRDefault="001825B9" w:rsidP="00B47603">
                      <w:pPr>
                        <w:pStyle w:val="ListParagraph"/>
                        <w:numPr>
                          <w:ilvl w:val="0"/>
                          <w:numId w:val="18"/>
                        </w:numPr>
                        <w:rPr>
                          <w:i/>
                          <w:iCs/>
                        </w:rPr>
                      </w:pPr>
                      <w:r w:rsidRPr="009E5D58">
                        <w:rPr>
                          <w:i/>
                          <w:iCs/>
                        </w:rPr>
                        <w:t>Links</w:t>
                      </w:r>
                      <w:r w:rsidR="007D1BCB" w:rsidRPr="009E5D58">
                        <w:rPr>
                          <w:i/>
                          <w:iCs/>
                        </w:rPr>
                        <w:t xml:space="preserve"> </w:t>
                      </w:r>
                      <w:r w:rsidRPr="009E5D58">
                        <w:rPr>
                          <w:i/>
                          <w:iCs/>
                        </w:rPr>
                        <w:t xml:space="preserve">to </w:t>
                      </w:r>
                      <w:r w:rsidR="004C2786" w:rsidRPr="009E5D58">
                        <w:rPr>
                          <w:i/>
                          <w:iCs/>
                        </w:rPr>
                        <w:t xml:space="preserve">educational materials </w:t>
                      </w:r>
                      <w:r w:rsidR="00582729" w:rsidRPr="009E5D58">
                        <w:rPr>
                          <w:i/>
                          <w:iCs/>
                        </w:rPr>
                        <w:t xml:space="preserve">and relevant resources </w:t>
                      </w:r>
                      <w:r w:rsidR="004C2786" w:rsidRPr="009E5D58">
                        <w:rPr>
                          <w:i/>
                          <w:iCs/>
                        </w:rPr>
                        <w:t>on risk</w:t>
                      </w:r>
                      <w:r w:rsidR="00494C4A" w:rsidRPr="009E5D58">
                        <w:rPr>
                          <w:i/>
                          <w:iCs/>
                        </w:rPr>
                        <w:t>s associated with a lead ALE</w:t>
                      </w:r>
                      <w:r w:rsidR="004C2786" w:rsidRPr="009E5D58">
                        <w:rPr>
                          <w:i/>
                          <w:iCs/>
                        </w:rPr>
                        <w:t xml:space="preserve">, </w:t>
                      </w:r>
                      <w:r w:rsidR="003869D4" w:rsidRPr="009E5D58">
                        <w:rPr>
                          <w:i/>
                          <w:iCs/>
                        </w:rPr>
                        <w:t>and/or</w:t>
                      </w:r>
                    </w:p>
                    <w:p w14:paraId="3085C364" w14:textId="6D34FFCF" w:rsidR="00ED6F1A" w:rsidRPr="009E5D58" w:rsidRDefault="00895766" w:rsidP="00B47603">
                      <w:pPr>
                        <w:pStyle w:val="ListParagraph"/>
                        <w:numPr>
                          <w:ilvl w:val="0"/>
                          <w:numId w:val="18"/>
                        </w:numPr>
                        <w:rPr>
                          <w:i/>
                          <w:iCs/>
                        </w:rPr>
                      </w:pPr>
                      <w:r w:rsidRPr="009E5D58">
                        <w:rPr>
                          <w:i/>
                          <w:iCs/>
                        </w:rPr>
                        <w:t xml:space="preserve">Details on how the </w:t>
                      </w:r>
                      <w:r w:rsidR="00232366" w:rsidRPr="009E5D58">
                        <w:rPr>
                          <w:i/>
                          <w:iCs/>
                        </w:rPr>
                        <w:t>State</w:t>
                      </w:r>
                      <w:r w:rsidRPr="009E5D58">
                        <w:rPr>
                          <w:i/>
                          <w:iCs/>
                        </w:rPr>
                        <w:t xml:space="preserve"> will </w:t>
                      </w:r>
                      <w:r w:rsidR="009D7106" w:rsidRPr="009E5D58">
                        <w:rPr>
                          <w:i/>
                          <w:iCs/>
                        </w:rPr>
                        <w:t>conduct</w:t>
                      </w:r>
                      <w:r w:rsidR="004349F1" w:rsidRPr="009E5D58">
                        <w:rPr>
                          <w:i/>
                          <w:iCs/>
                        </w:rPr>
                        <w:t xml:space="preserve"> training</w:t>
                      </w:r>
                      <w:r w:rsidR="00327647" w:rsidRPr="009E5D58">
                        <w:rPr>
                          <w:i/>
                          <w:iCs/>
                        </w:rPr>
                        <w:t>s</w:t>
                      </w:r>
                      <w:r w:rsidR="00FE74C6" w:rsidRPr="009E5D58">
                        <w:rPr>
                          <w:i/>
                          <w:iCs/>
                        </w:rPr>
                        <w:t xml:space="preserve"> for </w:t>
                      </w:r>
                      <w:r w:rsidR="009F75D9" w:rsidRPr="009E5D58">
                        <w:rPr>
                          <w:i/>
                          <w:iCs/>
                        </w:rPr>
                        <w:t xml:space="preserve">implementation of </w:t>
                      </w:r>
                      <w:r w:rsidR="00FE74C6" w:rsidRPr="009E5D58">
                        <w:rPr>
                          <w:i/>
                          <w:iCs/>
                        </w:rPr>
                        <w:t xml:space="preserve">Tier 1 PN </w:t>
                      </w:r>
                      <w:r w:rsidR="009F75D9" w:rsidRPr="009E5D58">
                        <w:rPr>
                          <w:i/>
                          <w:iCs/>
                        </w:rPr>
                        <w:t>of a lead ALE</w:t>
                      </w:r>
                      <w:r w:rsidR="00494C4A" w:rsidRPr="009E5D58">
                        <w:rPr>
                          <w:i/>
                          <w:iCs/>
                        </w:rPr>
                        <w:t>.</w:t>
                      </w:r>
                      <w:r w:rsidR="00327647" w:rsidRPr="009E5D58">
                        <w:rPr>
                          <w:i/>
                          <w:iCs/>
                        </w:rPr>
                        <w:t xml:space="preserve"> </w:t>
                      </w:r>
                    </w:p>
                  </w:txbxContent>
                </v:textbox>
                <w10:anchorlock/>
              </v:shape>
            </w:pict>
          </mc:Fallback>
        </mc:AlternateContent>
      </w:r>
    </w:p>
    <w:p w14:paraId="48F3847E" w14:textId="77777777" w:rsidR="00CE2AFE" w:rsidRDefault="00CE2AFE" w:rsidP="00CE2AFE">
      <w:pPr>
        <w:spacing w:after="120"/>
        <w:rPr>
          <w:b/>
          <w:bCs/>
        </w:rPr>
      </w:pPr>
      <w:bookmarkStart w:id="64" w:name="_Toc161060102"/>
      <w:bookmarkStart w:id="65" w:name="_Toc161001653"/>
      <w:bookmarkStart w:id="66" w:name="_Toc161060103"/>
      <w:bookmarkStart w:id="67" w:name="_Toc161001654"/>
      <w:bookmarkStart w:id="68" w:name="_Toc161060104"/>
      <w:bookmarkStart w:id="69" w:name="_Toc161001655"/>
      <w:bookmarkStart w:id="70" w:name="_Toc161060105"/>
      <w:bookmarkStart w:id="71" w:name="_Toc161001656"/>
      <w:bookmarkStart w:id="72" w:name="_Toc161060106"/>
      <w:bookmarkStart w:id="73" w:name="_Toc161001657"/>
      <w:bookmarkStart w:id="74" w:name="_Toc161060107"/>
      <w:bookmarkStart w:id="75" w:name="_Toc161001658"/>
      <w:bookmarkStart w:id="76" w:name="_Toc161060108"/>
      <w:bookmarkStart w:id="77" w:name="_Toc161001659"/>
      <w:bookmarkStart w:id="78" w:name="_Toc161060109"/>
      <w:bookmarkStart w:id="79" w:name="_Toc161001660"/>
      <w:bookmarkStart w:id="80" w:name="_Toc161060110"/>
      <w:bookmarkStart w:id="81" w:name="_Toc161001661"/>
      <w:bookmarkStart w:id="82" w:name="_Toc161060111"/>
      <w:bookmarkStart w:id="83" w:name="_Toc161001662"/>
      <w:bookmarkStart w:id="84" w:name="_Toc161060112"/>
      <w:bookmarkStart w:id="85" w:name="_Toc161001663"/>
      <w:bookmarkStart w:id="86" w:name="_Toc161060113"/>
      <w:bookmarkStart w:id="87" w:name="_Toc161001664"/>
      <w:bookmarkStart w:id="88" w:name="_Toc161060114"/>
      <w:bookmarkStart w:id="89" w:name="_Toc161001665"/>
      <w:bookmarkStart w:id="90" w:name="_Toc161060115"/>
      <w:bookmarkStart w:id="91" w:name="_Toc161001666"/>
      <w:bookmarkStart w:id="92" w:name="_Toc161060116"/>
      <w:bookmarkStart w:id="93" w:name="_Toc161001667"/>
      <w:bookmarkStart w:id="94" w:name="_Toc161060117"/>
      <w:bookmarkStart w:id="95" w:name="_Toc161001668"/>
      <w:bookmarkStart w:id="96" w:name="_Toc161060118"/>
      <w:bookmarkStart w:id="97" w:name="_Technical_Assistance_Provider"/>
      <w:bookmarkStart w:id="98" w:name="_Toc161001680"/>
      <w:bookmarkStart w:id="99" w:name="_Toc161060130"/>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35BB5FBA" w14:textId="312EEF45" w:rsidR="00CE2AFE" w:rsidRPr="00CE2AFE" w:rsidRDefault="00CE2AFE" w:rsidP="00CE2AFE">
      <w:pPr>
        <w:pStyle w:val="Heading4"/>
        <w:rPr>
          <w:b/>
          <w:bCs/>
        </w:rPr>
      </w:pPr>
      <w:r w:rsidRPr="00CE2AFE">
        <w:rPr>
          <w:b/>
          <w:bCs/>
        </w:rPr>
        <w:t>Additional Resources and Links</w:t>
      </w:r>
    </w:p>
    <w:p w14:paraId="70544121" w14:textId="77777777" w:rsidR="00CE2AFE" w:rsidRPr="00D466DC" w:rsidRDefault="00CE2AFE" w:rsidP="00CE2AFE">
      <w:pPr>
        <w:pStyle w:val="ListParagraph"/>
        <w:numPr>
          <w:ilvl w:val="0"/>
          <w:numId w:val="17"/>
        </w:numPr>
        <w:rPr>
          <w:rStyle w:val="Hyperlink"/>
          <w:color w:val="auto"/>
          <w:u w:val="none"/>
        </w:rPr>
      </w:pPr>
      <w:r>
        <w:t>The l</w:t>
      </w:r>
      <w:r w:rsidRPr="00E76A46">
        <w:t>ead ALE Tier 1 Public Notification Template</w:t>
      </w:r>
      <w:r>
        <w:t xml:space="preserve"> as well as other Lead and Copper Rule Implementation Tools can be found here: </w:t>
      </w:r>
      <w:hyperlink r:id="rId22" w:history="1">
        <w:r w:rsidRPr="00873CB5">
          <w:rPr>
            <w:rStyle w:val="Hyperlink"/>
          </w:rPr>
          <w:t>https://www.epa.gov/dwreginfo/lead-and-copper-rule-implementation-tools</w:t>
        </w:r>
      </w:hyperlink>
      <w:bookmarkStart w:id="100" w:name="_Toc161001642"/>
      <w:bookmarkStart w:id="101" w:name="_Toc161060092"/>
      <w:bookmarkStart w:id="102" w:name="_Toc161001643"/>
      <w:bookmarkStart w:id="103" w:name="_Toc161060093"/>
      <w:bookmarkStart w:id="104" w:name="_Toc161001644"/>
      <w:bookmarkStart w:id="105" w:name="_Toc161060094"/>
      <w:bookmarkStart w:id="106" w:name="_Toc161001645"/>
      <w:bookmarkStart w:id="107" w:name="_Toc161060095"/>
      <w:bookmarkStart w:id="108" w:name="_Toc161001646"/>
      <w:bookmarkStart w:id="109" w:name="_Toc161060096"/>
      <w:bookmarkStart w:id="110" w:name="_Toc161001647"/>
      <w:bookmarkStart w:id="111" w:name="_Toc161060097"/>
      <w:bookmarkStart w:id="112" w:name="_Toc161001648"/>
      <w:bookmarkStart w:id="113" w:name="_Toc161060098"/>
      <w:bookmarkStart w:id="114" w:name="_Toc161001649"/>
      <w:bookmarkStart w:id="115" w:name="_Toc161060099"/>
      <w:bookmarkStart w:id="116" w:name="_Toc161001650"/>
      <w:bookmarkStart w:id="117" w:name="_Toc161060100"/>
      <w:bookmarkStart w:id="118" w:name="_Considerations_for_When"/>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6B5371AB" w14:textId="77777777" w:rsidR="00CE2AFE" w:rsidRPr="00107DAB" w:rsidRDefault="00CE2AFE" w:rsidP="00CE2AFE">
      <w:pPr>
        <w:pStyle w:val="ListParagraph"/>
        <w:numPr>
          <w:ilvl w:val="0"/>
          <w:numId w:val="17"/>
        </w:numPr>
        <w:rPr>
          <w:rStyle w:val="Hyperlink"/>
          <w:color w:val="auto"/>
          <w:u w:val="none"/>
        </w:rPr>
      </w:pPr>
      <w:bookmarkStart w:id="119" w:name="_Considerations_for_When_1"/>
      <w:bookmarkEnd w:id="119"/>
      <w:r>
        <w:rPr>
          <w:rStyle w:val="Hyperlink"/>
        </w:rPr>
        <w:t xml:space="preserve">Public Notification Rule: </w:t>
      </w:r>
      <w:hyperlink r:id="rId23" w:history="1">
        <w:r w:rsidRPr="00572A94">
          <w:rPr>
            <w:rStyle w:val="Hyperlink"/>
          </w:rPr>
          <w:t>https://www.epa.gov/dwreginfo/public-notification-rule</w:t>
        </w:r>
      </w:hyperlink>
    </w:p>
    <w:p w14:paraId="7B3C8F80" w14:textId="77777777" w:rsidR="00CE2AFE" w:rsidRDefault="00AA67D9" w:rsidP="00CE2AFE">
      <w:pPr>
        <w:pStyle w:val="ListParagraph"/>
        <w:numPr>
          <w:ilvl w:val="1"/>
          <w:numId w:val="17"/>
        </w:numPr>
      </w:pPr>
      <w:hyperlink r:id="rId24" w:history="1">
        <w:r w:rsidR="00CE2AFE">
          <w:rPr>
            <w:rStyle w:val="Hyperlink"/>
          </w:rPr>
          <w:t>Revised State Implementation Guidance for the Public Notification (PN) Rule, EPA 816-R-23-003 (March 2023)</w:t>
        </w:r>
      </w:hyperlink>
    </w:p>
    <w:p w14:paraId="17E11503" w14:textId="08B45933" w:rsidR="007D4C4F" w:rsidRPr="009E5D58" w:rsidRDefault="00AA67D9" w:rsidP="009E5D58">
      <w:pPr>
        <w:pStyle w:val="ListParagraph"/>
        <w:numPr>
          <w:ilvl w:val="1"/>
          <w:numId w:val="17"/>
        </w:numPr>
      </w:pPr>
      <w:hyperlink r:id="rId25" w:history="1">
        <w:r w:rsidR="00CE2AFE">
          <w:rPr>
            <w:rStyle w:val="Hyperlink"/>
          </w:rPr>
          <w:t>Revised Public Notification Handbook, 3rd Revision of Document: EPA 816-R-23-002 (March 2023)</w:t>
        </w:r>
      </w:hyperlink>
      <w:bookmarkStart w:id="120" w:name="_Toc179897736"/>
    </w:p>
    <w:p w14:paraId="4746B104" w14:textId="49ECAE21" w:rsidR="00E908EB" w:rsidRPr="007E553D" w:rsidRDefault="00264B91" w:rsidP="00ED5B55">
      <w:pPr>
        <w:pStyle w:val="Heading2"/>
      </w:pPr>
      <w:r>
        <w:lastRenderedPageBreak/>
        <w:t xml:space="preserve">Section 4: </w:t>
      </w:r>
      <w:r w:rsidR="00212626">
        <w:t xml:space="preserve">Steps for </w:t>
      </w:r>
      <w:r w:rsidR="00A15A04">
        <w:t xml:space="preserve">Adhering </w:t>
      </w:r>
      <w:r w:rsidR="00212626">
        <w:t xml:space="preserve">to the </w:t>
      </w:r>
      <w:r w:rsidR="00A15A04">
        <w:t xml:space="preserve">Lead </w:t>
      </w:r>
      <w:r w:rsidR="00CA4233">
        <w:t xml:space="preserve">ALE </w:t>
      </w:r>
      <w:r w:rsidR="00B57F0B">
        <w:t xml:space="preserve">Tier 1 </w:t>
      </w:r>
      <w:r w:rsidR="00CA4233">
        <w:t>PN</w:t>
      </w:r>
      <w:r w:rsidR="00FA0A50">
        <w:t xml:space="preserve"> </w:t>
      </w:r>
      <w:r w:rsidR="00CA4233">
        <w:t>Requirements</w:t>
      </w:r>
      <w:bookmarkEnd w:id="120"/>
    </w:p>
    <w:p w14:paraId="392B2C98" w14:textId="41DDAD46" w:rsidR="002B717D" w:rsidRDefault="00D11EF9" w:rsidP="00D11EF9">
      <w:r>
        <w:t xml:space="preserve">This section details </w:t>
      </w:r>
      <w:r w:rsidR="0002769C">
        <w:t>procedures</w:t>
      </w:r>
      <w:r>
        <w:t xml:space="preserve"> </w:t>
      </w:r>
      <w:r w:rsidR="60DA457B">
        <w:t xml:space="preserve">for </w:t>
      </w:r>
      <w:r w:rsidR="00B97BFF">
        <w:t>completing the required Tier 1 PN</w:t>
      </w:r>
      <w:r w:rsidR="007023A9">
        <w:t xml:space="preserve"> in a </w:t>
      </w:r>
      <w:r w:rsidR="00C3085F">
        <w:t>five-step</w:t>
      </w:r>
      <w:r w:rsidR="007023A9">
        <w:t xml:space="preserve"> process</w:t>
      </w:r>
      <w:r w:rsidR="001C5547">
        <w:t xml:space="preserve">, after </w:t>
      </w:r>
      <w:r w:rsidR="00B076A7">
        <w:t xml:space="preserve">reviewing planning </w:t>
      </w:r>
      <w:r w:rsidR="001C5547">
        <w:t>consider</w:t>
      </w:r>
      <w:r w:rsidR="00B076A7">
        <w:t>ations for a</w:t>
      </w:r>
      <w:r w:rsidR="001C5547">
        <w:t xml:space="preserve"> </w:t>
      </w:r>
      <w:r w:rsidR="00B076A7">
        <w:t>T</w:t>
      </w:r>
      <w:r w:rsidR="001C5547">
        <w:t>ier 1 PN</w:t>
      </w:r>
      <w:r w:rsidR="00B076A7">
        <w:t xml:space="preserve"> outlined in Section </w:t>
      </w:r>
      <w:r w:rsidR="00967552">
        <w:t>3.</w:t>
      </w:r>
      <w:r>
        <w:t xml:space="preserve"> </w:t>
      </w:r>
      <w:r w:rsidR="003F5336">
        <w:t xml:space="preserve">Step 1 </w:t>
      </w:r>
      <w:r w:rsidR="002E3180">
        <w:t>outlines</w:t>
      </w:r>
      <w:r w:rsidR="003F5336">
        <w:t xml:space="preserve"> the </w:t>
      </w:r>
      <w:r w:rsidR="00E727CD">
        <w:t>p</w:t>
      </w:r>
      <w:r w:rsidR="003F5336">
        <w:t>re-</w:t>
      </w:r>
      <w:r w:rsidR="00815E72">
        <w:t>ALE</w:t>
      </w:r>
      <w:r w:rsidR="002005DE">
        <w:t xml:space="preserve"> </w:t>
      </w:r>
      <w:r w:rsidR="000B2CB3">
        <w:t>procedures</w:t>
      </w:r>
      <w:r w:rsidR="00005855">
        <w:t xml:space="preserve"> </w:t>
      </w:r>
      <w:r w:rsidR="00241A4F">
        <w:t>needed to determine if there has been a lead ALE. Step 2</w:t>
      </w:r>
      <w:r w:rsidR="001334B7">
        <w:t xml:space="preserve"> </w:t>
      </w:r>
      <w:r w:rsidR="002E3180">
        <w:t>outlines the</w:t>
      </w:r>
      <w:r w:rsidR="001F5D85">
        <w:t xml:space="preserve"> </w:t>
      </w:r>
      <w:r w:rsidR="00FB5746">
        <w:t xml:space="preserve">process from </w:t>
      </w:r>
      <w:r w:rsidR="0061593D">
        <w:t xml:space="preserve">a PWS </w:t>
      </w:r>
      <w:r w:rsidR="00576FDF">
        <w:t xml:space="preserve">becoming aware of an ALE </w:t>
      </w:r>
      <w:r w:rsidR="009A3AB8">
        <w:t xml:space="preserve">to </w:t>
      </w:r>
      <w:r w:rsidR="002E3180">
        <w:t xml:space="preserve">the PWS </w:t>
      </w:r>
      <w:r w:rsidR="009A3AB8">
        <w:t>issu</w:t>
      </w:r>
      <w:r w:rsidR="002E3180">
        <w:t>ance of the</w:t>
      </w:r>
      <w:r w:rsidR="009A3AB8">
        <w:t xml:space="preserve"> Tier 1 PN for the lead ALE</w:t>
      </w:r>
      <w:r w:rsidR="00022162">
        <w:t xml:space="preserve"> (</w:t>
      </w:r>
      <w:r w:rsidR="0031693C">
        <w:t>Step 2a focuses on the</w:t>
      </w:r>
      <w:r w:rsidR="00022162">
        <w:t xml:space="preserve"> </w:t>
      </w:r>
      <w:r w:rsidR="0031693C">
        <w:t>PWS</w:t>
      </w:r>
      <w:r w:rsidR="00FF66AD">
        <w:t>-State</w:t>
      </w:r>
      <w:r w:rsidR="0031693C">
        <w:t xml:space="preserve"> </w:t>
      </w:r>
      <w:r w:rsidR="00022162">
        <w:t xml:space="preserve">consultation </w:t>
      </w:r>
      <w:r w:rsidR="0031693C">
        <w:t xml:space="preserve">requirement and Step 2b focuses on </w:t>
      </w:r>
      <w:r w:rsidR="00EF3864">
        <w:t>the issuance of the Tier 1 PN)</w:t>
      </w:r>
      <w:r w:rsidR="009A3AB8">
        <w:t>.</w:t>
      </w:r>
      <w:r w:rsidR="00EF3864">
        <w:t xml:space="preserve"> Step 3 </w:t>
      </w:r>
      <w:r w:rsidR="002E3180">
        <w:t>outlines</w:t>
      </w:r>
      <w:r w:rsidR="0050539C">
        <w:t xml:space="preserve"> the </w:t>
      </w:r>
      <w:r w:rsidR="00136460">
        <w:t xml:space="preserve">process </w:t>
      </w:r>
      <w:r w:rsidR="002F75CB">
        <w:t>for</w:t>
      </w:r>
      <w:r w:rsidR="00101B1E">
        <w:t xml:space="preserve"> </w:t>
      </w:r>
      <w:r w:rsidR="00232366">
        <w:t>State</w:t>
      </w:r>
      <w:r w:rsidR="00257043">
        <w:t>s</w:t>
      </w:r>
      <w:r w:rsidR="00384998">
        <w:t xml:space="preserve"> or </w:t>
      </w:r>
      <w:r w:rsidR="00ED7283">
        <w:t xml:space="preserve">the </w:t>
      </w:r>
      <w:r w:rsidR="00384998">
        <w:t>EPA</w:t>
      </w:r>
      <w:r w:rsidR="0055478C">
        <w:t xml:space="preserve"> to </w:t>
      </w:r>
      <w:r w:rsidR="00210DDC">
        <w:t>issu</w:t>
      </w:r>
      <w:r w:rsidR="0055478C">
        <w:t>e</w:t>
      </w:r>
      <w:r w:rsidR="00210DDC">
        <w:t xml:space="preserve"> the Tier 1 PN</w:t>
      </w:r>
      <w:r w:rsidR="00957927">
        <w:t xml:space="preserve"> in the case that the PWS </w:t>
      </w:r>
      <w:r w:rsidR="00A955EE">
        <w:t>fails to do so</w:t>
      </w:r>
      <w:r w:rsidR="00957927">
        <w:t xml:space="preserve">. Step 4 </w:t>
      </w:r>
      <w:r w:rsidR="001954CA">
        <w:t>describes the</w:t>
      </w:r>
      <w:r w:rsidR="003B1A8B">
        <w:t xml:space="preserve"> certification</w:t>
      </w:r>
      <w:r w:rsidR="00A955EE">
        <w:t xml:space="preserve"> and reporting</w:t>
      </w:r>
      <w:r w:rsidR="004B7805">
        <w:t xml:space="preserve"> </w:t>
      </w:r>
      <w:r w:rsidR="001954CA">
        <w:t>after</w:t>
      </w:r>
      <w:r w:rsidR="00A955EE">
        <w:t xml:space="preserve"> providing</w:t>
      </w:r>
      <w:r w:rsidR="001954CA">
        <w:t xml:space="preserve"> the Tier 1 PN</w:t>
      </w:r>
      <w:r w:rsidR="008C29BC">
        <w:t xml:space="preserve">. Step 5 </w:t>
      </w:r>
      <w:r w:rsidR="00E92AAA">
        <w:t xml:space="preserve">provides information on </w:t>
      </w:r>
      <w:r w:rsidR="00B90D5E">
        <w:t xml:space="preserve">actions after </w:t>
      </w:r>
      <w:r w:rsidR="00E92AAA">
        <w:t>Tier 1 PN</w:t>
      </w:r>
      <w:r w:rsidR="004921E6">
        <w:t xml:space="preserve"> </w:t>
      </w:r>
      <w:r w:rsidR="00616F18">
        <w:t>issuance</w:t>
      </w:r>
      <w:r w:rsidR="00C316EE">
        <w:t>.</w:t>
      </w:r>
      <w:r w:rsidR="003F5336">
        <w:t xml:space="preserve"> </w:t>
      </w:r>
      <w:r w:rsidR="006D74BC">
        <w:t xml:space="preserve">The subsections </w:t>
      </w:r>
      <w:r w:rsidR="003F5336">
        <w:t>are listed here</w:t>
      </w:r>
      <w:r w:rsidR="006D74BC">
        <w:t>:</w:t>
      </w:r>
    </w:p>
    <w:p w14:paraId="14588255" w14:textId="3BFACAF5" w:rsidR="002B717D" w:rsidRPr="00251EEE" w:rsidRDefault="002F25D1" w:rsidP="55D60DB5">
      <w:pPr>
        <w:pStyle w:val="ListParagraph"/>
        <w:numPr>
          <w:ilvl w:val="0"/>
          <w:numId w:val="15"/>
        </w:numPr>
        <w:rPr>
          <w:color w:val="0563C1" w:themeColor="hyperlink"/>
          <w:u w:val="single"/>
        </w:rPr>
      </w:pPr>
      <w:r w:rsidRPr="00251EEE">
        <w:t>Step 1</w:t>
      </w:r>
      <w:r w:rsidR="0010505B" w:rsidRPr="00251EEE">
        <w:t xml:space="preserve"> </w:t>
      </w:r>
      <w:r w:rsidR="00ED7283" w:rsidRPr="00251EEE">
        <w:t>–</w:t>
      </w:r>
      <w:r w:rsidR="003329B5" w:rsidRPr="00251EEE">
        <w:t xml:space="preserve"> </w:t>
      </w:r>
      <w:r w:rsidR="002830B5" w:rsidRPr="00251EEE">
        <w:t>Pre-A</w:t>
      </w:r>
      <w:r w:rsidR="00C116FD" w:rsidRPr="00251EEE">
        <w:t>LE</w:t>
      </w:r>
      <w:r w:rsidR="002C3CD1" w:rsidRPr="00251EEE">
        <w:t xml:space="preserve"> – Determining an ALE</w:t>
      </w:r>
    </w:p>
    <w:p w14:paraId="24295E04" w14:textId="25B8FAFD" w:rsidR="00251EEE" w:rsidRPr="003329B5" w:rsidRDefault="00251EEE" w:rsidP="55D60DB5">
      <w:pPr>
        <w:pStyle w:val="ListParagraph"/>
        <w:numPr>
          <w:ilvl w:val="0"/>
          <w:numId w:val="15"/>
        </w:numPr>
        <w:rPr>
          <w:rStyle w:val="Hyperlink"/>
        </w:rPr>
      </w:pPr>
      <w:r>
        <w:t>Step 2 – Required PWS Actions Within 24 Hours After a Lead ALE</w:t>
      </w:r>
    </w:p>
    <w:p w14:paraId="244B6C66" w14:textId="2FBA5A5B" w:rsidR="009863DA" w:rsidRPr="003329B5" w:rsidRDefault="003329B5" w:rsidP="55D60DB5">
      <w:pPr>
        <w:pStyle w:val="ListParagraph"/>
        <w:numPr>
          <w:ilvl w:val="0"/>
          <w:numId w:val="15"/>
        </w:numPr>
        <w:rPr>
          <w:b/>
          <w:bCs/>
        </w:rPr>
      </w:pPr>
      <w:r w:rsidRPr="00251EEE">
        <w:t xml:space="preserve">Step </w:t>
      </w:r>
      <w:r w:rsidR="00942979" w:rsidRPr="00251EEE">
        <w:t>2</w:t>
      </w:r>
      <w:r w:rsidR="007B6C2E" w:rsidRPr="00251EEE">
        <w:t>A</w:t>
      </w:r>
      <w:r w:rsidRPr="00251EEE">
        <w:t xml:space="preserve"> </w:t>
      </w:r>
      <w:r w:rsidR="0055478C" w:rsidRPr="00251EEE">
        <w:t>–</w:t>
      </w:r>
      <w:r w:rsidR="00564B08" w:rsidRPr="00251EEE">
        <w:t xml:space="preserve"> </w:t>
      </w:r>
      <w:r w:rsidR="041F18DE" w:rsidRPr="00251EEE">
        <w:t>PWS</w:t>
      </w:r>
      <w:r w:rsidR="041F18DE" w:rsidRPr="55D60DB5">
        <w:rPr>
          <w:rFonts w:eastAsiaTheme="minorEastAsia"/>
          <w:color w:val="0563C1"/>
          <w:u w:val="single"/>
        </w:rPr>
        <w:t xml:space="preserve"> </w:t>
      </w:r>
      <w:r w:rsidR="041F18DE" w:rsidRPr="00251EEE">
        <w:rPr>
          <w:rFonts w:eastAsiaTheme="minorEastAsia"/>
        </w:rPr>
        <w:t>Issues</w:t>
      </w:r>
      <w:r w:rsidR="00251EEE">
        <w:rPr>
          <w:rFonts w:eastAsiaTheme="minorEastAsia"/>
        </w:rPr>
        <w:t xml:space="preserve"> Tier 1 Public Notice for a Lead ALE </w:t>
      </w:r>
      <w:r w:rsidR="041F18DE" w:rsidRPr="55D60DB5">
        <w:rPr>
          <w:rFonts w:eastAsiaTheme="minorEastAsia"/>
          <w:color w:val="0563C1"/>
          <w:u w:val="single"/>
        </w:rPr>
        <w:t xml:space="preserve"> </w:t>
      </w:r>
    </w:p>
    <w:p w14:paraId="052926E2" w14:textId="5917E164" w:rsidR="00C76A33" w:rsidRDefault="00835989" w:rsidP="00B47603">
      <w:pPr>
        <w:pStyle w:val="ListParagraph"/>
        <w:numPr>
          <w:ilvl w:val="0"/>
          <w:numId w:val="15"/>
        </w:numPr>
      </w:pPr>
      <w:r w:rsidRPr="00251EEE">
        <w:t>Step 2</w:t>
      </w:r>
      <w:r w:rsidR="007B6C2E" w:rsidRPr="00251EEE">
        <w:t>B</w:t>
      </w:r>
      <w:r w:rsidR="003329B5" w:rsidRPr="00251EEE">
        <w:t xml:space="preserve"> </w:t>
      </w:r>
      <w:r w:rsidR="007B6C2E" w:rsidRPr="00251EEE">
        <w:t>–</w:t>
      </w:r>
      <w:r w:rsidR="003329B5" w:rsidRPr="00251EEE">
        <w:t xml:space="preserve"> </w:t>
      </w:r>
      <w:r w:rsidR="0323CEC6" w:rsidRPr="00251EEE">
        <w:t>PWS Consultation with State</w:t>
      </w:r>
    </w:p>
    <w:p w14:paraId="7CF61DAD" w14:textId="2DA4AD0E" w:rsidR="004B022B" w:rsidRPr="00564B08" w:rsidRDefault="00251EEE" w:rsidP="00251EEE">
      <w:pPr>
        <w:pStyle w:val="ListParagraph"/>
        <w:numPr>
          <w:ilvl w:val="0"/>
          <w:numId w:val="15"/>
        </w:numPr>
      </w:pPr>
      <w:r>
        <w:t>Step 2C – Provide a copy of the notice to State and the EPA</w:t>
      </w:r>
    </w:p>
    <w:p w14:paraId="043785D5" w14:textId="0E59F60C" w:rsidR="002B717D" w:rsidRPr="00251EEE" w:rsidRDefault="002B717D" w:rsidP="00B47603">
      <w:pPr>
        <w:pStyle w:val="ListParagraph"/>
        <w:numPr>
          <w:ilvl w:val="0"/>
          <w:numId w:val="15"/>
        </w:numPr>
      </w:pPr>
      <w:r w:rsidRPr="00251EEE">
        <w:t>S</w:t>
      </w:r>
      <w:r w:rsidR="00835989" w:rsidRPr="00251EEE">
        <w:t xml:space="preserve">tep </w:t>
      </w:r>
      <w:r w:rsidR="00942979" w:rsidRPr="00251EEE">
        <w:t>3</w:t>
      </w:r>
      <w:r w:rsidR="003329B5" w:rsidRPr="00251EEE">
        <w:t xml:space="preserve"> </w:t>
      </w:r>
      <w:r w:rsidR="007B6C2E" w:rsidRPr="00251EEE">
        <w:t>–</w:t>
      </w:r>
      <w:r w:rsidR="003329B5" w:rsidRPr="00251EEE">
        <w:t xml:space="preserve"> </w:t>
      </w:r>
      <w:r w:rsidR="00606B03" w:rsidRPr="00251EEE">
        <w:t>PN Certification</w:t>
      </w:r>
      <w:r w:rsidR="001A5B94" w:rsidRPr="00251EEE">
        <w:t xml:space="preserve"> </w:t>
      </w:r>
    </w:p>
    <w:p w14:paraId="0660DA08" w14:textId="52EF455B" w:rsidR="00C671E6" w:rsidRDefault="00835989" w:rsidP="00B47603">
      <w:pPr>
        <w:pStyle w:val="ListParagraph"/>
        <w:numPr>
          <w:ilvl w:val="0"/>
          <w:numId w:val="15"/>
        </w:numPr>
      </w:pPr>
      <w:r w:rsidRPr="00251EEE">
        <w:t xml:space="preserve">Step </w:t>
      </w:r>
      <w:r w:rsidR="001D2537" w:rsidRPr="00251EEE">
        <w:t>4</w:t>
      </w:r>
      <w:r w:rsidR="001F5F91" w:rsidRPr="00251EEE">
        <w:t xml:space="preserve"> </w:t>
      </w:r>
      <w:r w:rsidR="007B6C2E" w:rsidRPr="00251EEE">
        <w:t>–</w:t>
      </w:r>
      <w:r w:rsidR="0050735F" w:rsidRPr="00251EEE">
        <w:t xml:space="preserve"> </w:t>
      </w:r>
      <w:r w:rsidR="00606B03" w:rsidRPr="00251EEE">
        <w:t xml:space="preserve">EPA Issues Tier 1 Public Notice for a Lead ALE when PWS Does Not </w:t>
      </w:r>
    </w:p>
    <w:p w14:paraId="1CD8C2A5" w14:textId="5BB79EF2" w:rsidR="00880ADA" w:rsidRDefault="00CA79CB" w:rsidP="002B44B3">
      <w:pPr>
        <w:pStyle w:val="ListParagraph"/>
        <w:numPr>
          <w:ilvl w:val="0"/>
          <w:numId w:val="15"/>
        </w:numPr>
      </w:pPr>
      <w:r w:rsidRPr="00251EEE">
        <w:t>Step 5 – Follow up Actions</w:t>
      </w:r>
      <w:r>
        <w:t xml:space="preserve"> </w:t>
      </w:r>
      <w:bookmarkStart w:id="121" w:name="_Step_1:_Pre-Action"/>
      <w:bookmarkStart w:id="122" w:name="_Ref161041855"/>
      <w:bookmarkEnd w:id="121"/>
    </w:p>
    <w:p w14:paraId="1E082DAB" w14:textId="77777777" w:rsidR="00311C3D" w:rsidRDefault="00311C3D" w:rsidP="00880ADA">
      <w:pPr>
        <w:pStyle w:val="Heading3"/>
      </w:pPr>
      <w:bookmarkStart w:id="123" w:name="_Step_1:_Pre-Lead"/>
    </w:p>
    <w:p w14:paraId="24051AFB" w14:textId="77777777" w:rsidR="00251EEE" w:rsidRDefault="00251EEE">
      <w:pPr>
        <w:rPr>
          <w:rFonts w:asciiTheme="majorHAnsi" w:eastAsiaTheme="majorEastAsia" w:hAnsiTheme="majorHAnsi" w:cstheme="majorBidi"/>
          <w:i/>
          <w:color w:val="2F5496" w:themeColor="accent1" w:themeShade="BF"/>
          <w:sz w:val="26"/>
          <w:szCs w:val="26"/>
        </w:rPr>
      </w:pPr>
      <w:bookmarkStart w:id="124" w:name="_Toc179897737"/>
      <w:r>
        <w:br w:type="page"/>
      </w:r>
    </w:p>
    <w:p w14:paraId="31B987FF" w14:textId="218FC855" w:rsidR="006D206C" w:rsidRDefault="009118B4" w:rsidP="00880ADA">
      <w:pPr>
        <w:pStyle w:val="Heading3"/>
      </w:pPr>
      <w:r>
        <w:lastRenderedPageBreak/>
        <w:t xml:space="preserve">Step 1: </w:t>
      </w:r>
      <w:r w:rsidR="007E4419">
        <w:t>Pre-</w:t>
      </w:r>
      <w:r w:rsidR="00DF0C97">
        <w:t>L</w:t>
      </w:r>
      <w:r w:rsidR="00BF7995">
        <w:t xml:space="preserve">ead </w:t>
      </w:r>
      <w:r w:rsidR="00F82DB2">
        <w:t>ALE</w:t>
      </w:r>
      <w:r w:rsidR="00667002">
        <w:t xml:space="preserve"> – Determining an ALE</w:t>
      </w:r>
      <w:bookmarkEnd w:id="122"/>
      <w:bookmarkEnd w:id="123"/>
      <w:bookmarkEnd w:id="124"/>
    </w:p>
    <w:p w14:paraId="363B14BA" w14:textId="43D5F66D" w:rsidR="004B4D59" w:rsidRPr="004B4D59" w:rsidRDefault="00096EBA" w:rsidP="4D898C42">
      <w:pPr>
        <w:rPr>
          <w:b/>
          <w:bCs/>
        </w:rPr>
      </w:pPr>
      <w:r>
        <w:t xml:space="preserve">As described </w:t>
      </w:r>
      <w:r w:rsidR="007654B1">
        <w:t>above</w:t>
      </w:r>
      <w:r>
        <w:t xml:space="preserve">, either the </w:t>
      </w:r>
      <w:r w:rsidR="008F6227">
        <w:t xml:space="preserve">PWS </w:t>
      </w:r>
      <w:r>
        <w:t xml:space="preserve">or </w:t>
      </w:r>
      <w:r w:rsidR="00232366">
        <w:t>State</w:t>
      </w:r>
      <w:r>
        <w:t xml:space="preserve"> </w:t>
      </w:r>
      <w:r w:rsidR="007654B1">
        <w:t>may calculate</w:t>
      </w:r>
      <w:r>
        <w:t xml:space="preserve"> the 90</w:t>
      </w:r>
      <w:r w:rsidRPr="00B42E89">
        <w:rPr>
          <w:vertAlign w:val="superscript"/>
        </w:rPr>
        <w:t>th</w:t>
      </w:r>
      <w:r>
        <w:t xml:space="preserve"> percentile lead level.</w:t>
      </w:r>
      <w:r w:rsidR="00ED5B23" w:rsidRPr="2F05B2CA">
        <w:rPr>
          <w:rStyle w:val="CommentReference"/>
          <w:sz w:val="22"/>
          <w:szCs w:val="22"/>
        </w:rPr>
        <w:t xml:space="preserve"> </w:t>
      </w:r>
      <w:r w:rsidR="003F5336" w:rsidRPr="003F5336">
        <w:rPr>
          <w:b/>
          <w:bCs/>
        </w:rPr>
        <w:fldChar w:fldCharType="begin"/>
      </w:r>
      <w:r w:rsidR="003F5336" w:rsidRPr="003F5336">
        <w:rPr>
          <w:b/>
          <w:bCs/>
        </w:rPr>
        <w:instrText xml:space="preserve"> REF _Ref161315058 \h  \* MERGEFORMAT </w:instrText>
      </w:r>
      <w:r w:rsidR="003F5336" w:rsidRPr="003F5336">
        <w:rPr>
          <w:b/>
          <w:bCs/>
        </w:rPr>
      </w:r>
      <w:r w:rsidR="003F5336" w:rsidRPr="003F5336">
        <w:rPr>
          <w:b/>
          <w:bCs/>
        </w:rPr>
        <w:fldChar w:fldCharType="separate"/>
      </w:r>
      <w:r w:rsidR="004B4D59" w:rsidRPr="004B4D59">
        <w:rPr>
          <w:b/>
          <w:bCs/>
        </w:rPr>
        <w:br/>
      </w:r>
      <w:r w:rsidR="004B4D59" w:rsidRPr="004B4D59">
        <w:rPr>
          <w:b/>
          <w:bCs/>
        </w:rPr>
        <w:br/>
      </w:r>
    </w:p>
    <w:p w14:paraId="1396EF8D" w14:textId="77777777" w:rsidR="004B4D59" w:rsidRDefault="004B4D59" w:rsidP="000C6807">
      <w:pPr>
        <w:jc w:val="center"/>
        <w:rPr>
          <w:b/>
        </w:rPr>
      </w:pPr>
      <w:r w:rsidRPr="004B4D59">
        <w:rPr>
          <w:b/>
          <w:bCs/>
          <w:noProof/>
        </w:rPr>
        <w:drawing>
          <wp:inline distT="0" distB="0" distL="0" distR="0" wp14:anchorId="1DEC838C" wp14:editId="196E1FBF">
            <wp:extent cx="4831381" cy="6723089"/>
            <wp:effectExtent l="19050" t="19050" r="26670" b="20955"/>
            <wp:docPr id="298772544" name="Picture 1" descr="Figure 1: Step 1 Process chart for PWSs and States in determining if lead sample results are above the lead action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204866" name="Picture 1" descr="Figure 1: Step 1 Process chart for PWSs and States in determining if lead sample results are above the lead action level. "/>
                    <pic:cNvPicPr/>
                  </pic:nvPicPr>
                  <pic:blipFill>
                    <a:blip r:embed="rId26">
                      <a:extLst>
                        <a:ext uri="{28A0092B-C50C-407E-A947-70E740481C1C}">
                          <a14:useLocalDpi xmlns:a14="http://schemas.microsoft.com/office/drawing/2010/main" val="0"/>
                        </a:ext>
                      </a:extLst>
                    </a:blip>
                    <a:stretch>
                      <a:fillRect/>
                    </a:stretch>
                  </pic:blipFill>
                  <pic:spPr>
                    <a:xfrm>
                      <a:off x="0" y="0"/>
                      <a:ext cx="4836200" cy="6729795"/>
                    </a:xfrm>
                    <a:prstGeom prst="rect">
                      <a:avLst/>
                    </a:prstGeom>
                    <a:ln w="12700">
                      <a:solidFill>
                        <a:schemeClr val="tx1"/>
                      </a:solidFill>
                    </a:ln>
                  </pic:spPr>
                </pic:pic>
              </a:graphicData>
            </a:graphic>
          </wp:inline>
        </w:drawing>
      </w:r>
    </w:p>
    <w:p w14:paraId="36E8E856" w14:textId="4DF2CD28" w:rsidR="00F66BBB" w:rsidRDefault="004B4D59" w:rsidP="00F66BBB">
      <w:r w:rsidRPr="007D4C4F">
        <w:rPr>
          <w:b/>
          <w:i/>
          <w:iCs/>
          <w:color w:val="4472C4" w:themeColor="accent1"/>
        </w:rPr>
        <w:t xml:space="preserve">Figure </w:t>
      </w:r>
      <w:r w:rsidRPr="007D4C4F">
        <w:rPr>
          <w:b/>
          <w:i/>
          <w:iCs/>
          <w:noProof/>
          <w:color w:val="4472C4" w:themeColor="accent1"/>
        </w:rPr>
        <w:t>1</w:t>
      </w:r>
      <w:r w:rsidR="003F5336" w:rsidRPr="003F5336">
        <w:rPr>
          <w:b/>
          <w:bCs/>
        </w:rPr>
        <w:fldChar w:fldCharType="end"/>
      </w:r>
      <w:r w:rsidR="003F5336">
        <w:rPr>
          <w:b/>
          <w:bCs/>
        </w:rPr>
        <w:t xml:space="preserve"> </w:t>
      </w:r>
      <w:r w:rsidR="002F10F6">
        <w:t>details</w:t>
      </w:r>
      <w:r w:rsidR="00CA576C">
        <w:t xml:space="preserve"> s</w:t>
      </w:r>
      <w:r w:rsidR="00F66BBB">
        <w:t>teps involved for determining if a</w:t>
      </w:r>
      <w:r w:rsidR="009220DA">
        <w:t xml:space="preserve"> lead </w:t>
      </w:r>
      <w:r w:rsidR="00F66BBB">
        <w:t>ALE</w:t>
      </w:r>
      <w:r w:rsidR="00576D65">
        <w:t xml:space="preserve"> has occurred </w:t>
      </w:r>
      <w:r w:rsidR="00A16546">
        <w:t xml:space="preserve">depending on </w:t>
      </w:r>
      <w:r w:rsidR="0085655B">
        <w:t xml:space="preserve">which entity </w:t>
      </w:r>
      <w:r w:rsidR="00595BD7">
        <w:t>calculates the 90</w:t>
      </w:r>
      <w:r w:rsidR="00595BD7" w:rsidRPr="00595BD7">
        <w:rPr>
          <w:vertAlign w:val="superscript"/>
        </w:rPr>
        <w:t>th</w:t>
      </w:r>
      <w:r w:rsidR="00595BD7">
        <w:t xml:space="preserve"> percentile</w:t>
      </w:r>
      <w:r w:rsidR="002F10F6">
        <w:t>.</w:t>
      </w:r>
    </w:p>
    <w:p w14:paraId="20B8331A" w14:textId="2E1C5021" w:rsidR="00143CFC" w:rsidRDefault="007D4C4F" w:rsidP="00143CFC">
      <w:r>
        <w:lastRenderedPageBreak/>
        <w:t>A</w:t>
      </w:r>
      <w:r w:rsidR="00B3434E">
        <w:t xml:space="preserve"> </w:t>
      </w:r>
      <w:r w:rsidR="0005235B">
        <w:t xml:space="preserve">PWS is required to provide Tier 1 public notice </w:t>
      </w:r>
      <w:r w:rsidR="00E76324">
        <w:t>as soon as practicable</w:t>
      </w:r>
      <w:r w:rsidR="00BA0231">
        <w:t xml:space="preserve">, but not </w:t>
      </w:r>
      <w:r w:rsidR="002B0223">
        <w:t>l</w:t>
      </w:r>
      <w:r w:rsidR="00BA0231">
        <w:t xml:space="preserve">ater than 24 hours after the system learns of </w:t>
      </w:r>
      <w:r w:rsidR="00B3434E">
        <w:t>an action level exceedance</w:t>
      </w:r>
      <w:r w:rsidR="00BA0231">
        <w:t xml:space="preserve"> and that may occur </w:t>
      </w:r>
      <w:r w:rsidR="00B3434E">
        <w:t xml:space="preserve">prior to the calculation of a </w:t>
      </w:r>
      <w:r w:rsidR="0005235B">
        <w:t>90</w:t>
      </w:r>
      <w:r w:rsidR="0005235B" w:rsidRPr="0005235B">
        <w:rPr>
          <w:vertAlign w:val="superscript"/>
        </w:rPr>
        <w:t>th</w:t>
      </w:r>
      <w:r w:rsidR="0005235B">
        <w:t xml:space="preserve"> percentile. </w:t>
      </w:r>
      <w:r w:rsidR="00EA3F4F">
        <w:t>However, t</w:t>
      </w:r>
      <w:r w:rsidR="00143CFC">
        <w:t xml:space="preserve">he </w:t>
      </w:r>
      <w:r w:rsidR="004150D3">
        <w:t xml:space="preserve">latest point in time that a system learns of an action level exceedance is </w:t>
      </w:r>
      <w:r w:rsidR="00143CFC">
        <w:t xml:space="preserve">when all the sample results are submitted and </w:t>
      </w:r>
      <w:r w:rsidR="00094C85">
        <w:t xml:space="preserve">the </w:t>
      </w:r>
      <w:r w:rsidR="00143CFC">
        <w:t>90</w:t>
      </w:r>
      <w:r w:rsidR="00143CFC" w:rsidRPr="00117AF0">
        <w:rPr>
          <w:vertAlign w:val="superscript"/>
        </w:rPr>
        <w:t>th</w:t>
      </w:r>
      <w:r w:rsidR="00143CFC">
        <w:t xml:space="preserve"> percentile </w:t>
      </w:r>
      <w:r w:rsidR="002F75CB">
        <w:t xml:space="preserve">is </w:t>
      </w:r>
      <w:r w:rsidR="00143CFC">
        <w:t>calculated.</w:t>
      </w:r>
      <w:r w:rsidR="00143CFC">
        <w:rPr>
          <w:rStyle w:val="FootnoteReference"/>
        </w:rPr>
        <w:footnoteReference w:id="8"/>
      </w:r>
      <w:r w:rsidR="00143CFC">
        <w:t xml:space="preserve"> </w:t>
      </w:r>
      <w:r w:rsidR="00211945" w:rsidRPr="00211945">
        <w:t xml:space="preserve">If the preliminary results indicate likely ALE, the State may opt to contact the PWS prior to the end of the monitoring period to begin preparations for required actions following an </w:t>
      </w:r>
      <w:r w:rsidR="00371F7C" w:rsidRPr="00211945">
        <w:t>ALE.</w:t>
      </w:r>
      <w:r w:rsidR="00143CFC">
        <w:t xml:space="preserve"> </w:t>
      </w:r>
    </w:p>
    <w:p w14:paraId="64E5F388" w14:textId="7D6441C7" w:rsidR="002B44B3" w:rsidRDefault="00143CFC" w:rsidP="00143CFC">
      <w:r w:rsidRPr="002359A5">
        <w:rPr>
          <w:b/>
        </w:rPr>
        <w:t xml:space="preserve">If the </w:t>
      </w:r>
      <w:r w:rsidR="00651125">
        <w:rPr>
          <w:b/>
        </w:rPr>
        <w:t>PWS</w:t>
      </w:r>
      <w:r w:rsidRPr="002359A5">
        <w:rPr>
          <w:b/>
        </w:rPr>
        <w:t xml:space="preserve"> </w:t>
      </w:r>
      <w:r w:rsidR="00691069">
        <w:rPr>
          <w:b/>
        </w:rPr>
        <w:t xml:space="preserve">first learns of an ALE when it </w:t>
      </w:r>
      <w:r w:rsidRPr="002359A5">
        <w:rPr>
          <w:b/>
        </w:rPr>
        <w:t>calculate</w:t>
      </w:r>
      <w:r w:rsidR="00B826DF">
        <w:rPr>
          <w:b/>
        </w:rPr>
        <w:t>s</w:t>
      </w:r>
      <w:r w:rsidRPr="002359A5">
        <w:rPr>
          <w:b/>
        </w:rPr>
        <w:t xml:space="preserve"> </w:t>
      </w:r>
      <w:r>
        <w:rPr>
          <w:b/>
        </w:rPr>
        <w:t>the</w:t>
      </w:r>
      <w:r w:rsidRPr="002359A5">
        <w:rPr>
          <w:b/>
        </w:rPr>
        <w:t xml:space="preserve"> 90</w:t>
      </w:r>
      <w:r w:rsidRPr="002359A5">
        <w:rPr>
          <w:b/>
          <w:vertAlign w:val="superscript"/>
        </w:rPr>
        <w:t>th</w:t>
      </w:r>
      <w:r w:rsidRPr="002359A5">
        <w:rPr>
          <w:b/>
        </w:rPr>
        <w:t xml:space="preserve"> percentile</w:t>
      </w:r>
      <w:r>
        <w:rPr>
          <w:b/>
        </w:rPr>
        <w:t xml:space="preserve"> as an ALE</w:t>
      </w:r>
      <w:r>
        <w:t xml:space="preserve">, </w:t>
      </w:r>
      <w:r w:rsidR="005A4FE3">
        <w:t>in addition to prov</w:t>
      </w:r>
      <w:r w:rsidR="00644FE6">
        <w:t>i</w:t>
      </w:r>
      <w:r w:rsidR="005A4FE3">
        <w:t xml:space="preserve">ding the </w:t>
      </w:r>
      <w:r w:rsidR="00644FE6">
        <w:t xml:space="preserve">Tier 1 PN, </w:t>
      </w:r>
      <w:r>
        <w:t xml:space="preserve">the PWS must </w:t>
      </w:r>
      <w:r w:rsidR="00FD19E5">
        <w:t>initiate consultation</w:t>
      </w:r>
      <w:r>
        <w:t xml:space="preserve"> with </w:t>
      </w:r>
      <w:r w:rsidR="007B393B">
        <w:t xml:space="preserve">the </w:t>
      </w:r>
      <w:r w:rsidR="00232366">
        <w:t>State</w:t>
      </w:r>
      <w:r w:rsidR="00B44EDE">
        <w:t xml:space="preserve"> </w:t>
      </w:r>
      <w:r>
        <w:t xml:space="preserve">(See </w:t>
      </w:r>
      <w:r>
        <w:rPr>
          <w:b/>
          <w:bCs/>
        </w:rPr>
        <w:t>Step 2</w:t>
      </w:r>
      <w:r w:rsidR="00D475A5">
        <w:rPr>
          <w:b/>
          <w:bCs/>
        </w:rPr>
        <w:t>A</w:t>
      </w:r>
      <w:r>
        <w:t xml:space="preserve">) within 24 hours and discuss </w:t>
      </w:r>
      <w:r w:rsidR="000065ED">
        <w:t xml:space="preserve">additional </w:t>
      </w:r>
      <w:r w:rsidR="00E337AC">
        <w:t>PN</w:t>
      </w:r>
      <w:r w:rsidR="000065ED">
        <w:t xml:space="preserve"> requirements, such as </w:t>
      </w:r>
      <w:r w:rsidR="000D14AB">
        <w:t>posting the notice or</w:t>
      </w:r>
      <w:r w:rsidR="000065ED">
        <w:t xml:space="preserve"> </w:t>
      </w:r>
      <w:r>
        <w:t xml:space="preserve">if repeat notices may be needed. </w:t>
      </w:r>
    </w:p>
    <w:p w14:paraId="54DE55DD" w14:textId="77777777" w:rsidR="00AC02D4" w:rsidRDefault="00143CFC" w:rsidP="00F66BBB">
      <w:pPr>
        <w:rPr>
          <w:noProof/>
        </w:rPr>
      </w:pPr>
      <w:r w:rsidRPr="0C90C65C">
        <w:rPr>
          <w:b/>
          <w:bCs/>
        </w:rPr>
        <w:t>If</w:t>
      </w:r>
      <w:r w:rsidR="002B44B3">
        <w:rPr>
          <w:b/>
          <w:bCs/>
        </w:rPr>
        <w:t xml:space="preserve"> the</w:t>
      </w:r>
      <w:r w:rsidRPr="0C90C65C">
        <w:rPr>
          <w:b/>
          <w:bCs/>
        </w:rPr>
        <w:t xml:space="preserve"> </w:t>
      </w:r>
      <w:r w:rsidR="00232366">
        <w:rPr>
          <w:b/>
          <w:bCs/>
        </w:rPr>
        <w:t>State</w:t>
      </w:r>
      <w:r w:rsidRPr="0C90C65C">
        <w:rPr>
          <w:b/>
          <w:bCs/>
        </w:rPr>
        <w:t xml:space="preserve"> calculates the 90</w:t>
      </w:r>
      <w:r w:rsidRPr="0C90C65C">
        <w:rPr>
          <w:b/>
          <w:bCs/>
          <w:vertAlign w:val="superscript"/>
        </w:rPr>
        <w:t>th</w:t>
      </w:r>
      <w:r w:rsidRPr="0C90C65C">
        <w:rPr>
          <w:b/>
          <w:bCs/>
        </w:rPr>
        <w:t xml:space="preserve"> percentile and </w:t>
      </w:r>
      <w:r w:rsidR="00367001">
        <w:rPr>
          <w:b/>
          <w:bCs/>
        </w:rPr>
        <w:t xml:space="preserve">learns </w:t>
      </w:r>
      <w:r w:rsidRPr="0C90C65C">
        <w:rPr>
          <w:b/>
          <w:bCs/>
        </w:rPr>
        <w:t>of the ALE before the water system</w:t>
      </w:r>
      <w:r>
        <w:t>,</w:t>
      </w:r>
      <w:r w:rsidR="00E3040F">
        <w:t xml:space="preserve"> </w:t>
      </w:r>
      <w:r w:rsidR="006262B8">
        <w:t>the State should inform the PWS as soon as practicable</w:t>
      </w:r>
      <w:r w:rsidR="000E14CD">
        <w:t xml:space="preserve">, but no later than 15 days </w:t>
      </w:r>
      <w:r w:rsidR="37B3D12C">
        <w:t>after</w:t>
      </w:r>
      <w:r w:rsidR="000E14CD">
        <w:t xml:space="preserve"> the end of the monitoring period [</w:t>
      </w:r>
      <w:r w:rsidR="000E14CD" w:rsidRPr="2F05B2CA">
        <w:t>§</w:t>
      </w:r>
      <w:r w:rsidR="000E14CD">
        <w:t xml:space="preserve"> 141.90(h)]</w:t>
      </w:r>
      <w:r w:rsidR="00152825">
        <w:t>.</w:t>
      </w:r>
      <w:r>
        <w:t xml:space="preserve"> </w:t>
      </w:r>
      <w:r w:rsidR="00BF301E">
        <w:t>T</w:t>
      </w:r>
      <w:r>
        <w:t>he</w:t>
      </w:r>
      <w:r w:rsidR="00A4073D">
        <w:t xml:space="preserve"> PWS</w:t>
      </w:r>
      <w:r>
        <w:t xml:space="preserve"> must </w:t>
      </w:r>
      <w:r w:rsidR="00F57F31">
        <w:t xml:space="preserve">issue the PN </w:t>
      </w:r>
      <w:r w:rsidR="00152825">
        <w:t>as soon as practicable, but not later than 24 hours after th</w:t>
      </w:r>
      <w:r w:rsidR="006A5E5D">
        <w:t xml:space="preserve">e </w:t>
      </w:r>
      <w:r w:rsidR="00152825">
        <w:t>system learns of an action level exceedance</w:t>
      </w:r>
      <w:r w:rsidR="006A5E5D">
        <w:t xml:space="preserve"> from the State</w:t>
      </w:r>
      <w:r w:rsidR="00152825">
        <w:t xml:space="preserve"> </w:t>
      </w:r>
      <w:r w:rsidR="00F57F31">
        <w:t xml:space="preserve">and initiate </w:t>
      </w:r>
      <w:r>
        <w:t>consult</w:t>
      </w:r>
      <w:r w:rsidR="00F57F31">
        <w:t>ation</w:t>
      </w:r>
      <w:r>
        <w:t xml:space="preserve"> with </w:t>
      </w:r>
      <w:r w:rsidR="00232366">
        <w:t>State</w:t>
      </w:r>
      <w:r>
        <w:t xml:space="preserve"> (See </w:t>
      </w:r>
      <w:r w:rsidRPr="008A1DAC">
        <w:rPr>
          <w:b/>
          <w:bCs/>
        </w:rPr>
        <w:t>Step 2</w:t>
      </w:r>
      <w:r w:rsidR="008A1DAC" w:rsidRPr="008A1DAC">
        <w:rPr>
          <w:b/>
          <w:bCs/>
        </w:rPr>
        <w:t>A</w:t>
      </w:r>
      <w:r>
        <w:t>) to discuss if there are any other PN requirements, including directions for posting or repeat notices.</w:t>
      </w:r>
      <w:r w:rsidR="00AC02D4" w:rsidRPr="00AC02D4">
        <w:rPr>
          <w:noProof/>
        </w:rPr>
        <w:t xml:space="preserve"> </w:t>
      </w:r>
    </w:p>
    <w:p w14:paraId="7498BCDC" w14:textId="5CEEEBF1" w:rsidR="00143CFC" w:rsidRDefault="00AC02D4" w:rsidP="00F66BBB">
      <w:r>
        <w:rPr>
          <w:noProof/>
        </w:rPr>
        <mc:AlternateContent>
          <mc:Choice Requires="wps">
            <w:drawing>
              <wp:inline distT="0" distB="0" distL="0" distR="0" wp14:anchorId="6A960CAE" wp14:editId="108BC41B">
                <wp:extent cx="5943600" cy="2837793"/>
                <wp:effectExtent l="0" t="0" r="19050" b="20320"/>
                <wp:docPr id="1052491401" name="Text Box 1052491401" descr="Suggestions for States to consider when customizing the recommended SOP.&#10;In determining procedures prior to a lead ALE, States could consider:&#10;• Adding or creating procedures related to the process for receiving and recording sample results. Could also add a reference to an existing policy or procedures. &#10;• Adding or creating procedures related to providing guidance to PWSs with ALE prior to the end of the monitoring period. Could also add a reference to an existing policy or procedures.&#10;• Adding or creating procedures for when the State contacts the system (e.g., this contact from State is usually via a phone call to the contacts on record or an email to the contacts on record followed up by a phone call if the water system fails to respond to the email).&#10;• Specifying who in the State is responsible for this step. &#10;• Note: The EPA encourages reaching out if early lead sampling results indicate the possibility of an ALE so the PWS can prepare by calculating 90th percentile initially when the required number of sample results is received, before the end of the monitoring period, and encouraging preparation for PN or early issuance of PN.&#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37793"/>
                        </a:xfrm>
                        <a:prstGeom prst="rect">
                          <a:avLst/>
                        </a:prstGeom>
                        <a:solidFill>
                          <a:schemeClr val="accent1">
                            <a:lumMod val="20000"/>
                            <a:lumOff val="80000"/>
                          </a:schemeClr>
                        </a:solidFill>
                        <a:ln w="9525">
                          <a:solidFill>
                            <a:srgbClr val="000000"/>
                          </a:solidFill>
                          <a:miter lim="800000"/>
                          <a:headEnd/>
                          <a:tailEnd/>
                        </a:ln>
                      </wps:spPr>
                      <wps:txbx>
                        <w:txbxContent>
                          <w:p w14:paraId="6798116D" w14:textId="77777777" w:rsidR="00AC02D4" w:rsidRPr="00294FC9" w:rsidRDefault="00AC02D4" w:rsidP="00AC02D4">
                            <w:pPr>
                              <w:jc w:val="center"/>
                              <w:rPr>
                                <w:b/>
                                <w:bCs/>
                                <w:i/>
                                <w:iCs/>
                              </w:rPr>
                            </w:pPr>
                            <w:r w:rsidRPr="00294FC9">
                              <w:rPr>
                                <w:b/>
                                <w:bCs/>
                                <w:i/>
                                <w:iCs/>
                              </w:rPr>
                              <w:t xml:space="preserve">Suggestions for </w:t>
                            </w:r>
                            <w:r>
                              <w:rPr>
                                <w:b/>
                                <w:bCs/>
                                <w:i/>
                                <w:iCs/>
                              </w:rPr>
                              <w:t xml:space="preserve">States </w:t>
                            </w:r>
                            <w:r w:rsidRPr="00294FC9">
                              <w:rPr>
                                <w:b/>
                                <w:bCs/>
                                <w:i/>
                                <w:iCs/>
                              </w:rPr>
                              <w:t xml:space="preserve">to </w:t>
                            </w:r>
                            <w:r>
                              <w:rPr>
                                <w:b/>
                                <w:bCs/>
                                <w:i/>
                                <w:iCs/>
                              </w:rPr>
                              <w:t>c</w:t>
                            </w:r>
                            <w:r w:rsidRPr="00294FC9">
                              <w:rPr>
                                <w:b/>
                                <w:bCs/>
                                <w:i/>
                                <w:iCs/>
                              </w:rPr>
                              <w:t>onsider</w:t>
                            </w:r>
                            <w:r>
                              <w:rPr>
                                <w:b/>
                                <w:bCs/>
                                <w:i/>
                                <w:iCs/>
                              </w:rPr>
                              <w:t xml:space="preserve"> </w:t>
                            </w:r>
                            <w:r w:rsidRPr="00294FC9">
                              <w:rPr>
                                <w:b/>
                                <w:bCs/>
                                <w:i/>
                                <w:iCs/>
                              </w:rPr>
                              <w:t xml:space="preserve">when </w:t>
                            </w:r>
                            <w:r>
                              <w:rPr>
                                <w:b/>
                                <w:bCs/>
                                <w:i/>
                                <w:iCs/>
                              </w:rPr>
                              <w:t>customizing</w:t>
                            </w:r>
                            <w:r w:rsidRPr="00294FC9">
                              <w:rPr>
                                <w:b/>
                                <w:bCs/>
                                <w:i/>
                                <w:iCs/>
                              </w:rPr>
                              <w:t xml:space="preserve"> </w:t>
                            </w:r>
                            <w:r>
                              <w:rPr>
                                <w:b/>
                                <w:bCs/>
                                <w:i/>
                                <w:iCs/>
                              </w:rPr>
                              <w:t xml:space="preserve">the recommended </w:t>
                            </w:r>
                            <w:r w:rsidRPr="00294FC9">
                              <w:rPr>
                                <w:b/>
                                <w:bCs/>
                                <w:i/>
                                <w:iCs/>
                              </w:rPr>
                              <w:t>SOP</w:t>
                            </w:r>
                            <w:r>
                              <w:rPr>
                                <w:b/>
                                <w:bCs/>
                                <w:i/>
                                <w:iCs/>
                              </w:rPr>
                              <w:t>.</w:t>
                            </w:r>
                          </w:p>
                          <w:p w14:paraId="4FE175B0" w14:textId="77777777" w:rsidR="00AC02D4" w:rsidRPr="00E63666" w:rsidRDefault="00AC02D4" w:rsidP="00AC02D4">
                            <w:pPr>
                              <w:rPr>
                                <w:i/>
                                <w:iCs/>
                              </w:rPr>
                            </w:pPr>
                            <w:r w:rsidRPr="00C52A63">
                              <w:rPr>
                                <w:i/>
                                <w:iCs/>
                              </w:rPr>
                              <w:t xml:space="preserve">In determining </w:t>
                            </w:r>
                            <w:r>
                              <w:rPr>
                                <w:i/>
                                <w:iCs/>
                              </w:rPr>
                              <w:t>procedures prior to a lead ALE</w:t>
                            </w:r>
                            <w:r w:rsidRPr="00C52A63">
                              <w:rPr>
                                <w:i/>
                                <w:iCs/>
                              </w:rPr>
                              <w:t xml:space="preserve">, </w:t>
                            </w:r>
                            <w:r>
                              <w:rPr>
                                <w:i/>
                                <w:iCs/>
                              </w:rPr>
                              <w:t>States</w:t>
                            </w:r>
                            <w:r w:rsidRPr="008D277A">
                              <w:rPr>
                                <w:i/>
                                <w:iCs/>
                              </w:rPr>
                              <w:t xml:space="preserve"> could consider:</w:t>
                            </w:r>
                          </w:p>
                          <w:p w14:paraId="176CBAC8" w14:textId="77777777" w:rsidR="00AC02D4" w:rsidRPr="00C60E6A" w:rsidRDefault="00AC02D4" w:rsidP="00AC02D4">
                            <w:pPr>
                              <w:pStyle w:val="ListParagraph"/>
                              <w:numPr>
                                <w:ilvl w:val="0"/>
                                <w:numId w:val="7"/>
                              </w:numPr>
                              <w:spacing w:line="240" w:lineRule="auto"/>
                              <w:rPr>
                                <w:i/>
                                <w:iCs/>
                              </w:rPr>
                            </w:pPr>
                            <w:r w:rsidRPr="00C60E6A">
                              <w:rPr>
                                <w:i/>
                                <w:iCs/>
                              </w:rPr>
                              <w:t>Add</w:t>
                            </w:r>
                            <w:r>
                              <w:rPr>
                                <w:i/>
                                <w:iCs/>
                              </w:rPr>
                              <w:t>ing</w:t>
                            </w:r>
                            <w:r w:rsidRPr="00C60E6A">
                              <w:rPr>
                                <w:i/>
                                <w:iCs/>
                              </w:rPr>
                              <w:t xml:space="preserve"> or creat</w:t>
                            </w:r>
                            <w:r>
                              <w:rPr>
                                <w:i/>
                                <w:iCs/>
                              </w:rPr>
                              <w:t>ing</w:t>
                            </w:r>
                            <w:r w:rsidRPr="00C60E6A">
                              <w:rPr>
                                <w:i/>
                                <w:iCs/>
                              </w:rPr>
                              <w:t xml:space="preserve"> procedures related to the process for receiving and </w:t>
                            </w:r>
                            <w:r>
                              <w:rPr>
                                <w:i/>
                                <w:iCs/>
                              </w:rPr>
                              <w:t>recording</w:t>
                            </w:r>
                            <w:r w:rsidRPr="00C60E6A">
                              <w:rPr>
                                <w:i/>
                                <w:iCs/>
                              </w:rPr>
                              <w:t xml:space="preserve"> sample results. Could also add a reference to an existing policy or procedures. </w:t>
                            </w:r>
                          </w:p>
                          <w:p w14:paraId="414635F7" w14:textId="77777777" w:rsidR="00AC02D4" w:rsidRPr="00C60E6A" w:rsidRDefault="00AC02D4" w:rsidP="00AC02D4">
                            <w:pPr>
                              <w:pStyle w:val="ListParagraph"/>
                              <w:numPr>
                                <w:ilvl w:val="0"/>
                                <w:numId w:val="7"/>
                              </w:numPr>
                              <w:spacing w:line="240" w:lineRule="auto"/>
                              <w:rPr>
                                <w:i/>
                                <w:iCs/>
                              </w:rPr>
                            </w:pPr>
                            <w:r w:rsidRPr="00C60E6A">
                              <w:rPr>
                                <w:i/>
                                <w:iCs/>
                              </w:rPr>
                              <w:t>Add</w:t>
                            </w:r>
                            <w:r>
                              <w:rPr>
                                <w:i/>
                                <w:iCs/>
                              </w:rPr>
                              <w:t>ing</w:t>
                            </w:r>
                            <w:r w:rsidRPr="00C60E6A">
                              <w:rPr>
                                <w:i/>
                                <w:iCs/>
                              </w:rPr>
                              <w:t xml:space="preserve"> or creat</w:t>
                            </w:r>
                            <w:r>
                              <w:rPr>
                                <w:i/>
                                <w:iCs/>
                              </w:rPr>
                              <w:t>ing</w:t>
                            </w:r>
                            <w:r w:rsidRPr="00C60E6A">
                              <w:rPr>
                                <w:i/>
                                <w:iCs/>
                              </w:rPr>
                              <w:t xml:space="preserve"> procedures related to providing guidance to </w:t>
                            </w:r>
                            <w:r>
                              <w:rPr>
                                <w:i/>
                                <w:iCs/>
                              </w:rPr>
                              <w:t>PWS</w:t>
                            </w:r>
                            <w:r w:rsidRPr="00C60E6A">
                              <w:rPr>
                                <w:i/>
                                <w:iCs/>
                              </w:rPr>
                              <w:t>s with ALE prior to the end of the monitoring period. Could also add a reference to an existing policy or procedures.</w:t>
                            </w:r>
                          </w:p>
                          <w:p w14:paraId="3D911E1F" w14:textId="77777777" w:rsidR="00AC02D4" w:rsidRPr="00C12201" w:rsidRDefault="00AC02D4" w:rsidP="00AC02D4">
                            <w:pPr>
                              <w:pStyle w:val="ListParagraph"/>
                              <w:numPr>
                                <w:ilvl w:val="0"/>
                                <w:numId w:val="7"/>
                              </w:numPr>
                              <w:spacing w:line="240" w:lineRule="auto"/>
                              <w:rPr>
                                <w:i/>
                                <w:iCs/>
                              </w:rPr>
                            </w:pPr>
                            <w:r w:rsidRPr="00C12201">
                              <w:rPr>
                                <w:i/>
                                <w:iCs/>
                              </w:rPr>
                              <w:t>Add</w:t>
                            </w:r>
                            <w:r>
                              <w:rPr>
                                <w:i/>
                                <w:iCs/>
                              </w:rPr>
                              <w:t>ing</w:t>
                            </w:r>
                            <w:r w:rsidRPr="00C12201">
                              <w:rPr>
                                <w:i/>
                                <w:iCs/>
                              </w:rPr>
                              <w:t xml:space="preserve"> or creat</w:t>
                            </w:r>
                            <w:r>
                              <w:rPr>
                                <w:i/>
                                <w:iCs/>
                              </w:rPr>
                              <w:t>ing</w:t>
                            </w:r>
                            <w:r w:rsidRPr="00C12201">
                              <w:rPr>
                                <w:i/>
                                <w:iCs/>
                              </w:rPr>
                              <w:t xml:space="preserve"> procedures for when </w:t>
                            </w:r>
                            <w:r>
                              <w:rPr>
                                <w:i/>
                                <w:iCs/>
                              </w:rPr>
                              <w:t>the State</w:t>
                            </w:r>
                            <w:r w:rsidRPr="00C12201">
                              <w:rPr>
                                <w:i/>
                                <w:iCs/>
                              </w:rPr>
                              <w:t xml:space="preserve"> contacts the system (e.g., this contact from </w:t>
                            </w:r>
                            <w:r>
                              <w:rPr>
                                <w:i/>
                                <w:iCs/>
                              </w:rPr>
                              <w:t>State</w:t>
                            </w:r>
                            <w:r w:rsidRPr="00C12201">
                              <w:rPr>
                                <w:i/>
                                <w:iCs/>
                              </w:rPr>
                              <w:t xml:space="preserve"> is usually</w:t>
                            </w:r>
                            <w:r>
                              <w:rPr>
                                <w:i/>
                                <w:iCs/>
                              </w:rPr>
                              <w:t xml:space="preserve"> </w:t>
                            </w:r>
                            <w:r w:rsidRPr="00C12201">
                              <w:rPr>
                                <w:i/>
                                <w:iCs/>
                              </w:rPr>
                              <w:t>via a phone call to the contacts on record or an email to the contacts on record followed up by a phone call if the water system fails to respond to the email)</w:t>
                            </w:r>
                            <w:r>
                              <w:rPr>
                                <w:i/>
                                <w:iCs/>
                              </w:rPr>
                              <w:t>.</w:t>
                            </w:r>
                          </w:p>
                          <w:p w14:paraId="033D597E" w14:textId="77777777" w:rsidR="00AC02D4" w:rsidRPr="00104D06" w:rsidRDefault="00AC02D4" w:rsidP="00AC02D4">
                            <w:pPr>
                              <w:pStyle w:val="ListParagraph"/>
                              <w:numPr>
                                <w:ilvl w:val="0"/>
                                <w:numId w:val="7"/>
                              </w:numPr>
                              <w:spacing w:line="240" w:lineRule="auto"/>
                            </w:pPr>
                            <w:r w:rsidRPr="00C60E6A">
                              <w:rPr>
                                <w:i/>
                                <w:iCs/>
                              </w:rPr>
                              <w:t>Specify</w:t>
                            </w:r>
                            <w:r>
                              <w:rPr>
                                <w:i/>
                                <w:iCs/>
                              </w:rPr>
                              <w:t>ing</w:t>
                            </w:r>
                            <w:r w:rsidRPr="00C60E6A">
                              <w:rPr>
                                <w:i/>
                                <w:iCs/>
                              </w:rPr>
                              <w:t xml:space="preserve"> who in the </w:t>
                            </w:r>
                            <w:r>
                              <w:rPr>
                                <w:i/>
                                <w:iCs/>
                              </w:rPr>
                              <w:t>State</w:t>
                            </w:r>
                            <w:r w:rsidRPr="00C60E6A">
                              <w:rPr>
                                <w:i/>
                                <w:iCs/>
                              </w:rPr>
                              <w:t xml:space="preserve"> is responsible for </w:t>
                            </w:r>
                            <w:r>
                              <w:rPr>
                                <w:i/>
                                <w:iCs/>
                              </w:rPr>
                              <w:t>this</w:t>
                            </w:r>
                            <w:r w:rsidRPr="00C60E6A">
                              <w:rPr>
                                <w:i/>
                                <w:iCs/>
                              </w:rPr>
                              <w:t xml:space="preserve"> step. </w:t>
                            </w:r>
                          </w:p>
                          <w:p w14:paraId="639EDC29" w14:textId="77777777" w:rsidR="00AC02D4" w:rsidRDefault="00AC02D4" w:rsidP="00AC02D4">
                            <w:pPr>
                              <w:pStyle w:val="ListParagraph"/>
                              <w:numPr>
                                <w:ilvl w:val="0"/>
                                <w:numId w:val="7"/>
                              </w:numPr>
                              <w:spacing w:line="240" w:lineRule="auto"/>
                            </w:pPr>
                            <w:r>
                              <w:rPr>
                                <w:i/>
                                <w:iCs/>
                              </w:rPr>
                              <w:t>Note: The EPA encourages r</w:t>
                            </w:r>
                            <w:r w:rsidRPr="00104D06">
                              <w:rPr>
                                <w:i/>
                                <w:iCs/>
                              </w:rPr>
                              <w:t xml:space="preserve">eaching out if early </w:t>
                            </w:r>
                            <w:r>
                              <w:rPr>
                                <w:i/>
                                <w:iCs/>
                              </w:rPr>
                              <w:t xml:space="preserve">lead sampling </w:t>
                            </w:r>
                            <w:r w:rsidRPr="00104D06">
                              <w:rPr>
                                <w:i/>
                                <w:iCs/>
                              </w:rPr>
                              <w:t>results indicate the possibility of an ALE so the PWS can prepare</w:t>
                            </w:r>
                            <w:r>
                              <w:rPr>
                                <w:i/>
                                <w:iCs/>
                              </w:rPr>
                              <w:t xml:space="preserve"> by c</w:t>
                            </w:r>
                            <w:r w:rsidRPr="00104D06">
                              <w:rPr>
                                <w:i/>
                                <w:iCs/>
                              </w:rPr>
                              <w:t>alculating 90</w:t>
                            </w:r>
                            <w:r w:rsidRPr="00094C85">
                              <w:rPr>
                                <w:i/>
                                <w:iCs/>
                                <w:vertAlign w:val="superscript"/>
                              </w:rPr>
                              <w:t>th</w:t>
                            </w:r>
                            <w:r w:rsidRPr="00104D06">
                              <w:rPr>
                                <w:i/>
                                <w:iCs/>
                              </w:rPr>
                              <w:t xml:space="preserve"> percentile initially when the required number of sample results is received, before the end of the monitoring period, and encouraging preparation for PN or early issuance of PN.</w:t>
                            </w:r>
                          </w:p>
                        </w:txbxContent>
                      </wps:txbx>
                      <wps:bodyPr rot="0" vert="horz" wrap="square" lIns="91440" tIns="45720" rIns="91440" bIns="45720" anchor="t" anchorCtr="0">
                        <a:noAutofit/>
                      </wps:bodyPr>
                    </wps:wsp>
                  </a:graphicData>
                </a:graphic>
              </wp:inline>
            </w:drawing>
          </mc:Choice>
          <mc:Fallback>
            <w:pict>
              <v:shape w14:anchorId="6A960CAE" id="Text Box 1052491401" o:spid="_x0000_s1032" type="#_x0000_t202" alt="Suggestions for States to consider when customizing the recommended SOP.&#10;In determining procedures prior to a lead ALE, States could consider:&#10;• Adding or creating procedures related to the process for receiving and recording sample results. Could also add a reference to an existing policy or procedures. &#10;• Adding or creating procedures related to providing guidance to PWSs with ALE prior to the end of the monitoring period. Could also add a reference to an existing policy or procedures.&#10;• Adding or creating procedures for when the State contacts the system (e.g., this contact from State is usually via a phone call to the contacts on record or an email to the contacts on record followed up by a phone call if the water system fails to respond to the email).&#10;• Specifying who in the State is responsible for this step. &#10;• Note: The EPA encourages reaching out if early lead sampling results indicate the possibility of an ALE so the PWS can prepare by calculating 90th percentile initially when the required number of sample results is received, before the end of the monitoring period, and encouraging preparation for PN or early issuance of PN.&#10;" style="width:468pt;height:2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" fillcolor="#d9e2f3 [660]">
                <v:textbox>
                  <w:txbxContent>
                    <w:p w14:paraId="6798116D" w14:textId="77777777" w:rsidR="00AC02D4" w:rsidRPr="00294FC9" w:rsidRDefault="00AC02D4" w:rsidP="00AC02D4">
                      <w:pPr>
                        <w:jc w:val="center"/>
                        <w:rPr>
                          <w:b/>
                          <w:bCs/>
                          <w:i/>
                          <w:iCs/>
                        </w:rPr>
                      </w:pPr>
                      <w:r w:rsidRPr="00294FC9">
                        <w:rPr>
                          <w:b/>
                          <w:bCs/>
                          <w:i/>
                          <w:iCs/>
                        </w:rPr>
                        <w:t xml:space="preserve">Suggestions for </w:t>
                      </w:r>
                      <w:r>
                        <w:rPr>
                          <w:b/>
                          <w:bCs/>
                          <w:i/>
                          <w:iCs/>
                        </w:rPr>
                        <w:t xml:space="preserve">States </w:t>
                      </w:r>
                      <w:r w:rsidRPr="00294FC9">
                        <w:rPr>
                          <w:b/>
                          <w:bCs/>
                          <w:i/>
                          <w:iCs/>
                        </w:rPr>
                        <w:t xml:space="preserve">to </w:t>
                      </w:r>
                      <w:r>
                        <w:rPr>
                          <w:b/>
                          <w:bCs/>
                          <w:i/>
                          <w:iCs/>
                        </w:rPr>
                        <w:t>c</w:t>
                      </w:r>
                      <w:r w:rsidRPr="00294FC9">
                        <w:rPr>
                          <w:b/>
                          <w:bCs/>
                          <w:i/>
                          <w:iCs/>
                        </w:rPr>
                        <w:t>onsider</w:t>
                      </w:r>
                      <w:r>
                        <w:rPr>
                          <w:b/>
                          <w:bCs/>
                          <w:i/>
                          <w:iCs/>
                        </w:rPr>
                        <w:t xml:space="preserve"> </w:t>
                      </w:r>
                      <w:r w:rsidRPr="00294FC9">
                        <w:rPr>
                          <w:b/>
                          <w:bCs/>
                          <w:i/>
                          <w:iCs/>
                        </w:rPr>
                        <w:t xml:space="preserve">when </w:t>
                      </w:r>
                      <w:r>
                        <w:rPr>
                          <w:b/>
                          <w:bCs/>
                          <w:i/>
                          <w:iCs/>
                        </w:rPr>
                        <w:t>customizing</w:t>
                      </w:r>
                      <w:r w:rsidRPr="00294FC9">
                        <w:rPr>
                          <w:b/>
                          <w:bCs/>
                          <w:i/>
                          <w:iCs/>
                        </w:rPr>
                        <w:t xml:space="preserve"> </w:t>
                      </w:r>
                      <w:r>
                        <w:rPr>
                          <w:b/>
                          <w:bCs/>
                          <w:i/>
                          <w:iCs/>
                        </w:rPr>
                        <w:t xml:space="preserve">the recommended </w:t>
                      </w:r>
                      <w:r w:rsidRPr="00294FC9">
                        <w:rPr>
                          <w:b/>
                          <w:bCs/>
                          <w:i/>
                          <w:iCs/>
                        </w:rPr>
                        <w:t>SOP</w:t>
                      </w:r>
                      <w:r>
                        <w:rPr>
                          <w:b/>
                          <w:bCs/>
                          <w:i/>
                          <w:iCs/>
                        </w:rPr>
                        <w:t>.</w:t>
                      </w:r>
                    </w:p>
                    <w:p w14:paraId="4FE175B0" w14:textId="77777777" w:rsidR="00AC02D4" w:rsidRPr="00E63666" w:rsidRDefault="00AC02D4" w:rsidP="00AC02D4">
                      <w:pPr>
                        <w:rPr>
                          <w:i/>
                          <w:iCs/>
                        </w:rPr>
                      </w:pPr>
                      <w:r w:rsidRPr="00C52A63">
                        <w:rPr>
                          <w:i/>
                          <w:iCs/>
                        </w:rPr>
                        <w:t xml:space="preserve">In determining </w:t>
                      </w:r>
                      <w:r>
                        <w:rPr>
                          <w:i/>
                          <w:iCs/>
                        </w:rPr>
                        <w:t>procedures prior to a lead ALE</w:t>
                      </w:r>
                      <w:r w:rsidRPr="00C52A63">
                        <w:rPr>
                          <w:i/>
                          <w:iCs/>
                        </w:rPr>
                        <w:t xml:space="preserve">, </w:t>
                      </w:r>
                      <w:r>
                        <w:rPr>
                          <w:i/>
                          <w:iCs/>
                        </w:rPr>
                        <w:t>States</w:t>
                      </w:r>
                      <w:r w:rsidRPr="008D277A">
                        <w:rPr>
                          <w:i/>
                          <w:iCs/>
                        </w:rPr>
                        <w:t xml:space="preserve"> could consider:</w:t>
                      </w:r>
                    </w:p>
                    <w:p w14:paraId="176CBAC8" w14:textId="77777777" w:rsidR="00AC02D4" w:rsidRPr="00C60E6A" w:rsidRDefault="00AC02D4" w:rsidP="00AC02D4">
                      <w:pPr>
                        <w:pStyle w:val="ListParagraph"/>
                        <w:numPr>
                          <w:ilvl w:val="0"/>
                          <w:numId w:val="7"/>
                        </w:numPr>
                        <w:spacing w:line="240" w:lineRule="auto"/>
                        <w:rPr>
                          <w:i/>
                          <w:iCs/>
                        </w:rPr>
                      </w:pPr>
                      <w:r w:rsidRPr="00C60E6A">
                        <w:rPr>
                          <w:i/>
                          <w:iCs/>
                        </w:rPr>
                        <w:t>Add</w:t>
                      </w:r>
                      <w:r>
                        <w:rPr>
                          <w:i/>
                          <w:iCs/>
                        </w:rPr>
                        <w:t>ing</w:t>
                      </w:r>
                      <w:r w:rsidRPr="00C60E6A">
                        <w:rPr>
                          <w:i/>
                          <w:iCs/>
                        </w:rPr>
                        <w:t xml:space="preserve"> or creat</w:t>
                      </w:r>
                      <w:r>
                        <w:rPr>
                          <w:i/>
                          <w:iCs/>
                        </w:rPr>
                        <w:t>ing</w:t>
                      </w:r>
                      <w:r w:rsidRPr="00C60E6A">
                        <w:rPr>
                          <w:i/>
                          <w:iCs/>
                        </w:rPr>
                        <w:t xml:space="preserve"> procedures related to the process for receiving and </w:t>
                      </w:r>
                      <w:r>
                        <w:rPr>
                          <w:i/>
                          <w:iCs/>
                        </w:rPr>
                        <w:t>recording</w:t>
                      </w:r>
                      <w:r w:rsidRPr="00C60E6A">
                        <w:rPr>
                          <w:i/>
                          <w:iCs/>
                        </w:rPr>
                        <w:t xml:space="preserve"> sample results. Could also add a reference to an existing policy or procedures. </w:t>
                      </w:r>
                    </w:p>
                    <w:p w14:paraId="414635F7" w14:textId="77777777" w:rsidR="00AC02D4" w:rsidRPr="00C60E6A" w:rsidRDefault="00AC02D4" w:rsidP="00AC02D4">
                      <w:pPr>
                        <w:pStyle w:val="ListParagraph"/>
                        <w:numPr>
                          <w:ilvl w:val="0"/>
                          <w:numId w:val="7"/>
                        </w:numPr>
                        <w:spacing w:line="240" w:lineRule="auto"/>
                        <w:rPr>
                          <w:i/>
                          <w:iCs/>
                        </w:rPr>
                      </w:pPr>
                      <w:r w:rsidRPr="00C60E6A">
                        <w:rPr>
                          <w:i/>
                          <w:iCs/>
                        </w:rPr>
                        <w:t>Add</w:t>
                      </w:r>
                      <w:r>
                        <w:rPr>
                          <w:i/>
                          <w:iCs/>
                        </w:rPr>
                        <w:t>ing</w:t>
                      </w:r>
                      <w:r w:rsidRPr="00C60E6A">
                        <w:rPr>
                          <w:i/>
                          <w:iCs/>
                        </w:rPr>
                        <w:t xml:space="preserve"> or creat</w:t>
                      </w:r>
                      <w:r>
                        <w:rPr>
                          <w:i/>
                          <w:iCs/>
                        </w:rPr>
                        <w:t>ing</w:t>
                      </w:r>
                      <w:r w:rsidRPr="00C60E6A">
                        <w:rPr>
                          <w:i/>
                          <w:iCs/>
                        </w:rPr>
                        <w:t xml:space="preserve"> procedures related to providing guidance to </w:t>
                      </w:r>
                      <w:r>
                        <w:rPr>
                          <w:i/>
                          <w:iCs/>
                        </w:rPr>
                        <w:t>PWS</w:t>
                      </w:r>
                      <w:r w:rsidRPr="00C60E6A">
                        <w:rPr>
                          <w:i/>
                          <w:iCs/>
                        </w:rPr>
                        <w:t>s with ALE prior to the end of the monitoring period. Could also add a reference to an existing policy or procedures.</w:t>
                      </w:r>
                    </w:p>
                    <w:p w14:paraId="3D911E1F" w14:textId="77777777" w:rsidR="00AC02D4" w:rsidRPr="00C12201" w:rsidRDefault="00AC02D4" w:rsidP="00AC02D4">
                      <w:pPr>
                        <w:pStyle w:val="ListParagraph"/>
                        <w:numPr>
                          <w:ilvl w:val="0"/>
                          <w:numId w:val="7"/>
                        </w:numPr>
                        <w:spacing w:line="240" w:lineRule="auto"/>
                        <w:rPr>
                          <w:i/>
                          <w:iCs/>
                        </w:rPr>
                      </w:pPr>
                      <w:r w:rsidRPr="00C12201">
                        <w:rPr>
                          <w:i/>
                          <w:iCs/>
                        </w:rPr>
                        <w:t>Add</w:t>
                      </w:r>
                      <w:r>
                        <w:rPr>
                          <w:i/>
                          <w:iCs/>
                        </w:rPr>
                        <w:t>ing</w:t>
                      </w:r>
                      <w:r w:rsidRPr="00C12201">
                        <w:rPr>
                          <w:i/>
                          <w:iCs/>
                        </w:rPr>
                        <w:t xml:space="preserve"> or creat</w:t>
                      </w:r>
                      <w:r>
                        <w:rPr>
                          <w:i/>
                          <w:iCs/>
                        </w:rPr>
                        <w:t>ing</w:t>
                      </w:r>
                      <w:r w:rsidRPr="00C12201">
                        <w:rPr>
                          <w:i/>
                          <w:iCs/>
                        </w:rPr>
                        <w:t xml:space="preserve"> procedures for when </w:t>
                      </w:r>
                      <w:r>
                        <w:rPr>
                          <w:i/>
                          <w:iCs/>
                        </w:rPr>
                        <w:t>the State</w:t>
                      </w:r>
                      <w:r w:rsidRPr="00C12201">
                        <w:rPr>
                          <w:i/>
                          <w:iCs/>
                        </w:rPr>
                        <w:t xml:space="preserve"> contacts the system (e.g., this contact from </w:t>
                      </w:r>
                      <w:r>
                        <w:rPr>
                          <w:i/>
                          <w:iCs/>
                        </w:rPr>
                        <w:t>State</w:t>
                      </w:r>
                      <w:r w:rsidRPr="00C12201">
                        <w:rPr>
                          <w:i/>
                          <w:iCs/>
                        </w:rPr>
                        <w:t xml:space="preserve"> is usually</w:t>
                      </w:r>
                      <w:r>
                        <w:rPr>
                          <w:i/>
                          <w:iCs/>
                        </w:rPr>
                        <w:t xml:space="preserve"> </w:t>
                      </w:r>
                      <w:r w:rsidRPr="00C12201">
                        <w:rPr>
                          <w:i/>
                          <w:iCs/>
                        </w:rPr>
                        <w:t>via a phone call to the contacts on record or an email to the contacts on record followed up by a phone call if the water system fails to respond to the email)</w:t>
                      </w:r>
                      <w:r>
                        <w:rPr>
                          <w:i/>
                          <w:iCs/>
                        </w:rPr>
                        <w:t>.</w:t>
                      </w:r>
                    </w:p>
                    <w:p w14:paraId="033D597E" w14:textId="77777777" w:rsidR="00AC02D4" w:rsidRPr="00104D06" w:rsidRDefault="00AC02D4" w:rsidP="00AC02D4">
                      <w:pPr>
                        <w:pStyle w:val="ListParagraph"/>
                        <w:numPr>
                          <w:ilvl w:val="0"/>
                          <w:numId w:val="7"/>
                        </w:numPr>
                        <w:spacing w:line="240" w:lineRule="auto"/>
                      </w:pPr>
                      <w:r w:rsidRPr="00C60E6A">
                        <w:rPr>
                          <w:i/>
                          <w:iCs/>
                        </w:rPr>
                        <w:t>Specify</w:t>
                      </w:r>
                      <w:r>
                        <w:rPr>
                          <w:i/>
                          <w:iCs/>
                        </w:rPr>
                        <w:t>ing</w:t>
                      </w:r>
                      <w:r w:rsidRPr="00C60E6A">
                        <w:rPr>
                          <w:i/>
                          <w:iCs/>
                        </w:rPr>
                        <w:t xml:space="preserve"> who in the </w:t>
                      </w:r>
                      <w:r>
                        <w:rPr>
                          <w:i/>
                          <w:iCs/>
                        </w:rPr>
                        <w:t>State</w:t>
                      </w:r>
                      <w:r w:rsidRPr="00C60E6A">
                        <w:rPr>
                          <w:i/>
                          <w:iCs/>
                        </w:rPr>
                        <w:t xml:space="preserve"> is responsible for </w:t>
                      </w:r>
                      <w:r>
                        <w:rPr>
                          <w:i/>
                          <w:iCs/>
                        </w:rPr>
                        <w:t>this</w:t>
                      </w:r>
                      <w:r w:rsidRPr="00C60E6A">
                        <w:rPr>
                          <w:i/>
                          <w:iCs/>
                        </w:rPr>
                        <w:t xml:space="preserve"> step. </w:t>
                      </w:r>
                    </w:p>
                    <w:p w14:paraId="639EDC29" w14:textId="77777777" w:rsidR="00AC02D4" w:rsidRDefault="00AC02D4" w:rsidP="00AC02D4">
                      <w:pPr>
                        <w:pStyle w:val="ListParagraph"/>
                        <w:numPr>
                          <w:ilvl w:val="0"/>
                          <w:numId w:val="7"/>
                        </w:numPr>
                        <w:spacing w:line="240" w:lineRule="auto"/>
                      </w:pPr>
                      <w:r>
                        <w:rPr>
                          <w:i/>
                          <w:iCs/>
                        </w:rPr>
                        <w:t>Note: The EPA encourages r</w:t>
                      </w:r>
                      <w:r w:rsidRPr="00104D06">
                        <w:rPr>
                          <w:i/>
                          <w:iCs/>
                        </w:rPr>
                        <w:t xml:space="preserve">eaching out if early </w:t>
                      </w:r>
                      <w:r>
                        <w:rPr>
                          <w:i/>
                          <w:iCs/>
                        </w:rPr>
                        <w:t xml:space="preserve">lead sampling </w:t>
                      </w:r>
                      <w:r w:rsidRPr="00104D06">
                        <w:rPr>
                          <w:i/>
                          <w:iCs/>
                        </w:rPr>
                        <w:t>results indicate the possibility of an ALE so the PWS can prepare</w:t>
                      </w:r>
                      <w:r>
                        <w:rPr>
                          <w:i/>
                          <w:iCs/>
                        </w:rPr>
                        <w:t xml:space="preserve"> by c</w:t>
                      </w:r>
                      <w:r w:rsidRPr="00104D06">
                        <w:rPr>
                          <w:i/>
                          <w:iCs/>
                        </w:rPr>
                        <w:t>alculating 90</w:t>
                      </w:r>
                      <w:r w:rsidRPr="00094C85">
                        <w:rPr>
                          <w:i/>
                          <w:iCs/>
                          <w:vertAlign w:val="superscript"/>
                        </w:rPr>
                        <w:t>th</w:t>
                      </w:r>
                      <w:r w:rsidRPr="00104D06">
                        <w:rPr>
                          <w:i/>
                          <w:iCs/>
                        </w:rPr>
                        <w:t xml:space="preserve"> percentile initially when the required number of sample results is received, before the end of the monitoring period, and encouraging preparation for PN or early issuance of PN.</w:t>
                      </w:r>
                    </w:p>
                  </w:txbxContent>
                </v:textbox>
                <w10:anchorlock/>
              </v:shape>
            </w:pict>
          </mc:Fallback>
        </mc:AlternateContent>
      </w:r>
    </w:p>
    <w:p w14:paraId="51495EB0" w14:textId="7E05D97A" w:rsidR="007D30DB" w:rsidRDefault="007D30DB" w:rsidP="007D30DB">
      <w:pPr>
        <w:keepNext/>
      </w:pPr>
    </w:p>
    <w:p w14:paraId="109E96DE" w14:textId="336997B4" w:rsidR="00EE3C1C" w:rsidRDefault="005E6ABC" w:rsidP="4D898C42">
      <w:bookmarkStart w:id="125" w:name="_Ref161315058"/>
      <w:r>
        <w:br/>
      </w:r>
      <w:r w:rsidR="00576C10">
        <w:rPr>
          <w:rFonts w:ascii="Calibri" w:hAnsi="Calibri" w:cs="Calibri"/>
          <w:color w:val="000000"/>
          <w:shd w:val="clear" w:color="auto" w:fill="FFFFFF"/>
        </w:rPr>
        <w:br/>
      </w:r>
    </w:p>
    <w:p w14:paraId="0EBE0DA6" w14:textId="6E6FA212" w:rsidR="007C6393" w:rsidRPr="00933B9B" w:rsidRDefault="00143CFC" w:rsidP="00292BA6">
      <w:pPr>
        <w:pStyle w:val="Heading3"/>
        <w:rPr>
          <w:sz w:val="30"/>
        </w:rPr>
      </w:pPr>
      <w:bookmarkStart w:id="126" w:name="_Step_2:_Required"/>
      <w:bookmarkStart w:id="127" w:name="_Ref161227493"/>
      <w:bookmarkEnd w:id="125"/>
      <w:bookmarkEnd w:id="126"/>
      <w:r>
        <w:br w:type="page"/>
      </w:r>
      <w:bookmarkStart w:id="128" w:name="_Step_2a:_PWS_1"/>
      <w:bookmarkStart w:id="129" w:name="_Step_2Aa:_PWS"/>
      <w:bookmarkStart w:id="130" w:name="_Toc179897738"/>
      <w:bookmarkEnd w:id="128"/>
      <w:bookmarkEnd w:id="129"/>
      <w:r w:rsidR="003907F3">
        <w:lastRenderedPageBreak/>
        <w:t xml:space="preserve">Step 2: Required PWS Actions </w:t>
      </w:r>
      <w:r w:rsidR="000E69A0">
        <w:t xml:space="preserve">Within 24 Hours After </w:t>
      </w:r>
      <w:r w:rsidR="00607193">
        <w:t>Learning of</w:t>
      </w:r>
      <w:r w:rsidR="000E69A0">
        <w:t xml:space="preserve"> a Lead ALE</w:t>
      </w:r>
      <w:bookmarkEnd w:id="130"/>
    </w:p>
    <w:p w14:paraId="250A4346" w14:textId="0E94A8C7" w:rsidR="000E69A0" w:rsidRDefault="000E69A0" w:rsidP="000E69A0">
      <w:r>
        <w:t>Upon learning of a</w:t>
      </w:r>
      <w:r w:rsidR="00DD3630">
        <w:t xml:space="preserve"> lead</w:t>
      </w:r>
      <w:r>
        <w:t xml:space="preserve"> ALE, a PWS must take several parallel actions within 24 hours.</w:t>
      </w:r>
      <w:r w:rsidR="003C1EFB">
        <w:t xml:space="preserve"> This section describes each of the</w:t>
      </w:r>
      <w:r w:rsidR="00216B61">
        <w:t xml:space="preserve"> actions</w:t>
      </w:r>
      <w:r>
        <w:t>:</w:t>
      </w:r>
    </w:p>
    <w:p w14:paraId="3D7277A5" w14:textId="217F3EEC" w:rsidR="000E69A0" w:rsidRDefault="001F72C3" w:rsidP="001F72C3">
      <w:pPr>
        <w:pStyle w:val="ListParagraph"/>
        <w:numPr>
          <w:ilvl w:val="0"/>
          <w:numId w:val="17"/>
        </w:numPr>
      </w:pPr>
      <w:r>
        <w:t>Issuing the Tier 1 PN to persons they serve</w:t>
      </w:r>
      <w:r w:rsidR="008B3F73">
        <w:t>.</w:t>
      </w:r>
    </w:p>
    <w:p w14:paraId="7342BCAC" w14:textId="299DAD51" w:rsidR="001F72C3" w:rsidRDefault="001F72C3" w:rsidP="001F72C3">
      <w:pPr>
        <w:pStyle w:val="ListParagraph"/>
        <w:numPr>
          <w:ilvl w:val="0"/>
          <w:numId w:val="17"/>
        </w:numPr>
      </w:pPr>
      <w:r>
        <w:t xml:space="preserve">Initiating </w:t>
      </w:r>
      <w:r w:rsidR="008B3F73">
        <w:t>c</w:t>
      </w:r>
      <w:r>
        <w:t xml:space="preserve">onsultation with their </w:t>
      </w:r>
      <w:r w:rsidR="008B3F73">
        <w:t>S</w:t>
      </w:r>
      <w:r>
        <w:t>tate</w:t>
      </w:r>
      <w:r w:rsidR="008B3F73">
        <w:t>.</w:t>
      </w:r>
    </w:p>
    <w:p w14:paraId="34FDAF5D" w14:textId="06A23837" w:rsidR="001F72C3" w:rsidRDefault="008B3F73" w:rsidP="001F72C3">
      <w:pPr>
        <w:pStyle w:val="ListParagraph"/>
        <w:numPr>
          <w:ilvl w:val="0"/>
          <w:numId w:val="17"/>
        </w:numPr>
      </w:pPr>
      <w:r>
        <w:t>Providing a copy of the notice to their State and</w:t>
      </w:r>
      <w:r w:rsidR="00ED7283">
        <w:t xml:space="preserve"> the</w:t>
      </w:r>
      <w:r>
        <w:t xml:space="preserve"> EPA.</w:t>
      </w:r>
    </w:p>
    <w:p w14:paraId="5186EFA3" w14:textId="77777777" w:rsidR="00DE7247" w:rsidRDefault="00DE7247" w:rsidP="00DE7247">
      <w:pPr>
        <w:pStyle w:val="ListParagraph"/>
      </w:pPr>
    </w:p>
    <w:p w14:paraId="0BB50FE3" w14:textId="77777777" w:rsidR="00DE7247" w:rsidRDefault="00DE7247" w:rsidP="00DE7247">
      <w:pPr>
        <w:pStyle w:val="ListParagraph"/>
      </w:pPr>
    </w:p>
    <w:p w14:paraId="2D072766" w14:textId="77777777" w:rsidR="00A11325" w:rsidRDefault="00A11325" w:rsidP="00DE7247">
      <w:pPr>
        <w:pStyle w:val="ListParagraph"/>
        <w:rPr>
          <w:b/>
          <w:bCs/>
        </w:rPr>
      </w:pPr>
    </w:p>
    <w:p w14:paraId="59558478" w14:textId="07491982" w:rsidR="00A11325" w:rsidRDefault="00A11325" w:rsidP="00DE7247">
      <w:pPr>
        <w:pStyle w:val="ListParagraph"/>
        <w:rPr>
          <w:b/>
          <w:bCs/>
        </w:rPr>
      </w:pPr>
      <w:r w:rsidRPr="004B4D59">
        <w:rPr>
          <w:noProof/>
        </w:rPr>
        <w:drawing>
          <wp:inline distT="0" distB="0" distL="0" distR="0" wp14:anchorId="1A643BD6" wp14:editId="744D6177">
            <wp:extent cx="4883150" cy="3930650"/>
            <wp:effectExtent l="19050" t="19050" r="12700" b="12700"/>
            <wp:docPr id="1545198925" name="Picture 1545198925" descr="Figure 2&#10;&#10;Step 2 Actions within 24 hours of the ALE to issuance of the Tier 1 P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2&#10;&#10;Step 2 Actions within 24 hours of the ALE to issuance of the Tier 1 PN. "/>
                    <pic:cNvPicPr/>
                  </pic:nvPicPr>
                  <pic:blipFill>
                    <a:blip r:embed="rId27">
                      <a:extLst>
                        <a:ext uri="{28A0092B-C50C-407E-A947-70E740481C1C}">
                          <a14:useLocalDpi xmlns:a14="http://schemas.microsoft.com/office/drawing/2010/main" val="0"/>
                        </a:ext>
                      </a:extLst>
                    </a:blip>
                    <a:stretch>
                      <a:fillRect/>
                    </a:stretch>
                  </pic:blipFill>
                  <pic:spPr>
                    <a:xfrm>
                      <a:off x="0" y="0"/>
                      <a:ext cx="4883150" cy="3930650"/>
                    </a:xfrm>
                    <a:prstGeom prst="rect">
                      <a:avLst/>
                    </a:prstGeom>
                    <a:ln w="12700">
                      <a:solidFill>
                        <a:schemeClr val="tx1"/>
                      </a:solidFill>
                    </a:ln>
                  </pic:spPr>
                </pic:pic>
              </a:graphicData>
            </a:graphic>
          </wp:inline>
        </w:drawing>
      </w:r>
    </w:p>
    <w:p w14:paraId="2AD00A5D" w14:textId="59113762" w:rsidR="00E43F91" w:rsidRPr="00E43F91" w:rsidRDefault="00E43F91" w:rsidP="00DE7247">
      <w:pPr>
        <w:pStyle w:val="ListParagraph"/>
        <w:rPr>
          <w:b/>
          <w:bCs/>
        </w:rPr>
      </w:pPr>
      <w:r w:rsidRPr="00E43F91">
        <w:rPr>
          <w:b/>
          <w:bCs/>
        </w:rPr>
        <w:fldChar w:fldCharType="begin"/>
      </w:r>
      <w:r w:rsidRPr="00E43F91">
        <w:rPr>
          <w:b/>
          <w:bCs/>
        </w:rPr>
        <w:instrText xml:space="preserve"> REF _Ref161306037 \h  \* MERGEFORMAT </w:instrText>
      </w:r>
      <w:r w:rsidRPr="00E43F91">
        <w:rPr>
          <w:b/>
          <w:bCs/>
        </w:rPr>
      </w:r>
      <w:r w:rsidRPr="00E43F91">
        <w:rPr>
          <w:b/>
          <w:bCs/>
        </w:rPr>
        <w:fldChar w:fldCharType="separate"/>
      </w:r>
    </w:p>
    <w:p w14:paraId="0A2A56A6" w14:textId="77777777" w:rsidR="00E43F91" w:rsidRDefault="00E43F91" w:rsidP="00DE7247">
      <w:pPr>
        <w:pStyle w:val="ListParagraph"/>
      </w:pPr>
      <w:r w:rsidRPr="007D4C4F">
        <w:rPr>
          <w:b/>
          <w:bCs/>
          <w:i/>
          <w:iCs/>
          <w:noProof/>
          <w:color w:val="4472C4" w:themeColor="accent1"/>
        </w:rPr>
        <w:t>Figure</w:t>
      </w:r>
      <w:r w:rsidRPr="007D4C4F">
        <w:rPr>
          <w:b/>
          <w:i/>
          <w:iCs/>
          <w:color w:val="4472C4" w:themeColor="accent1"/>
        </w:rPr>
        <w:t xml:space="preserve"> </w:t>
      </w:r>
      <w:r w:rsidRPr="007D4C4F">
        <w:rPr>
          <w:b/>
          <w:i/>
          <w:iCs/>
          <w:noProof/>
          <w:color w:val="4472C4" w:themeColor="accent1"/>
        </w:rPr>
        <w:t>2</w:t>
      </w:r>
      <w:r w:rsidRPr="00E43F91">
        <w:rPr>
          <w:b/>
          <w:bCs/>
        </w:rPr>
        <w:fldChar w:fldCharType="end"/>
      </w:r>
      <w:r>
        <w:t xml:space="preserve"> </w:t>
      </w:r>
      <w:r w:rsidRPr="000357BA">
        <w:t>s</w:t>
      </w:r>
      <w:r>
        <w:t xml:space="preserve">hows the simultaneous actions the PWS must take, within 24 hours, from the time when it learns of the lead ALE including to consult with the State, issue the PN, and provide a copy of the PN to the State and the EPA. The EPA has set up an email inbox to send copies of Tier 1 PNs to the EPA at </w:t>
      </w:r>
      <w:hyperlink r:id="rId28" w:history="1">
        <w:r w:rsidRPr="00E059BA">
          <w:rPr>
            <w:rStyle w:val="Hyperlink"/>
          </w:rPr>
          <w:t>LeadALE@EPA.gov</w:t>
        </w:r>
      </w:hyperlink>
      <w:r>
        <w:rPr>
          <w:rStyle w:val="Hyperlink"/>
        </w:rPr>
        <w:t xml:space="preserve"> (see Step 2C below)</w:t>
      </w:r>
      <w:r>
        <w:t xml:space="preserve">. </w:t>
      </w:r>
    </w:p>
    <w:p w14:paraId="4CAC10E5" w14:textId="77777777" w:rsidR="00E43F91" w:rsidRDefault="00E43F91" w:rsidP="00E43F91"/>
    <w:p w14:paraId="70DF4027" w14:textId="68EA5AA2" w:rsidR="006D206C" w:rsidRDefault="009118B4" w:rsidP="2EDC0380">
      <w:pPr>
        <w:pStyle w:val="Heading4"/>
        <w:rPr>
          <w:b/>
          <w:bCs/>
        </w:rPr>
      </w:pPr>
      <w:bookmarkStart w:id="131" w:name="_Step_2Bb:_PWS"/>
      <w:bookmarkStart w:id="132" w:name="_Ref161058976"/>
      <w:bookmarkStart w:id="133" w:name="_Step_2A:_PWS"/>
      <w:bookmarkEnd w:id="127"/>
      <w:bookmarkEnd w:id="131"/>
      <w:r w:rsidRPr="55D60DB5">
        <w:rPr>
          <w:b/>
          <w:bCs/>
        </w:rPr>
        <w:t>Step 2</w:t>
      </w:r>
      <w:r w:rsidR="000E69A0" w:rsidRPr="55D60DB5">
        <w:rPr>
          <w:b/>
          <w:bCs/>
        </w:rPr>
        <w:t>A</w:t>
      </w:r>
      <w:r w:rsidRPr="55D60DB5">
        <w:rPr>
          <w:b/>
          <w:bCs/>
        </w:rPr>
        <w:t xml:space="preserve">: </w:t>
      </w:r>
      <w:r w:rsidR="00BB6F88" w:rsidRPr="55D60DB5">
        <w:rPr>
          <w:b/>
          <w:bCs/>
        </w:rPr>
        <w:t xml:space="preserve">PWS </w:t>
      </w:r>
      <w:r w:rsidR="000B5C4F" w:rsidRPr="55D60DB5">
        <w:rPr>
          <w:b/>
          <w:bCs/>
        </w:rPr>
        <w:t>Issu</w:t>
      </w:r>
      <w:r w:rsidR="00BB6F88" w:rsidRPr="55D60DB5">
        <w:rPr>
          <w:b/>
          <w:bCs/>
        </w:rPr>
        <w:t>es</w:t>
      </w:r>
      <w:r w:rsidR="000B5C4F" w:rsidRPr="55D60DB5">
        <w:rPr>
          <w:b/>
          <w:bCs/>
        </w:rPr>
        <w:t xml:space="preserve"> Tier 1 P</w:t>
      </w:r>
      <w:r w:rsidR="00FA0A50" w:rsidRPr="55D60DB5">
        <w:rPr>
          <w:b/>
          <w:bCs/>
        </w:rPr>
        <w:t xml:space="preserve">ublic </w:t>
      </w:r>
      <w:r w:rsidR="000B5C4F" w:rsidRPr="55D60DB5">
        <w:rPr>
          <w:b/>
          <w:bCs/>
        </w:rPr>
        <w:t>N</w:t>
      </w:r>
      <w:r w:rsidR="00FA0A50" w:rsidRPr="55D60DB5">
        <w:rPr>
          <w:b/>
          <w:bCs/>
        </w:rPr>
        <w:t>otice</w:t>
      </w:r>
      <w:r w:rsidR="00C8246C" w:rsidRPr="55D60DB5">
        <w:rPr>
          <w:b/>
          <w:bCs/>
        </w:rPr>
        <w:t xml:space="preserve"> for a</w:t>
      </w:r>
      <w:r w:rsidR="006A01C6" w:rsidRPr="55D60DB5">
        <w:rPr>
          <w:b/>
          <w:bCs/>
        </w:rPr>
        <w:t xml:space="preserve"> Lead</w:t>
      </w:r>
      <w:r w:rsidR="00C8246C" w:rsidRPr="55D60DB5">
        <w:rPr>
          <w:b/>
          <w:bCs/>
        </w:rPr>
        <w:t xml:space="preserve"> ALE</w:t>
      </w:r>
      <w:bookmarkEnd w:id="132"/>
      <w:bookmarkEnd w:id="133"/>
    </w:p>
    <w:p w14:paraId="1430486A" w14:textId="15465D44" w:rsidR="00AC02D4" w:rsidRPr="00AC02D4" w:rsidRDefault="00AC02D4" w:rsidP="00AC02D4">
      <w:r w:rsidRPr="00FB4BFC">
        <w:rPr>
          <w:rStyle w:val="Hyperlink1"/>
          <w:color w:val="auto"/>
          <w:u w:val="none"/>
        </w:rPr>
        <w:t xml:space="preserve">This section </w:t>
      </w:r>
      <w:r w:rsidRPr="00FB4BFC">
        <w:t xml:space="preserve">details </w:t>
      </w:r>
      <w:r>
        <w:t>the procedures from when the water system learns of a lead ALE to when the PWS issues the Tier 1 PN</w:t>
      </w:r>
      <w:r w:rsidRPr="000357BA">
        <w:t>.</w:t>
      </w:r>
    </w:p>
    <w:p w14:paraId="73C6BEDC" w14:textId="683C4FCE" w:rsidR="003F6D6C" w:rsidRDefault="003F6D6C" w:rsidP="003F6D6C">
      <w:r w:rsidRPr="00530078">
        <w:rPr>
          <w:noProof/>
          <w:sz w:val="16"/>
          <w:szCs w:val="16"/>
        </w:rPr>
        <w:lastRenderedPageBreak/>
        <mc:AlternateContent>
          <mc:Choice Requires="wps">
            <w:drawing>
              <wp:inline distT="0" distB="0" distL="0" distR="0" wp14:anchorId="03FAA853" wp14:editId="648B6F87">
                <wp:extent cx="5988685" cy="2527300"/>
                <wp:effectExtent l="0" t="0" r="12065" b="25400"/>
                <wp:docPr id="1052491402" name="Text Box 1052491402" descr="Suggestions for States to Consider when Customizing the recommended SOP.&#10;In determining procedures for the PWS issuing a Tier 1 PN, States could consider:&#10;• Adding or creating procedures related to the process of determining and documenting issuing the Tier 1 PN. The State could also add a reference to any existing policy or procedures.&#10;• Adding or creating procedures related to the process of contacting the PWS to inform them of the lead ALE. The State could also add a reference to existing procedures.&#10;• Adding or creating procedures for when the State contacts the system. &#10;• Documenting procedures for providing the EPA a copy of the notice within 24 hours.&#10;• Specifying who in the State is responsible for each step. &#10;States could work with PWSs in advance to prepare template(s) for Tier 1 PN for a lead ALE, as well as to develop a written process for issuance and plan of action. These resources could be referenced during consultative discussions with the PW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685" cy="2527300"/>
                        </a:xfrm>
                        <a:prstGeom prst="rect">
                          <a:avLst/>
                        </a:prstGeom>
                        <a:solidFill>
                          <a:schemeClr val="accent1">
                            <a:lumMod val="20000"/>
                            <a:lumOff val="80000"/>
                          </a:schemeClr>
                        </a:solidFill>
                        <a:ln w="9525">
                          <a:solidFill>
                            <a:srgbClr val="000000"/>
                          </a:solidFill>
                          <a:miter lim="800000"/>
                          <a:headEnd/>
                          <a:tailEnd/>
                        </a:ln>
                      </wps:spPr>
                      <wps:txbx>
                        <w:txbxContent>
                          <w:p w14:paraId="75795497" w14:textId="0E96120D" w:rsidR="00B16DDC" w:rsidRPr="00294FC9" w:rsidRDefault="00B16DDC" w:rsidP="00294FC9">
                            <w:pPr>
                              <w:pStyle w:val="ListParagraph"/>
                              <w:jc w:val="center"/>
                              <w:rPr>
                                <w:b/>
                                <w:bCs/>
                                <w:i/>
                                <w:iCs/>
                              </w:rPr>
                            </w:pPr>
                            <w:r w:rsidRPr="00294FC9">
                              <w:rPr>
                                <w:b/>
                                <w:bCs/>
                                <w:i/>
                                <w:iCs/>
                              </w:rPr>
                              <w:t xml:space="preserve">Suggestions for </w:t>
                            </w:r>
                            <w:r w:rsidR="00E0084B">
                              <w:rPr>
                                <w:b/>
                                <w:bCs/>
                                <w:i/>
                                <w:iCs/>
                              </w:rPr>
                              <w:t xml:space="preserve">States </w:t>
                            </w:r>
                            <w:r w:rsidRPr="00294FC9">
                              <w:rPr>
                                <w:b/>
                                <w:bCs/>
                                <w:i/>
                                <w:iCs/>
                              </w:rPr>
                              <w:t xml:space="preserve">to Consider when </w:t>
                            </w:r>
                            <w:r w:rsidR="00320CCE">
                              <w:rPr>
                                <w:b/>
                                <w:bCs/>
                                <w:i/>
                                <w:iCs/>
                              </w:rPr>
                              <w:t>C</w:t>
                            </w:r>
                            <w:r w:rsidR="003B14FE">
                              <w:rPr>
                                <w:b/>
                                <w:bCs/>
                                <w:i/>
                                <w:iCs/>
                              </w:rPr>
                              <w:t>ustomizing</w:t>
                            </w:r>
                            <w:r w:rsidRPr="00294FC9">
                              <w:rPr>
                                <w:b/>
                                <w:bCs/>
                                <w:i/>
                                <w:iCs/>
                              </w:rPr>
                              <w:t xml:space="preserve"> </w:t>
                            </w:r>
                            <w:r w:rsidR="009A4DF7">
                              <w:rPr>
                                <w:b/>
                                <w:bCs/>
                                <w:i/>
                                <w:iCs/>
                              </w:rPr>
                              <w:t>the</w:t>
                            </w:r>
                            <w:r w:rsidRPr="00294FC9">
                              <w:rPr>
                                <w:b/>
                                <w:bCs/>
                                <w:i/>
                                <w:iCs/>
                              </w:rPr>
                              <w:t xml:space="preserve"> </w:t>
                            </w:r>
                            <w:r w:rsidR="00B51585">
                              <w:rPr>
                                <w:b/>
                                <w:bCs/>
                                <w:i/>
                                <w:iCs/>
                              </w:rPr>
                              <w:t xml:space="preserve">recommended </w:t>
                            </w:r>
                            <w:r w:rsidRPr="00294FC9">
                              <w:rPr>
                                <w:b/>
                                <w:bCs/>
                                <w:i/>
                                <w:iCs/>
                              </w:rPr>
                              <w:t>SOP</w:t>
                            </w:r>
                            <w:r w:rsidR="00064DD1">
                              <w:rPr>
                                <w:b/>
                                <w:bCs/>
                                <w:i/>
                                <w:iCs/>
                              </w:rPr>
                              <w:t>.</w:t>
                            </w:r>
                          </w:p>
                          <w:p w14:paraId="0C7DF511" w14:textId="2F481319" w:rsidR="00E63666" w:rsidRPr="00E63666" w:rsidRDefault="00E63666" w:rsidP="00E63666">
                            <w:pPr>
                              <w:rPr>
                                <w:i/>
                                <w:iCs/>
                              </w:rPr>
                            </w:pPr>
                            <w:r w:rsidRPr="00C52A63">
                              <w:rPr>
                                <w:i/>
                                <w:iCs/>
                              </w:rPr>
                              <w:t xml:space="preserve">In determining </w:t>
                            </w:r>
                            <w:r>
                              <w:rPr>
                                <w:i/>
                                <w:iCs/>
                              </w:rPr>
                              <w:t>procedures for the PWS issuing a Tier 1 PN</w:t>
                            </w:r>
                            <w:r w:rsidRPr="00C52A63">
                              <w:rPr>
                                <w:i/>
                                <w:iCs/>
                              </w:rPr>
                              <w:t xml:space="preserve">, </w:t>
                            </w:r>
                            <w:r w:rsidR="00E0084B">
                              <w:rPr>
                                <w:i/>
                                <w:iCs/>
                              </w:rPr>
                              <w:t>States</w:t>
                            </w:r>
                            <w:r w:rsidRPr="008D277A">
                              <w:rPr>
                                <w:i/>
                                <w:iCs/>
                              </w:rPr>
                              <w:t xml:space="preserve"> could consider:</w:t>
                            </w:r>
                          </w:p>
                          <w:p w14:paraId="7035AE95" w14:textId="40D37D54" w:rsidR="001F517B" w:rsidRPr="00C60E6A" w:rsidRDefault="001F517B" w:rsidP="00B47603">
                            <w:pPr>
                              <w:pStyle w:val="ListParagraph"/>
                              <w:numPr>
                                <w:ilvl w:val="0"/>
                                <w:numId w:val="8"/>
                              </w:numPr>
                              <w:spacing w:line="240" w:lineRule="auto"/>
                              <w:rPr>
                                <w:i/>
                                <w:iCs/>
                              </w:rPr>
                            </w:pPr>
                            <w:r w:rsidRPr="00C60E6A">
                              <w:rPr>
                                <w:i/>
                                <w:iCs/>
                              </w:rPr>
                              <w:t>Add</w:t>
                            </w:r>
                            <w:r w:rsidR="00903324">
                              <w:rPr>
                                <w:i/>
                                <w:iCs/>
                              </w:rPr>
                              <w:t>ing</w:t>
                            </w:r>
                            <w:r w:rsidRPr="00C60E6A">
                              <w:rPr>
                                <w:i/>
                                <w:iCs/>
                              </w:rPr>
                              <w:t xml:space="preserve"> or creat</w:t>
                            </w:r>
                            <w:r w:rsidR="00903324">
                              <w:rPr>
                                <w:i/>
                                <w:iCs/>
                              </w:rPr>
                              <w:t>ing</w:t>
                            </w:r>
                            <w:r w:rsidRPr="00C60E6A">
                              <w:rPr>
                                <w:i/>
                                <w:iCs/>
                              </w:rPr>
                              <w:t xml:space="preserve"> procedures related to the process of determining and documenting</w:t>
                            </w:r>
                            <w:r w:rsidR="00FB5B83">
                              <w:rPr>
                                <w:i/>
                                <w:iCs/>
                              </w:rPr>
                              <w:t xml:space="preserve"> issuing the Tier 1 PN</w:t>
                            </w:r>
                            <w:r w:rsidRPr="00C60E6A">
                              <w:rPr>
                                <w:i/>
                                <w:iCs/>
                              </w:rPr>
                              <w:t xml:space="preserve">. </w:t>
                            </w:r>
                            <w:r w:rsidR="003E423B">
                              <w:rPr>
                                <w:i/>
                                <w:iCs/>
                              </w:rPr>
                              <w:t>The State</w:t>
                            </w:r>
                            <w:r w:rsidR="00903324">
                              <w:rPr>
                                <w:i/>
                                <w:iCs/>
                              </w:rPr>
                              <w:t xml:space="preserve"> c</w:t>
                            </w:r>
                            <w:r w:rsidRPr="00C60E6A">
                              <w:rPr>
                                <w:i/>
                                <w:iCs/>
                              </w:rPr>
                              <w:t>ould also add a reference to an</w:t>
                            </w:r>
                            <w:r w:rsidR="001B3298">
                              <w:rPr>
                                <w:i/>
                                <w:iCs/>
                              </w:rPr>
                              <w:t>y</w:t>
                            </w:r>
                            <w:r w:rsidRPr="00C60E6A">
                              <w:rPr>
                                <w:i/>
                                <w:iCs/>
                              </w:rPr>
                              <w:t xml:space="preserve"> existing policy or procedures.</w:t>
                            </w:r>
                          </w:p>
                          <w:p w14:paraId="56777F2A" w14:textId="1F958DB9" w:rsidR="001F517B" w:rsidRPr="00C60E6A" w:rsidRDefault="001F517B" w:rsidP="00B47603">
                            <w:pPr>
                              <w:pStyle w:val="ListParagraph"/>
                              <w:numPr>
                                <w:ilvl w:val="0"/>
                                <w:numId w:val="8"/>
                              </w:numPr>
                              <w:spacing w:line="240" w:lineRule="auto"/>
                              <w:rPr>
                                <w:i/>
                                <w:iCs/>
                              </w:rPr>
                            </w:pPr>
                            <w:r w:rsidRPr="00C60E6A">
                              <w:rPr>
                                <w:i/>
                                <w:iCs/>
                              </w:rPr>
                              <w:t>Add</w:t>
                            </w:r>
                            <w:r w:rsidR="00903324">
                              <w:rPr>
                                <w:i/>
                                <w:iCs/>
                              </w:rPr>
                              <w:t>ing</w:t>
                            </w:r>
                            <w:r w:rsidRPr="00C60E6A">
                              <w:rPr>
                                <w:i/>
                                <w:iCs/>
                              </w:rPr>
                              <w:t xml:space="preserve"> or creat</w:t>
                            </w:r>
                            <w:r w:rsidR="00903324">
                              <w:rPr>
                                <w:i/>
                                <w:iCs/>
                              </w:rPr>
                              <w:t>ing</w:t>
                            </w:r>
                            <w:r w:rsidRPr="00C60E6A">
                              <w:rPr>
                                <w:i/>
                                <w:iCs/>
                              </w:rPr>
                              <w:t xml:space="preserve"> procedures related to the process of contacting the </w:t>
                            </w:r>
                            <w:r w:rsidR="002C1EE9">
                              <w:rPr>
                                <w:i/>
                                <w:iCs/>
                              </w:rPr>
                              <w:t>PWS</w:t>
                            </w:r>
                            <w:r w:rsidRPr="00C60E6A">
                              <w:rPr>
                                <w:i/>
                                <w:iCs/>
                              </w:rPr>
                              <w:t xml:space="preserve"> to inform them of the </w:t>
                            </w:r>
                            <w:r w:rsidR="0089409E">
                              <w:rPr>
                                <w:i/>
                                <w:iCs/>
                              </w:rPr>
                              <w:t xml:space="preserve">lead </w:t>
                            </w:r>
                            <w:r w:rsidRPr="00C60E6A">
                              <w:rPr>
                                <w:i/>
                                <w:iCs/>
                              </w:rPr>
                              <w:t xml:space="preserve">ALE. </w:t>
                            </w:r>
                            <w:r w:rsidR="001B3298">
                              <w:rPr>
                                <w:i/>
                                <w:iCs/>
                              </w:rPr>
                              <w:t>The State</w:t>
                            </w:r>
                            <w:r w:rsidR="00903324">
                              <w:rPr>
                                <w:i/>
                                <w:iCs/>
                              </w:rPr>
                              <w:t xml:space="preserve"> c</w:t>
                            </w:r>
                            <w:r w:rsidRPr="00C60E6A">
                              <w:rPr>
                                <w:i/>
                                <w:iCs/>
                              </w:rPr>
                              <w:t>ould also add a reference to existing procedures.</w:t>
                            </w:r>
                          </w:p>
                          <w:p w14:paraId="07898064" w14:textId="17C979CE" w:rsidR="00CF3904" w:rsidRDefault="00CF3904" w:rsidP="00B47603">
                            <w:pPr>
                              <w:pStyle w:val="ListParagraph"/>
                              <w:numPr>
                                <w:ilvl w:val="0"/>
                                <w:numId w:val="8"/>
                              </w:numPr>
                              <w:spacing w:line="240" w:lineRule="auto"/>
                              <w:rPr>
                                <w:i/>
                                <w:iCs/>
                              </w:rPr>
                            </w:pPr>
                            <w:r w:rsidRPr="00C12201">
                              <w:rPr>
                                <w:i/>
                                <w:iCs/>
                              </w:rPr>
                              <w:t>Add</w:t>
                            </w:r>
                            <w:r w:rsidR="00903324">
                              <w:rPr>
                                <w:i/>
                                <w:iCs/>
                              </w:rPr>
                              <w:t>ing</w:t>
                            </w:r>
                            <w:r w:rsidRPr="00C12201">
                              <w:rPr>
                                <w:i/>
                                <w:iCs/>
                              </w:rPr>
                              <w:t xml:space="preserve"> or creat</w:t>
                            </w:r>
                            <w:r w:rsidR="00903324">
                              <w:rPr>
                                <w:i/>
                                <w:iCs/>
                              </w:rPr>
                              <w:t>ing</w:t>
                            </w:r>
                            <w:r w:rsidRPr="00C12201">
                              <w:rPr>
                                <w:i/>
                                <w:iCs/>
                              </w:rPr>
                              <w:t xml:space="preserve"> procedures for when </w:t>
                            </w:r>
                            <w:r w:rsidR="001B3298">
                              <w:rPr>
                                <w:i/>
                                <w:iCs/>
                              </w:rPr>
                              <w:t>the State</w:t>
                            </w:r>
                            <w:r w:rsidRPr="00C12201">
                              <w:rPr>
                                <w:i/>
                                <w:iCs/>
                              </w:rPr>
                              <w:t xml:space="preserve"> contacts the system. </w:t>
                            </w:r>
                          </w:p>
                          <w:p w14:paraId="753D04B3" w14:textId="5D28B996" w:rsidR="00BD59C6" w:rsidRPr="00CF3904" w:rsidRDefault="00BD59C6" w:rsidP="00B47603">
                            <w:pPr>
                              <w:pStyle w:val="ListParagraph"/>
                              <w:numPr>
                                <w:ilvl w:val="0"/>
                                <w:numId w:val="8"/>
                              </w:numPr>
                              <w:spacing w:line="240" w:lineRule="auto"/>
                              <w:rPr>
                                <w:i/>
                                <w:iCs/>
                              </w:rPr>
                            </w:pPr>
                            <w:r>
                              <w:rPr>
                                <w:i/>
                                <w:iCs/>
                              </w:rPr>
                              <w:t>Documenting procedures for providing</w:t>
                            </w:r>
                            <w:r w:rsidR="00ED7283">
                              <w:rPr>
                                <w:i/>
                                <w:iCs/>
                              </w:rPr>
                              <w:t xml:space="preserve"> the</w:t>
                            </w:r>
                            <w:r>
                              <w:rPr>
                                <w:i/>
                                <w:iCs/>
                              </w:rPr>
                              <w:t xml:space="preserve"> EPA a copy of the </w:t>
                            </w:r>
                            <w:r w:rsidR="00BB541A">
                              <w:rPr>
                                <w:i/>
                                <w:iCs/>
                              </w:rPr>
                              <w:t>notice within 24 hours.</w:t>
                            </w:r>
                          </w:p>
                          <w:p w14:paraId="415663F8" w14:textId="30B989A2" w:rsidR="001F517B" w:rsidRPr="0080047B" w:rsidRDefault="001F517B" w:rsidP="00B47603">
                            <w:pPr>
                              <w:pStyle w:val="ListParagraph"/>
                              <w:numPr>
                                <w:ilvl w:val="0"/>
                                <w:numId w:val="8"/>
                              </w:numPr>
                              <w:spacing w:line="240" w:lineRule="auto"/>
                              <w:contextualSpacing w:val="0"/>
                              <w:rPr>
                                <w:i/>
                                <w:iCs/>
                              </w:rPr>
                            </w:pPr>
                            <w:r w:rsidRPr="00C60E6A">
                              <w:rPr>
                                <w:i/>
                                <w:iCs/>
                              </w:rPr>
                              <w:t>Specify</w:t>
                            </w:r>
                            <w:r w:rsidR="00903324">
                              <w:rPr>
                                <w:i/>
                                <w:iCs/>
                              </w:rPr>
                              <w:t>ing</w:t>
                            </w:r>
                            <w:r w:rsidRPr="00C60E6A">
                              <w:rPr>
                                <w:i/>
                                <w:iCs/>
                              </w:rPr>
                              <w:t xml:space="preserve"> who in the</w:t>
                            </w:r>
                            <w:r w:rsidR="004135FB">
                              <w:rPr>
                                <w:i/>
                                <w:iCs/>
                              </w:rPr>
                              <w:t xml:space="preserve"> </w:t>
                            </w:r>
                            <w:r w:rsidR="00B108BF">
                              <w:rPr>
                                <w:i/>
                                <w:iCs/>
                              </w:rPr>
                              <w:t>State</w:t>
                            </w:r>
                            <w:r w:rsidRPr="00C60E6A">
                              <w:rPr>
                                <w:i/>
                                <w:iCs/>
                              </w:rPr>
                              <w:t xml:space="preserve"> is </w:t>
                            </w:r>
                            <w:r w:rsidRPr="0080047B">
                              <w:rPr>
                                <w:i/>
                                <w:iCs/>
                              </w:rPr>
                              <w:t xml:space="preserve">responsible for </w:t>
                            </w:r>
                            <w:r w:rsidR="00DA0FD8">
                              <w:rPr>
                                <w:i/>
                                <w:iCs/>
                              </w:rPr>
                              <w:t>each</w:t>
                            </w:r>
                            <w:r w:rsidR="00DA0FD8" w:rsidRPr="0080047B">
                              <w:rPr>
                                <w:i/>
                                <w:iCs/>
                              </w:rPr>
                              <w:t xml:space="preserve"> </w:t>
                            </w:r>
                            <w:r w:rsidRPr="0080047B">
                              <w:rPr>
                                <w:i/>
                                <w:iCs/>
                              </w:rPr>
                              <w:t xml:space="preserve">step. </w:t>
                            </w:r>
                          </w:p>
                          <w:p w14:paraId="2A4608A5" w14:textId="4192785E" w:rsidR="001F517B" w:rsidRDefault="00B108BF" w:rsidP="00361E14">
                            <w:pPr>
                              <w:keepNext/>
                            </w:pPr>
                            <w:r>
                              <w:t>States</w:t>
                            </w:r>
                            <w:r w:rsidR="0042279A" w:rsidRPr="0080047B">
                              <w:t xml:space="preserve"> </w:t>
                            </w:r>
                            <w:r w:rsidR="009712C8" w:rsidRPr="0080047B">
                              <w:t>c</w:t>
                            </w:r>
                            <w:r w:rsidR="0042279A" w:rsidRPr="0080047B">
                              <w:t xml:space="preserve">ould work with </w:t>
                            </w:r>
                            <w:r w:rsidR="00A40A31">
                              <w:t>PWS</w:t>
                            </w:r>
                            <w:r w:rsidR="0042279A" w:rsidRPr="0080047B">
                              <w:t>s in advance to prepare template(s) for Tier 1 PN for a lead ALE, as well as to develop a written process for issuance and plan of action. These resources</w:t>
                            </w:r>
                            <w:r w:rsidR="009712C8" w:rsidRPr="0080047B">
                              <w:t xml:space="preserve"> c</w:t>
                            </w:r>
                            <w:r w:rsidR="0042279A" w:rsidRPr="0080047B">
                              <w:t>ould be referenced</w:t>
                            </w:r>
                            <w:r w:rsidR="0042279A">
                              <w:t xml:space="preserve"> during consultative discussions with the </w:t>
                            </w:r>
                            <w:r w:rsidR="00A40A31">
                              <w:t>PWS</w:t>
                            </w:r>
                            <w:r w:rsidR="0042279A">
                              <w:t>.</w:t>
                            </w:r>
                          </w:p>
                        </w:txbxContent>
                      </wps:txbx>
                      <wps:bodyPr rot="0" vert="horz" wrap="square" lIns="91440" tIns="45720" rIns="91440" bIns="45720" anchor="t" anchorCtr="0">
                        <a:noAutofit/>
                      </wps:bodyPr>
                    </wps:wsp>
                  </a:graphicData>
                </a:graphic>
              </wp:inline>
            </w:drawing>
          </mc:Choice>
          <mc:Fallback>
            <w:pict>
              <v:shape w14:anchorId="03FAA853" id="Text Box 1052491402" o:spid="_x0000_s1033" type="#_x0000_t202" alt="Suggestions for States to Consider when Customizing the recommended SOP.&#10;In determining procedures for the PWS issuing a Tier 1 PN, States could consider:&#10;• Adding or creating procedures related to the process of determining and documenting issuing the Tier 1 PN. The State could also add a reference to any existing policy or procedures.&#10;• Adding or creating procedures related to the process of contacting the PWS to inform them of the lead ALE. The State could also add a reference to existing procedures.&#10;• Adding or creating procedures for when the State contacts the system. &#10;• Documenting procedures for providing the EPA a copy of the notice within 24 hours.&#10;• Specifying who in the State is responsible for each step. &#10;States could work with PWSs in advance to prepare template(s) for Tier 1 PN for a lead ALE, as well as to develop a written process for issuance and plan of action. These resources could be referenced during consultative discussions with the PWS." style="width:471.55pt;height:1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" fillcolor="#d9e2f3 [660]">
                <v:textbox>
                  <w:txbxContent>
                    <w:p w14:paraId="75795497" w14:textId="0E96120D" w:rsidR="00B16DDC" w:rsidRPr="00294FC9" w:rsidRDefault="00B16DDC" w:rsidP="00294FC9">
                      <w:pPr>
                        <w:pStyle w:val="ListParagraph"/>
                        <w:jc w:val="center"/>
                        <w:rPr>
                          <w:b/>
                          <w:bCs/>
                          <w:i/>
                          <w:iCs/>
                        </w:rPr>
                      </w:pPr>
                      <w:r w:rsidRPr="00294FC9">
                        <w:rPr>
                          <w:b/>
                          <w:bCs/>
                          <w:i/>
                          <w:iCs/>
                        </w:rPr>
                        <w:t xml:space="preserve">Suggestions for </w:t>
                      </w:r>
                      <w:r w:rsidR="00E0084B">
                        <w:rPr>
                          <w:b/>
                          <w:bCs/>
                          <w:i/>
                          <w:iCs/>
                        </w:rPr>
                        <w:t xml:space="preserve">States </w:t>
                      </w:r>
                      <w:r w:rsidRPr="00294FC9">
                        <w:rPr>
                          <w:b/>
                          <w:bCs/>
                          <w:i/>
                          <w:iCs/>
                        </w:rPr>
                        <w:t xml:space="preserve">to Consider when </w:t>
                      </w:r>
                      <w:r w:rsidR="00320CCE">
                        <w:rPr>
                          <w:b/>
                          <w:bCs/>
                          <w:i/>
                          <w:iCs/>
                        </w:rPr>
                        <w:t>C</w:t>
                      </w:r>
                      <w:r w:rsidR="003B14FE">
                        <w:rPr>
                          <w:b/>
                          <w:bCs/>
                          <w:i/>
                          <w:iCs/>
                        </w:rPr>
                        <w:t>ustomizing</w:t>
                      </w:r>
                      <w:r w:rsidRPr="00294FC9">
                        <w:rPr>
                          <w:b/>
                          <w:bCs/>
                          <w:i/>
                          <w:iCs/>
                        </w:rPr>
                        <w:t xml:space="preserve"> </w:t>
                      </w:r>
                      <w:r w:rsidR="009A4DF7">
                        <w:rPr>
                          <w:b/>
                          <w:bCs/>
                          <w:i/>
                          <w:iCs/>
                        </w:rPr>
                        <w:t>the</w:t>
                      </w:r>
                      <w:r w:rsidRPr="00294FC9">
                        <w:rPr>
                          <w:b/>
                          <w:bCs/>
                          <w:i/>
                          <w:iCs/>
                        </w:rPr>
                        <w:t xml:space="preserve"> </w:t>
                      </w:r>
                      <w:r w:rsidR="00B51585">
                        <w:rPr>
                          <w:b/>
                          <w:bCs/>
                          <w:i/>
                          <w:iCs/>
                        </w:rPr>
                        <w:t xml:space="preserve">recommended </w:t>
                      </w:r>
                      <w:r w:rsidRPr="00294FC9">
                        <w:rPr>
                          <w:b/>
                          <w:bCs/>
                          <w:i/>
                          <w:iCs/>
                        </w:rPr>
                        <w:t>SOP</w:t>
                      </w:r>
                      <w:r w:rsidR="00064DD1">
                        <w:rPr>
                          <w:b/>
                          <w:bCs/>
                          <w:i/>
                          <w:iCs/>
                        </w:rPr>
                        <w:t>.</w:t>
                      </w:r>
                    </w:p>
                    <w:p w14:paraId="0C7DF511" w14:textId="2F481319" w:rsidR="00E63666" w:rsidRPr="00E63666" w:rsidRDefault="00E63666" w:rsidP="00E63666">
                      <w:pPr>
                        <w:rPr>
                          <w:i/>
                          <w:iCs/>
                        </w:rPr>
                      </w:pPr>
                      <w:r w:rsidRPr="00C52A63">
                        <w:rPr>
                          <w:i/>
                          <w:iCs/>
                        </w:rPr>
                        <w:t xml:space="preserve">In determining </w:t>
                      </w:r>
                      <w:r>
                        <w:rPr>
                          <w:i/>
                          <w:iCs/>
                        </w:rPr>
                        <w:t>procedures for the PWS issuing a Tier 1 PN</w:t>
                      </w:r>
                      <w:r w:rsidRPr="00C52A63">
                        <w:rPr>
                          <w:i/>
                          <w:iCs/>
                        </w:rPr>
                        <w:t xml:space="preserve">, </w:t>
                      </w:r>
                      <w:r w:rsidR="00E0084B">
                        <w:rPr>
                          <w:i/>
                          <w:iCs/>
                        </w:rPr>
                        <w:t>States</w:t>
                      </w:r>
                      <w:r w:rsidRPr="008D277A">
                        <w:rPr>
                          <w:i/>
                          <w:iCs/>
                        </w:rPr>
                        <w:t xml:space="preserve"> could consider:</w:t>
                      </w:r>
                    </w:p>
                    <w:p w14:paraId="7035AE95" w14:textId="40D37D54" w:rsidR="001F517B" w:rsidRPr="00C60E6A" w:rsidRDefault="001F517B" w:rsidP="00B47603">
                      <w:pPr>
                        <w:pStyle w:val="ListParagraph"/>
                        <w:numPr>
                          <w:ilvl w:val="0"/>
                          <w:numId w:val="8"/>
                        </w:numPr>
                        <w:spacing w:line="240" w:lineRule="auto"/>
                        <w:rPr>
                          <w:i/>
                          <w:iCs/>
                        </w:rPr>
                      </w:pPr>
                      <w:r w:rsidRPr="00C60E6A">
                        <w:rPr>
                          <w:i/>
                          <w:iCs/>
                        </w:rPr>
                        <w:t>Add</w:t>
                      </w:r>
                      <w:r w:rsidR="00903324">
                        <w:rPr>
                          <w:i/>
                          <w:iCs/>
                        </w:rPr>
                        <w:t>ing</w:t>
                      </w:r>
                      <w:r w:rsidRPr="00C60E6A">
                        <w:rPr>
                          <w:i/>
                          <w:iCs/>
                        </w:rPr>
                        <w:t xml:space="preserve"> or creat</w:t>
                      </w:r>
                      <w:r w:rsidR="00903324">
                        <w:rPr>
                          <w:i/>
                          <w:iCs/>
                        </w:rPr>
                        <w:t>ing</w:t>
                      </w:r>
                      <w:r w:rsidRPr="00C60E6A">
                        <w:rPr>
                          <w:i/>
                          <w:iCs/>
                        </w:rPr>
                        <w:t xml:space="preserve"> procedures related to the process of determining and documenting</w:t>
                      </w:r>
                      <w:r w:rsidR="00FB5B83">
                        <w:rPr>
                          <w:i/>
                          <w:iCs/>
                        </w:rPr>
                        <w:t xml:space="preserve"> issuing the Tier 1 PN</w:t>
                      </w:r>
                      <w:r w:rsidRPr="00C60E6A">
                        <w:rPr>
                          <w:i/>
                          <w:iCs/>
                        </w:rPr>
                        <w:t xml:space="preserve">. </w:t>
                      </w:r>
                      <w:r w:rsidR="003E423B">
                        <w:rPr>
                          <w:i/>
                          <w:iCs/>
                        </w:rPr>
                        <w:t>The State</w:t>
                      </w:r>
                      <w:r w:rsidR="00903324">
                        <w:rPr>
                          <w:i/>
                          <w:iCs/>
                        </w:rPr>
                        <w:t xml:space="preserve"> c</w:t>
                      </w:r>
                      <w:r w:rsidRPr="00C60E6A">
                        <w:rPr>
                          <w:i/>
                          <w:iCs/>
                        </w:rPr>
                        <w:t>ould also add a reference to an</w:t>
                      </w:r>
                      <w:r w:rsidR="001B3298">
                        <w:rPr>
                          <w:i/>
                          <w:iCs/>
                        </w:rPr>
                        <w:t>y</w:t>
                      </w:r>
                      <w:r w:rsidRPr="00C60E6A">
                        <w:rPr>
                          <w:i/>
                          <w:iCs/>
                        </w:rPr>
                        <w:t xml:space="preserve"> existing policy or procedures.</w:t>
                      </w:r>
                    </w:p>
                    <w:p w14:paraId="56777F2A" w14:textId="1F958DB9" w:rsidR="001F517B" w:rsidRPr="00C60E6A" w:rsidRDefault="001F517B" w:rsidP="00B47603">
                      <w:pPr>
                        <w:pStyle w:val="ListParagraph"/>
                        <w:numPr>
                          <w:ilvl w:val="0"/>
                          <w:numId w:val="8"/>
                        </w:numPr>
                        <w:spacing w:line="240" w:lineRule="auto"/>
                        <w:rPr>
                          <w:i/>
                          <w:iCs/>
                        </w:rPr>
                      </w:pPr>
                      <w:r w:rsidRPr="00C60E6A">
                        <w:rPr>
                          <w:i/>
                          <w:iCs/>
                        </w:rPr>
                        <w:t>Add</w:t>
                      </w:r>
                      <w:r w:rsidR="00903324">
                        <w:rPr>
                          <w:i/>
                          <w:iCs/>
                        </w:rPr>
                        <w:t>ing</w:t>
                      </w:r>
                      <w:r w:rsidRPr="00C60E6A">
                        <w:rPr>
                          <w:i/>
                          <w:iCs/>
                        </w:rPr>
                        <w:t xml:space="preserve"> or creat</w:t>
                      </w:r>
                      <w:r w:rsidR="00903324">
                        <w:rPr>
                          <w:i/>
                          <w:iCs/>
                        </w:rPr>
                        <w:t>ing</w:t>
                      </w:r>
                      <w:r w:rsidRPr="00C60E6A">
                        <w:rPr>
                          <w:i/>
                          <w:iCs/>
                        </w:rPr>
                        <w:t xml:space="preserve"> procedures related to the process of contacting the </w:t>
                      </w:r>
                      <w:r w:rsidR="002C1EE9">
                        <w:rPr>
                          <w:i/>
                          <w:iCs/>
                        </w:rPr>
                        <w:t>PWS</w:t>
                      </w:r>
                      <w:r w:rsidRPr="00C60E6A">
                        <w:rPr>
                          <w:i/>
                          <w:iCs/>
                        </w:rPr>
                        <w:t xml:space="preserve"> to inform them of the </w:t>
                      </w:r>
                      <w:r w:rsidR="0089409E">
                        <w:rPr>
                          <w:i/>
                          <w:iCs/>
                        </w:rPr>
                        <w:t xml:space="preserve">lead </w:t>
                      </w:r>
                      <w:r w:rsidRPr="00C60E6A">
                        <w:rPr>
                          <w:i/>
                          <w:iCs/>
                        </w:rPr>
                        <w:t xml:space="preserve">ALE. </w:t>
                      </w:r>
                      <w:r w:rsidR="001B3298">
                        <w:rPr>
                          <w:i/>
                          <w:iCs/>
                        </w:rPr>
                        <w:t>The State</w:t>
                      </w:r>
                      <w:r w:rsidR="00903324">
                        <w:rPr>
                          <w:i/>
                          <w:iCs/>
                        </w:rPr>
                        <w:t xml:space="preserve"> c</w:t>
                      </w:r>
                      <w:r w:rsidRPr="00C60E6A">
                        <w:rPr>
                          <w:i/>
                          <w:iCs/>
                        </w:rPr>
                        <w:t>ould also add a reference to existing procedures.</w:t>
                      </w:r>
                    </w:p>
                    <w:p w14:paraId="07898064" w14:textId="17C979CE" w:rsidR="00CF3904" w:rsidRDefault="00CF3904" w:rsidP="00B47603">
                      <w:pPr>
                        <w:pStyle w:val="ListParagraph"/>
                        <w:numPr>
                          <w:ilvl w:val="0"/>
                          <w:numId w:val="8"/>
                        </w:numPr>
                        <w:spacing w:line="240" w:lineRule="auto"/>
                        <w:rPr>
                          <w:i/>
                          <w:iCs/>
                        </w:rPr>
                      </w:pPr>
                      <w:r w:rsidRPr="00C12201">
                        <w:rPr>
                          <w:i/>
                          <w:iCs/>
                        </w:rPr>
                        <w:t>Add</w:t>
                      </w:r>
                      <w:r w:rsidR="00903324">
                        <w:rPr>
                          <w:i/>
                          <w:iCs/>
                        </w:rPr>
                        <w:t>ing</w:t>
                      </w:r>
                      <w:r w:rsidRPr="00C12201">
                        <w:rPr>
                          <w:i/>
                          <w:iCs/>
                        </w:rPr>
                        <w:t xml:space="preserve"> or creat</w:t>
                      </w:r>
                      <w:r w:rsidR="00903324">
                        <w:rPr>
                          <w:i/>
                          <w:iCs/>
                        </w:rPr>
                        <w:t>ing</w:t>
                      </w:r>
                      <w:r w:rsidRPr="00C12201">
                        <w:rPr>
                          <w:i/>
                          <w:iCs/>
                        </w:rPr>
                        <w:t xml:space="preserve"> procedures for when </w:t>
                      </w:r>
                      <w:r w:rsidR="001B3298">
                        <w:rPr>
                          <w:i/>
                          <w:iCs/>
                        </w:rPr>
                        <w:t>the State</w:t>
                      </w:r>
                      <w:r w:rsidRPr="00C12201">
                        <w:rPr>
                          <w:i/>
                          <w:iCs/>
                        </w:rPr>
                        <w:t xml:space="preserve"> contacts the system. </w:t>
                      </w:r>
                    </w:p>
                    <w:p w14:paraId="753D04B3" w14:textId="5D28B996" w:rsidR="00BD59C6" w:rsidRPr="00CF3904" w:rsidRDefault="00BD59C6" w:rsidP="00B47603">
                      <w:pPr>
                        <w:pStyle w:val="ListParagraph"/>
                        <w:numPr>
                          <w:ilvl w:val="0"/>
                          <w:numId w:val="8"/>
                        </w:numPr>
                        <w:spacing w:line="240" w:lineRule="auto"/>
                        <w:rPr>
                          <w:i/>
                          <w:iCs/>
                        </w:rPr>
                      </w:pPr>
                      <w:r>
                        <w:rPr>
                          <w:i/>
                          <w:iCs/>
                        </w:rPr>
                        <w:t>Documenting procedures for providing</w:t>
                      </w:r>
                      <w:r w:rsidR="00ED7283">
                        <w:rPr>
                          <w:i/>
                          <w:iCs/>
                        </w:rPr>
                        <w:t xml:space="preserve"> the</w:t>
                      </w:r>
                      <w:r>
                        <w:rPr>
                          <w:i/>
                          <w:iCs/>
                        </w:rPr>
                        <w:t xml:space="preserve"> EPA a copy of the </w:t>
                      </w:r>
                      <w:r w:rsidR="00BB541A">
                        <w:rPr>
                          <w:i/>
                          <w:iCs/>
                        </w:rPr>
                        <w:t>notice within 24 hours.</w:t>
                      </w:r>
                    </w:p>
                    <w:p w14:paraId="415663F8" w14:textId="30B989A2" w:rsidR="001F517B" w:rsidRPr="0080047B" w:rsidRDefault="001F517B" w:rsidP="00B47603">
                      <w:pPr>
                        <w:pStyle w:val="ListParagraph"/>
                        <w:numPr>
                          <w:ilvl w:val="0"/>
                          <w:numId w:val="8"/>
                        </w:numPr>
                        <w:spacing w:line="240" w:lineRule="auto"/>
                        <w:contextualSpacing w:val="0"/>
                        <w:rPr>
                          <w:i/>
                          <w:iCs/>
                        </w:rPr>
                      </w:pPr>
                      <w:r w:rsidRPr="00C60E6A">
                        <w:rPr>
                          <w:i/>
                          <w:iCs/>
                        </w:rPr>
                        <w:t>Specify</w:t>
                      </w:r>
                      <w:r w:rsidR="00903324">
                        <w:rPr>
                          <w:i/>
                          <w:iCs/>
                        </w:rPr>
                        <w:t>ing</w:t>
                      </w:r>
                      <w:r w:rsidRPr="00C60E6A">
                        <w:rPr>
                          <w:i/>
                          <w:iCs/>
                        </w:rPr>
                        <w:t xml:space="preserve"> who in the</w:t>
                      </w:r>
                      <w:r w:rsidR="004135FB">
                        <w:rPr>
                          <w:i/>
                          <w:iCs/>
                        </w:rPr>
                        <w:t xml:space="preserve"> </w:t>
                      </w:r>
                      <w:r w:rsidR="00B108BF">
                        <w:rPr>
                          <w:i/>
                          <w:iCs/>
                        </w:rPr>
                        <w:t>State</w:t>
                      </w:r>
                      <w:r w:rsidRPr="00C60E6A">
                        <w:rPr>
                          <w:i/>
                          <w:iCs/>
                        </w:rPr>
                        <w:t xml:space="preserve"> is </w:t>
                      </w:r>
                      <w:r w:rsidRPr="0080047B">
                        <w:rPr>
                          <w:i/>
                          <w:iCs/>
                        </w:rPr>
                        <w:t xml:space="preserve">responsible for </w:t>
                      </w:r>
                      <w:r w:rsidR="00DA0FD8">
                        <w:rPr>
                          <w:i/>
                          <w:iCs/>
                        </w:rPr>
                        <w:t>each</w:t>
                      </w:r>
                      <w:r w:rsidR="00DA0FD8" w:rsidRPr="0080047B">
                        <w:rPr>
                          <w:i/>
                          <w:iCs/>
                        </w:rPr>
                        <w:t xml:space="preserve"> </w:t>
                      </w:r>
                      <w:r w:rsidRPr="0080047B">
                        <w:rPr>
                          <w:i/>
                          <w:iCs/>
                        </w:rPr>
                        <w:t xml:space="preserve">step. </w:t>
                      </w:r>
                    </w:p>
                    <w:p w14:paraId="2A4608A5" w14:textId="4192785E" w:rsidR="001F517B" w:rsidRDefault="00B108BF" w:rsidP="00361E14">
                      <w:pPr>
                        <w:keepNext/>
                      </w:pPr>
                      <w:r>
                        <w:t>States</w:t>
                      </w:r>
                      <w:r w:rsidR="0042279A" w:rsidRPr="0080047B">
                        <w:t xml:space="preserve"> </w:t>
                      </w:r>
                      <w:r w:rsidR="009712C8" w:rsidRPr="0080047B">
                        <w:t>c</w:t>
                      </w:r>
                      <w:r w:rsidR="0042279A" w:rsidRPr="0080047B">
                        <w:t xml:space="preserve">ould work with </w:t>
                      </w:r>
                      <w:r w:rsidR="00A40A31">
                        <w:t>PWS</w:t>
                      </w:r>
                      <w:r w:rsidR="0042279A" w:rsidRPr="0080047B">
                        <w:t>s in advance to prepare template(s) for Tier 1 PN for a lead ALE, as well as to develop a written process for issuance and plan of action. These resources</w:t>
                      </w:r>
                      <w:r w:rsidR="009712C8" w:rsidRPr="0080047B">
                        <w:t xml:space="preserve"> c</w:t>
                      </w:r>
                      <w:r w:rsidR="0042279A" w:rsidRPr="0080047B">
                        <w:t>ould be referenced</w:t>
                      </w:r>
                      <w:r w:rsidR="0042279A">
                        <w:t xml:space="preserve"> during consultative discussions with the </w:t>
                      </w:r>
                      <w:r w:rsidR="00A40A31">
                        <w:t>PWS</w:t>
                      </w:r>
                      <w:r w:rsidR="0042279A">
                        <w:t>.</w:t>
                      </w:r>
                    </w:p>
                  </w:txbxContent>
                </v:textbox>
                <w10:anchorlock/>
              </v:shape>
            </w:pict>
          </mc:Fallback>
        </mc:AlternateContent>
      </w:r>
      <w:r w:rsidR="00C64787" w:rsidRPr="000357BA">
        <w:t xml:space="preserve"> </w:t>
      </w:r>
    </w:p>
    <w:p w14:paraId="21674B56" w14:textId="351BF862" w:rsidR="003F6D6C" w:rsidRDefault="003F6D6C" w:rsidP="004B4D59"/>
    <w:p w14:paraId="716E7A4C" w14:textId="360ED079" w:rsidR="000E69A0" w:rsidRPr="006C0D43" w:rsidRDefault="000E69A0" w:rsidP="2EDC0380">
      <w:pPr>
        <w:pStyle w:val="Heading4"/>
        <w:rPr>
          <w:b/>
          <w:bCs/>
        </w:rPr>
      </w:pPr>
      <w:bookmarkStart w:id="134" w:name="_Step_2B:_PWS"/>
      <w:r w:rsidRPr="55D60DB5">
        <w:rPr>
          <w:b/>
          <w:bCs/>
        </w:rPr>
        <w:t>Step 2B: PWS Consultation with State</w:t>
      </w:r>
      <w:bookmarkEnd w:id="134"/>
      <w:r w:rsidRPr="55D60DB5">
        <w:rPr>
          <w:b/>
          <w:bCs/>
        </w:rPr>
        <w:t xml:space="preserve"> </w:t>
      </w:r>
    </w:p>
    <w:p w14:paraId="3656ADA5" w14:textId="1F9B20D8" w:rsidR="000E69A0" w:rsidRDefault="003113AF" w:rsidP="000E69A0">
      <w:r>
        <w:t xml:space="preserve">In addition to issuing public notice, the PWS must initiate consultation with the State as soon as practical but within 24 hours after learning of the lead ALE </w:t>
      </w:r>
      <w:r w:rsidR="008D61ED">
        <w:t>[</w:t>
      </w:r>
      <w:r w:rsidR="00985607" w:rsidRPr="006B669D">
        <w:t>§ 141.202(b)(</w:t>
      </w:r>
      <w:r w:rsidR="00CA5A79">
        <w:t>2</w:t>
      </w:r>
      <w:r w:rsidR="00985607" w:rsidRPr="006B669D">
        <w:t>)</w:t>
      </w:r>
      <w:r w:rsidR="008D61ED">
        <w:rPr>
          <w:rStyle w:val="Hyperlink"/>
          <w:color w:val="auto"/>
          <w:u w:val="none"/>
        </w:rPr>
        <w:t>]</w:t>
      </w:r>
      <w:r w:rsidR="00AA1B57">
        <w:rPr>
          <w:rStyle w:val="Hyperlink"/>
          <w:color w:val="auto"/>
          <w:u w:val="none"/>
        </w:rPr>
        <w:t>. During the consultation,</w:t>
      </w:r>
      <w:r w:rsidR="000E69A0">
        <w:t xml:space="preserve"> States may determine additional PN requirements, such as </w:t>
      </w:r>
      <w:r w:rsidR="00D300FF">
        <w:t>duration of</w:t>
      </w:r>
      <w:r w:rsidR="009E49D3">
        <w:t xml:space="preserve"> posted notices and/or </w:t>
      </w:r>
      <w:r w:rsidR="000E69A0">
        <w:t>whether repeat notices are needed as well as frequency, content, and delivery method(s)</w:t>
      </w:r>
      <w:r w:rsidR="00733D73">
        <w:t xml:space="preserve"> of the repeat notices</w:t>
      </w:r>
      <w:r w:rsidR="00F43B63">
        <w:t xml:space="preserve"> (if any)</w:t>
      </w:r>
      <w:r w:rsidR="000E69A0">
        <w:t xml:space="preserve">. </w:t>
      </w:r>
    </w:p>
    <w:p w14:paraId="27ABEF66" w14:textId="0A0BDFCB" w:rsidR="00A63720" w:rsidRDefault="00A63720" w:rsidP="000E69A0">
      <w:r>
        <w:t>Initiating consultation means that at a minimum, the PWS has taken steps to contact their State. States have 24-hour phone numbers staffed by drinking water or general emergency response personnel that PWSs may contact after hours and on weekends. If the PWS is not able to reach the State within the 24-hour period, the PWS must still issue public notice within that timeframe. When consultation does occur, the State may inform the PWS of any additional steps they must take as a follow-up to the initial notice.  The PWS must comply with any additional requirements established as a result of the consultation [141.202((b)(3)].</w:t>
      </w:r>
    </w:p>
    <w:p w14:paraId="1B0EF4EC" w14:textId="12CBBCAD" w:rsidR="000E69A0" w:rsidRDefault="00D336DF" w:rsidP="00834A26">
      <w:r>
        <w:rPr>
          <w:noProof/>
        </w:rPr>
        <mc:AlternateContent>
          <mc:Choice Requires="wps">
            <w:drawing>
              <wp:inline distT="0" distB="0" distL="0" distR="0" wp14:anchorId="465E86D8" wp14:editId="010D6963">
                <wp:extent cx="5923280" cy="1775460"/>
                <wp:effectExtent l="0" t="0" r="20320" b="15240"/>
                <wp:docPr id="3" name="Text Box 3" descr="Suggestions for States to Consider when Customizing the recommended SOP.&#10;In determining procedures for consultation, States could consider:&#10;1. Adding, creating, or revising procedures related to determining protocols for consultations. For example, identifying points of contact, procedures for contacting the State outside of normal business hours, or what information to provide the State if the system is unable to consult with the agency within the 24-hour period. &#10;2. Specifying who in the State is responsible for each step. &#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1775460"/>
                        </a:xfrm>
                        <a:prstGeom prst="rect">
                          <a:avLst/>
                        </a:prstGeom>
                        <a:solidFill>
                          <a:schemeClr val="accent1">
                            <a:lumMod val="20000"/>
                            <a:lumOff val="80000"/>
                          </a:schemeClr>
                        </a:solidFill>
                        <a:ln w="9525">
                          <a:solidFill>
                            <a:srgbClr val="000000"/>
                          </a:solidFill>
                          <a:miter lim="800000"/>
                          <a:headEnd/>
                          <a:tailEnd/>
                        </a:ln>
                      </wps:spPr>
                      <wps:txbx>
                        <w:txbxContent>
                          <w:p w14:paraId="7D989F97" w14:textId="632E1D74" w:rsidR="000E69A0" w:rsidRPr="00294FC9" w:rsidRDefault="000E69A0" w:rsidP="002B2018">
                            <w:pPr>
                              <w:jc w:val="center"/>
                              <w:rPr>
                                <w:b/>
                                <w:bCs/>
                                <w:i/>
                                <w:iCs/>
                              </w:rPr>
                            </w:pPr>
                            <w:r w:rsidRPr="00294FC9">
                              <w:rPr>
                                <w:b/>
                                <w:bCs/>
                                <w:i/>
                                <w:iCs/>
                              </w:rPr>
                              <w:t xml:space="preserve">Suggestions for </w:t>
                            </w:r>
                            <w:r>
                              <w:rPr>
                                <w:b/>
                                <w:bCs/>
                                <w:i/>
                                <w:iCs/>
                              </w:rPr>
                              <w:t>States</w:t>
                            </w:r>
                            <w:r w:rsidRPr="00294FC9">
                              <w:rPr>
                                <w:b/>
                                <w:bCs/>
                                <w:i/>
                                <w:iCs/>
                              </w:rPr>
                              <w:t xml:space="preserve"> to Consider when </w:t>
                            </w:r>
                            <w:r>
                              <w:rPr>
                                <w:b/>
                                <w:bCs/>
                                <w:i/>
                                <w:iCs/>
                              </w:rPr>
                              <w:t>Customizing</w:t>
                            </w:r>
                            <w:r w:rsidRPr="00294FC9">
                              <w:rPr>
                                <w:b/>
                                <w:bCs/>
                                <w:i/>
                                <w:iCs/>
                              </w:rPr>
                              <w:t xml:space="preserve"> </w:t>
                            </w:r>
                            <w:r>
                              <w:rPr>
                                <w:b/>
                                <w:bCs/>
                                <w:i/>
                                <w:iCs/>
                              </w:rPr>
                              <w:t xml:space="preserve">the </w:t>
                            </w:r>
                            <w:r w:rsidR="00B51585">
                              <w:rPr>
                                <w:b/>
                                <w:bCs/>
                                <w:i/>
                                <w:iCs/>
                              </w:rPr>
                              <w:t xml:space="preserve">recommended </w:t>
                            </w:r>
                            <w:r w:rsidRPr="00294FC9">
                              <w:rPr>
                                <w:b/>
                                <w:bCs/>
                                <w:i/>
                                <w:iCs/>
                              </w:rPr>
                              <w:t>SOP</w:t>
                            </w:r>
                            <w:r w:rsidR="00064DD1">
                              <w:rPr>
                                <w:b/>
                                <w:bCs/>
                                <w:i/>
                                <w:iCs/>
                              </w:rPr>
                              <w:t>.</w:t>
                            </w:r>
                          </w:p>
                          <w:p w14:paraId="632F6734" w14:textId="77777777" w:rsidR="000E69A0" w:rsidRPr="008D277A" w:rsidRDefault="000E69A0" w:rsidP="002B2018">
                            <w:pPr>
                              <w:rPr>
                                <w:i/>
                                <w:iCs/>
                              </w:rPr>
                            </w:pPr>
                            <w:r w:rsidRPr="00C52A63">
                              <w:rPr>
                                <w:i/>
                                <w:iCs/>
                              </w:rPr>
                              <w:t xml:space="preserve">In determining </w:t>
                            </w:r>
                            <w:r>
                              <w:rPr>
                                <w:i/>
                                <w:iCs/>
                              </w:rPr>
                              <w:t>procedures for consultation</w:t>
                            </w:r>
                            <w:r w:rsidRPr="00C52A63">
                              <w:rPr>
                                <w:i/>
                                <w:iCs/>
                              </w:rPr>
                              <w:t xml:space="preserve">, </w:t>
                            </w:r>
                            <w:r>
                              <w:rPr>
                                <w:i/>
                                <w:iCs/>
                              </w:rPr>
                              <w:t>States</w:t>
                            </w:r>
                            <w:r w:rsidRPr="008D277A">
                              <w:rPr>
                                <w:i/>
                                <w:iCs/>
                              </w:rPr>
                              <w:t xml:space="preserve"> could consider:</w:t>
                            </w:r>
                          </w:p>
                          <w:p w14:paraId="2C971FC4" w14:textId="77777777" w:rsidR="000E69A0" w:rsidRPr="004B236A" w:rsidRDefault="000E69A0" w:rsidP="002B2018">
                            <w:pPr>
                              <w:numPr>
                                <w:ilvl w:val="0"/>
                                <w:numId w:val="1"/>
                              </w:numPr>
                              <w:rPr>
                                <w:i/>
                                <w:iCs/>
                              </w:rPr>
                            </w:pPr>
                            <w:r w:rsidRPr="008D277A">
                              <w:rPr>
                                <w:i/>
                                <w:iCs/>
                              </w:rPr>
                              <w:t xml:space="preserve">Adding, creating, or revising procedures related to determining </w:t>
                            </w:r>
                            <w:r>
                              <w:rPr>
                                <w:i/>
                                <w:iCs/>
                              </w:rPr>
                              <w:t>protocols for</w:t>
                            </w:r>
                            <w:r w:rsidRPr="008D277A" w:rsidDel="00EC62C9">
                              <w:rPr>
                                <w:i/>
                                <w:iCs/>
                              </w:rPr>
                              <w:t xml:space="preserve"> </w:t>
                            </w:r>
                            <w:r>
                              <w:rPr>
                                <w:i/>
                                <w:iCs/>
                              </w:rPr>
                              <w:t>consultations.</w:t>
                            </w:r>
                            <w:r w:rsidRPr="004B236A">
                              <w:rPr>
                                <w:i/>
                                <w:iCs/>
                              </w:rPr>
                              <w:t xml:space="preserve"> </w:t>
                            </w:r>
                            <w:r>
                              <w:rPr>
                                <w:i/>
                                <w:iCs/>
                              </w:rPr>
                              <w:t>For example, identifying points of contact, procedures for contacting the State outside of normal business hours, or what information to provide the State if the system is unable to consult with the agency within the 24-hour period</w:t>
                            </w:r>
                            <w:r w:rsidRPr="004B236A">
                              <w:rPr>
                                <w:i/>
                                <w:iCs/>
                              </w:rPr>
                              <w:t>.</w:t>
                            </w:r>
                            <w:r>
                              <w:rPr>
                                <w:i/>
                                <w:iCs/>
                              </w:rPr>
                              <w:t xml:space="preserve"> </w:t>
                            </w:r>
                          </w:p>
                          <w:p w14:paraId="3CAA6EEE" w14:textId="77777777" w:rsidR="000E69A0" w:rsidRPr="00C52A63" w:rsidRDefault="000E69A0" w:rsidP="002B2018">
                            <w:pPr>
                              <w:numPr>
                                <w:ilvl w:val="0"/>
                                <w:numId w:val="1"/>
                              </w:numPr>
                              <w:rPr>
                                <w:i/>
                                <w:iCs/>
                              </w:rPr>
                            </w:pPr>
                            <w:r w:rsidRPr="00B947BC">
                              <w:rPr>
                                <w:i/>
                                <w:iCs/>
                              </w:rPr>
                              <w:t>Specify</w:t>
                            </w:r>
                            <w:r>
                              <w:rPr>
                                <w:i/>
                                <w:iCs/>
                              </w:rPr>
                              <w:t>ing</w:t>
                            </w:r>
                            <w:r w:rsidRPr="00B947BC">
                              <w:rPr>
                                <w:i/>
                                <w:iCs/>
                              </w:rPr>
                              <w:t xml:space="preserve"> who in the </w:t>
                            </w:r>
                            <w:r>
                              <w:rPr>
                                <w:i/>
                                <w:iCs/>
                              </w:rPr>
                              <w:t xml:space="preserve">State </w:t>
                            </w:r>
                            <w:r w:rsidRPr="00B947BC">
                              <w:rPr>
                                <w:i/>
                                <w:iCs/>
                              </w:rPr>
                              <w:t xml:space="preserve">is responsible for </w:t>
                            </w:r>
                            <w:r>
                              <w:rPr>
                                <w:i/>
                                <w:iCs/>
                              </w:rPr>
                              <w:t>each</w:t>
                            </w:r>
                            <w:r w:rsidRPr="00B947BC">
                              <w:rPr>
                                <w:i/>
                                <w:iCs/>
                              </w:rPr>
                              <w:t xml:space="preserve"> step.</w:t>
                            </w:r>
                            <w:r w:rsidDel="00E63666">
                              <w:rPr>
                                <w:i/>
                                <w:iCs/>
                              </w:rPr>
                              <w:t xml:space="preserve"> </w:t>
                            </w:r>
                          </w:p>
                        </w:txbxContent>
                      </wps:txbx>
                      <wps:bodyPr rot="0" vert="horz" wrap="square" lIns="91440" tIns="45720" rIns="91440" bIns="45720" anchor="t" anchorCtr="0">
                        <a:noAutofit/>
                      </wps:bodyPr>
                    </wps:wsp>
                  </a:graphicData>
                </a:graphic>
              </wp:inline>
            </w:drawing>
          </mc:Choice>
          <mc:Fallback>
            <w:pict>
              <v:shape w14:anchorId="465E86D8" id="Text Box 3" o:spid="_x0000_s1034" type="#_x0000_t202" alt="Suggestions for States to Consider when Customizing the recommended SOP.&#10;In determining procedures for consultation, States could consider:&#10;1. Adding, creating, or revising procedures related to determining protocols for consultations. For example, identifying points of contact, procedures for contacting the State outside of normal business hours, or what information to provide the State if the system is unable to consult with the agency within the 24-hour period. &#10;2. Specifying who in the State is responsible for each step. &#10;" style="width:466.4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" fillcolor="#d9e2f3 [660]">
                <v:textbox>
                  <w:txbxContent>
                    <w:p w14:paraId="7D989F97" w14:textId="632E1D74" w:rsidR="000E69A0" w:rsidRPr="00294FC9" w:rsidRDefault="000E69A0" w:rsidP="002B2018">
                      <w:pPr>
                        <w:jc w:val="center"/>
                        <w:rPr>
                          <w:b/>
                          <w:bCs/>
                          <w:i/>
                          <w:iCs/>
                        </w:rPr>
                      </w:pPr>
                      <w:r w:rsidRPr="00294FC9">
                        <w:rPr>
                          <w:b/>
                          <w:bCs/>
                          <w:i/>
                          <w:iCs/>
                        </w:rPr>
                        <w:t xml:space="preserve">Suggestions for </w:t>
                      </w:r>
                      <w:r>
                        <w:rPr>
                          <w:b/>
                          <w:bCs/>
                          <w:i/>
                          <w:iCs/>
                        </w:rPr>
                        <w:t>States</w:t>
                      </w:r>
                      <w:r w:rsidRPr="00294FC9">
                        <w:rPr>
                          <w:b/>
                          <w:bCs/>
                          <w:i/>
                          <w:iCs/>
                        </w:rPr>
                        <w:t xml:space="preserve"> to Consider when </w:t>
                      </w:r>
                      <w:r>
                        <w:rPr>
                          <w:b/>
                          <w:bCs/>
                          <w:i/>
                          <w:iCs/>
                        </w:rPr>
                        <w:t>Customizing</w:t>
                      </w:r>
                      <w:r w:rsidRPr="00294FC9">
                        <w:rPr>
                          <w:b/>
                          <w:bCs/>
                          <w:i/>
                          <w:iCs/>
                        </w:rPr>
                        <w:t xml:space="preserve"> </w:t>
                      </w:r>
                      <w:r>
                        <w:rPr>
                          <w:b/>
                          <w:bCs/>
                          <w:i/>
                          <w:iCs/>
                        </w:rPr>
                        <w:t xml:space="preserve">the </w:t>
                      </w:r>
                      <w:r w:rsidR="00B51585">
                        <w:rPr>
                          <w:b/>
                          <w:bCs/>
                          <w:i/>
                          <w:iCs/>
                        </w:rPr>
                        <w:t xml:space="preserve">recommended </w:t>
                      </w:r>
                      <w:r w:rsidRPr="00294FC9">
                        <w:rPr>
                          <w:b/>
                          <w:bCs/>
                          <w:i/>
                          <w:iCs/>
                        </w:rPr>
                        <w:t>SOP</w:t>
                      </w:r>
                      <w:r w:rsidR="00064DD1">
                        <w:rPr>
                          <w:b/>
                          <w:bCs/>
                          <w:i/>
                          <w:iCs/>
                        </w:rPr>
                        <w:t>.</w:t>
                      </w:r>
                    </w:p>
                    <w:p w14:paraId="632F6734" w14:textId="77777777" w:rsidR="000E69A0" w:rsidRPr="008D277A" w:rsidRDefault="000E69A0" w:rsidP="002B2018">
                      <w:pPr>
                        <w:rPr>
                          <w:i/>
                          <w:iCs/>
                        </w:rPr>
                      </w:pPr>
                      <w:r w:rsidRPr="00C52A63">
                        <w:rPr>
                          <w:i/>
                          <w:iCs/>
                        </w:rPr>
                        <w:t xml:space="preserve">In determining </w:t>
                      </w:r>
                      <w:r>
                        <w:rPr>
                          <w:i/>
                          <w:iCs/>
                        </w:rPr>
                        <w:t>procedures for consultation</w:t>
                      </w:r>
                      <w:r w:rsidRPr="00C52A63">
                        <w:rPr>
                          <w:i/>
                          <w:iCs/>
                        </w:rPr>
                        <w:t xml:space="preserve">, </w:t>
                      </w:r>
                      <w:r>
                        <w:rPr>
                          <w:i/>
                          <w:iCs/>
                        </w:rPr>
                        <w:t>States</w:t>
                      </w:r>
                      <w:r w:rsidRPr="008D277A">
                        <w:rPr>
                          <w:i/>
                          <w:iCs/>
                        </w:rPr>
                        <w:t xml:space="preserve"> could consider:</w:t>
                      </w:r>
                    </w:p>
                    <w:p w14:paraId="2C971FC4" w14:textId="77777777" w:rsidR="000E69A0" w:rsidRPr="004B236A" w:rsidRDefault="000E69A0" w:rsidP="002B2018">
                      <w:pPr>
                        <w:numPr>
                          <w:ilvl w:val="0"/>
                          <w:numId w:val="1"/>
                        </w:numPr>
                        <w:rPr>
                          <w:i/>
                          <w:iCs/>
                        </w:rPr>
                      </w:pPr>
                      <w:r w:rsidRPr="008D277A">
                        <w:rPr>
                          <w:i/>
                          <w:iCs/>
                        </w:rPr>
                        <w:t xml:space="preserve">Adding, creating, or revising procedures related to determining </w:t>
                      </w:r>
                      <w:r>
                        <w:rPr>
                          <w:i/>
                          <w:iCs/>
                        </w:rPr>
                        <w:t>protocols for</w:t>
                      </w:r>
                      <w:r w:rsidRPr="008D277A" w:rsidDel="00EC62C9">
                        <w:rPr>
                          <w:i/>
                          <w:iCs/>
                        </w:rPr>
                        <w:t xml:space="preserve"> </w:t>
                      </w:r>
                      <w:r>
                        <w:rPr>
                          <w:i/>
                          <w:iCs/>
                        </w:rPr>
                        <w:t>consultations.</w:t>
                      </w:r>
                      <w:r w:rsidRPr="004B236A">
                        <w:rPr>
                          <w:i/>
                          <w:iCs/>
                        </w:rPr>
                        <w:t xml:space="preserve"> </w:t>
                      </w:r>
                      <w:r>
                        <w:rPr>
                          <w:i/>
                          <w:iCs/>
                        </w:rPr>
                        <w:t>For example, identifying points of contact, procedures for contacting the State outside of normal business hours, or what information to provide the State if the system is unable to consult with the agency within the 24-hour period</w:t>
                      </w:r>
                      <w:r w:rsidRPr="004B236A">
                        <w:rPr>
                          <w:i/>
                          <w:iCs/>
                        </w:rPr>
                        <w:t>.</w:t>
                      </w:r>
                      <w:r>
                        <w:rPr>
                          <w:i/>
                          <w:iCs/>
                        </w:rPr>
                        <w:t xml:space="preserve"> </w:t>
                      </w:r>
                    </w:p>
                    <w:p w14:paraId="3CAA6EEE" w14:textId="77777777" w:rsidR="000E69A0" w:rsidRPr="00C52A63" w:rsidRDefault="000E69A0" w:rsidP="002B2018">
                      <w:pPr>
                        <w:numPr>
                          <w:ilvl w:val="0"/>
                          <w:numId w:val="1"/>
                        </w:numPr>
                        <w:rPr>
                          <w:i/>
                          <w:iCs/>
                        </w:rPr>
                      </w:pPr>
                      <w:r w:rsidRPr="00B947BC">
                        <w:rPr>
                          <w:i/>
                          <w:iCs/>
                        </w:rPr>
                        <w:t>Specify</w:t>
                      </w:r>
                      <w:r>
                        <w:rPr>
                          <w:i/>
                          <w:iCs/>
                        </w:rPr>
                        <w:t>ing</w:t>
                      </w:r>
                      <w:r w:rsidRPr="00B947BC">
                        <w:rPr>
                          <w:i/>
                          <w:iCs/>
                        </w:rPr>
                        <w:t xml:space="preserve"> who in the </w:t>
                      </w:r>
                      <w:r>
                        <w:rPr>
                          <w:i/>
                          <w:iCs/>
                        </w:rPr>
                        <w:t xml:space="preserve">State </w:t>
                      </w:r>
                      <w:r w:rsidRPr="00B947BC">
                        <w:rPr>
                          <w:i/>
                          <w:iCs/>
                        </w:rPr>
                        <w:t xml:space="preserve">is responsible for </w:t>
                      </w:r>
                      <w:r>
                        <w:rPr>
                          <w:i/>
                          <w:iCs/>
                        </w:rPr>
                        <w:t>each</w:t>
                      </w:r>
                      <w:r w:rsidRPr="00B947BC">
                        <w:rPr>
                          <w:i/>
                          <w:iCs/>
                        </w:rPr>
                        <w:t xml:space="preserve"> step.</w:t>
                      </w:r>
                      <w:r w:rsidDel="00E63666">
                        <w:rPr>
                          <w:i/>
                          <w:iCs/>
                        </w:rPr>
                        <w:t xml:space="preserve"> </w:t>
                      </w:r>
                    </w:p>
                  </w:txbxContent>
                </v:textbox>
                <w10:anchorlock/>
              </v:shape>
            </w:pict>
          </mc:Fallback>
        </mc:AlternateContent>
      </w:r>
    </w:p>
    <w:p w14:paraId="02994B75" w14:textId="16E40AC8" w:rsidR="00DA717F" w:rsidRDefault="00DA717F" w:rsidP="00B23D64">
      <w:pPr>
        <w:pStyle w:val="Heading4"/>
        <w:spacing w:before="0"/>
        <w:rPr>
          <w:b/>
          <w:bCs/>
        </w:rPr>
      </w:pPr>
      <w:bookmarkStart w:id="135" w:name="_Step_2C:_Provide"/>
      <w:bookmarkEnd w:id="135"/>
      <w:r w:rsidRPr="006C0D43">
        <w:rPr>
          <w:b/>
          <w:bCs/>
        </w:rPr>
        <w:t>Step 2C: Provid</w:t>
      </w:r>
      <w:r w:rsidR="00E25471" w:rsidRPr="006C0D43">
        <w:rPr>
          <w:b/>
          <w:bCs/>
        </w:rPr>
        <w:t xml:space="preserve">e a copy of the notice to the State and </w:t>
      </w:r>
      <w:r w:rsidR="00ED7283" w:rsidRPr="006C0D43">
        <w:rPr>
          <w:b/>
          <w:bCs/>
        </w:rPr>
        <w:t>the</w:t>
      </w:r>
      <w:r w:rsidR="0B0AEDA8" w:rsidRPr="006C0D43">
        <w:rPr>
          <w:b/>
          <w:bCs/>
        </w:rPr>
        <w:t xml:space="preserve"> </w:t>
      </w:r>
      <w:r w:rsidR="00E25471" w:rsidRPr="006C0D43">
        <w:rPr>
          <w:b/>
          <w:bCs/>
        </w:rPr>
        <w:t>EPA</w:t>
      </w:r>
    </w:p>
    <w:p w14:paraId="7B99D315" w14:textId="5743BD3F" w:rsidR="00A63720" w:rsidRPr="00A63720" w:rsidRDefault="00A63720" w:rsidP="00A63720">
      <w:r>
        <w:t>For Tier 1 notices for a lead ALE, PWSs must provide a copy of the notice to the Administrator of EPA or his delegee and the head of the State primacy agency as soon as practicable, but not later than 24 hours after the PWS learns of the exceedance [</w:t>
      </w:r>
      <w:r w:rsidRPr="2F05B2CA">
        <w:t>§</w:t>
      </w:r>
      <w:r>
        <w:t xml:space="preserve"> 141.31(d)(2)]. States may have processes in place for PWSs to provide copies of public notices as part of their implementation and oversight of the PN Rule. The EPA </w:t>
      </w:r>
      <w:r>
        <w:lastRenderedPageBreak/>
        <w:t xml:space="preserve">has set up the email inbox </w:t>
      </w:r>
      <w:hyperlink r:id="rId29" w:history="1">
        <w:r w:rsidRPr="001E6565">
          <w:rPr>
            <w:rStyle w:val="Hyperlink"/>
          </w:rPr>
          <w:t>LeadALE@epa.gov</w:t>
        </w:r>
      </w:hyperlink>
      <w:r>
        <w:t xml:space="preserve"> to provide copies of the notice to the Administrator or his delegee. The </w:t>
      </w:r>
      <w:r w:rsidRPr="003113AF">
        <w:t>EPA will monitor this inbox to compare with SDWIS</w:t>
      </w:r>
      <w:r>
        <w:t xml:space="preserve"> </w:t>
      </w:r>
      <w:r w:rsidRPr="003113AF">
        <w:t>Fed reported lead ALEs.</w:t>
      </w:r>
      <w:r>
        <w:t xml:space="preserve"> PWSs are responsible for meeting the requirements of the PN Rule. The EPA is aware of PWSs that do not use email where States will need to work out the reporting with their EPA regional contacts.</w:t>
      </w:r>
    </w:p>
    <w:p w14:paraId="4E94FF95" w14:textId="45D7AE0B" w:rsidR="00E25471" w:rsidRDefault="00B23D64" w:rsidP="00E25471">
      <w:r>
        <w:rPr>
          <w:noProof/>
        </w:rPr>
        <mc:AlternateContent>
          <mc:Choice Requires="wps">
            <w:drawing>
              <wp:inline distT="0" distB="0" distL="0" distR="0" wp14:anchorId="2E0A171D" wp14:editId="1A6FE303">
                <wp:extent cx="5923280" cy="1502410"/>
                <wp:effectExtent l="0" t="0" r="20320" b="21590"/>
                <wp:docPr id="12" name="Text Box 12" descr="Suggestions for States to Consider when Customizing the recommended SOP.&#10;In determining procedures for providing copies of the notice to the EPA, States could consider:&#10;1. Identifying existing or creating new reporting procedures for PWSs to provide a copy of the notice to the State and the EPA within 24 hours. &#10;2. Specifying State and the EPA regional contacts that will coordinate the response.&#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1502410"/>
                        </a:xfrm>
                        <a:prstGeom prst="rect">
                          <a:avLst/>
                        </a:prstGeom>
                        <a:solidFill>
                          <a:schemeClr val="accent1">
                            <a:lumMod val="20000"/>
                            <a:lumOff val="80000"/>
                          </a:schemeClr>
                        </a:solidFill>
                        <a:ln w="9525">
                          <a:solidFill>
                            <a:srgbClr val="000000"/>
                          </a:solidFill>
                          <a:miter lim="800000"/>
                          <a:headEnd/>
                          <a:tailEnd/>
                        </a:ln>
                      </wps:spPr>
                      <wps:txbx>
                        <w:txbxContent>
                          <w:p w14:paraId="36D29EA9" w14:textId="293ECDC3" w:rsidR="00D3632F" w:rsidRPr="00294FC9" w:rsidRDefault="00D3632F" w:rsidP="00D3632F">
                            <w:pPr>
                              <w:jc w:val="center"/>
                              <w:rPr>
                                <w:b/>
                                <w:bCs/>
                                <w:i/>
                                <w:iCs/>
                              </w:rPr>
                            </w:pPr>
                            <w:r w:rsidRPr="00294FC9">
                              <w:rPr>
                                <w:b/>
                                <w:bCs/>
                                <w:i/>
                                <w:iCs/>
                              </w:rPr>
                              <w:t xml:space="preserve">Suggestions for </w:t>
                            </w:r>
                            <w:r>
                              <w:rPr>
                                <w:b/>
                                <w:bCs/>
                                <w:i/>
                                <w:iCs/>
                              </w:rPr>
                              <w:t>States</w:t>
                            </w:r>
                            <w:r w:rsidRPr="00294FC9">
                              <w:rPr>
                                <w:b/>
                                <w:bCs/>
                                <w:i/>
                                <w:iCs/>
                              </w:rPr>
                              <w:t xml:space="preserve"> to Consider when </w:t>
                            </w:r>
                            <w:r>
                              <w:rPr>
                                <w:b/>
                                <w:bCs/>
                                <w:i/>
                                <w:iCs/>
                              </w:rPr>
                              <w:t>Customizing</w:t>
                            </w:r>
                            <w:r w:rsidRPr="00294FC9">
                              <w:rPr>
                                <w:b/>
                                <w:bCs/>
                                <w:i/>
                                <w:iCs/>
                              </w:rPr>
                              <w:t xml:space="preserve"> </w:t>
                            </w:r>
                            <w:r>
                              <w:rPr>
                                <w:b/>
                                <w:bCs/>
                                <w:i/>
                                <w:iCs/>
                              </w:rPr>
                              <w:t>the</w:t>
                            </w:r>
                            <w:r w:rsidR="00B51585">
                              <w:rPr>
                                <w:b/>
                                <w:bCs/>
                                <w:i/>
                                <w:iCs/>
                              </w:rPr>
                              <w:t xml:space="preserve"> recommended</w:t>
                            </w:r>
                            <w:r>
                              <w:rPr>
                                <w:b/>
                                <w:bCs/>
                                <w:i/>
                                <w:iCs/>
                              </w:rPr>
                              <w:t xml:space="preserve"> </w:t>
                            </w:r>
                            <w:r w:rsidRPr="00294FC9">
                              <w:rPr>
                                <w:b/>
                                <w:bCs/>
                                <w:i/>
                                <w:iCs/>
                              </w:rPr>
                              <w:t>SOP</w:t>
                            </w:r>
                            <w:r w:rsidR="004D0B01">
                              <w:rPr>
                                <w:b/>
                                <w:bCs/>
                                <w:i/>
                                <w:iCs/>
                              </w:rPr>
                              <w:t>.</w:t>
                            </w:r>
                          </w:p>
                          <w:p w14:paraId="491D77A9" w14:textId="7AEF9B52" w:rsidR="00D3632F" w:rsidRPr="008D277A" w:rsidRDefault="00D3632F" w:rsidP="00D3632F">
                            <w:pPr>
                              <w:rPr>
                                <w:i/>
                                <w:iCs/>
                              </w:rPr>
                            </w:pPr>
                            <w:r w:rsidRPr="00C52A63">
                              <w:rPr>
                                <w:i/>
                                <w:iCs/>
                              </w:rPr>
                              <w:t xml:space="preserve">In determining </w:t>
                            </w:r>
                            <w:r>
                              <w:rPr>
                                <w:i/>
                                <w:iCs/>
                              </w:rPr>
                              <w:t xml:space="preserve">procedures for providing copies of the notice to </w:t>
                            </w:r>
                            <w:r w:rsidR="00ED7283">
                              <w:rPr>
                                <w:i/>
                                <w:iCs/>
                              </w:rPr>
                              <w:t xml:space="preserve">the </w:t>
                            </w:r>
                            <w:r>
                              <w:rPr>
                                <w:i/>
                                <w:iCs/>
                              </w:rPr>
                              <w:t>EPA</w:t>
                            </w:r>
                            <w:r w:rsidRPr="00C52A63">
                              <w:rPr>
                                <w:i/>
                                <w:iCs/>
                              </w:rPr>
                              <w:t xml:space="preserve">, </w:t>
                            </w:r>
                            <w:r>
                              <w:rPr>
                                <w:i/>
                                <w:iCs/>
                              </w:rPr>
                              <w:t>States</w:t>
                            </w:r>
                            <w:r w:rsidRPr="008D277A">
                              <w:rPr>
                                <w:i/>
                                <w:iCs/>
                              </w:rPr>
                              <w:t xml:space="preserve"> could consider:</w:t>
                            </w:r>
                          </w:p>
                          <w:p w14:paraId="0A846610" w14:textId="0C247AB6" w:rsidR="000E7730" w:rsidRDefault="000E7730" w:rsidP="000E7730">
                            <w:pPr>
                              <w:pStyle w:val="ListParagraph"/>
                              <w:numPr>
                                <w:ilvl w:val="0"/>
                                <w:numId w:val="21"/>
                              </w:numPr>
                              <w:ind w:left="810"/>
                              <w:rPr>
                                <w:i/>
                                <w:iCs/>
                              </w:rPr>
                            </w:pPr>
                            <w:r>
                              <w:rPr>
                                <w:i/>
                                <w:iCs/>
                              </w:rPr>
                              <w:t>Identifying existing or creating new reporting procedures for PWSs to provide a copy of the notice to the State and</w:t>
                            </w:r>
                            <w:r w:rsidR="00ED7283">
                              <w:rPr>
                                <w:i/>
                                <w:iCs/>
                              </w:rPr>
                              <w:t xml:space="preserve"> the</w:t>
                            </w:r>
                            <w:r>
                              <w:rPr>
                                <w:i/>
                                <w:iCs/>
                              </w:rPr>
                              <w:t xml:space="preserve"> EPA within 24 hours</w:t>
                            </w:r>
                            <w:r w:rsidR="00D3632F" w:rsidRPr="00D3632F">
                              <w:rPr>
                                <w:i/>
                                <w:iCs/>
                              </w:rPr>
                              <w:t xml:space="preserve">. </w:t>
                            </w:r>
                          </w:p>
                          <w:p w14:paraId="144C3B39" w14:textId="2C0E5E85" w:rsidR="00D3632F" w:rsidRPr="000E7730" w:rsidRDefault="00D3632F" w:rsidP="000E7730">
                            <w:pPr>
                              <w:pStyle w:val="ListParagraph"/>
                              <w:numPr>
                                <w:ilvl w:val="0"/>
                                <w:numId w:val="21"/>
                              </w:numPr>
                              <w:ind w:left="810"/>
                              <w:rPr>
                                <w:i/>
                                <w:iCs/>
                              </w:rPr>
                            </w:pPr>
                            <w:r w:rsidRPr="000E7730">
                              <w:rPr>
                                <w:i/>
                                <w:iCs/>
                              </w:rPr>
                              <w:t>Specifying State</w:t>
                            </w:r>
                            <w:r w:rsidR="000E7730">
                              <w:rPr>
                                <w:i/>
                                <w:iCs/>
                              </w:rPr>
                              <w:t xml:space="preserve"> and </w:t>
                            </w:r>
                            <w:r w:rsidR="00ED7283">
                              <w:rPr>
                                <w:i/>
                                <w:iCs/>
                              </w:rPr>
                              <w:t xml:space="preserve">the </w:t>
                            </w:r>
                            <w:r w:rsidR="000E7730">
                              <w:rPr>
                                <w:i/>
                                <w:iCs/>
                              </w:rPr>
                              <w:t>EPA regional contacts that will coordinate the response.</w:t>
                            </w:r>
                          </w:p>
                        </w:txbxContent>
                      </wps:txbx>
                      <wps:bodyPr rot="0" vert="horz" wrap="square" lIns="91440" tIns="45720" rIns="91440" bIns="45720" anchor="t" anchorCtr="0">
                        <a:noAutofit/>
                      </wps:bodyPr>
                    </wps:wsp>
                  </a:graphicData>
                </a:graphic>
              </wp:inline>
            </w:drawing>
          </mc:Choice>
          <mc:Fallback>
            <w:pict>
              <v:shape w14:anchorId="2E0A171D" id="Text Box 12" o:spid="_x0000_s1035" type="#_x0000_t202" alt="Suggestions for States to Consider when Customizing the recommended SOP.&#10;In determining procedures for providing copies of the notice to the EPA, States could consider:&#10;1. Identifying existing or creating new reporting procedures for PWSs to provide a copy of the notice to the State and the EPA within 24 hours. &#10;2. Specifying State and the EPA regional contacts that will coordinate the response.&#10;" style="width:466.4pt;height:1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" fillcolor="#d9e2f3 [660]">
                <v:textbox>
                  <w:txbxContent>
                    <w:p w14:paraId="36D29EA9" w14:textId="293ECDC3" w:rsidR="00D3632F" w:rsidRPr="00294FC9" w:rsidRDefault="00D3632F" w:rsidP="00D3632F">
                      <w:pPr>
                        <w:jc w:val="center"/>
                        <w:rPr>
                          <w:b/>
                          <w:bCs/>
                          <w:i/>
                          <w:iCs/>
                        </w:rPr>
                      </w:pPr>
                      <w:r w:rsidRPr="00294FC9">
                        <w:rPr>
                          <w:b/>
                          <w:bCs/>
                          <w:i/>
                          <w:iCs/>
                        </w:rPr>
                        <w:t xml:space="preserve">Suggestions for </w:t>
                      </w:r>
                      <w:r>
                        <w:rPr>
                          <w:b/>
                          <w:bCs/>
                          <w:i/>
                          <w:iCs/>
                        </w:rPr>
                        <w:t>States</w:t>
                      </w:r>
                      <w:r w:rsidRPr="00294FC9">
                        <w:rPr>
                          <w:b/>
                          <w:bCs/>
                          <w:i/>
                          <w:iCs/>
                        </w:rPr>
                        <w:t xml:space="preserve"> to Consider when </w:t>
                      </w:r>
                      <w:r>
                        <w:rPr>
                          <w:b/>
                          <w:bCs/>
                          <w:i/>
                          <w:iCs/>
                        </w:rPr>
                        <w:t>Customizing</w:t>
                      </w:r>
                      <w:r w:rsidRPr="00294FC9">
                        <w:rPr>
                          <w:b/>
                          <w:bCs/>
                          <w:i/>
                          <w:iCs/>
                        </w:rPr>
                        <w:t xml:space="preserve"> </w:t>
                      </w:r>
                      <w:r>
                        <w:rPr>
                          <w:b/>
                          <w:bCs/>
                          <w:i/>
                          <w:iCs/>
                        </w:rPr>
                        <w:t>the</w:t>
                      </w:r>
                      <w:r w:rsidR="00B51585">
                        <w:rPr>
                          <w:b/>
                          <w:bCs/>
                          <w:i/>
                          <w:iCs/>
                        </w:rPr>
                        <w:t xml:space="preserve"> recommended</w:t>
                      </w:r>
                      <w:r>
                        <w:rPr>
                          <w:b/>
                          <w:bCs/>
                          <w:i/>
                          <w:iCs/>
                        </w:rPr>
                        <w:t xml:space="preserve"> </w:t>
                      </w:r>
                      <w:r w:rsidRPr="00294FC9">
                        <w:rPr>
                          <w:b/>
                          <w:bCs/>
                          <w:i/>
                          <w:iCs/>
                        </w:rPr>
                        <w:t>SOP</w:t>
                      </w:r>
                      <w:r w:rsidR="004D0B01">
                        <w:rPr>
                          <w:b/>
                          <w:bCs/>
                          <w:i/>
                          <w:iCs/>
                        </w:rPr>
                        <w:t>.</w:t>
                      </w:r>
                    </w:p>
                    <w:p w14:paraId="491D77A9" w14:textId="7AEF9B52" w:rsidR="00D3632F" w:rsidRPr="008D277A" w:rsidRDefault="00D3632F" w:rsidP="00D3632F">
                      <w:pPr>
                        <w:rPr>
                          <w:i/>
                          <w:iCs/>
                        </w:rPr>
                      </w:pPr>
                      <w:r w:rsidRPr="00C52A63">
                        <w:rPr>
                          <w:i/>
                          <w:iCs/>
                        </w:rPr>
                        <w:t xml:space="preserve">In determining </w:t>
                      </w:r>
                      <w:r>
                        <w:rPr>
                          <w:i/>
                          <w:iCs/>
                        </w:rPr>
                        <w:t xml:space="preserve">procedures for providing copies of the notice to </w:t>
                      </w:r>
                      <w:r w:rsidR="00ED7283">
                        <w:rPr>
                          <w:i/>
                          <w:iCs/>
                        </w:rPr>
                        <w:t xml:space="preserve">the </w:t>
                      </w:r>
                      <w:r>
                        <w:rPr>
                          <w:i/>
                          <w:iCs/>
                        </w:rPr>
                        <w:t>EPA</w:t>
                      </w:r>
                      <w:r w:rsidRPr="00C52A63">
                        <w:rPr>
                          <w:i/>
                          <w:iCs/>
                        </w:rPr>
                        <w:t xml:space="preserve">, </w:t>
                      </w:r>
                      <w:r>
                        <w:rPr>
                          <w:i/>
                          <w:iCs/>
                        </w:rPr>
                        <w:t>States</w:t>
                      </w:r>
                      <w:r w:rsidRPr="008D277A">
                        <w:rPr>
                          <w:i/>
                          <w:iCs/>
                        </w:rPr>
                        <w:t xml:space="preserve"> could consider:</w:t>
                      </w:r>
                    </w:p>
                    <w:p w14:paraId="0A846610" w14:textId="0C247AB6" w:rsidR="000E7730" w:rsidRDefault="000E7730" w:rsidP="000E7730">
                      <w:pPr>
                        <w:pStyle w:val="ListParagraph"/>
                        <w:numPr>
                          <w:ilvl w:val="0"/>
                          <w:numId w:val="21"/>
                        </w:numPr>
                        <w:ind w:left="810"/>
                        <w:rPr>
                          <w:i/>
                          <w:iCs/>
                        </w:rPr>
                      </w:pPr>
                      <w:r>
                        <w:rPr>
                          <w:i/>
                          <w:iCs/>
                        </w:rPr>
                        <w:t>Identifying existing or creating new reporting procedures for PWSs to provide a copy of the notice to the State and</w:t>
                      </w:r>
                      <w:r w:rsidR="00ED7283">
                        <w:rPr>
                          <w:i/>
                          <w:iCs/>
                        </w:rPr>
                        <w:t xml:space="preserve"> the</w:t>
                      </w:r>
                      <w:r>
                        <w:rPr>
                          <w:i/>
                          <w:iCs/>
                        </w:rPr>
                        <w:t xml:space="preserve"> EPA within 24 hours</w:t>
                      </w:r>
                      <w:r w:rsidR="00D3632F" w:rsidRPr="00D3632F">
                        <w:rPr>
                          <w:i/>
                          <w:iCs/>
                        </w:rPr>
                        <w:t xml:space="preserve">. </w:t>
                      </w:r>
                    </w:p>
                    <w:p w14:paraId="144C3B39" w14:textId="2C0E5E85" w:rsidR="00D3632F" w:rsidRPr="000E7730" w:rsidRDefault="00D3632F" w:rsidP="000E7730">
                      <w:pPr>
                        <w:pStyle w:val="ListParagraph"/>
                        <w:numPr>
                          <w:ilvl w:val="0"/>
                          <w:numId w:val="21"/>
                        </w:numPr>
                        <w:ind w:left="810"/>
                        <w:rPr>
                          <w:i/>
                          <w:iCs/>
                        </w:rPr>
                      </w:pPr>
                      <w:r w:rsidRPr="000E7730">
                        <w:rPr>
                          <w:i/>
                          <w:iCs/>
                        </w:rPr>
                        <w:t>Specifying State</w:t>
                      </w:r>
                      <w:r w:rsidR="000E7730">
                        <w:rPr>
                          <w:i/>
                          <w:iCs/>
                        </w:rPr>
                        <w:t xml:space="preserve"> and </w:t>
                      </w:r>
                      <w:r w:rsidR="00ED7283">
                        <w:rPr>
                          <w:i/>
                          <w:iCs/>
                        </w:rPr>
                        <w:t xml:space="preserve">the </w:t>
                      </w:r>
                      <w:r w:rsidR="000E7730">
                        <w:rPr>
                          <w:i/>
                          <w:iCs/>
                        </w:rPr>
                        <w:t>EPA regional contacts that will coordinate the response.</w:t>
                      </w:r>
                    </w:p>
                  </w:txbxContent>
                </v:textbox>
                <w10:anchorlock/>
              </v:shape>
            </w:pict>
          </mc:Fallback>
        </mc:AlternateContent>
      </w:r>
    </w:p>
    <w:p w14:paraId="6E6FD132" w14:textId="77777777" w:rsidR="00832282" w:rsidRDefault="00832282" w:rsidP="00E25471"/>
    <w:p w14:paraId="2DF42B59" w14:textId="77777777" w:rsidR="00832282" w:rsidRDefault="00832282" w:rsidP="00E25471"/>
    <w:p w14:paraId="54C69DDA" w14:textId="150DBB56" w:rsidR="00143CFC" w:rsidRPr="00F96325" w:rsidRDefault="00143CFC">
      <w:pPr>
        <w:rPr>
          <w:sz w:val="20"/>
          <w:szCs w:val="20"/>
        </w:rPr>
      </w:pPr>
      <w:bookmarkStart w:id="136" w:name="_Toc161001685"/>
      <w:bookmarkStart w:id="137" w:name="_Toc161001686"/>
      <w:bookmarkStart w:id="138" w:name="_Toc161001687"/>
      <w:bookmarkStart w:id="139" w:name="_Toc161060135"/>
      <w:bookmarkStart w:id="140" w:name="_Toc161060136"/>
      <w:bookmarkStart w:id="141" w:name="_Toc161060137"/>
      <w:bookmarkStart w:id="142" w:name="_Toc161001689"/>
      <w:bookmarkStart w:id="143" w:name="_Toc161060138"/>
      <w:bookmarkStart w:id="144" w:name="_Toc161001690"/>
      <w:bookmarkStart w:id="145" w:name="_Toc161060139"/>
      <w:bookmarkStart w:id="146" w:name="_Toc161001691"/>
      <w:bookmarkStart w:id="147" w:name="_Toc161060140"/>
      <w:bookmarkStart w:id="148" w:name="_Toc161001692"/>
      <w:bookmarkStart w:id="149" w:name="_Toc161060141"/>
      <w:bookmarkStart w:id="150" w:name="_Toc161001693"/>
      <w:bookmarkStart w:id="151" w:name="_Toc161060142"/>
      <w:bookmarkStart w:id="152" w:name="_Toc161001694"/>
      <w:bookmarkStart w:id="153" w:name="_Toc161060143"/>
      <w:bookmarkStart w:id="154" w:name="_Toc161001695"/>
      <w:bookmarkStart w:id="155" w:name="_Toc161060144"/>
      <w:bookmarkStart w:id="156" w:name="_Toc161001697"/>
      <w:bookmarkStart w:id="157" w:name="_Toc161060146"/>
      <w:bookmarkStart w:id="158" w:name="_Toc161001698"/>
      <w:bookmarkStart w:id="159" w:name="_Toc161060147"/>
      <w:bookmarkStart w:id="160" w:name="_Toc161001699"/>
      <w:bookmarkStart w:id="161" w:name="_Toc161060148"/>
      <w:bookmarkStart w:id="162" w:name="_Toc161001700"/>
      <w:bookmarkStart w:id="163" w:name="_Toc161060149"/>
      <w:bookmarkStart w:id="164" w:name="_Step_3:_EPA"/>
      <w:bookmarkStart w:id="165" w:name="_Ref161041901"/>
      <w:bookmarkStart w:id="166" w:name="_Ref161044949"/>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64C7C15" w14:textId="42616EFD" w:rsidR="003E0BF7" w:rsidRDefault="003E0BF7" w:rsidP="00AD3C3D">
      <w:pPr>
        <w:pStyle w:val="Heading3"/>
      </w:pPr>
      <w:bookmarkStart w:id="167" w:name="_Step_3:_EPA_1"/>
      <w:bookmarkEnd w:id="167"/>
    </w:p>
    <w:p w14:paraId="3B0A072E" w14:textId="77777777" w:rsidR="00926A4A" w:rsidRDefault="00926A4A" w:rsidP="00AB601E">
      <w:pPr>
        <w:pStyle w:val="Heading3"/>
      </w:pPr>
      <w:bookmarkStart w:id="168" w:name="_Step_3:_PN"/>
      <w:bookmarkStart w:id="169" w:name="_Ref161045036"/>
      <w:bookmarkStart w:id="170" w:name="_Ref161045910"/>
      <w:bookmarkEnd w:id="168"/>
    </w:p>
    <w:p w14:paraId="5B1391D1" w14:textId="77777777" w:rsidR="00926A4A" w:rsidRDefault="00926A4A" w:rsidP="00AB601E">
      <w:pPr>
        <w:pStyle w:val="Heading3"/>
      </w:pPr>
    </w:p>
    <w:p w14:paraId="2BA88CE3" w14:textId="77777777" w:rsidR="00926A4A" w:rsidRDefault="00926A4A" w:rsidP="00AB601E">
      <w:pPr>
        <w:pStyle w:val="Heading3"/>
      </w:pPr>
    </w:p>
    <w:p w14:paraId="16D9E125" w14:textId="77777777" w:rsidR="00926A4A" w:rsidRDefault="00926A4A" w:rsidP="00AB601E">
      <w:pPr>
        <w:pStyle w:val="Heading3"/>
      </w:pPr>
    </w:p>
    <w:p w14:paraId="53F6583A" w14:textId="77777777" w:rsidR="00926A4A" w:rsidRDefault="00926A4A" w:rsidP="00AB601E">
      <w:pPr>
        <w:pStyle w:val="Heading3"/>
      </w:pPr>
    </w:p>
    <w:p w14:paraId="1B1DD113" w14:textId="77777777" w:rsidR="00926A4A" w:rsidRDefault="00926A4A">
      <w:pPr>
        <w:rPr>
          <w:rFonts w:asciiTheme="majorHAnsi" w:eastAsiaTheme="majorEastAsia" w:hAnsiTheme="majorHAnsi" w:cstheme="majorBidi"/>
          <w:i/>
          <w:color w:val="2F5496" w:themeColor="accent1" w:themeShade="BF"/>
          <w:sz w:val="26"/>
          <w:szCs w:val="26"/>
        </w:rPr>
      </w:pPr>
      <w:r>
        <w:br w:type="page"/>
      </w:r>
    </w:p>
    <w:p w14:paraId="57D1CCE7" w14:textId="2CA3987D" w:rsidR="00AB601E" w:rsidRDefault="00AB601E" w:rsidP="00AB601E">
      <w:pPr>
        <w:pStyle w:val="Heading3"/>
      </w:pPr>
      <w:bookmarkStart w:id="171" w:name="_Toc179897739"/>
      <w:r>
        <w:lastRenderedPageBreak/>
        <w:t xml:space="preserve">Step 3: </w:t>
      </w:r>
      <w:r w:rsidR="00C945F8">
        <w:t xml:space="preserve">PN </w:t>
      </w:r>
      <w:r>
        <w:t>Certification</w:t>
      </w:r>
      <w:bookmarkEnd w:id="169"/>
      <w:bookmarkEnd w:id="170"/>
      <w:bookmarkEnd w:id="171"/>
      <w:r>
        <w:t xml:space="preserve"> </w:t>
      </w:r>
    </w:p>
    <w:p w14:paraId="26AEA96A" w14:textId="03998CF6" w:rsidR="00AB601E" w:rsidRDefault="00AB601E" w:rsidP="00AB601E">
      <w:r>
        <w:t>After issuing Tier 1 PN, there are additional activities that must be carried out by PWSs and States. Steps following Tier 1 PN issuance from a PWS stage are included in</w:t>
      </w:r>
      <w:r>
        <w:rPr>
          <w:b/>
          <w:bCs/>
        </w:rPr>
        <w:t xml:space="preserve"> Figure 3</w:t>
      </w:r>
      <w:r w:rsidR="00FA3EB4">
        <w:rPr>
          <w:b/>
          <w:bCs/>
        </w:rPr>
        <w:t xml:space="preserve"> (below)</w:t>
      </w:r>
      <w:r w:rsidRPr="00CA0315">
        <w:t>.</w:t>
      </w:r>
    </w:p>
    <w:p w14:paraId="5434C3D4" w14:textId="14AEFDC3" w:rsidR="0033481E" w:rsidRDefault="0033481E" w:rsidP="00AB601E">
      <w:r>
        <w:t xml:space="preserve">Within 10 days of </w:t>
      </w:r>
      <w:r w:rsidRPr="00A96CD3">
        <w:t>completing</w:t>
      </w:r>
      <w:r>
        <w:t xml:space="preserve"> the Tier 1</w:t>
      </w:r>
      <w:r w:rsidRPr="00A96CD3">
        <w:t xml:space="preserve"> </w:t>
      </w:r>
      <w:r>
        <w:t>PN</w:t>
      </w:r>
      <w:r w:rsidRPr="00A96CD3">
        <w:t xml:space="preserve"> for the initial and any repeat notices, </w:t>
      </w:r>
      <w:r>
        <w:t>PWSs must submit a</w:t>
      </w:r>
      <w:r w:rsidDel="009979C4">
        <w:t xml:space="preserve"> </w:t>
      </w:r>
      <w:r>
        <w:t xml:space="preserve">certification to the State that they have fully complied with EPA’s public notification regulations </w:t>
      </w:r>
      <w:r w:rsidR="0035297B">
        <w:t>[</w:t>
      </w:r>
      <w:r w:rsidR="00133ADF" w:rsidRPr="006B669D">
        <w:t xml:space="preserve">§ </w:t>
      </w:r>
      <w:r w:rsidRPr="008C0ECA">
        <w:t>141.31(d)(1)</w:t>
      </w:r>
      <w:r w:rsidR="0035297B">
        <w:t>]</w:t>
      </w:r>
      <w:r>
        <w:t xml:space="preserve">. </w:t>
      </w:r>
    </w:p>
    <w:p w14:paraId="38126786" w14:textId="351A588C" w:rsidR="00A63720" w:rsidRDefault="00A63720" w:rsidP="00AB601E">
      <w:r>
        <w:t xml:space="preserve">States verify that the Tier 1 PN issuance was done in accordance with all requirements. The State documents in their database of record that PN requirements have been/have not been met. Note, that according to </w:t>
      </w:r>
      <w:hyperlink r:id="rId30" w:anchor="p-141.210(b)" w:history="1">
        <w:r w:rsidRPr="00D65C46">
          <w:rPr>
            <w:rStyle w:val="Hyperlink"/>
          </w:rPr>
          <w:t xml:space="preserve">40 CFR </w:t>
        </w:r>
        <w:r w:rsidRPr="2F05B2CA">
          <w:t>§</w:t>
        </w:r>
        <w:r>
          <w:t xml:space="preserve"> </w:t>
        </w:r>
        <w:r w:rsidRPr="00D65C46">
          <w:rPr>
            <w:rStyle w:val="Hyperlink"/>
          </w:rPr>
          <w:t>141.210(b)</w:t>
        </w:r>
      </w:hyperlink>
      <w:r>
        <w:t>, if the State issues PN on behalf of the PWS, the PWS is still responsible for ensuring PN requirements are met.</w:t>
      </w:r>
    </w:p>
    <w:p w14:paraId="77211FB8" w14:textId="748DF62D" w:rsidR="00AB601E" w:rsidRDefault="004D0B01" w:rsidP="00AB601E">
      <w:r>
        <w:rPr>
          <w:noProof/>
        </w:rPr>
        <mc:AlternateContent>
          <mc:Choice Requires="wps">
            <w:drawing>
              <wp:inline distT="0" distB="0" distL="0" distR="0" wp14:anchorId="5A1936E5" wp14:editId="1ED7B480">
                <wp:extent cx="5911215" cy="2540635"/>
                <wp:effectExtent l="0" t="0" r="13335" b="12065"/>
                <wp:docPr id="1052491403" name="Text Box 1052491403" descr="Suggestions for States to Consider when Customizing the recommended SOP.&#10;In determining procedures for the verifying and certifying a Tier 1 PN for a lead ALE, States could consider:&#10;• Adding or creating procedures related to the process of verifying Tier 1 PN was properly completed. The State could also add a reference to an existing policy or procedures.&#10;• Adding or creating procedures related to the key processes which are part of the pre-developed plan of action. The State could also add a reference to an existing policy or procedures.&#10;• Documenting procedures with the EPA regions for ensuring that PWSs provide a copy of the PN to the EPA within 24 hours via LeadALE@epa.gov.&#10;• Specifying who in the State is responsible for each step.&#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215" cy="2540635"/>
                        </a:xfrm>
                        <a:prstGeom prst="rect">
                          <a:avLst/>
                        </a:prstGeom>
                        <a:solidFill>
                          <a:schemeClr val="accent1">
                            <a:lumMod val="20000"/>
                            <a:lumOff val="80000"/>
                          </a:schemeClr>
                        </a:solidFill>
                        <a:ln w="9525">
                          <a:solidFill>
                            <a:srgbClr val="000000"/>
                          </a:solidFill>
                          <a:miter lim="800000"/>
                          <a:headEnd/>
                          <a:tailEnd/>
                        </a:ln>
                      </wps:spPr>
                      <wps:txbx>
                        <w:txbxContent>
                          <w:p w14:paraId="420C1175" w14:textId="314D458D" w:rsidR="00AB601E" w:rsidRPr="00294FC9" w:rsidRDefault="00AB601E" w:rsidP="00AB601E">
                            <w:pPr>
                              <w:jc w:val="center"/>
                              <w:rPr>
                                <w:b/>
                                <w:bCs/>
                                <w:i/>
                                <w:iCs/>
                              </w:rPr>
                            </w:pPr>
                            <w:r w:rsidRPr="00294FC9">
                              <w:rPr>
                                <w:b/>
                                <w:bCs/>
                                <w:i/>
                                <w:iCs/>
                              </w:rPr>
                              <w:t xml:space="preserve">Suggestions for </w:t>
                            </w:r>
                            <w:r>
                              <w:rPr>
                                <w:b/>
                                <w:bCs/>
                                <w:i/>
                                <w:iCs/>
                              </w:rPr>
                              <w:t xml:space="preserve">States </w:t>
                            </w:r>
                            <w:r w:rsidRPr="00294FC9">
                              <w:rPr>
                                <w:b/>
                                <w:bCs/>
                                <w:i/>
                                <w:iCs/>
                              </w:rPr>
                              <w:t xml:space="preserve">to Consider when </w:t>
                            </w:r>
                            <w:r>
                              <w:rPr>
                                <w:b/>
                                <w:bCs/>
                                <w:i/>
                                <w:iCs/>
                              </w:rPr>
                              <w:t>Customizing</w:t>
                            </w:r>
                            <w:r w:rsidRPr="00294FC9">
                              <w:rPr>
                                <w:b/>
                                <w:bCs/>
                                <w:i/>
                                <w:iCs/>
                              </w:rPr>
                              <w:t xml:space="preserve"> </w:t>
                            </w:r>
                            <w:r>
                              <w:rPr>
                                <w:b/>
                                <w:bCs/>
                                <w:i/>
                                <w:iCs/>
                              </w:rPr>
                              <w:t>the</w:t>
                            </w:r>
                            <w:r w:rsidR="00B51585">
                              <w:rPr>
                                <w:b/>
                                <w:bCs/>
                                <w:i/>
                                <w:iCs/>
                              </w:rPr>
                              <w:t xml:space="preserve"> recommended</w:t>
                            </w:r>
                            <w:r w:rsidRPr="00294FC9">
                              <w:rPr>
                                <w:b/>
                                <w:bCs/>
                                <w:i/>
                                <w:iCs/>
                              </w:rPr>
                              <w:t xml:space="preserve"> SOP</w:t>
                            </w:r>
                            <w:r w:rsidR="004D0B01">
                              <w:rPr>
                                <w:b/>
                                <w:bCs/>
                                <w:i/>
                                <w:iCs/>
                              </w:rPr>
                              <w:t>.</w:t>
                            </w:r>
                          </w:p>
                          <w:p w14:paraId="64068095" w14:textId="77777777" w:rsidR="00AB601E" w:rsidRPr="00B27DAA" w:rsidRDefault="00AB601E" w:rsidP="00AB601E">
                            <w:pPr>
                              <w:rPr>
                                <w:i/>
                                <w:iCs/>
                              </w:rPr>
                            </w:pPr>
                            <w:r w:rsidRPr="00C52A63">
                              <w:rPr>
                                <w:i/>
                                <w:iCs/>
                              </w:rPr>
                              <w:t xml:space="preserve">In determining </w:t>
                            </w:r>
                            <w:r>
                              <w:rPr>
                                <w:i/>
                                <w:iCs/>
                              </w:rPr>
                              <w:t>procedures for the verifying and certifying a Tier 1 PN for a lead ALE</w:t>
                            </w:r>
                            <w:r w:rsidRPr="00C52A63">
                              <w:rPr>
                                <w:i/>
                                <w:iCs/>
                              </w:rPr>
                              <w:t xml:space="preserve">, </w:t>
                            </w:r>
                            <w:r>
                              <w:rPr>
                                <w:i/>
                                <w:iCs/>
                              </w:rPr>
                              <w:t>States</w:t>
                            </w:r>
                            <w:r w:rsidRPr="008D277A">
                              <w:rPr>
                                <w:i/>
                                <w:iCs/>
                              </w:rPr>
                              <w:t xml:space="preserve"> could consider:</w:t>
                            </w:r>
                          </w:p>
                          <w:p w14:paraId="687FAE1E" w14:textId="77777777" w:rsidR="00AB601E" w:rsidRPr="00C64787" w:rsidRDefault="00AB601E" w:rsidP="00AB601E">
                            <w:pPr>
                              <w:pStyle w:val="ListParagraph"/>
                              <w:numPr>
                                <w:ilvl w:val="0"/>
                                <w:numId w:val="14"/>
                              </w:numPr>
                              <w:rPr>
                                <w:i/>
                                <w:iCs/>
                              </w:rPr>
                            </w:pPr>
                            <w:r w:rsidRPr="00C64787">
                              <w:rPr>
                                <w:i/>
                                <w:iCs/>
                              </w:rPr>
                              <w:t>Add</w:t>
                            </w:r>
                            <w:r>
                              <w:rPr>
                                <w:i/>
                                <w:iCs/>
                              </w:rPr>
                              <w:t>ing</w:t>
                            </w:r>
                            <w:r w:rsidRPr="00C64787">
                              <w:rPr>
                                <w:i/>
                                <w:iCs/>
                              </w:rPr>
                              <w:t xml:space="preserve"> or creat</w:t>
                            </w:r>
                            <w:r>
                              <w:rPr>
                                <w:i/>
                                <w:iCs/>
                              </w:rPr>
                              <w:t>ing</w:t>
                            </w:r>
                            <w:r w:rsidRPr="00C64787">
                              <w:rPr>
                                <w:i/>
                                <w:iCs/>
                              </w:rPr>
                              <w:t xml:space="preserve"> procedures related to the process of verifying </w:t>
                            </w:r>
                            <w:r>
                              <w:rPr>
                                <w:i/>
                                <w:iCs/>
                              </w:rPr>
                              <w:t xml:space="preserve">Tier 1 </w:t>
                            </w:r>
                            <w:r w:rsidRPr="00C64787">
                              <w:rPr>
                                <w:i/>
                                <w:iCs/>
                              </w:rPr>
                              <w:t xml:space="preserve">PN was properly completed. </w:t>
                            </w:r>
                            <w:r>
                              <w:rPr>
                                <w:i/>
                                <w:iCs/>
                              </w:rPr>
                              <w:t>The State c</w:t>
                            </w:r>
                            <w:r w:rsidRPr="00C64787">
                              <w:rPr>
                                <w:i/>
                                <w:iCs/>
                              </w:rPr>
                              <w:t>ould also add a reference to an existing policy or procedures.</w:t>
                            </w:r>
                          </w:p>
                          <w:p w14:paraId="05479483" w14:textId="77777777" w:rsidR="00AB601E" w:rsidRDefault="00AB601E" w:rsidP="00AB601E">
                            <w:pPr>
                              <w:pStyle w:val="ListParagraph"/>
                              <w:numPr>
                                <w:ilvl w:val="0"/>
                                <w:numId w:val="6"/>
                              </w:numPr>
                              <w:rPr>
                                <w:i/>
                                <w:iCs/>
                              </w:rPr>
                            </w:pPr>
                            <w:r w:rsidRPr="00C64787">
                              <w:rPr>
                                <w:i/>
                                <w:iCs/>
                              </w:rPr>
                              <w:t>Add</w:t>
                            </w:r>
                            <w:r>
                              <w:rPr>
                                <w:i/>
                                <w:iCs/>
                              </w:rPr>
                              <w:t>ing</w:t>
                            </w:r>
                            <w:r w:rsidRPr="00C64787">
                              <w:rPr>
                                <w:i/>
                                <w:iCs/>
                              </w:rPr>
                              <w:t xml:space="preserve"> or creat</w:t>
                            </w:r>
                            <w:r>
                              <w:rPr>
                                <w:i/>
                                <w:iCs/>
                              </w:rPr>
                              <w:t>ing</w:t>
                            </w:r>
                            <w:r w:rsidRPr="00C64787">
                              <w:rPr>
                                <w:i/>
                                <w:iCs/>
                              </w:rPr>
                              <w:t xml:space="preserve"> procedures related to the key processes which are part of the pre-developed plan of action.</w:t>
                            </w:r>
                            <w:r>
                              <w:rPr>
                                <w:i/>
                                <w:iCs/>
                              </w:rPr>
                              <w:t xml:space="preserve"> The State c</w:t>
                            </w:r>
                            <w:r w:rsidRPr="00C64787">
                              <w:rPr>
                                <w:i/>
                                <w:iCs/>
                              </w:rPr>
                              <w:t>ould also add a reference to an existing policy or procedures.</w:t>
                            </w:r>
                          </w:p>
                          <w:p w14:paraId="26191060" w14:textId="1A490081" w:rsidR="00AB601E" w:rsidRPr="00C64787" w:rsidRDefault="00AB601E" w:rsidP="00AB601E">
                            <w:pPr>
                              <w:pStyle w:val="ListParagraph"/>
                              <w:numPr>
                                <w:ilvl w:val="0"/>
                                <w:numId w:val="6"/>
                              </w:numPr>
                              <w:rPr>
                                <w:i/>
                                <w:iCs/>
                              </w:rPr>
                            </w:pPr>
                            <w:r>
                              <w:rPr>
                                <w:i/>
                                <w:iCs/>
                              </w:rPr>
                              <w:t xml:space="preserve">Documenting procedures with the EPA regions for ensuring that PWSs provide a copy of the PN to </w:t>
                            </w:r>
                            <w:r w:rsidR="00ED7283">
                              <w:rPr>
                                <w:i/>
                                <w:iCs/>
                              </w:rPr>
                              <w:t xml:space="preserve">the </w:t>
                            </w:r>
                            <w:r>
                              <w:rPr>
                                <w:i/>
                                <w:iCs/>
                              </w:rPr>
                              <w:t xml:space="preserve">EPA within 24 hours via </w:t>
                            </w:r>
                            <w:hyperlink r:id="rId31" w:history="1">
                              <w:r w:rsidRPr="009D1DE7">
                                <w:rPr>
                                  <w:rStyle w:val="Hyperlink"/>
                                  <w:i/>
                                  <w:iCs/>
                                </w:rPr>
                                <w:t>LeadALE@epa.gov</w:t>
                              </w:r>
                            </w:hyperlink>
                            <w:r w:rsidR="00F96325">
                              <w:rPr>
                                <w:i/>
                                <w:iCs/>
                              </w:rPr>
                              <w:t>.</w:t>
                            </w:r>
                          </w:p>
                          <w:p w14:paraId="2A9601DA" w14:textId="77777777" w:rsidR="00AB601E" w:rsidRDefault="00AB601E" w:rsidP="00AB601E">
                            <w:pPr>
                              <w:pStyle w:val="ListParagraph"/>
                              <w:numPr>
                                <w:ilvl w:val="0"/>
                                <w:numId w:val="6"/>
                              </w:numPr>
                            </w:pPr>
                            <w:r w:rsidRPr="00C64787">
                              <w:rPr>
                                <w:i/>
                                <w:iCs/>
                              </w:rPr>
                              <w:t>Specify</w:t>
                            </w:r>
                            <w:r>
                              <w:rPr>
                                <w:i/>
                                <w:iCs/>
                              </w:rPr>
                              <w:t>ing</w:t>
                            </w:r>
                            <w:r w:rsidRPr="00C64787">
                              <w:rPr>
                                <w:i/>
                                <w:iCs/>
                              </w:rPr>
                              <w:t xml:space="preserve"> who in the </w:t>
                            </w:r>
                            <w:r>
                              <w:rPr>
                                <w:i/>
                                <w:iCs/>
                              </w:rPr>
                              <w:t>State</w:t>
                            </w:r>
                            <w:r w:rsidRPr="00C64787">
                              <w:rPr>
                                <w:i/>
                                <w:iCs/>
                              </w:rPr>
                              <w:t xml:space="preserve"> is responsible for </w:t>
                            </w:r>
                            <w:r>
                              <w:rPr>
                                <w:i/>
                                <w:iCs/>
                              </w:rPr>
                              <w:t>each</w:t>
                            </w:r>
                            <w:r w:rsidRPr="00C64787">
                              <w:rPr>
                                <w:i/>
                                <w:iCs/>
                              </w:rPr>
                              <w:t xml:space="preserve"> step.</w:t>
                            </w:r>
                          </w:p>
                        </w:txbxContent>
                      </wps:txbx>
                      <wps:bodyPr rot="0" vert="horz" wrap="square" lIns="91440" tIns="45720" rIns="91440" bIns="45720" anchor="t" anchorCtr="0">
                        <a:noAutofit/>
                      </wps:bodyPr>
                    </wps:wsp>
                  </a:graphicData>
                </a:graphic>
              </wp:inline>
            </w:drawing>
          </mc:Choice>
          <mc:Fallback>
            <w:pict>
              <v:shape w14:anchorId="5A1936E5" id="Text Box 1052491403" o:spid="_x0000_s1036" type="#_x0000_t202" alt="Suggestions for States to Consider when Customizing the recommended SOP.&#10;In determining procedures for the verifying and certifying a Tier 1 PN for a lead ALE, States could consider:&#10;• Adding or creating procedures related to the process of verifying Tier 1 PN was properly completed. The State could also add a reference to an existing policy or procedures.&#10;• Adding or creating procedures related to the key processes which are part of the pre-developed plan of action. The State could also add a reference to an existing policy or procedures.&#10;• Documenting procedures with the EPA regions for ensuring that PWSs provide a copy of the PN to the EPA within 24 hours via LeadALE@epa.gov.&#10;• Specifying who in the State is responsible for each step.&#10;" style="width:465.45pt;height:20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" fillcolor="#d9e2f3 [660]">
                <v:textbox>
                  <w:txbxContent>
                    <w:p w14:paraId="420C1175" w14:textId="314D458D" w:rsidR="00AB601E" w:rsidRPr="00294FC9" w:rsidRDefault="00AB601E" w:rsidP="00AB601E">
                      <w:pPr>
                        <w:jc w:val="center"/>
                        <w:rPr>
                          <w:b/>
                          <w:bCs/>
                          <w:i/>
                          <w:iCs/>
                        </w:rPr>
                      </w:pPr>
                      <w:r w:rsidRPr="00294FC9">
                        <w:rPr>
                          <w:b/>
                          <w:bCs/>
                          <w:i/>
                          <w:iCs/>
                        </w:rPr>
                        <w:t xml:space="preserve">Suggestions for </w:t>
                      </w:r>
                      <w:r>
                        <w:rPr>
                          <w:b/>
                          <w:bCs/>
                          <w:i/>
                          <w:iCs/>
                        </w:rPr>
                        <w:t xml:space="preserve">States </w:t>
                      </w:r>
                      <w:r w:rsidRPr="00294FC9">
                        <w:rPr>
                          <w:b/>
                          <w:bCs/>
                          <w:i/>
                          <w:iCs/>
                        </w:rPr>
                        <w:t xml:space="preserve">to Consider when </w:t>
                      </w:r>
                      <w:r>
                        <w:rPr>
                          <w:b/>
                          <w:bCs/>
                          <w:i/>
                          <w:iCs/>
                        </w:rPr>
                        <w:t>Customizing</w:t>
                      </w:r>
                      <w:r w:rsidRPr="00294FC9">
                        <w:rPr>
                          <w:b/>
                          <w:bCs/>
                          <w:i/>
                          <w:iCs/>
                        </w:rPr>
                        <w:t xml:space="preserve"> </w:t>
                      </w:r>
                      <w:r>
                        <w:rPr>
                          <w:b/>
                          <w:bCs/>
                          <w:i/>
                          <w:iCs/>
                        </w:rPr>
                        <w:t>the</w:t>
                      </w:r>
                      <w:r w:rsidR="00B51585">
                        <w:rPr>
                          <w:b/>
                          <w:bCs/>
                          <w:i/>
                          <w:iCs/>
                        </w:rPr>
                        <w:t xml:space="preserve"> recommended</w:t>
                      </w:r>
                      <w:r w:rsidRPr="00294FC9">
                        <w:rPr>
                          <w:b/>
                          <w:bCs/>
                          <w:i/>
                          <w:iCs/>
                        </w:rPr>
                        <w:t xml:space="preserve"> SOP</w:t>
                      </w:r>
                      <w:r w:rsidR="004D0B01">
                        <w:rPr>
                          <w:b/>
                          <w:bCs/>
                          <w:i/>
                          <w:iCs/>
                        </w:rPr>
                        <w:t>.</w:t>
                      </w:r>
                    </w:p>
                    <w:p w14:paraId="64068095" w14:textId="77777777" w:rsidR="00AB601E" w:rsidRPr="00B27DAA" w:rsidRDefault="00AB601E" w:rsidP="00AB601E">
                      <w:pPr>
                        <w:rPr>
                          <w:i/>
                          <w:iCs/>
                        </w:rPr>
                      </w:pPr>
                      <w:r w:rsidRPr="00C52A63">
                        <w:rPr>
                          <w:i/>
                          <w:iCs/>
                        </w:rPr>
                        <w:t xml:space="preserve">In determining </w:t>
                      </w:r>
                      <w:r>
                        <w:rPr>
                          <w:i/>
                          <w:iCs/>
                        </w:rPr>
                        <w:t>procedures for the verifying and certifying a Tier 1 PN for a lead ALE</w:t>
                      </w:r>
                      <w:r w:rsidRPr="00C52A63">
                        <w:rPr>
                          <w:i/>
                          <w:iCs/>
                        </w:rPr>
                        <w:t xml:space="preserve">, </w:t>
                      </w:r>
                      <w:r>
                        <w:rPr>
                          <w:i/>
                          <w:iCs/>
                        </w:rPr>
                        <w:t>States</w:t>
                      </w:r>
                      <w:r w:rsidRPr="008D277A">
                        <w:rPr>
                          <w:i/>
                          <w:iCs/>
                        </w:rPr>
                        <w:t xml:space="preserve"> could consider:</w:t>
                      </w:r>
                    </w:p>
                    <w:p w14:paraId="687FAE1E" w14:textId="77777777" w:rsidR="00AB601E" w:rsidRPr="00C64787" w:rsidRDefault="00AB601E" w:rsidP="00AB601E">
                      <w:pPr>
                        <w:pStyle w:val="ListParagraph"/>
                        <w:numPr>
                          <w:ilvl w:val="0"/>
                          <w:numId w:val="14"/>
                        </w:numPr>
                        <w:rPr>
                          <w:i/>
                          <w:iCs/>
                        </w:rPr>
                      </w:pPr>
                      <w:r w:rsidRPr="00C64787">
                        <w:rPr>
                          <w:i/>
                          <w:iCs/>
                        </w:rPr>
                        <w:t>Add</w:t>
                      </w:r>
                      <w:r>
                        <w:rPr>
                          <w:i/>
                          <w:iCs/>
                        </w:rPr>
                        <w:t>ing</w:t>
                      </w:r>
                      <w:r w:rsidRPr="00C64787">
                        <w:rPr>
                          <w:i/>
                          <w:iCs/>
                        </w:rPr>
                        <w:t xml:space="preserve"> or creat</w:t>
                      </w:r>
                      <w:r>
                        <w:rPr>
                          <w:i/>
                          <w:iCs/>
                        </w:rPr>
                        <w:t>ing</w:t>
                      </w:r>
                      <w:r w:rsidRPr="00C64787">
                        <w:rPr>
                          <w:i/>
                          <w:iCs/>
                        </w:rPr>
                        <w:t xml:space="preserve"> procedures related to the process of verifying </w:t>
                      </w:r>
                      <w:r>
                        <w:rPr>
                          <w:i/>
                          <w:iCs/>
                        </w:rPr>
                        <w:t xml:space="preserve">Tier 1 </w:t>
                      </w:r>
                      <w:r w:rsidRPr="00C64787">
                        <w:rPr>
                          <w:i/>
                          <w:iCs/>
                        </w:rPr>
                        <w:t xml:space="preserve">PN was properly completed. </w:t>
                      </w:r>
                      <w:r>
                        <w:rPr>
                          <w:i/>
                          <w:iCs/>
                        </w:rPr>
                        <w:t>The State c</w:t>
                      </w:r>
                      <w:r w:rsidRPr="00C64787">
                        <w:rPr>
                          <w:i/>
                          <w:iCs/>
                        </w:rPr>
                        <w:t>ould also add a reference to an existing policy or procedures.</w:t>
                      </w:r>
                    </w:p>
                    <w:p w14:paraId="05479483" w14:textId="77777777" w:rsidR="00AB601E" w:rsidRDefault="00AB601E" w:rsidP="00AB601E">
                      <w:pPr>
                        <w:pStyle w:val="ListParagraph"/>
                        <w:numPr>
                          <w:ilvl w:val="0"/>
                          <w:numId w:val="6"/>
                        </w:numPr>
                        <w:rPr>
                          <w:i/>
                          <w:iCs/>
                        </w:rPr>
                      </w:pPr>
                      <w:r w:rsidRPr="00C64787">
                        <w:rPr>
                          <w:i/>
                          <w:iCs/>
                        </w:rPr>
                        <w:t>Add</w:t>
                      </w:r>
                      <w:r>
                        <w:rPr>
                          <w:i/>
                          <w:iCs/>
                        </w:rPr>
                        <w:t>ing</w:t>
                      </w:r>
                      <w:r w:rsidRPr="00C64787">
                        <w:rPr>
                          <w:i/>
                          <w:iCs/>
                        </w:rPr>
                        <w:t xml:space="preserve"> or creat</w:t>
                      </w:r>
                      <w:r>
                        <w:rPr>
                          <w:i/>
                          <w:iCs/>
                        </w:rPr>
                        <w:t>ing</w:t>
                      </w:r>
                      <w:r w:rsidRPr="00C64787">
                        <w:rPr>
                          <w:i/>
                          <w:iCs/>
                        </w:rPr>
                        <w:t xml:space="preserve"> procedures related to the key processes which are part of the pre-developed plan of action.</w:t>
                      </w:r>
                      <w:r>
                        <w:rPr>
                          <w:i/>
                          <w:iCs/>
                        </w:rPr>
                        <w:t xml:space="preserve"> The State c</w:t>
                      </w:r>
                      <w:r w:rsidRPr="00C64787">
                        <w:rPr>
                          <w:i/>
                          <w:iCs/>
                        </w:rPr>
                        <w:t>ould also add a reference to an existing policy or procedures.</w:t>
                      </w:r>
                    </w:p>
                    <w:p w14:paraId="26191060" w14:textId="1A490081" w:rsidR="00AB601E" w:rsidRPr="00C64787" w:rsidRDefault="00AB601E" w:rsidP="00AB601E">
                      <w:pPr>
                        <w:pStyle w:val="ListParagraph"/>
                        <w:numPr>
                          <w:ilvl w:val="0"/>
                          <w:numId w:val="6"/>
                        </w:numPr>
                        <w:rPr>
                          <w:i/>
                          <w:iCs/>
                        </w:rPr>
                      </w:pPr>
                      <w:r>
                        <w:rPr>
                          <w:i/>
                          <w:iCs/>
                        </w:rPr>
                        <w:t xml:space="preserve">Documenting procedures with the EPA regions for ensuring that PWSs provide a copy of the PN to </w:t>
                      </w:r>
                      <w:r w:rsidR="00ED7283">
                        <w:rPr>
                          <w:i/>
                          <w:iCs/>
                        </w:rPr>
                        <w:t xml:space="preserve">the </w:t>
                      </w:r>
                      <w:r>
                        <w:rPr>
                          <w:i/>
                          <w:iCs/>
                        </w:rPr>
                        <w:t xml:space="preserve">EPA within 24 hours via </w:t>
                      </w:r>
                      <w:hyperlink r:id="rId32" w:history="1">
                        <w:r w:rsidRPr="009D1DE7">
                          <w:rPr>
                            <w:rStyle w:val="Hyperlink"/>
                            <w:i/>
                            <w:iCs/>
                          </w:rPr>
                          <w:t>LeadALE@epa.gov</w:t>
                        </w:r>
                      </w:hyperlink>
                      <w:r w:rsidR="00F96325">
                        <w:rPr>
                          <w:i/>
                          <w:iCs/>
                        </w:rPr>
                        <w:t>.</w:t>
                      </w:r>
                    </w:p>
                    <w:p w14:paraId="2A9601DA" w14:textId="77777777" w:rsidR="00AB601E" w:rsidRDefault="00AB601E" w:rsidP="00AB601E">
                      <w:pPr>
                        <w:pStyle w:val="ListParagraph"/>
                        <w:numPr>
                          <w:ilvl w:val="0"/>
                          <w:numId w:val="6"/>
                        </w:numPr>
                      </w:pPr>
                      <w:r w:rsidRPr="00C64787">
                        <w:rPr>
                          <w:i/>
                          <w:iCs/>
                        </w:rPr>
                        <w:t>Specify</w:t>
                      </w:r>
                      <w:r>
                        <w:rPr>
                          <w:i/>
                          <w:iCs/>
                        </w:rPr>
                        <w:t>ing</w:t>
                      </w:r>
                      <w:r w:rsidRPr="00C64787">
                        <w:rPr>
                          <w:i/>
                          <w:iCs/>
                        </w:rPr>
                        <w:t xml:space="preserve"> who in the </w:t>
                      </w:r>
                      <w:r>
                        <w:rPr>
                          <w:i/>
                          <w:iCs/>
                        </w:rPr>
                        <w:t>State</w:t>
                      </w:r>
                      <w:r w:rsidRPr="00C64787">
                        <w:rPr>
                          <w:i/>
                          <w:iCs/>
                        </w:rPr>
                        <w:t xml:space="preserve"> is responsible for </w:t>
                      </w:r>
                      <w:r>
                        <w:rPr>
                          <w:i/>
                          <w:iCs/>
                        </w:rPr>
                        <w:t>each</w:t>
                      </w:r>
                      <w:r w:rsidRPr="00C64787">
                        <w:rPr>
                          <w:i/>
                          <w:iCs/>
                        </w:rPr>
                        <w:t xml:space="preserve"> step.</w:t>
                      </w:r>
                    </w:p>
                  </w:txbxContent>
                </v:textbox>
                <w10:anchorlock/>
              </v:shape>
            </w:pict>
          </mc:Fallback>
        </mc:AlternateContent>
      </w:r>
    </w:p>
    <w:p w14:paraId="48392F9E" w14:textId="77777777" w:rsidR="00832282" w:rsidRDefault="00832282" w:rsidP="00AB601E"/>
    <w:p w14:paraId="0A262E18" w14:textId="77777777" w:rsidR="00832282" w:rsidRDefault="00832282" w:rsidP="00AB601E"/>
    <w:p w14:paraId="4CCABF91" w14:textId="1849D791" w:rsidR="00AB601E" w:rsidRDefault="00AB601E" w:rsidP="00AB601E">
      <w:pPr>
        <w:keepNext/>
      </w:pPr>
    </w:p>
    <w:p w14:paraId="22EE8D4C" w14:textId="14E5D80E" w:rsidR="002C575D" w:rsidRDefault="0059776B" w:rsidP="00C71371">
      <w:pPr>
        <w:pStyle w:val="Caption"/>
        <w:jc w:val="center"/>
        <w:rPr>
          <w:b/>
          <w:bCs/>
          <w:szCs w:val="22"/>
        </w:rPr>
      </w:pPr>
      <w:bookmarkStart w:id="172" w:name="_Ref161061039"/>
      <w:r>
        <w:rPr>
          <w:b/>
          <w:bCs/>
          <w:noProof/>
          <w:szCs w:val="22"/>
        </w:rPr>
        <w:drawing>
          <wp:inline distT="0" distB="0" distL="0" distR="0" wp14:anchorId="509E46E2" wp14:editId="05BE0F4A">
            <wp:extent cx="5869172" cy="7412338"/>
            <wp:effectExtent l="19050" t="19050" r="17780" b="17780"/>
            <wp:docPr id="19" name="Picture 19" descr="Figure 3&#10;&#10;Procedures following Tier 1 PN issuance, including confirmation that PN was completed, violations, repeat notices, and data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igure 3&#10;&#10;Procedures following Tier 1 PN issuance, including confirmation that PN was completed, violations, repeat notices, and data management."/>
                    <pic:cNvPicPr/>
                  </pic:nvPicPr>
                  <pic:blipFill>
                    <a:blip r:embed="rId33">
                      <a:extLst>
                        <a:ext uri="{28A0092B-C50C-407E-A947-70E740481C1C}">
                          <a14:useLocalDpi xmlns:a14="http://schemas.microsoft.com/office/drawing/2010/main" val="0"/>
                        </a:ext>
                      </a:extLst>
                    </a:blip>
                    <a:stretch>
                      <a:fillRect/>
                    </a:stretch>
                  </pic:blipFill>
                  <pic:spPr>
                    <a:xfrm>
                      <a:off x="0" y="0"/>
                      <a:ext cx="5872686" cy="7416776"/>
                    </a:xfrm>
                    <a:prstGeom prst="rect">
                      <a:avLst/>
                    </a:prstGeom>
                    <a:ln w="12700">
                      <a:solidFill>
                        <a:schemeClr val="tx1"/>
                      </a:solidFill>
                    </a:ln>
                  </pic:spPr>
                </pic:pic>
              </a:graphicData>
            </a:graphic>
          </wp:inline>
        </w:drawing>
      </w:r>
    </w:p>
    <w:p w14:paraId="641F8326" w14:textId="54C62987" w:rsidR="003E0BF7" w:rsidRPr="009C322D" w:rsidRDefault="00AB601E" w:rsidP="00C71371">
      <w:pPr>
        <w:pStyle w:val="Caption"/>
        <w:jc w:val="center"/>
      </w:pPr>
      <w:r w:rsidRPr="000C6807">
        <w:rPr>
          <w:b/>
          <w:bCs/>
          <w:color w:val="4472C4" w:themeColor="accent1"/>
          <w:szCs w:val="22"/>
        </w:rPr>
        <w:t>Figure</w:t>
      </w:r>
      <w:bookmarkEnd w:id="172"/>
      <w:r w:rsidR="00666BC5" w:rsidRPr="000C6807">
        <w:rPr>
          <w:b/>
          <w:bCs/>
          <w:color w:val="4472C4" w:themeColor="accent1"/>
          <w:szCs w:val="22"/>
        </w:rPr>
        <w:t xml:space="preserve"> 3</w:t>
      </w:r>
      <w:r w:rsidRPr="00F96325">
        <w:rPr>
          <w:szCs w:val="22"/>
        </w:rPr>
        <w:t xml:space="preserve">. </w:t>
      </w:r>
      <w:r w:rsidR="009C322D" w:rsidRPr="009F26C3">
        <w:rPr>
          <w:i w:val="0"/>
          <w:iCs w:val="0"/>
          <w:szCs w:val="22"/>
        </w:rPr>
        <w:t>This figure shows p</w:t>
      </w:r>
      <w:r w:rsidRPr="009F26C3">
        <w:rPr>
          <w:i w:val="0"/>
          <w:iCs w:val="0"/>
          <w:szCs w:val="22"/>
        </w:rPr>
        <w:t>rocedures following Tier 1 PN issuance, including confirmation that P</w:t>
      </w:r>
      <w:r w:rsidRPr="009F26C3">
        <w:rPr>
          <w:i w:val="0"/>
          <w:iCs w:val="0"/>
        </w:rPr>
        <w:t xml:space="preserve">N </w:t>
      </w:r>
      <w:r w:rsidR="000C6807">
        <w:rPr>
          <w:i w:val="0"/>
          <w:iCs w:val="0"/>
        </w:rPr>
        <w:t>0</w:t>
      </w:r>
      <w:r w:rsidRPr="009F26C3">
        <w:rPr>
          <w:i w:val="0"/>
          <w:iCs w:val="0"/>
        </w:rPr>
        <w:t>was completed, violations, repeat notices, and data management.</w:t>
      </w:r>
      <w:r w:rsidRPr="009C322D">
        <w:t xml:space="preserve"> </w:t>
      </w:r>
    </w:p>
    <w:p w14:paraId="0FAA43F4" w14:textId="77777777" w:rsidR="00C71371" w:rsidRPr="00C71371" w:rsidRDefault="00C71371" w:rsidP="00C71371"/>
    <w:p w14:paraId="0FDD6348" w14:textId="0CE7C0B3" w:rsidR="006D206C" w:rsidRDefault="00E63A27" w:rsidP="00AD3C3D">
      <w:pPr>
        <w:pStyle w:val="Heading3"/>
      </w:pPr>
      <w:bookmarkStart w:id="173" w:name="_Step_4:_EPA"/>
      <w:bookmarkStart w:id="174" w:name="_Toc179897740"/>
      <w:bookmarkEnd w:id="173"/>
      <w:r>
        <w:t xml:space="preserve">Step </w:t>
      </w:r>
      <w:r w:rsidR="00666BC5">
        <w:t>4</w:t>
      </w:r>
      <w:r>
        <w:t xml:space="preserve">: </w:t>
      </w:r>
      <w:bookmarkStart w:id="175" w:name="_Hlk172557265"/>
      <w:r w:rsidR="00D5161D">
        <w:t>EPA</w:t>
      </w:r>
      <w:r w:rsidR="001F7D55">
        <w:t xml:space="preserve"> </w:t>
      </w:r>
      <w:r w:rsidR="007568EE">
        <w:t>Issu</w:t>
      </w:r>
      <w:r w:rsidR="006A01C6">
        <w:t>es</w:t>
      </w:r>
      <w:r w:rsidR="007568EE">
        <w:t xml:space="preserve"> </w:t>
      </w:r>
      <w:r w:rsidR="006D206C">
        <w:t xml:space="preserve">Tier 1 </w:t>
      </w:r>
      <w:bookmarkEnd w:id="165"/>
      <w:bookmarkEnd w:id="166"/>
      <w:r w:rsidR="006D206C">
        <w:t>P</w:t>
      </w:r>
      <w:r w:rsidR="00EC1532">
        <w:t xml:space="preserve">ublic </w:t>
      </w:r>
      <w:r w:rsidR="006D206C">
        <w:t>N</w:t>
      </w:r>
      <w:r w:rsidR="00EC1532">
        <w:t>otice</w:t>
      </w:r>
      <w:r w:rsidR="00046EF9">
        <w:t xml:space="preserve"> </w:t>
      </w:r>
      <w:r w:rsidR="006A01C6">
        <w:t>for a Lead ALE</w:t>
      </w:r>
      <w:r w:rsidR="00046EF9">
        <w:t xml:space="preserve"> </w:t>
      </w:r>
      <w:r w:rsidR="0007671C">
        <w:t xml:space="preserve">when PWS </w:t>
      </w:r>
      <w:r w:rsidR="00B371EC">
        <w:t>D</w:t>
      </w:r>
      <w:r w:rsidR="0007671C">
        <w:t xml:space="preserve">oes </w:t>
      </w:r>
      <w:r w:rsidR="00B371EC">
        <w:t>N</w:t>
      </w:r>
      <w:r w:rsidR="0007671C">
        <w:t>ot</w:t>
      </w:r>
      <w:bookmarkEnd w:id="174"/>
      <w:r w:rsidR="0007671C">
        <w:t xml:space="preserve"> </w:t>
      </w:r>
      <w:bookmarkEnd w:id="175"/>
    </w:p>
    <w:p w14:paraId="2B3DA62C" w14:textId="33B178C7" w:rsidR="00422C31" w:rsidRDefault="005206DE" w:rsidP="00E25968">
      <w:r w:rsidRPr="00314485">
        <w:t xml:space="preserve">If the </w:t>
      </w:r>
      <w:r w:rsidR="00AB3352">
        <w:t>PWS</w:t>
      </w:r>
      <w:r w:rsidRPr="00314485">
        <w:t xml:space="preserve"> has not issued a </w:t>
      </w:r>
      <w:r>
        <w:t xml:space="preserve">Tier 1 PN </w:t>
      </w:r>
      <w:r w:rsidRPr="00314485">
        <w:t xml:space="preserve">for a </w:t>
      </w:r>
      <w:r w:rsidR="00EC6D74">
        <w:t xml:space="preserve">lead </w:t>
      </w:r>
      <w:r w:rsidR="00653832">
        <w:t>ALE,</w:t>
      </w:r>
      <w:r w:rsidRPr="00314485">
        <w:t xml:space="preserve"> not later than 24 hours after </w:t>
      </w:r>
      <w:r w:rsidR="006C0D43" w:rsidRPr="00314485">
        <w:t xml:space="preserve">the </w:t>
      </w:r>
      <w:r w:rsidR="006C0D43">
        <w:t>EPA</w:t>
      </w:r>
      <w:r w:rsidR="00061A2E">
        <w:t xml:space="preserve"> </w:t>
      </w:r>
      <w:r w:rsidRPr="00314485">
        <w:t>is notified of the exceedance,</w:t>
      </w:r>
      <w:r w:rsidR="00C2456B">
        <w:t xml:space="preserve"> the</w:t>
      </w:r>
      <w:r w:rsidRPr="00314485">
        <w:t xml:space="preserve"> </w:t>
      </w:r>
      <w:r w:rsidR="00D5161D">
        <w:t xml:space="preserve">EPA </w:t>
      </w:r>
      <w:r w:rsidR="00212C7D">
        <w:t>will</w:t>
      </w:r>
      <w:r w:rsidRPr="00314485">
        <w:t xml:space="preserve"> issue</w:t>
      </w:r>
      <w:r w:rsidR="00B72CF9">
        <w:t xml:space="preserve"> </w:t>
      </w:r>
      <w:r w:rsidR="00212C7D">
        <w:t xml:space="preserve">a </w:t>
      </w:r>
      <w:r w:rsidR="000F5CB1">
        <w:t>notice</w:t>
      </w:r>
      <w:r w:rsidR="00212C7D">
        <w:t xml:space="preserve"> </w:t>
      </w:r>
      <w:r w:rsidR="00180D64">
        <w:t>of the ALE</w:t>
      </w:r>
      <w:r w:rsidR="00212C7D">
        <w:t xml:space="preserve"> </w:t>
      </w:r>
      <w:r w:rsidR="0035297B">
        <w:t>[</w:t>
      </w:r>
      <w:r>
        <w:t xml:space="preserve">SDWA </w:t>
      </w:r>
      <w:r w:rsidR="00AD493A">
        <w:t xml:space="preserve">Section </w:t>
      </w:r>
      <w:r>
        <w:t>1414(c)(2)(D)</w:t>
      </w:r>
      <w:r w:rsidR="0035297B">
        <w:t>]</w:t>
      </w:r>
      <w:r w:rsidRPr="0060007F">
        <w:t>.</w:t>
      </w:r>
      <w:r w:rsidR="001B3E62">
        <w:t xml:space="preserve"> The </w:t>
      </w:r>
      <w:r w:rsidR="001B3E62" w:rsidRPr="00666BC5">
        <w:t>EPA</w:t>
      </w:r>
      <w:r w:rsidR="001B3E62">
        <w:t xml:space="preserve"> will </w:t>
      </w:r>
      <w:r w:rsidR="00016E63">
        <w:t>compar</w:t>
      </w:r>
      <w:r w:rsidR="00C92B35">
        <w:t>e</w:t>
      </w:r>
      <w:r w:rsidR="001B3E62" w:rsidRPr="00666BC5">
        <w:t xml:space="preserve"> </w:t>
      </w:r>
      <w:r w:rsidR="001B3E62">
        <w:t>lead</w:t>
      </w:r>
      <w:r w:rsidR="001B3E62" w:rsidRPr="00666BC5">
        <w:t xml:space="preserve"> ALEs that do not have corresponding PN sent to the </w:t>
      </w:r>
      <w:hyperlink r:id="rId34" w:history="1">
        <w:r w:rsidR="001B3E62" w:rsidRPr="00666BC5">
          <w:rPr>
            <w:rStyle w:val="Hyperlink"/>
          </w:rPr>
          <w:t>LeadALE@epa.gov</w:t>
        </w:r>
      </w:hyperlink>
      <w:r w:rsidR="001B3E62" w:rsidRPr="00666BC5">
        <w:t xml:space="preserve"> inbox</w:t>
      </w:r>
      <w:r w:rsidR="001B3E62">
        <w:t xml:space="preserve">. </w:t>
      </w:r>
    </w:p>
    <w:p w14:paraId="4E03B862" w14:textId="6C80A7D0" w:rsidR="00832282" w:rsidRDefault="00556F61" w:rsidP="00D464C5">
      <w:r>
        <w:t xml:space="preserve">The </w:t>
      </w:r>
      <w:r w:rsidR="00036BC4">
        <w:t xml:space="preserve">EPA will also contact the </w:t>
      </w:r>
      <w:r>
        <w:t>S</w:t>
      </w:r>
      <w:r w:rsidR="00036BC4">
        <w:t xml:space="preserve">tate to ensure that the PWS or the </w:t>
      </w:r>
      <w:r>
        <w:t>S</w:t>
      </w:r>
      <w:r w:rsidR="00036BC4">
        <w:t>tate, on behalf of the PWS, conducts follow-up notice to</w:t>
      </w:r>
      <w:r w:rsidR="00D17384">
        <w:t xml:space="preserve"> the water system’s customers. </w:t>
      </w:r>
      <w:r w:rsidR="00D464C5">
        <w:t>Figure</w:t>
      </w:r>
      <w:r w:rsidR="00A42C6C" w:rsidRPr="0060007F">
        <w:t xml:space="preserve"> </w:t>
      </w:r>
      <w:r w:rsidR="007C4F9D">
        <w:rPr>
          <w:b/>
        </w:rPr>
        <w:t>4</w:t>
      </w:r>
      <w:r w:rsidR="00FA3EB4">
        <w:rPr>
          <w:b/>
        </w:rPr>
        <w:t xml:space="preserve"> (</w:t>
      </w:r>
      <w:r w:rsidR="00271648">
        <w:rPr>
          <w:b/>
        </w:rPr>
        <w:t>below</w:t>
      </w:r>
      <w:r w:rsidR="00FA3EB4">
        <w:rPr>
          <w:b/>
        </w:rPr>
        <w:t>)</w:t>
      </w:r>
      <w:r w:rsidR="00A42C6C">
        <w:t xml:space="preserve"> details</w:t>
      </w:r>
      <w:r w:rsidR="00D17384">
        <w:t xml:space="preserve"> this process.</w:t>
      </w:r>
      <w:r w:rsidR="00A42C6C">
        <w:t xml:space="preserve"> </w:t>
      </w:r>
    </w:p>
    <w:p w14:paraId="124C551B" w14:textId="7DFA17AD" w:rsidR="00BD65E2" w:rsidRDefault="004D0B01" w:rsidP="00967F6E">
      <w:r>
        <w:rPr>
          <w:noProof/>
        </w:rPr>
        <mc:AlternateContent>
          <mc:Choice Requires="wps">
            <w:drawing>
              <wp:inline distT="45720" distB="45720" distL="114300" distR="114300" wp14:anchorId="7E6B408E" wp14:editId="708B75EE">
                <wp:extent cx="5751830" cy="3108960"/>
                <wp:effectExtent l="0" t="0" r="20320" b="15240"/>
                <wp:docPr id="1700192821" name="Text Box 1161224266" descr="Suggestions for States to Consider when Customizing the recommended SOP.&#10;In determining procedures for the State issuing a Tier 1 PN on behalf of a PWS, States could consider:&#10;• Adding or creating procedures related to the process of State contacting the PWS to inform them of the ALE. The State could also add a reference to any existing procedures.&#10;• Adding or creating protocols related to the process of determining, issuing, and documenting States issuing the Tier 1 PN. The State could also add a reference to an existing policy or procedures. &#10;• Adding or creating procedures following State Issuance of the Tier 1 PN. &#10;• Specifying who in the State is responsible for each step and EPA Regional contacts.&#10;As was noted in Section 0 of this document, States could work with their EPA Region to develop a response plan for issuing Tier 1 PN, on behalf of PWSs, which can include templates, delivery methods, et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108960"/>
                        </a:xfrm>
                        <a:prstGeom prst="rect">
                          <a:avLst/>
                        </a:prstGeom>
                        <a:solidFill>
                          <a:schemeClr val="accent1">
                            <a:lumMod val="20000"/>
                            <a:lumOff val="80000"/>
                          </a:schemeClr>
                        </a:solidFill>
                        <a:ln w="9525">
                          <a:solidFill>
                            <a:srgbClr val="000000"/>
                          </a:solidFill>
                          <a:miter lim="800000"/>
                          <a:headEnd/>
                          <a:tailEnd/>
                        </a:ln>
                      </wps:spPr>
                      <wps:txbx>
                        <w:txbxContent>
                          <w:p w14:paraId="42E4EBC9" w14:textId="3B763AF6" w:rsidR="004D0B01" w:rsidRPr="00294FC9" w:rsidRDefault="004D0B01" w:rsidP="004D0B01">
                            <w:pPr>
                              <w:jc w:val="center"/>
                              <w:rPr>
                                <w:b/>
                                <w:bCs/>
                                <w:i/>
                                <w:iCs/>
                              </w:rPr>
                            </w:pPr>
                            <w:r w:rsidRPr="00294FC9">
                              <w:rPr>
                                <w:b/>
                                <w:bCs/>
                                <w:i/>
                                <w:iCs/>
                              </w:rPr>
                              <w:t xml:space="preserve">Suggestions for </w:t>
                            </w:r>
                            <w:r>
                              <w:rPr>
                                <w:b/>
                                <w:bCs/>
                                <w:i/>
                                <w:iCs/>
                              </w:rPr>
                              <w:t>States</w:t>
                            </w:r>
                            <w:r w:rsidRPr="00294FC9">
                              <w:rPr>
                                <w:b/>
                                <w:bCs/>
                                <w:i/>
                                <w:iCs/>
                              </w:rPr>
                              <w:t xml:space="preserve"> to Consider when </w:t>
                            </w:r>
                            <w:r>
                              <w:rPr>
                                <w:b/>
                                <w:bCs/>
                                <w:i/>
                                <w:iCs/>
                              </w:rPr>
                              <w:t>Customizing</w:t>
                            </w:r>
                            <w:r w:rsidRPr="00294FC9">
                              <w:rPr>
                                <w:b/>
                                <w:bCs/>
                                <w:i/>
                                <w:iCs/>
                              </w:rPr>
                              <w:t xml:space="preserve"> </w:t>
                            </w:r>
                            <w:r>
                              <w:rPr>
                                <w:b/>
                                <w:bCs/>
                                <w:i/>
                                <w:iCs/>
                              </w:rPr>
                              <w:t xml:space="preserve">the recommended </w:t>
                            </w:r>
                            <w:r w:rsidRPr="00294FC9">
                              <w:rPr>
                                <w:b/>
                                <w:bCs/>
                                <w:i/>
                                <w:iCs/>
                              </w:rPr>
                              <w:t>SOP</w:t>
                            </w:r>
                            <w:r>
                              <w:rPr>
                                <w:b/>
                                <w:bCs/>
                                <w:i/>
                                <w:iCs/>
                              </w:rPr>
                              <w:t>.</w:t>
                            </w:r>
                          </w:p>
                          <w:p w14:paraId="63364AF8" w14:textId="77777777" w:rsidR="004D0B01" w:rsidRPr="007F6299" w:rsidRDefault="004D0B01" w:rsidP="004D0B01">
                            <w:pPr>
                              <w:rPr>
                                <w:i/>
                                <w:iCs/>
                              </w:rPr>
                            </w:pPr>
                            <w:r w:rsidRPr="00C52A63">
                              <w:rPr>
                                <w:i/>
                                <w:iCs/>
                              </w:rPr>
                              <w:t xml:space="preserve">In determining </w:t>
                            </w:r>
                            <w:r>
                              <w:rPr>
                                <w:i/>
                                <w:iCs/>
                              </w:rPr>
                              <w:t>procedures for the Sta</w:t>
                            </w:r>
                            <w:r w:rsidRPr="001C070F">
                              <w:rPr>
                                <w:i/>
                                <w:iCs/>
                              </w:rPr>
                              <w:t xml:space="preserve">te </w:t>
                            </w:r>
                            <w:r>
                              <w:rPr>
                                <w:i/>
                                <w:iCs/>
                              </w:rPr>
                              <w:t>issuing a Tier 1 PN on behalf of a PWS</w:t>
                            </w:r>
                            <w:r w:rsidRPr="00C52A63">
                              <w:rPr>
                                <w:i/>
                                <w:iCs/>
                              </w:rPr>
                              <w:t xml:space="preserve">, </w:t>
                            </w:r>
                            <w:r>
                              <w:rPr>
                                <w:i/>
                                <w:iCs/>
                              </w:rPr>
                              <w:t>States</w:t>
                            </w:r>
                            <w:r w:rsidRPr="008D277A">
                              <w:rPr>
                                <w:i/>
                                <w:iCs/>
                              </w:rPr>
                              <w:t xml:space="preserve"> could consider:</w:t>
                            </w:r>
                          </w:p>
                          <w:p w14:paraId="34E6FAD7" w14:textId="77777777" w:rsidR="004D0B01" w:rsidRPr="00C60E6A" w:rsidRDefault="004D0B01" w:rsidP="004D0B01">
                            <w:pPr>
                              <w:pStyle w:val="ListParagraph"/>
                              <w:numPr>
                                <w:ilvl w:val="0"/>
                                <w:numId w:val="8"/>
                              </w:numPr>
                              <w:spacing w:line="240" w:lineRule="auto"/>
                              <w:rPr>
                                <w:i/>
                                <w:iCs/>
                              </w:rPr>
                            </w:pPr>
                            <w:r w:rsidRPr="00C60E6A">
                              <w:rPr>
                                <w:i/>
                                <w:iCs/>
                              </w:rPr>
                              <w:t>Add</w:t>
                            </w:r>
                            <w:r>
                              <w:rPr>
                                <w:i/>
                                <w:iCs/>
                              </w:rPr>
                              <w:t>ing</w:t>
                            </w:r>
                            <w:r w:rsidRPr="00C60E6A">
                              <w:rPr>
                                <w:i/>
                                <w:iCs/>
                              </w:rPr>
                              <w:t xml:space="preserve"> or creat</w:t>
                            </w:r>
                            <w:r>
                              <w:rPr>
                                <w:i/>
                                <w:iCs/>
                              </w:rPr>
                              <w:t>ing</w:t>
                            </w:r>
                            <w:r w:rsidRPr="00C60E6A">
                              <w:rPr>
                                <w:i/>
                                <w:iCs/>
                              </w:rPr>
                              <w:t xml:space="preserve"> procedures related to the process of </w:t>
                            </w:r>
                            <w:r>
                              <w:rPr>
                                <w:i/>
                                <w:iCs/>
                              </w:rPr>
                              <w:t xml:space="preserve">State </w:t>
                            </w:r>
                            <w:r w:rsidRPr="00C60E6A">
                              <w:rPr>
                                <w:i/>
                                <w:iCs/>
                              </w:rPr>
                              <w:t xml:space="preserve">contacting the </w:t>
                            </w:r>
                            <w:r>
                              <w:rPr>
                                <w:i/>
                                <w:iCs/>
                              </w:rPr>
                              <w:t>PWS</w:t>
                            </w:r>
                            <w:r w:rsidRPr="00C60E6A">
                              <w:rPr>
                                <w:i/>
                                <w:iCs/>
                              </w:rPr>
                              <w:t xml:space="preserve"> to inform them of the ALE. </w:t>
                            </w:r>
                            <w:r>
                              <w:rPr>
                                <w:i/>
                                <w:iCs/>
                              </w:rPr>
                              <w:t>The State c</w:t>
                            </w:r>
                            <w:r w:rsidRPr="00C60E6A">
                              <w:rPr>
                                <w:i/>
                                <w:iCs/>
                              </w:rPr>
                              <w:t xml:space="preserve">ould also add a reference to </w:t>
                            </w:r>
                            <w:r>
                              <w:rPr>
                                <w:i/>
                                <w:iCs/>
                              </w:rPr>
                              <w:t xml:space="preserve">any </w:t>
                            </w:r>
                            <w:r w:rsidRPr="00C60E6A">
                              <w:rPr>
                                <w:i/>
                                <w:iCs/>
                              </w:rPr>
                              <w:t>existing procedures.</w:t>
                            </w:r>
                          </w:p>
                          <w:p w14:paraId="1C31CF6B" w14:textId="77777777" w:rsidR="004D0B01" w:rsidRPr="001C070F" w:rsidRDefault="004D0B01" w:rsidP="004D0B01">
                            <w:pPr>
                              <w:pStyle w:val="ListParagraph"/>
                              <w:numPr>
                                <w:ilvl w:val="0"/>
                                <w:numId w:val="8"/>
                              </w:numPr>
                              <w:spacing w:line="240" w:lineRule="auto"/>
                              <w:rPr>
                                <w:i/>
                                <w:iCs/>
                              </w:rPr>
                            </w:pPr>
                            <w:r w:rsidRPr="00C60E6A">
                              <w:rPr>
                                <w:i/>
                                <w:iCs/>
                              </w:rPr>
                              <w:t>Add</w:t>
                            </w:r>
                            <w:r>
                              <w:rPr>
                                <w:i/>
                                <w:iCs/>
                              </w:rPr>
                              <w:t>ing</w:t>
                            </w:r>
                            <w:r w:rsidRPr="00C60E6A">
                              <w:rPr>
                                <w:i/>
                                <w:iCs/>
                              </w:rPr>
                              <w:t xml:space="preserve"> or creat</w:t>
                            </w:r>
                            <w:r>
                              <w:rPr>
                                <w:i/>
                                <w:iCs/>
                              </w:rPr>
                              <w:t>ing</w:t>
                            </w:r>
                            <w:r w:rsidRPr="00C60E6A">
                              <w:rPr>
                                <w:i/>
                                <w:iCs/>
                              </w:rPr>
                              <w:t xml:space="preserve"> </w:t>
                            </w:r>
                            <w:r w:rsidRPr="001C070F">
                              <w:rPr>
                                <w:i/>
                                <w:iCs/>
                              </w:rPr>
                              <w:t xml:space="preserve">protocols related to the process of determining, issuing, and documenting States issuing the Tier 1 PN. The State could also add a reference to an existing policy or procedures. </w:t>
                            </w:r>
                          </w:p>
                          <w:p w14:paraId="3DEEF006" w14:textId="77777777" w:rsidR="004D0B01" w:rsidRPr="00CF3904" w:rsidRDefault="004D0B01" w:rsidP="004D0B01">
                            <w:pPr>
                              <w:pStyle w:val="ListParagraph"/>
                              <w:numPr>
                                <w:ilvl w:val="0"/>
                                <w:numId w:val="8"/>
                              </w:numPr>
                              <w:spacing w:line="240" w:lineRule="auto"/>
                              <w:rPr>
                                <w:i/>
                                <w:iCs/>
                              </w:rPr>
                            </w:pPr>
                            <w:r w:rsidRPr="001C070F">
                              <w:rPr>
                                <w:i/>
                                <w:iCs/>
                              </w:rPr>
                              <w:t xml:space="preserve">Adding or creating procedures following State </w:t>
                            </w:r>
                            <w:r>
                              <w:rPr>
                                <w:i/>
                                <w:iCs/>
                              </w:rPr>
                              <w:t>Issuance of the Tier 1 PN</w:t>
                            </w:r>
                            <w:r w:rsidRPr="00C12201">
                              <w:rPr>
                                <w:i/>
                                <w:iCs/>
                              </w:rPr>
                              <w:t xml:space="preserve">. </w:t>
                            </w:r>
                          </w:p>
                          <w:p w14:paraId="127AD9D8" w14:textId="77777777" w:rsidR="004D0B01" w:rsidRPr="0080047B" w:rsidRDefault="004D0B01" w:rsidP="004D0B01">
                            <w:pPr>
                              <w:pStyle w:val="ListParagraph"/>
                              <w:numPr>
                                <w:ilvl w:val="0"/>
                                <w:numId w:val="8"/>
                              </w:numPr>
                              <w:spacing w:line="240" w:lineRule="auto"/>
                              <w:contextualSpacing w:val="0"/>
                              <w:rPr>
                                <w:i/>
                                <w:iCs/>
                              </w:rPr>
                            </w:pPr>
                            <w:r w:rsidRPr="00C60E6A">
                              <w:rPr>
                                <w:i/>
                                <w:iCs/>
                              </w:rPr>
                              <w:t>Specify</w:t>
                            </w:r>
                            <w:r>
                              <w:rPr>
                                <w:i/>
                                <w:iCs/>
                              </w:rPr>
                              <w:t>ing</w:t>
                            </w:r>
                            <w:r w:rsidRPr="00C60E6A">
                              <w:rPr>
                                <w:i/>
                                <w:iCs/>
                              </w:rPr>
                              <w:t xml:space="preserve"> who in the </w:t>
                            </w:r>
                            <w:r>
                              <w:rPr>
                                <w:i/>
                                <w:iCs/>
                              </w:rPr>
                              <w:t>State</w:t>
                            </w:r>
                            <w:r w:rsidRPr="00C60E6A">
                              <w:rPr>
                                <w:i/>
                                <w:iCs/>
                              </w:rPr>
                              <w:t xml:space="preserve"> is </w:t>
                            </w:r>
                            <w:r w:rsidRPr="0080047B">
                              <w:rPr>
                                <w:i/>
                                <w:iCs/>
                              </w:rPr>
                              <w:t xml:space="preserve">responsible for </w:t>
                            </w:r>
                            <w:r>
                              <w:rPr>
                                <w:i/>
                                <w:iCs/>
                              </w:rPr>
                              <w:t>each</w:t>
                            </w:r>
                            <w:r w:rsidRPr="0080047B">
                              <w:rPr>
                                <w:i/>
                                <w:iCs/>
                              </w:rPr>
                              <w:t xml:space="preserve"> step</w:t>
                            </w:r>
                            <w:r>
                              <w:rPr>
                                <w:i/>
                                <w:iCs/>
                              </w:rPr>
                              <w:t xml:space="preserve"> and EPA Regional contacts.</w:t>
                            </w:r>
                          </w:p>
                          <w:p w14:paraId="0E03E7C6" w14:textId="3FF69BEF" w:rsidR="004D0B01" w:rsidRPr="004F0436" w:rsidRDefault="004D0B01" w:rsidP="004D0B01">
                            <w:pPr>
                              <w:keepNext/>
                              <w:rPr>
                                <w:i/>
                                <w:iCs/>
                              </w:rPr>
                            </w:pPr>
                            <w:r w:rsidRPr="004F0436">
                              <w:rPr>
                                <w:i/>
                                <w:iCs/>
                              </w:rPr>
                              <w:t xml:space="preserve">As was noted in </w:t>
                            </w:r>
                            <w:r w:rsidRPr="004F0436">
                              <w:rPr>
                                <w:b/>
                                <w:bCs/>
                                <w:i/>
                                <w:iCs/>
                              </w:rPr>
                              <w:t xml:space="preserve">Section </w:t>
                            </w:r>
                            <w:r w:rsidRPr="004F0436">
                              <w:rPr>
                                <w:rStyle w:val="Hyperlink1"/>
                                <w:b/>
                                <w:bCs/>
                                <w:i/>
                                <w:iCs/>
                              </w:rPr>
                              <w:fldChar w:fldCharType="begin"/>
                            </w:r>
                            <w:r w:rsidRPr="004F0436">
                              <w:rPr>
                                <w:b/>
                                <w:bCs/>
                                <w:i/>
                                <w:iCs/>
                              </w:rPr>
                              <w:instrText xml:space="preserve"> REF _Ref161041978 \r \h </w:instrText>
                            </w:r>
                            <w:r w:rsidRPr="004F0436">
                              <w:rPr>
                                <w:rStyle w:val="Hyperlink1"/>
                                <w:b/>
                                <w:bCs/>
                                <w:i/>
                                <w:iCs/>
                              </w:rPr>
                              <w:instrText xml:space="preserve"> \* MERGEFORMAT </w:instrText>
                            </w:r>
                            <w:r w:rsidRPr="004F0436">
                              <w:rPr>
                                <w:rStyle w:val="Hyperlink1"/>
                                <w:b/>
                                <w:bCs/>
                                <w:i/>
                                <w:iCs/>
                              </w:rPr>
                            </w:r>
                            <w:r w:rsidRPr="004F0436">
                              <w:rPr>
                                <w:rStyle w:val="Hyperlink1"/>
                                <w:b/>
                                <w:bCs/>
                                <w:i/>
                                <w:iCs/>
                              </w:rPr>
                              <w:fldChar w:fldCharType="separate"/>
                            </w:r>
                            <w:r w:rsidR="004B4D59">
                              <w:rPr>
                                <w:b/>
                                <w:bCs/>
                                <w:i/>
                                <w:iCs/>
                              </w:rPr>
                              <w:t>0</w:t>
                            </w:r>
                            <w:r w:rsidRPr="004F0436">
                              <w:rPr>
                                <w:rStyle w:val="Hyperlink1"/>
                                <w:b/>
                                <w:bCs/>
                                <w:i/>
                                <w:iCs/>
                              </w:rPr>
                              <w:fldChar w:fldCharType="end"/>
                            </w:r>
                            <w:r w:rsidRPr="004F0436">
                              <w:rPr>
                                <w:i/>
                                <w:iCs/>
                              </w:rPr>
                              <w:t xml:space="preserve"> of this document, </w:t>
                            </w:r>
                            <w:r>
                              <w:rPr>
                                <w:i/>
                                <w:iCs/>
                              </w:rPr>
                              <w:t>States could work with their EPA Region to develop a response plan for issuing Tier 1 PN</w:t>
                            </w:r>
                            <w:r w:rsidRPr="004F0436">
                              <w:rPr>
                                <w:i/>
                                <w:iCs/>
                              </w:rPr>
                              <w:t>,</w:t>
                            </w:r>
                            <w:r>
                              <w:rPr>
                                <w:i/>
                                <w:iCs/>
                              </w:rPr>
                              <w:t xml:space="preserve"> on behalf of PWSs,</w:t>
                            </w:r>
                            <w:r w:rsidRPr="004F0436">
                              <w:rPr>
                                <w:i/>
                                <w:iCs/>
                              </w:rPr>
                              <w:t xml:space="preserve"> </w:t>
                            </w:r>
                            <w:r>
                              <w:rPr>
                                <w:i/>
                                <w:iCs/>
                              </w:rPr>
                              <w:t>which can include templates, delivery methods, etc.</w:t>
                            </w:r>
                          </w:p>
                          <w:p w14:paraId="46DF422A" w14:textId="77777777" w:rsidR="004D0B01" w:rsidRPr="00F85AB3" w:rsidRDefault="004D0B01" w:rsidP="004D0B01">
                            <w:pPr>
                              <w:rPr>
                                <w:i/>
                                <w:iCs/>
                              </w:rPr>
                            </w:pPr>
                          </w:p>
                        </w:txbxContent>
                      </wps:txbx>
                      <wps:bodyPr rot="0" vert="horz" wrap="square" lIns="91440" tIns="45720" rIns="91440" bIns="45720" anchor="t" anchorCtr="0">
                        <a:noAutofit/>
                      </wps:bodyPr>
                    </wps:wsp>
                  </a:graphicData>
                </a:graphic>
              </wp:inline>
            </w:drawing>
          </mc:Choice>
          <mc:Fallback>
            <w:pict>
              <v:shape w14:anchorId="7E6B408E" id="Text Box 1161224266" o:spid="_x0000_s1037" type="#_x0000_t202" alt="Suggestions for States to Consider when Customizing the recommended SOP.&#10;In determining procedures for the State issuing a Tier 1 PN on behalf of a PWS, States could consider:&#10;• Adding or creating procedures related to the process of State contacting the PWS to inform them of the ALE. The State could also add a reference to any existing procedures.&#10;• Adding or creating protocols related to the process of determining, issuing, and documenting States issuing the Tier 1 PN. The State could also add a reference to an existing policy or procedures. &#10;• Adding or creating procedures following State Issuance of the Tier 1 PN. &#10;• Specifying who in the State is responsible for each step and EPA Regional contacts.&#10;As was noted in Section 0 of this document, States could work with their EPA Region to develop a response plan for issuing Tier 1 PN, on behalf of PWSs, which can include templates, delivery methods, etc." style="width:452.9pt;height:2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" fillcolor="#d9e2f3 [660]">
                <v:textbox>
                  <w:txbxContent>
                    <w:p w14:paraId="42E4EBC9" w14:textId="3B763AF6" w:rsidR="004D0B01" w:rsidRPr="00294FC9" w:rsidRDefault="004D0B01" w:rsidP="004D0B01">
                      <w:pPr>
                        <w:jc w:val="center"/>
                        <w:rPr>
                          <w:b/>
                          <w:bCs/>
                          <w:i/>
                          <w:iCs/>
                        </w:rPr>
                      </w:pPr>
                      <w:r w:rsidRPr="00294FC9">
                        <w:rPr>
                          <w:b/>
                          <w:bCs/>
                          <w:i/>
                          <w:iCs/>
                        </w:rPr>
                        <w:t xml:space="preserve">Suggestions for </w:t>
                      </w:r>
                      <w:r>
                        <w:rPr>
                          <w:b/>
                          <w:bCs/>
                          <w:i/>
                          <w:iCs/>
                        </w:rPr>
                        <w:t>States</w:t>
                      </w:r>
                      <w:r w:rsidRPr="00294FC9">
                        <w:rPr>
                          <w:b/>
                          <w:bCs/>
                          <w:i/>
                          <w:iCs/>
                        </w:rPr>
                        <w:t xml:space="preserve"> to Consider when </w:t>
                      </w:r>
                      <w:r>
                        <w:rPr>
                          <w:b/>
                          <w:bCs/>
                          <w:i/>
                          <w:iCs/>
                        </w:rPr>
                        <w:t>Customizing</w:t>
                      </w:r>
                      <w:r w:rsidRPr="00294FC9">
                        <w:rPr>
                          <w:b/>
                          <w:bCs/>
                          <w:i/>
                          <w:iCs/>
                        </w:rPr>
                        <w:t xml:space="preserve"> </w:t>
                      </w:r>
                      <w:r>
                        <w:rPr>
                          <w:b/>
                          <w:bCs/>
                          <w:i/>
                          <w:iCs/>
                        </w:rPr>
                        <w:t xml:space="preserve">the recommended </w:t>
                      </w:r>
                      <w:r w:rsidRPr="00294FC9">
                        <w:rPr>
                          <w:b/>
                          <w:bCs/>
                          <w:i/>
                          <w:iCs/>
                        </w:rPr>
                        <w:t>SOP</w:t>
                      </w:r>
                      <w:r>
                        <w:rPr>
                          <w:b/>
                          <w:bCs/>
                          <w:i/>
                          <w:iCs/>
                        </w:rPr>
                        <w:t>.</w:t>
                      </w:r>
                    </w:p>
                    <w:p w14:paraId="63364AF8" w14:textId="77777777" w:rsidR="004D0B01" w:rsidRPr="007F6299" w:rsidRDefault="004D0B01" w:rsidP="004D0B01">
                      <w:pPr>
                        <w:rPr>
                          <w:i/>
                          <w:iCs/>
                        </w:rPr>
                      </w:pPr>
                      <w:r w:rsidRPr="00C52A63">
                        <w:rPr>
                          <w:i/>
                          <w:iCs/>
                        </w:rPr>
                        <w:t xml:space="preserve">In determining </w:t>
                      </w:r>
                      <w:r>
                        <w:rPr>
                          <w:i/>
                          <w:iCs/>
                        </w:rPr>
                        <w:t>procedures for the Sta</w:t>
                      </w:r>
                      <w:r w:rsidRPr="001C070F">
                        <w:rPr>
                          <w:i/>
                          <w:iCs/>
                        </w:rPr>
                        <w:t xml:space="preserve">te </w:t>
                      </w:r>
                      <w:r>
                        <w:rPr>
                          <w:i/>
                          <w:iCs/>
                        </w:rPr>
                        <w:t>issuing a Tier 1 PN on behalf of a PWS</w:t>
                      </w:r>
                      <w:r w:rsidRPr="00C52A63">
                        <w:rPr>
                          <w:i/>
                          <w:iCs/>
                        </w:rPr>
                        <w:t xml:space="preserve">, </w:t>
                      </w:r>
                      <w:r>
                        <w:rPr>
                          <w:i/>
                          <w:iCs/>
                        </w:rPr>
                        <w:t>States</w:t>
                      </w:r>
                      <w:r w:rsidRPr="008D277A">
                        <w:rPr>
                          <w:i/>
                          <w:iCs/>
                        </w:rPr>
                        <w:t xml:space="preserve"> could consider:</w:t>
                      </w:r>
                    </w:p>
                    <w:p w14:paraId="34E6FAD7" w14:textId="77777777" w:rsidR="004D0B01" w:rsidRPr="00C60E6A" w:rsidRDefault="004D0B01" w:rsidP="004D0B01">
                      <w:pPr>
                        <w:pStyle w:val="ListParagraph"/>
                        <w:numPr>
                          <w:ilvl w:val="0"/>
                          <w:numId w:val="8"/>
                        </w:numPr>
                        <w:spacing w:line="240" w:lineRule="auto"/>
                        <w:rPr>
                          <w:i/>
                          <w:iCs/>
                        </w:rPr>
                      </w:pPr>
                      <w:r w:rsidRPr="00C60E6A">
                        <w:rPr>
                          <w:i/>
                          <w:iCs/>
                        </w:rPr>
                        <w:t>Add</w:t>
                      </w:r>
                      <w:r>
                        <w:rPr>
                          <w:i/>
                          <w:iCs/>
                        </w:rPr>
                        <w:t>ing</w:t>
                      </w:r>
                      <w:r w:rsidRPr="00C60E6A">
                        <w:rPr>
                          <w:i/>
                          <w:iCs/>
                        </w:rPr>
                        <w:t xml:space="preserve"> or creat</w:t>
                      </w:r>
                      <w:r>
                        <w:rPr>
                          <w:i/>
                          <w:iCs/>
                        </w:rPr>
                        <w:t>ing</w:t>
                      </w:r>
                      <w:r w:rsidRPr="00C60E6A">
                        <w:rPr>
                          <w:i/>
                          <w:iCs/>
                        </w:rPr>
                        <w:t xml:space="preserve"> procedures related to the process of </w:t>
                      </w:r>
                      <w:r>
                        <w:rPr>
                          <w:i/>
                          <w:iCs/>
                        </w:rPr>
                        <w:t xml:space="preserve">State </w:t>
                      </w:r>
                      <w:r w:rsidRPr="00C60E6A">
                        <w:rPr>
                          <w:i/>
                          <w:iCs/>
                        </w:rPr>
                        <w:t xml:space="preserve">contacting the </w:t>
                      </w:r>
                      <w:r>
                        <w:rPr>
                          <w:i/>
                          <w:iCs/>
                        </w:rPr>
                        <w:t>PWS</w:t>
                      </w:r>
                      <w:r w:rsidRPr="00C60E6A">
                        <w:rPr>
                          <w:i/>
                          <w:iCs/>
                        </w:rPr>
                        <w:t xml:space="preserve"> to inform them of the ALE. </w:t>
                      </w:r>
                      <w:r>
                        <w:rPr>
                          <w:i/>
                          <w:iCs/>
                        </w:rPr>
                        <w:t>The State c</w:t>
                      </w:r>
                      <w:r w:rsidRPr="00C60E6A">
                        <w:rPr>
                          <w:i/>
                          <w:iCs/>
                        </w:rPr>
                        <w:t xml:space="preserve">ould also add a reference to </w:t>
                      </w:r>
                      <w:r>
                        <w:rPr>
                          <w:i/>
                          <w:iCs/>
                        </w:rPr>
                        <w:t xml:space="preserve">any </w:t>
                      </w:r>
                      <w:r w:rsidRPr="00C60E6A">
                        <w:rPr>
                          <w:i/>
                          <w:iCs/>
                        </w:rPr>
                        <w:t>existing procedures.</w:t>
                      </w:r>
                    </w:p>
                    <w:p w14:paraId="1C31CF6B" w14:textId="77777777" w:rsidR="004D0B01" w:rsidRPr="001C070F" w:rsidRDefault="004D0B01" w:rsidP="004D0B01">
                      <w:pPr>
                        <w:pStyle w:val="ListParagraph"/>
                        <w:numPr>
                          <w:ilvl w:val="0"/>
                          <w:numId w:val="8"/>
                        </w:numPr>
                        <w:spacing w:line="240" w:lineRule="auto"/>
                        <w:rPr>
                          <w:i/>
                          <w:iCs/>
                        </w:rPr>
                      </w:pPr>
                      <w:r w:rsidRPr="00C60E6A">
                        <w:rPr>
                          <w:i/>
                          <w:iCs/>
                        </w:rPr>
                        <w:t>Add</w:t>
                      </w:r>
                      <w:r>
                        <w:rPr>
                          <w:i/>
                          <w:iCs/>
                        </w:rPr>
                        <w:t>ing</w:t>
                      </w:r>
                      <w:r w:rsidRPr="00C60E6A">
                        <w:rPr>
                          <w:i/>
                          <w:iCs/>
                        </w:rPr>
                        <w:t xml:space="preserve"> or creat</w:t>
                      </w:r>
                      <w:r>
                        <w:rPr>
                          <w:i/>
                          <w:iCs/>
                        </w:rPr>
                        <w:t>ing</w:t>
                      </w:r>
                      <w:r w:rsidRPr="00C60E6A">
                        <w:rPr>
                          <w:i/>
                          <w:iCs/>
                        </w:rPr>
                        <w:t xml:space="preserve"> </w:t>
                      </w:r>
                      <w:r w:rsidRPr="001C070F">
                        <w:rPr>
                          <w:i/>
                          <w:iCs/>
                        </w:rPr>
                        <w:t xml:space="preserve">protocols related to the process of determining, issuing, and documenting States issuing the Tier 1 PN. The State could also add a reference to an existing policy or procedures. </w:t>
                      </w:r>
                    </w:p>
                    <w:p w14:paraId="3DEEF006" w14:textId="77777777" w:rsidR="004D0B01" w:rsidRPr="00CF3904" w:rsidRDefault="004D0B01" w:rsidP="004D0B01">
                      <w:pPr>
                        <w:pStyle w:val="ListParagraph"/>
                        <w:numPr>
                          <w:ilvl w:val="0"/>
                          <w:numId w:val="8"/>
                        </w:numPr>
                        <w:spacing w:line="240" w:lineRule="auto"/>
                        <w:rPr>
                          <w:i/>
                          <w:iCs/>
                        </w:rPr>
                      </w:pPr>
                      <w:r w:rsidRPr="001C070F">
                        <w:rPr>
                          <w:i/>
                          <w:iCs/>
                        </w:rPr>
                        <w:t xml:space="preserve">Adding or creating procedures following State </w:t>
                      </w:r>
                      <w:r>
                        <w:rPr>
                          <w:i/>
                          <w:iCs/>
                        </w:rPr>
                        <w:t>Issuance of the Tier 1 PN</w:t>
                      </w:r>
                      <w:r w:rsidRPr="00C12201">
                        <w:rPr>
                          <w:i/>
                          <w:iCs/>
                        </w:rPr>
                        <w:t xml:space="preserve">. </w:t>
                      </w:r>
                    </w:p>
                    <w:p w14:paraId="127AD9D8" w14:textId="77777777" w:rsidR="004D0B01" w:rsidRPr="0080047B" w:rsidRDefault="004D0B01" w:rsidP="004D0B01">
                      <w:pPr>
                        <w:pStyle w:val="ListParagraph"/>
                        <w:numPr>
                          <w:ilvl w:val="0"/>
                          <w:numId w:val="8"/>
                        </w:numPr>
                        <w:spacing w:line="240" w:lineRule="auto"/>
                        <w:contextualSpacing w:val="0"/>
                        <w:rPr>
                          <w:i/>
                          <w:iCs/>
                        </w:rPr>
                      </w:pPr>
                      <w:r w:rsidRPr="00C60E6A">
                        <w:rPr>
                          <w:i/>
                          <w:iCs/>
                        </w:rPr>
                        <w:t>Specify</w:t>
                      </w:r>
                      <w:r>
                        <w:rPr>
                          <w:i/>
                          <w:iCs/>
                        </w:rPr>
                        <w:t>ing</w:t>
                      </w:r>
                      <w:r w:rsidRPr="00C60E6A">
                        <w:rPr>
                          <w:i/>
                          <w:iCs/>
                        </w:rPr>
                        <w:t xml:space="preserve"> who in the </w:t>
                      </w:r>
                      <w:r>
                        <w:rPr>
                          <w:i/>
                          <w:iCs/>
                        </w:rPr>
                        <w:t>State</w:t>
                      </w:r>
                      <w:r w:rsidRPr="00C60E6A">
                        <w:rPr>
                          <w:i/>
                          <w:iCs/>
                        </w:rPr>
                        <w:t xml:space="preserve"> is </w:t>
                      </w:r>
                      <w:r w:rsidRPr="0080047B">
                        <w:rPr>
                          <w:i/>
                          <w:iCs/>
                        </w:rPr>
                        <w:t xml:space="preserve">responsible for </w:t>
                      </w:r>
                      <w:r>
                        <w:rPr>
                          <w:i/>
                          <w:iCs/>
                        </w:rPr>
                        <w:t>each</w:t>
                      </w:r>
                      <w:r w:rsidRPr="0080047B">
                        <w:rPr>
                          <w:i/>
                          <w:iCs/>
                        </w:rPr>
                        <w:t xml:space="preserve"> step</w:t>
                      </w:r>
                      <w:r>
                        <w:rPr>
                          <w:i/>
                          <w:iCs/>
                        </w:rPr>
                        <w:t xml:space="preserve"> and EPA Regional contacts.</w:t>
                      </w:r>
                    </w:p>
                    <w:p w14:paraId="0E03E7C6" w14:textId="3FF69BEF" w:rsidR="004D0B01" w:rsidRPr="004F0436" w:rsidRDefault="004D0B01" w:rsidP="004D0B01">
                      <w:pPr>
                        <w:keepNext/>
                        <w:rPr>
                          <w:i/>
                          <w:iCs/>
                        </w:rPr>
                      </w:pPr>
                      <w:r w:rsidRPr="004F0436">
                        <w:rPr>
                          <w:i/>
                          <w:iCs/>
                        </w:rPr>
                        <w:t xml:space="preserve">As was noted in </w:t>
                      </w:r>
                      <w:r w:rsidRPr="004F0436">
                        <w:rPr>
                          <w:b/>
                          <w:bCs/>
                          <w:i/>
                          <w:iCs/>
                        </w:rPr>
                        <w:t xml:space="preserve">Section </w:t>
                      </w:r>
                      <w:r w:rsidRPr="004F0436">
                        <w:rPr>
                          <w:rStyle w:val="Hyperlink1"/>
                          <w:b/>
                          <w:bCs/>
                          <w:i/>
                          <w:iCs/>
                        </w:rPr>
                        <w:fldChar w:fldCharType="begin"/>
                      </w:r>
                      <w:r w:rsidRPr="004F0436">
                        <w:rPr>
                          <w:b/>
                          <w:bCs/>
                          <w:i/>
                          <w:iCs/>
                        </w:rPr>
                        <w:instrText xml:space="preserve"> REF _Ref161041978 \r \h </w:instrText>
                      </w:r>
                      <w:r w:rsidRPr="004F0436">
                        <w:rPr>
                          <w:rStyle w:val="Hyperlink1"/>
                          <w:b/>
                          <w:bCs/>
                          <w:i/>
                          <w:iCs/>
                        </w:rPr>
                        <w:instrText xml:space="preserve"> \* MERGEFORMAT </w:instrText>
                      </w:r>
                      <w:r w:rsidRPr="004F0436">
                        <w:rPr>
                          <w:rStyle w:val="Hyperlink1"/>
                          <w:b/>
                          <w:bCs/>
                          <w:i/>
                          <w:iCs/>
                        </w:rPr>
                      </w:r>
                      <w:r w:rsidRPr="004F0436">
                        <w:rPr>
                          <w:rStyle w:val="Hyperlink1"/>
                          <w:b/>
                          <w:bCs/>
                          <w:i/>
                          <w:iCs/>
                        </w:rPr>
                        <w:fldChar w:fldCharType="separate"/>
                      </w:r>
                      <w:r w:rsidR="004B4D59">
                        <w:rPr>
                          <w:b/>
                          <w:bCs/>
                          <w:i/>
                          <w:iCs/>
                        </w:rPr>
                        <w:t>0</w:t>
                      </w:r>
                      <w:r w:rsidRPr="004F0436">
                        <w:rPr>
                          <w:rStyle w:val="Hyperlink1"/>
                          <w:b/>
                          <w:bCs/>
                          <w:i/>
                          <w:iCs/>
                        </w:rPr>
                        <w:fldChar w:fldCharType="end"/>
                      </w:r>
                      <w:r w:rsidRPr="004F0436">
                        <w:rPr>
                          <w:i/>
                          <w:iCs/>
                        </w:rPr>
                        <w:t xml:space="preserve"> of this document, </w:t>
                      </w:r>
                      <w:r>
                        <w:rPr>
                          <w:i/>
                          <w:iCs/>
                        </w:rPr>
                        <w:t>States could work with their EPA Region to develop a response plan for issuing Tier 1 PN</w:t>
                      </w:r>
                      <w:r w:rsidRPr="004F0436">
                        <w:rPr>
                          <w:i/>
                          <w:iCs/>
                        </w:rPr>
                        <w:t>,</w:t>
                      </w:r>
                      <w:r>
                        <w:rPr>
                          <w:i/>
                          <w:iCs/>
                        </w:rPr>
                        <w:t xml:space="preserve"> on behalf of PWSs,</w:t>
                      </w:r>
                      <w:r w:rsidRPr="004F0436">
                        <w:rPr>
                          <w:i/>
                          <w:iCs/>
                        </w:rPr>
                        <w:t xml:space="preserve"> </w:t>
                      </w:r>
                      <w:r>
                        <w:rPr>
                          <w:i/>
                          <w:iCs/>
                        </w:rPr>
                        <w:t>which can include templates, delivery methods, etc.</w:t>
                      </w:r>
                    </w:p>
                    <w:p w14:paraId="46DF422A" w14:textId="77777777" w:rsidR="004D0B01" w:rsidRPr="00F85AB3" w:rsidRDefault="004D0B01" w:rsidP="004D0B01">
                      <w:pPr>
                        <w:rPr>
                          <w:i/>
                          <w:iCs/>
                        </w:rPr>
                      </w:pPr>
                    </w:p>
                  </w:txbxContent>
                </v:textbox>
                <w10:anchorlock/>
              </v:shape>
            </w:pict>
          </mc:Fallback>
        </mc:AlternateContent>
      </w:r>
    </w:p>
    <w:p w14:paraId="1EB2CA67" w14:textId="53A2227C" w:rsidR="00832282" w:rsidRDefault="00832282" w:rsidP="00832282">
      <w:bookmarkStart w:id="176" w:name="_Ref161312655"/>
    </w:p>
    <w:p w14:paraId="369082B3" w14:textId="71181ECC" w:rsidR="0059776B" w:rsidRPr="00CC096F" w:rsidRDefault="0059776B" w:rsidP="4008A148"/>
    <w:p w14:paraId="6A5A6F8F" w14:textId="2BDBF3F5" w:rsidR="00544507" w:rsidRPr="00544507" w:rsidRDefault="00544507" w:rsidP="00544507">
      <w:r>
        <w:rPr>
          <w:noProof/>
        </w:rPr>
        <w:lastRenderedPageBreak/>
        <w:drawing>
          <wp:inline distT="0" distB="0" distL="0" distR="0" wp14:anchorId="302ACA22" wp14:editId="52E1EE49">
            <wp:extent cx="5756223" cy="7632530"/>
            <wp:effectExtent l="19050" t="19050" r="16510" b="26035"/>
            <wp:docPr id="1" name="Picture 1" descr="Figure 4&#10;&#10;Step 4- EPA becomes aware that there was a lead ALE and that the PWS did not issue a PN within 24 hours of the PWS becoming aware of the AL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4&#10;&#10;Step 4- EPA becomes aware that there was a lead ALE and that the PWS did not issue a PN within 24 hours of the PWS becoming aware of the ALE. &#10;"/>
                    <pic:cNvPicPr/>
                  </pic:nvPicPr>
                  <pic:blipFill>
                    <a:blip r:embed="rId35">
                      <a:extLst>
                        <a:ext uri="{28A0092B-C50C-407E-A947-70E740481C1C}">
                          <a14:useLocalDpi xmlns:a14="http://schemas.microsoft.com/office/drawing/2010/main" val="0"/>
                        </a:ext>
                      </a:extLst>
                    </a:blip>
                    <a:stretch>
                      <a:fillRect/>
                    </a:stretch>
                  </pic:blipFill>
                  <pic:spPr>
                    <a:xfrm>
                      <a:off x="0" y="0"/>
                      <a:ext cx="5759144" cy="7636404"/>
                    </a:xfrm>
                    <a:prstGeom prst="rect">
                      <a:avLst/>
                    </a:prstGeom>
                    <a:ln w="12700">
                      <a:solidFill>
                        <a:schemeClr val="tx1"/>
                      </a:solidFill>
                    </a:ln>
                  </pic:spPr>
                </pic:pic>
              </a:graphicData>
            </a:graphic>
          </wp:inline>
        </w:drawing>
      </w:r>
    </w:p>
    <w:p w14:paraId="69F1B025" w14:textId="407F43F5" w:rsidR="00752569" w:rsidRDefault="00FB5988" w:rsidP="00FA427E">
      <w:r w:rsidRPr="00040965">
        <w:rPr>
          <w:b/>
          <w:bCs/>
          <w:i/>
          <w:iCs/>
          <w:color w:val="4472C4" w:themeColor="accent1"/>
          <w:sz w:val="20"/>
          <w:szCs w:val="20"/>
        </w:rPr>
        <w:t xml:space="preserve">Figure </w:t>
      </w:r>
      <w:bookmarkEnd w:id="176"/>
      <w:r w:rsidR="007C4F9D" w:rsidRPr="00040965">
        <w:rPr>
          <w:b/>
          <w:bCs/>
          <w:i/>
          <w:iCs/>
          <w:color w:val="4472C4" w:themeColor="accent1"/>
          <w:sz w:val="20"/>
          <w:szCs w:val="20"/>
        </w:rPr>
        <w:t>4</w:t>
      </w:r>
      <w:r w:rsidRPr="00040965">
        <w:rPr>
          <w:b/>
          <w:bCs/>
          <w:i/>
          <w:iCs/>
          <w:color w:val="4472C4" w:themeColor="accent1"/>
          <w:sz w:val="20"/>
          <w:szCs w:val="20"/>
        </w:rPr>
        <w:t>.</w:t>
      </w:r>
      <w:r w:rsidRPr="00040965">
        <w:rPr>
          <w:i/>
          <w:iCs/>
          <w:color w:val="4472C4" w:themeColor="accent1"/>
          <w:sz w:val="20"/>
          <w:szCs w:val="20"/>
        </w:rPr>
        <w:t xml:space="preserve"> </w:t>
      </w:r>
      <w:r w:rsidR="0044278B" w:rsidRPr="0044278B">
        <w:rPr>
          <w:sz w:val="20"/>
          <w:szCs w:val="20"/>
        </w:rPr>
        <w:t xml:space="preserve">This figure shows when </w:t>
      </w:r>
      <w:r w:rsidR="00CC096F" w:rsidRPr="0044278B">
        <w:rPr>
          <w:sz w:val="20"/>
          <w:szCs w:val="20"/>
        </w:rPr>
        <w:t>EPA</w:t>
      </w:r>
      <w:r w:rsidR="0059776B" w:rsidRPr="0044278B">
        <w:rPr>
          <w:sz w:val="20"/>
          <w:szCs w:val="20"/>
        </w:rPr>
        <w:t xml:space="preserve"> </w:t>
      </w:r>
      <w:r w:rsidR="000563E6" w:rsidRPr="0044278B">
        <w:rPr>
          <w:sz w:val="20"/>
          <w:szCs w:val="20"/>
        </w:rPr>
        <w:t>becomes aware that there was a lead ALE and that the PWS did not issue a PN within 24 hours of the PWS becoming aware of the ALE</w:t>
      </w:r>
      <w:r w:rsidR="00C92569" w:rsidRPr="0044278B">
        <w:rPr>
          <w:sz w:val="20"/>
          <w:szCs w:val="20"/>
        </w:rPr>
        <w:t>.</w:t>
      </w:r>
      <w:r w:rsidR="007B6C2E" w:rsidRPr="0044278B">
        <w:rPr>
          <w:sz w:val="20"/>
          <w:szCs w:val="20"/>
        </w:rPr>
        <w:t xml:space="preserve"> </w:t>
      </w:r>
      <w:bookmarkStart w:id="177" w:name="Section6"/>
      <w:r w:rsidR="005101C2">
        <w:br w:type="page"/>
      </w:r>
      <w:bookmarkStart w:id="178" w:name="_Step_4:_Tier"/>
      <w:bookmarkStart w:id="179" w:name="_Step_5:_Post"/>
      <w:bookmarkStart w:id="180" w:name="_Step_5:_Follow"/>
      <w:bookmarkEnd w:id="177"/>
      <w:bookmarkEnd w:id="178"/>
      <w:bookmarkEnd w:id="179"/>
      <w:r w:rsidR="00752569" w:rsidRPr="003A146A">
        <w:rPr>
          <w:rStyle w:val="Heading3Char"/>
        </w:rPr>
        <w:lastRenderedPageBreak/>
        <w:t xml:space="preserve">Step </w:t>
      </w:r>
      <w:r w:rsidR="0063055F" w:rsidRPr="003A146A">
        <w:rPr>
          <w:rStyle w:val="Heading3Char"/>
        </w:rPr>
        <w:t>5</w:t>
      </w:r>
      <w:r w:rsidR="00752569" w:rsidRPr="003A146A">
        <w:rPr>
          <w:rStyle w:val="Heading3Char"/>
        </w:rPr>
        <w:t xml:space="preserve">: </w:t>
      </w:r>
      <w:r w:rsidR="00B51A2E" w:rsidRPr="003A146A">
        <w:rPr>
          <w:rStyle w:val="Heading3Char"/>
        </w:rPr>
        <w:t>Follow Up</w:t>
      </w:r>
      <w:r w:rsidR="00752569" w:rsidRPr="003A146A">
        <w:rPr>
          <w:rStyle w:val="Heading3Char"/>
        </w:rPr>
        <w:t xml:space="preserve"> Actions</w:t>
      </w:r>
      <w:bookmarkEnd w:id="180"/>
    </w:p>
    <w:p w14:paraId="5B5EA5D0" w14:textId="3DDD204C" w:rsidR="00C92B35" w:rsidRDefault="002C2F08" w:rsidP="007C05C7">
      <w:r>
        <w:t xml:space="preserve">It is important to </w:t>
      </w:r>
      <w:r w:rsidR="00025C91">
        <w:t>have detailed f</w:t>
      </w:r>
      <w:r w:rsidR="0042119F">
        <w:t>ollow up steps to a lead ALE</w:t>
      </w:r>
      <w:r w:rsidR="009C0BC7">
        <w:t xml:space="preserve"> and the associated Tier 1 P</w:t>
      </w:r>
      <w:r w:rsidR="000B75B3">
        <w:t>N</w:t>
      </w:r>
      <w:r w:rsidR="00025C91">
        <w:t>.</w:t>
      </w:r>
      <w:r w:rsidR="000B75B3">
        <w:t xml:space="preserve"> This subsection includes procedures on</w:t>
      </w:r>
      <w:r w:rsidR="00053E99">
        <w:t xml:space="preserve"> properly document</w:t>
      </w:r>
      <w:r w:rsidR="00851FF1">
        <w:t xml:space="preserve">ing the Tier 1 PN for a lead ALE, </w:t>
      </w:r>
      <w:r w:rsidR="00E02C66">
        <w:t>explaining next steps and additional procedures,</w:t>
      </w:r>
      <w:r w:rsidR="00B30384">
        <w:t xml:space="preserve"> such as those for additional requirements and violations.</w:t>
      </w:r>
    </w:p>
    <w:p w14:paraId="4F093599" w14:textId="1B62B4BD" w:rsidR="0054447D" w:rsidRPr="007C05C7" w:rsidRDefault="0054447D" w:rsidP="007C05C7">
      <w:pPr>
        <w:rPr>
          <w:b/>
          <w:bCs/>
        </w:rPr>
      </w:pPr>
      <w:bookmarkStart w:id="181" w:name="_Toc161001707"/>
      <w:bookmarkStart w:id="182" w:name="_Toc161060154"/>
      <w:bookmarkStart w:id="183" w:name="_Toc161001708"/>
      <w:bookmarkStart w:id="184" w:name="_Toc161060155"/>
      <w:bookmarkStart w:id="185" w:name="_Toc161001709"/>
      <w:bookmarkStart w:id="186" w:name="_Toc161060156"/>
      <w:bookmarkStart w:id="187" w:name="_Toc161001710"/>
      <w:bookmarkStart w:id="188" w:name="_Toc161060157"/>
      <w:bookmarkStart w:id="189" w:name="_Toc161001711"/>
      <w:bookmarkStart w:id="190" w:name="_Toc161060158"/>
      <w:bookmarkStart w:id="191" w:name="_Toc161001712"/>
      <w:bookmarkStart w:id="192" w:name="_Toc161060159"/>
      <w:bookmarkStart w:id="193" w:name="_Toc161001713"/>
      <w:bookmarkStart w:id="194" w:name="_Toc161060160"/>
      <w:bookmarkStart w:id="195" w:name="_Toc161001714"/>
      <w:bookmarkStart w:id="196" w:name="_Toc161060161"/>
      <w:bookmarkStart w:id="197" w:name="_Ref161124294"/>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7C05C7">
        <w:rPr>
          <w:b/>
          <w:bCs/>
        </w:rPr>
        <w:t>P</w:t>
      </w:r>
      <w:r w:rsidR="00FA0A50" w:rsidRPr="007C05C7">
        <w:rPr>
          <w:b/>
          <w:bCs/>
        </w:rPr>
        <w:t xml:space="preserve">ublic </w:t>
      </w:r>
      <w:r w:rsidRPr="007C05C7">
        <w:rPr>
          <w:b/>
          <w:bCs/>
        </w:rPr>
        <w:t>N</w:t>
      </w:r>
      <w:r w:rsidR="00FA0A50" w:rsidRPr="007C05C7">
        <w:rPr>
          <w:b/>
          <w:bCs/>
        </w:rPr>
        <w:t>otice</w:t>
      </w:r>
      <w:r w:rsidRPr="007C05C7">
        <w:rPr>
          <w:b/>
          <w:bCs/>
        </w:rPr>
        <w:t xml:space="preserve"> Violations</w:t>
      </w:r>
      <w:bookmarkEnd w:id="197"/>
    </w:p>
    <w:p w14:paraId="1CD51D35" w14:textId="55422757" w:rsidR="000911CC" w:rsidRDefault="00BA1C82" w:rsidP="00143BF2">
      <w:r>
        <w:t xml:space="preserve">The </w:t>
      </w:r>
      <w:r w:rsidR="00232366">
        <w:t>State</w:t>
      </w:r>
      <w:r w:rsidR="0020347F">
        <w:t>, if it has primacy,</w:t>
      </w:r>
      <w:r w:rsidR="000911CC">
        <w:t xml:space="preserve"> </w:t>
      </w:r>
      <w:r w:rsidR="00CC74B2">
        <w:t xml:space="preserve">or EPA in States without primacy for the </w:t>
      </w:r>
      <w:r w:rsidR="00EF0A96">
        <w:t xml:space="preserve">PN Rule provisions promulgated with the LCRR, </w:t>
      </w:r>
      <w:r w:rsidR="001F745E">
        <w:t>will</w:t>
      </w:r>
      <w:r w:rsidR="000911CC">
        <w:t xml:space="preserve"> issue a PN violation to the </w:t>
      </w:r>
      <w:r w:rsidR="004117A5">
        <w:t>PWS</w:t>
      </w:r>
      <w:r w:rsidR="000911CC">
        <w:t xml:space="preserve"> if </w:t>
      </w:r>
      <w:r w:rsidR="001F745E">
        <w:t xml:space="preserve">the </w:t>
      </w:r>
      <w:r w:rsidR="00B51A2E">
        <w:t xml:space="preserve">system </w:t>
      </w:r>
      <w:r w:rsidR="000911CC">
        <w:t>fails to do the following:</w:t>
      </w:r>
    </w:p>
    <w:p w14:paraId="3CDE67F0" w14:textId="08EBF3D1" w:rsidR="000911CC" w:rsidRDefault="000911CC" w:rsidP="00B47603">
      <w:pPr>
        <w:pStyle w:val="ListParagraph"/>
        <w:numPr>
          <w:ilvl w:val="0"/>
          <w:numId w:val="17"/>
        </w:numPr>
      </w:pPr>
      <w:r>
        <w:t>I</w:t>
      </w:r>
      <w:r w:rsidR="0054447D">
        <w:t>ssue Tier 1 PN</w:t>
      </w:r>
      <w:r w:rsidR="5A64BE47">
        <w:t xml:space="preserve"> </w:t>
      </w:r>
      <w:r w:rsidR="003D1285">
        <w:t>(</w:t>
      </w:r>
      <w:r w:rsidR="5A64BE47">
        <w:t xml:space="preserve">or delivers the notice </w:t>
      </w:r>
      <w:r w:rsidR="2E0055BC">
        <w:t xml:space="preserve">after </w:t>
      </w:r>
      <w:r w:rsidR="0054447D">
        <w:t>24 hours of becoming aware of the lead ALE</w:t>
      </w:r>
      <w:r w:rsidR="680E5CD9">
        <w:t>)</w:t>
      </w:r>
      <w:r w:rsidR="00A6608F">
        <w:t xml:space="preserve">, </w:t>
      </w:r>
    </w:p>
    <w:p w14:paraId="5577D55E" w14:textId="14DED935" w:rsidR="00B43846" w:rsidRDefault="00B43846" w:rsidP="00B47603">
      <w:pPr>
        <w:pStyle w:val="ListParagraph"/>
        <w:numPr>
          <w:ilvl w:val="0"/>
          <w:numId w:val="4"/>
        </w:numPr>
      </w:pPr>
      <w:r>
        <w:t>Send copies of PN</w:t>
      </w:r>
      <w:r w:rsidR="00EA3F95">
        <w:t xml:space="preserve"> </w:t>
      </w:r>
      <w:r w:rsidR="00DE3AF8">
        <w:t>to the State</w:t>
      </w:r>
      <w:r w:rsidR="007F685F">
        <w:t xml:space="preserve"> and </w:t>
      </w:r>
      <w:r w:rsidR="00ED7283">
        <w:t xml:space="preserve">the </w:t>
      </w:r>
      <w:r w:rsidR="00DE3AF8">
        <w:t xml:space="preserve">EPA </w:t>
      </w:r>
      <w:r w:rsidR="00EA3F95">
        <w:t>within 24 hours of becoming aware of the lead ALE,</w:t>
      </w:r>
    </w:p>
    <w:p w14:paraId="21D00C86" w14:textId="2AC92D7F" w:rsidR="00A24FEE" w:rsidRDefault="00A24FEE" w:rsidP="00B47603">
      <w:pPr>
        <w:pStyle w:val="ListParagraph"/>
        <w:numPr>
          <w:ilvl w:val="0"/>
          <w:numId w:val="4"/>
        </w:numPr>
      </w:pPr>
      <w:r>
        <w:t>Meet content requirements of Tier 1 PN,</w:t>
      </w:r>
    </w:p>
    <w:p w14:paraId="3CC35674" w14:textId="4C455101" w:rsidR="0054447D" w:rsidRDefault="00A24FEE" w:rsidP="00B47603">
      <w:pPr>
        <w:pStyle w:val="ListParagraph"/>
        <w:numPr>
          <w:ilvl w:val="0"/>
          <w:numId w:val="4"/>
        </w:numPr>
      </w:pPr>
      <w:r>
        <w:t>S</w:t>
      </w:r>
      <w:r w:rsidR="00A6608F">
        <w:t xml:space="preserve">end </w:t>
      </w:r>
      <w:r w:rsidR="00A33AE0">
        <w:t>cop</w:t>
      </w:r>
      <w:r w:rsidR="00EA3F95">
        <w:t>y of</w:t>
      </w:r>
      <w:r w:rsidR="00D461DB">
        <w:t xml:space="preserve"> </w:t>
      </w:r>
      <w:r w:rsidR="00A6608F">
        <w:t>certification</w:t>
      </w:r>
      <w:r>
        <w:t xml:space="preserve"> to </w:t>
      </w:r>
      <w:r w:rsidR="00BA1C82">
        <w:t xml:space="preserve">the </w:t>
      </w:r>
      <w:r w:rsidR="00232366">
        <w:t>State</w:t>
      </w:r>
      <w:r>
        <w:t xml:space="preserve"> within 10 days of issuance</w:t>
      </w:r>
      <w:r w:rsidR="007920DE">
        <w:t>,</w:t>
      </w:r>
      <w:r w:rsidR="003D1AF0">
        <w:t xml:space="preserve"> </w:t>
      </w:r>
      <w:r w:rsidR="00C11038">
        <w:t xml:space="preserve">or </w:t>
      </w:r>
    </w:p>
    <w:p w14:paraId="12487D16" w14:textId="01F37EE0" w:rsidR="00A63720" w:rsidRDefault="00A63720" w:rsidP="00B47603">
      <w:pPr>
        <w:pStyle w:val="ListParagraph"/>
        <w:numPr>
          <w:ilvl w:val="0"/>
          <w:numId w:val="4"/>
        </w:numPr>
      </w:pPr>
      <w:r>
        <w:t>Comply with requirements for additional PN requirements, including posting or repeat notices (as determined by State).</w:t>
      </w:r>
    </w:p>
    <w:p w14:paraId="27D7D868" w14:textId="77777777" w:rsidR="00A63720" w:rsidRDefault="00A63720" w:rsidP="00A63720">
      <w:pPr>
        <w:pStyle w:val="ListParagraph"/>
      </w:pPr>
    </w:p>
    <w:p w14:paraId="5C9AE2E2" w14:textId="4D2C44BC" w:rsidR="00A33AE0" w:rsidRDefault="00D5640A" w:rsidP="00A00A3B">
      <w:pPr>
        <w:ind w:left="360"/>
      </w:pPr>
      <w:r>
        <w:rPr>
          <w:noProof/>
        </w:rPr>
        <mc:AlternateContent>
          <mc:Choice Requires="wps">
            <w:drawing>
              <wp:inline distT="0" distB="0" distL="0" distR="0" wp14:anchorId="1884C39F" wp14:editId="78782AEF">
                <wp:extent cx="6079490" cy="4667250"/>
                <wp:effectExtent l="0" t="0" r="16510" b="19050"/>
                <wp:docPr id="229" name="Text Box 229" descr="Suggestions for States to Consider when Customizing the recommended SOP&#10;In determining procedures for follow up actions of a Tier 1 PN for a lead ALE, States could consider:&#10;• Documenting specifics of the situation,&#10;o Length of ALE and when/how it will be resolved, &#10;o Delivery method(s) used for the initial PN, and&#10;o Corrective actions taken/planned to be taken by the PWS.&#10;• Detailing how States will continue to monitor the situation,&#10;• Describing any additional requirements such as posting and repeat notices,&#10;• Adding, creating, or revising procedures related to additional requirements,&#10;• Specifying current policies and procedures followed by the State,&#10;• Specifying who in the State is responsible for each portion of this step,&#10;• Detailing any follow up needs such as coordination with Technical Assistance Providers,&#10;• Communicating specifics of the situation with the EPA.&#10;In determining procedures related to issuing violations, consider:&#10;• Specifying who in the State is responsible for which step,&#10;• Specifying current policies and procedures for compliance determinations followed by the State,&#10;• Coordinating with Technical Assistance Providers, &#10;• Detailing any follow up needs such as coordination with Technical Assistance Providers, &#10;• Communicating specifics of the situation with the EPA,&#10;• Informing the PWS owner and operator of the issue and the potential range of State or the EPA next steps, including escalation to enforcement as appropriate.&#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4667250"/>
                        </a:xfrm>
                        <a:prstGeom prst="rect">
                          <a:avLst/>
                        </a:prstGeom>
                        <a:solidFill>
                          <a:schemeClr val="accent1">
                            <a:lumMod val="20000"/>
                            <a:lumOff val="80000"/>
                          </a:schemeClr>
                        </a:solidFill>
                        <a:ln w="9525">
                          <a:solidFill>
                            <a:srgbClr val="000000"/>
                          </a:solidFill>
                          <a:miter lim="800000"/>
                          <a:headEnd/>
                          <a:tailEnd/>
                        </a:ln>
                      </wps:spPr>
                      <wps:txbx>
                        <w:txbxContent>
                          <w:p w14:paraId="3517E3CE" w14:textId="0B467910" w:rsidR="00963E29" w:rsidRPr="00294FC9" w:rsidRDefault="00963E29" w:rsidP="00963E29">
                            <w:pPr>
                              <w:jc w:val="center"/>
                              <w:rPr>
                                <w:b/>
                                <w:bCs/>
                                <w:i/>
                                <w:iCs/>
                              </w:rPr>
                            </w:pPr>
                            <w:r w:rsidRPr="00294FC9">
                              <w:rPr>
                                <w:b/>
                                <w:bCs/>
                                <w:i/>
                                <w:iCs/>
                              </w:rPr>
                              <w:t xml:space="preserve">Suggestions for </w:t>
                            </w:r>
                            <w:r w:rsidR="00822918">
                              <w:rPr>
                                <w:b/>
                                <w:bCs/>
                                <w:i/>
                                <w:iCs/>
                              </w:rPr>
                              <w:t>States</w:t>
                            </w:r>
                            <w:r w:rsidRPr="00294FC9">
                              <w:rPr>
                                <w:b/>
                                <w:bCs/>
                                <w:i/>
                                <w:iCs/>
                              </w:rPr>
                              <w:t xml:space="preserve"> to Consider when </w:t>
                            </w:r>
                            <w:r w:rsidR="00DA60F4">
                              <w:rPr>
                                <w:b/>
                                <w:bCs/>
                                <w:i/>
                                <w:iCs/>
                              </w:rPr>
                              <w:t>C</w:t>
                            </w:r>
                            <w:r>
                              <w:rPr>
                                <w:b/>
                                <w:bCs/>
                                <w:i/>
                                <w:iCs/>
                              </w:rPr>
                              <w:t>ustomizing</w:t>
                            </w:r>
                            <w:r w:rsidRPr="00294FC9">
                              <w:rPr>
                                <w:b/>
                                <w:bCs/>
                                <w:i/>
                                <w:iCs/>
                              </w:rPr>
                              <w:t xml:space="preserve"> </w:t>
                            </w:r>
                            <w:r w:rsidR="00126D25">
                              <w:rPr>
                                <w:b/>
                                <w:bCs/>
                                <w:i/>
                                <w:iCs/>
                              </w:rPr>
                              <w:t>the</w:t>
                            </w:r>
                            <w:r w:rsidRPr="00294FC9">
                              <w:rPr>
                                <w:b/>
                                <w:bCs/>
                                <w:i/>
                                <w:iCs/>
                              </w:rPr>
                              <w:t xml:space="preserve"> </w:t>
                            </w:r>
                            <w:r w:rsidR="00B51585">
                              <w:rPr>
                                <w:b/>
                                <w:bCs/>
                                <w:i/>
                                <w:iCs/>
                              </w:rPr>
                              <w:t xml:space="preserve">recommended </w:t>
                            </w:r>
                            <w:r w:rsidRPr="00294FC9">
                              <w:rPr>
                                <w:b/>
                                <w:bCs/>
                                <w:i/>
                                <w:iCs/>
                              </w:rPr>
                              <w:t>SOP</w:t>
                            </w:r>
                          </w:p>
                          <w:p w14:paraId="1EED4F0B" w14:textId="401E98B5" w:rsidR="00B27DAA" w:rsidRPr="00B27DAA" w:rsidRDefault="00B27DAA" w:rsidP="00B27DAA">
                            <w:pPr>
                              <w:rPr>
                                <w:i/>
                                <w:iCs/>
                              </w:rPr>
                            </w:pPr>
                            <w:r w:rsidRPr="00C52A63">
                              <w:rPr>
                                <w:i/>
                                <w:iCs/>
                              </w:rPr>
                              <w:t xml:space="preserve">In determining </w:t>
                            </w:r>
                            <w:r>
                              <w:rPr>
                                <w:i/>
                                <w:iCs/>
                              </w:rPr>
                              <w:t xml:space="preserve">procedures for </w:t>
                            </w:r>
                            <w:r w:rsidR="00DC254D">
                              <w:rPr>
                                <w:i/>
                                <w:iCs/>
                              </w:rPr>
                              <w:t>follow up a</w:t>
                            </w:r>
                            <w:r>
                              <w:rPr>
                                <w:i/>
                                <w:iCs/>
                              </w:rPr>
                              <w:t>ctions of a Tier 1 PN for a lead ALE</w:t>
                            </w:r>
                            <w:r w:rsidRPr="00C52A63">
                              <w:rPr>
                                <w:i/>
                                <w:iCs/>
                              </w:rPr>
                              <w:t xml:space="preserve">, </w:t>
                            </w:r>
                            <w:r w:rsidR="00822918">
                              <w:rPr>
                                <w:i/>
                                <w:iCs/>
                              </w:rPr>
                              <w:t xml:space="preserve">States could </w:t>
                            </w:r>
                            <w:r w:rsidRPr="008D277A">
                              <w:rPr>
                                <w:i/>
                                <w:iCs/>
                              </w:rPr>
                              <w:t>consider:</w:t>
                            </w:r>
                          </w:p>
                          <w:p w14:paraId="4808963A" w14:textId="5F0B9CD9" w:rsidR="00472388" w:rsidRPr="00A63720" w:rsidRDefault="00472388" w:rsidP="00A63720">
                            <w:pPr>
                              <w:ind w:left="360"/>
                              <w:rPr>
                                <w:i/>
                                <w:iCs/>
                              </w:rPr>
                            </w:pPr>
                            <w:r w:rsidRPr="00A63720">
                              <w:rPr>
                                <w:i/>
                                <w:iCs/>
                              </w:rPr>
                              <w:t>Document</w:t>
                            </w:r>
                            <w:r w:rsidR="003043A1" w:rsidRPr="00A63720">
                              <w:rPr>
                                <w:i/>
                                <w:iCs/>
                              </w:rPr>
                              <w:t>ing</w:t>
                            </w:r>
                            <w:r w:rsidRPr="00A63720">
                              <w:rPr>
                                <w:i/>
                                <w:iCs/>
                              </w:rPr>
                              <w:t xml:space="preserve"> specifics </w:t>
                            </w:r>
                            <w:r w:rsidR="003043A1" w:rsidRPr="00A63720">
                              <w:rPr>
                                <w:i/>
                                <w:iCs/>
                              </w:rPr>
                              <w:t>of</w:t>
                            </w:r>
                            <w:r w:rsidRPr="00A63720">
                              <w:rPr>
                                <w:i/>
                                <w:iCs/>
                              </w:rPr>
                              <w:t xml:space="preserve"> the situation</w:t>
                            </w:r>
                            <w:r w:rsidR="007919A7" w:rsidRPr="00A63720">
                              <w:rPr>
                                <w:i/>
                                <w:iCs/>
                              </w:rPr>
                              <w:t>,</w:t>
                            </w:r>
                          </w:p>
                          <w:p w14:paraId="0C7810A1" w14:textId="77777777" w:rsidR="00472388" w:rsidRPr="00C52A63" w:rsidRDefault="00472388" w:rsidP="00B47603">
                            <w:pPr>
                              <w:pStyle w:val="ListParagraph"/>
                              <w:numPr>
                                <w:ilvl w:val="1"/>
                                <w:numId w:val="16"/>
                              </w:numPr>
                              <w:rPr>
                                <w:i/>
                                <w:iCs/>
                              </w:rPr>
                            </w:pPr>
                            <w:r w:rsidRPr="00C52A63">
                              <w:rPr>
                                <w:i/>
                                <w:iCs/>
                              </w:rPr>
                              <w:t xml:space="preserve">Length of ALE and when/how it will be resolved, </w:t>
                            </w:r>
                          </w:p>
                          <w:p w14:paraId="7522B6FE" w14:textId="77777777" w:rsidR="00472388" w:rsidRPr="00C52A63" w:rsidRDefault="00472388" w:rsidP="00B47603">
                            <w:pPr>
                              <w:pStyle w:val="ListParagraph"/>
                              <w:numPr>
                                <w:ilvl w:val="1"/>
                                <w:numId w:val="16"/>
                              </w:numPr>
                              <w:rPr>
                                <w:i/>
                                <w:iCs/>
                              </w:rPr>
                            </w:pPr>
                            <w:r w:rsidRPr="00C52A63">
                              <w:rPr>
                                <w:i/>
                                <w:iCs/>
                              </w:rPr>
                              <w:t>Delivery method(s) used for the initial PN, and</w:t>
                            </w:r>
                          </w:p>
                          <w:p w14:paraId="4FD32B8E" w14:textId="50E7E7A6" w:rsidR="00472388" w:rsidRPr="00D31C30" w:rsidRDefault="00472388" w:rsidP="00B47603">
                            <w:pPr>
                              <w:pStyle w:val="ListParagraph"/>
                              <w:numPr>
                                <w:ilvl w:val="1"/>
                                <w:numId w:val="16"/>
                              </w:numPr>
                              <w:rPr>
                                <w:i/>
                                <w:iCs/>
                              </w:rPr>
                            </w:pPr>
                            <w:r w:rsidRPr="00C52A63">
                              <w:rPr>
                                <w:i/>
                                <w:iCs/>
                              </w:rPr>
                              <w:t>Corrective actions taken</w:t>
                            </w:r>
                            <w:r w:rsidR="00B37950">
                              <w:rPr>
                                <w:i/>
                                <w:iCs/>
                              </w:rPr>
                              <w:t>/planned to be taken</w:t>
                            </w:r>
                            <w:r w:rsidRPr="00C52A63">
                              <w:rPr>
                                <w:i/>
                                <w:iCs/>
                              </w:rPr>
                              <w:t xml:space="preserve"> by the </w:t>
                            </w:r>
                            <w:r>
                              <w:rPr>
                                <w:i/>
                                <w:iCs/>
                              </w:rPr>
                              <w:t>PWS</w:t>
                            </w:r>
                            <w:r w:rsidRPr="00C52A63">
                              <w:rPr>
                                <w:i/>
                                <w:iCs/>
                              </w:rPr>
                              <w:t>.</w:t>
                            </w:r>
                          </w:p>
                          <w:p w14:paraId="01E1F2BF" w14:textId="4BE05454" w:rsidR="00A51BD3" w:rsidRDefault="00A51BD3" w:rsidP="00B47603">
                            <w:pPr>
                              <w:pStyle w:val="ListParagraph"/>
                              <w:numPr>
                                <w:ilvl w:val="0"/>
                                <w:numId w:val="16"/>
                              </w:numPr>
                              <w:rPr>
                                <w:i/>
                                <w:iCs/>
                              </w:rPr>
                            </w:pPr>
                            <w:r>
                              <w:rPr>
                                <w:i/>
                                <w:iCs/>
                              </w:rPr>
                              <w:t xml:space="preserve">Detailing how </w:t>
                            </w:r>
                            <w:r w:rsidR="00822918">
                              <w:rPr>
                                <w:i/>
                                <w:iCs/>
                              </w:rPr>
                              <w:t xml:space="preserve">States </w:t>
                            </w:r>
                            <w:r>
                              <w:rPr>
                                <w:i/>
                                <w:iCs/>
                              </w:rPr>
                              <w:t xml:space="preserve">will continue to </w:t>
                            </w:r>
                            <w:r w:rsidR="004C3C58">
                              <w:rPr>
                                <w:i/>
                                <w:iCs/>
                              </w:rPr>
                              <w:t>m</w:t>
                            </w:r>
                            <w:r w:rsidR="004C3C58" w:rsidRPr="00B27DAA">
                              <w:rPr>
                                <w:i/>
                                <w:iCs/>
                              </w:rPr>
                              <w:t>onitor</w:t>
                            </w:r>
                            <w:r w:rsidR="00427157" w:rsidRPr="00B27DAA">
                              <w:rPr>
                                <w:i/>
                                <w:iCs/>
                              </w:rPr>
                              <w:t xml:space="preserve"> the situation</w:t>
                            </w:r>
                            <w:r w:rsidR="00451E96">
                              <w:rPr>
                                <w:i/>
                                <w:iCs/>
                              </w:rPr>
                              <w:t>,</w:t>
                            </w:r>
                          </w:p>
                          <w:p w14:paraId="029635D6" w14:textId="289021BB" w:rsidR="00427157" w:rsidRPr="00A51BD3" w:rsidRDefault="00A51BD3" w:rsidP="00B47603">
                            <w:pPr>
                              <w:pStyle w:val="ListParagraph"/>
                              <w:numPr>
                                <w:ilvl w:val="0"/>
                                <w:numId w:val="16"/>
                              </w:numPr>
                              <w:rPr>
                                <w:i/>
                                <w:iCs/>
                              </w:rPr>
                            </w:pPr>
                            <w:r>
                              <w:rPr>
                                <w:i/>
                                <w:iCs/>
                              </w:rPr>
                              <w:t>Describ</w:t>
                            </w:r>
                            <w:r w:rsidR="00C20C34">
                              <w:rPr>
                                <w:i/>
                                <w:iCs/>
                              </w:rPr>
                              <w:t>ing</w:t>
                            </w:r>
                            <w:r>
                              <w:rPr>
                                <w:i/>
                                <w:iCs/>
                              </w:rPr>
                              <w:t xml:space="preserve"> any</w:t>
                            </w:r>
                            <w:r w:rsidR="00C20C34">
                              <w:rPr>
                                <w:i/>
                                <w:iCs/>
                              </w:rPr>
                              <w:t xml:space="preserve"> additional requirements such as </w:t>
                            </w:r>
                            <w:r w:rsidR="005505D4">
                              <w:rPr>
                                <w:i/>
                                <w:iCs/>
                              </w:rPr>
                              <w:t>p</w:t>
                            </w:r>
                            <w:r w:rsidR="00C20C34">
                              <w:rPr>
                                <w:i/>
                                <w:iCs/>
                              </w:rPr>
                              <w:t>osting and</w:t>
                            </w:r>
                            <w:r>
                              <w:rPr>
                                <w:i/>
                                <w:iCs/>
                              </w:rPr>
                              <w:t xml:space="preserve"> </w:t>
                            </w:r>
                            <w:r w:rsidR="005505D4">
                              <w:rPr>
                                <w:i/>
                                <w:iCs/>
                              </w:rPr>
                              <w:t>r</w:t>
                            </w:r>
                            <w:r w:rsidR="00427157" w:rsidRPr="00A51BD3">
                              <w:rPr>
                                <w:i/>
                                <w:iCs/>
                              </w:rPr>
                              <w:t xml:space="preserve">epeat </w:t>
                            </w:r>
                            <w:r w:rsidR="005505D4">
                              <w:rPr>
                                <w:i/>
                                <w:iCs/>
                              </w:rPr>
                              <w:t>n</w:t>
                            </w:r>
                            <w:r w:rsidR="00427157" w:rsidRPr="00A51BD3">
                              <w:rPr>
                                <w:i/>
                                <w:iCs/>
                              </w:rPr>
                              <w:t>otices</w:t>
                            </w:r>
                            <w:r w:rsidR="00451E96">
                              <w:rPr>
                                <w:i/>
                                <w:iCs/>
                              </w:rPr>
                              <w:t>,</w:t>
                            </w:r>
                          </w:p>
                          <w:p w14:paraId="759FC700" w14:textId="1A3E458A" w:rsidR="00D31C30" w:rsidRPr="004B236A" w:rsidRDefault="00D31C30" w:rsidP="00B47603">
                            <w:pPr>
                              <w:pStyle w:val="ListParagraph"/>
                              <w:numPr>
                                <w:ilvl w:val="0"/>
                                <w:numId w:val="5"/>
                              </w:numPr>
                              <w:rPr>
                                <w:i/>
                                <w:iCs/>
                              </w:rPr>
                            </w:pPr>
                            <w:r w:rsidRPr="004B236A">
                              <w:rPr>
                                <w:i/>
                                <w:iCs/>
                              </w:rPr>
                              <w:t>Add</w:t>
                            </w:r>
                            <w:r>
                              <w:rPr>
                                <w:i/>
                                <w:iCs/>
                              </w:rPr>
                              <w:t>ing</w:t>
                            </w:r>
                            <w:r w:rsidRPr="004B236A">
                              <w:rPr>
                                <w:i/>
                                <w:iCs/>
                              </w:rPr>
                              <w:t>, creat</w:t>
                            </w:r>
                            <w:r>
                              <w:rPr>
                                <w:i/>
                                <w:iCs/>
                              </w:rPr>
                              <w:t>ing</w:t>
                            </w:r>
                            <w:r w:rsidRPr="004B236A">
                              <w:rPr>
                                <w:i/>
                                <w:iCs/>
                              </w:rPr>
                              <w:t>, or revis</w:t>
                            </w:r>
                            <w:r>
                              <w:rPr>
                                <w:i/>
                                <w:iCs/>
                              </w:rPr>
                              <w:t>ing</w:t>
                            </w:r>
                            <w:r w:rsidRPr="004B236A">
                              <w:rPr>
                                <w:i/>
                                <w:iCs/>
                              </w:rPr>
                              <w:t xml:space="preserve"> procedures related to </w:t>
                            </w:r>
                            <w:r w:rsidR="00C20C34">
                              <w:rPr>
                                <w:i/>
                                <w:iCs/>
                              </w:rPr>
                              <w:t>additional requirements</w:t>
                            </w:r>
                            <w:r w:rsidR="00451E96">
                              <w:rPr>
                                <w:i/>
                                <w:iCs/>
                              </w:rPr>
                              <w:t>,</w:t>
                            </w:r>
                          </w:p>
                          <w:p w14:paraId="455EAC98" w14:textId="3954A131" w:rsidR="00C20C34" w:rsidRDefault="00C20C34" w:rsidP="00B47603">
                            <w:pPr>
                              <w:pStyle w:val="ListParagraph"/>
                              <w:numPr>
                                <w:ilvl w:val="0"/>
                                <w:numId w:val="5"/>
                              </w:numPr>
                              <w:rPr>
                                <w:i/>
                                <w:iCs/>
                              </w:rPr>
                            </w:pPr>
                            <w:r>
                              <w:rPr>
                                <w:i/>
                                <w:iCs/>
                              </w:rPr>
                              <w:t>Specify</w:t>
                            </w:r>
                            <w:r w:rsidR="003043A1">
                              <w:rPr>
                                <w:i/>
                                <w:iCs/>
                              </w:rPr>
                              <w:t>ing</w:t>
                            </w:r>
                            <w:r>
                              <w:rPr>
                                <w:i/>
                                <w:iCs/>
                              </w:rPr>
                              <w:t xml:space="preserve"> c</w:t>
                            </w:r>
                            <w:r w:rsidRPr="00C52A63">
                              <w:rPr>
                                <w:i/>
                                <w:iCs/>
                              </w:rPr>
                              <w:t xml:space="preserve">urrent policies and procedures followed by the </w:t>
                            </w:r>
                            <w:r w:rsidR="00822918">
                              <w:rPr>
                                <w:i/>
                                <w:iCs/>
                              </w:rPr>
                              <w:t>State</w:t>
                            </w:r>
                            <w:r w:rsidR="00451E96">
                              <w:rPr>
                                <w:i/>
                                <w:iCs/>
                              </w:rPr>
                              <w:t>,</w:t>
                            </w:r>
                          </w:p>
                          <w:p w14:paraId="0DA24AFB" w14:textId="313DC3ED" w:rsidR="00D31C30" w:rsidRDefault="00D31C30" w:rsidP="00B47603">
                            <w:pPr>
                              <w:pStyle w:val="ListParagraph"/>
                              <w:numPr>
                                <w:ilvl w:val="0"/>
                                <w:numId w:val="5"/>
                              </w:numPr>
                              <w:rPr>
                                <w:i/>
                                <w:iCs/>
                              </w:rPr>
                            </w:pPr>
                            <w:r w:rsidRPr="00B947BC">
                              <w:rPr>
                                <w:i/>
                                <w:iCs/>
                              </w:rPr>
                              <w:t>Specify</w:t>
                            </w:r>
                            <w:r w:rsidR="003043A1">
                              <w:rPr>
                                <w:i/>
                                <w:iCs/>
                              </w:rPr>
                              <w:t>ing</w:t>
                            </w:r>
                            <w:r w:rsidRPr="00B947BC">
                              <w:rPr>
                                <w:i/>
                                <w:iCs/>
                              </w:rPr>
                              <w:t xml:space="preserve"> who in the </w:t>
                            </w:r>
                            <w:r w:rsidR="00822918">
                              <w:rPr>
                                <w:i/>
                                <w:iCs/>
                              </w:rPr>
                              <w:t xml:space="preserve">State </w:t>
                            </w:r>
                            <w:r w:rsidRPr="00B947BC">
                              <w:rPr>
                                <w:i/>
                                <w:iCs/>
                              </w:rPr>
                              <w:t xml:space="preserve">is responsible for </w:t>
                            </w:r>
                            <w:r w:rsidR="00C20C34">
                              <w:rPr>
                                <w:i/>
                                <w:iCs/>
                              </w:rPr>
                              <w:t xml:space="preserve">each portion of </w:t>
                            </w:r>
                            <w:r>
                              <w:rPr>
                                <w:i/>
                                <w:iCs/>
                              </w:rPr>
                              <w:t xml:space="preserve">this </w:t>
                            </w:r>
                            <w:r w:rsidRPr="00B947BC">
                              <w:rPr>
                                <w:i/>
                                <w:iCs/>
                              </w:rPr>
                              <w:t>step</w:t>
                            </w:r>
                            <w:r w:rsidR="00451E96">
                              <w:rPr>
                                <w:i/>
                                <w:iCs/>
                              </w:rPr>
                              <w:t>,</w:t>
                            </w:r>
                          </w:p>
                          <w:p w14:paraId="26233BF4" w14:textId="32CF4364" w:rsidR="00D31C30" w:rsidRDefault="001E4973" w:rsidP="00B47603">
                            <w:pPr>
                              <w:pStyle w:val="ListParagraph"/>
                              <w:numPr>
                                <w:ilvl w:val="0"/>
                                <w:numId w:val="5"/>
                              </w:numPr>
                              <w:rPr>
                                <w:i/>
                                <w:iCs/>
                              </w:rPr>
                            </w:pPr>
                            <w:r w:rsidRPr="001E4973">
                              <w:rPr>
                                <w:i/>
                                <w:iCs/>
                              </w:rPr>
                              <w:t>Detail</w:t>
                            </w:r>
                            <w:r w:rsidR="003043A1">
                              <w:rPr>
                                <w:i/>
                                <w:iCs/>
                              </w:rPr>
                              <w:t>ing</w:t>
                            </w:r>
                            <w:r w:rsidRPr="001E4973">
                              <w:rPr>
                                <w:i/>
                                <w:iCs/>
                              </w:rPr>
                              <w:t xml:space="preserve"> any follow up needs such as coordination with </w:t>
                            </w:r>
                            <w:r w:rsidR="00472388" w:rsidRPr="001E4973">
                              <w:rPr>
                                <w:i/>
                                <w:iCs/>
                              </w:rPr>
                              <w:t>Technical Assistance</w:t>
                            </w:r>
                            <w:r w:rsidRPr="001E4973">
                              <w:rPr>
                                <w:i/>
                                <w:iCs/>
                              </w:rPr>
                              <w:t xml:space="preserve"> Providers</w:t>
                            </w:r>
                            <w:r w:rsidR="00451E96">
                              <w:rPr>
                                <w:i/>
                                <w:iCs/>
                              </w:rPr>
                              <w:t>,</w:t>
                            </w:r>
                          </w:p>
                          <w:p w14:paraId="2D3C8A1E" w14:textId="0A905705" w:rsidR="002C2F08" w:rsidRPr="002C2F08" w:rsidRDefault="002C2F08" w:rsidP="00B47603">
                            <w:pPr>
                              <w:pStyle w:val="ListParagraph"/>
                              <w:numPr>
                                <w:ilvl w:val="0"/>
                                <w:numId w:val="5"/>
                              </w:numPr>
                              <w:rPr>
                                <w:i/>
                                <w:iCs/>
                              </w:rPr>
                            </w:pPr>
                            <w:r>
                              <w:rPr>
                                <w:i/>
                                <w:iCs/>
                              </w:rPr>
                              <w:t>C</w:t>
                            </w:r>
                            <w:r w:rsidRPr="001E4973">
                              <w:rPr>
                                <w:i/>
                                <w:iCs/>
                              </w:rPr>
                              <w:t>ommunicat</w:t>
                            </w:r>
                            <w:r w:rsidR="003043A1">
                              <w:rPr>
                                <w:i/>
                                <w:iCs/>
                              </w:rPr>
                              <w:t>ing</w:t>
                            </w:r>
                            <w:r>
                              <w:rPr>
                                <w:i/>
                                <w:iCs/>
                              </w:rPr>
                              <w:t xml:space="preserve"> specifics</w:t>
                            </w:r>
                            <w:r w:rsidRPr="001E4973">
                              <w:rPr>
                                <w:i/>
                                <w:iCs/>
                              </w:rPr>
                              <w:t xml:space="preserve"> </w:t>
                            </w:r>
                            <w:r>
                              <w:rPr>
                                <w:i/>
                                <w:iCs/>
                              </w:rPr>
                              <w:t xml:space="preserve">of the situation </w:t>
                            </w:r>
                            <w:r w:rsidRPr="001E4973">
                              <w:rPr>
                                <w:i/>
                                <w:iCs/>
                              </w:rPr>
                              <w:t xml:space="preserve">with </w:t>
                            </w:r>
                            <w:r w:rsidR="00ED7283">
                              <w:rPr>
                                <w:i/>
                                <w:iCs/>
                              </w:rPr>
                              <w:t xml:space="preserve">the </w:t>
                            </w:r>
                            <w:r w:rsidRPr="001E4973">
                              <w:rPr>
                                <w:i/>
                                <w:iCs/>
                              </w:rPr>
                              <w:t>EPA</w:t>
                            </w:r>
                            <w:r w:rsidR="009D5CCB">
                              <w:rPr>
                                <w:i/>
                                <w:iCs/>
                              </w:rPr>
                              <w:t>.</w:t>
                            </w:r>
                          </w:p>
                          <w:p w14:paraId="708B1B24" w14:textId="579BFC67" w:rsidR="00963E29" w:rsidRPr="00C52A63" w:rsidRDefault="00963E29" w:rsidP="00963E29">
                            <w:pPr>
                              <w:rPr>
                                <w:i/>
                                <w:iCs/>
                              </w:rPr>
                            </w:pPr>
                            <w:r w:rsidRPr="00C52A63">
                              <w:rPr>
                                <w:i/>
                                <w:iCs/>
                              </w:rPr>
                              <w:t>In</w:t>
                            </w:r>
                            <w:r>
                              <w:rPr>
                                <w:i/>
                                <w:iCs/>
                              </w:rPr>
                              <w:t xml:space="preserve"> determining procedures related to issuing violations</w:t>
                            </w:r>
                            <w:r w:rsidRPr="00C52A63">
                              <w:rPr>
                                <w:i/>
                                <w:iCs/>
                              </w:rPr>
                              <w:t>, consider:</w:t>
                            </w:r>
                          </w:p>
                          <w:p w14:paraId="61055EAA" w14:textId="1B259023" w:rsidR="00963E29" w:rsidRDefault="00963E29" w:rsidP="00B47603">
                            <w:pPr>
                              <w:pStyle w:val="ListParagraph"/>
                              <w:numPr>
                                <w:ilvl w:val="0"/>
                                <w:numId w:val="5"/>
                              </w:numPr>
                              <w:rPr>
                                <w:i/>
                                <w:iCs/>
                              </w:rPr>
                            </w:pPr>
                            <w:r w:rsidRPr="00B947BC">
                              <w:rPr>
                                <w:i/>
                                <w:iCs/>
                              </w:rPr>
                              <w:t>Specify</w:t>
                            </w:r>
                            <w:r w:rsidR="00C31961">
                              <w:rPr>
                                <w:i/>
                                <w:iCs/>
                              </w:rPr>
                              <w:t>ing</w:t>
                            </w:r>
                            <w:r w:rsidR="00380FB5">
                              <w:rPr>
                                <w:i/>
                                <w:iCs/>
                              </w:rPr>
                              <w:t xml:space="preserve"> </w:t>
                            </w:r>
                            <w:r w:rsidRPr="00B947BC">
                              <w:rPr>
                                <w:i/>
                                <w:iCs/>
                              </w:rPr>
                              <w:t xml:space="preserve">who in the </w:t>
                            </w:r>
                            <w:r w:rsidR="00822918">
                              <w:rPr>
                                <w:i/>
                                <w:iCs/>
                              </w:rPr>
                              <w:t xml:space="preserve">State </w:t>
                            </w:r>
                            <w:r w:rsidRPr="00B947BC">
                              <w:rPr>
                                <w:i/>
                                <w:iCs/>
                              </w:rPr>
                              <w:t>is responsible for which step</w:t>
                            </w:r>
                            <w:r w:rsidR="006D05A3">
                              <w:rPr>
                                <w:i/>
                                <w:iCs/>
                              </w:rPr>
                              <w:t>,</w:t>
                            </w:r>
                          </w:p>
                          <w:p w14:paraId="24D295D2" w14:textId="6A8CC95A" w:rsidR="00963E29" w:rsidRDefault="00963E29" w:rsidP="00B47603">
                            <w:pPr>
                              <w:pStyle w:val="ListParagraph"/>
                              <w:numPr>
                                <w:ilvl w:val="0"/>
                                <w:numId w:val="5"/>
                              </w:numPr>
                              <w:rPr>
                                <w:i/>
                                <w:iCs/>
                              </w:rPr>
                            </w:pPr>
                            <w:r w:rsidRPr="00854327">
                              <w:rPr>
                                <w:i/>
                                <w:iCs/>
                              </w:rPr>
                              <w:t>Specify</w:t>
                            </w:r>
                            <w:r w:rsidR="00C31961">
                              <w:rPr>
                                <w:i/>
                                <w:iCs/>
                              </w:rPr>
                              <w:t>ing</w:t>
                            </w:r>
                            <w:r w:rsidRPr="00854327">
                              <w:rPr>
                                <w:i/>
                                <w:iCs/>
                              </w:rPr>
                              <w:t xml:space="preserve"> current policies and procedures for </w:t>
                            </w:r>
                            <w:r w:rsidR="008568E2" w:rsidRPr="00854327">
                              <w:rPr>
                                <w:i/>
                                <w:iCs/>
                              </w:rPr>
                              <w:t>compliance determinations</w:t>
                            </w:r>
                            <w:r w:rsidRPr="00854327">
                              <w:rPr>
                                <w:i/>
                                <w:iCs/>
                              </w:rPr>
                              <w:t xml:space="preserve"> followed by the </w:t>
                            </w:r>
                            <w:r w:rsidR="00822918">
                              <w:rPr>
                                <w:i/>
                                <w:iCs/>
                              </w:rPr>
                              <w:t>State</w:t>
                            </w:r>
                            <w:r w:rsidR="006D05A3">
                              <w:rPr>
                                <w:i/>
                                <w:iCs/>
                              </w:rPr>
                              <w:t>,</w:t>
                            </w:r>
                          </w:p>
                          <w:p w14:paraId="4AE0C1E7" w14:textId="2C90A0C8" w:rsidR="00060B65" w:rsidRPr="00487D19" w:rsidRDefault="00460BE9" w:rsidP="00B47603">
                            <w:pPr>
                              <w:pStyle w:val="ListParagraph"/>
                              <w:numPr>
                                <w:ilvl w:val="0"/>
                                <w:numId w:val="5"/>
                              </w:numPr>
                              <w:rPr>
                                <w:i/>
                                <w:iCs/>
                              </w:rPr>
                            </w:pPr>
                            <w:r w:rsidRPr="00487D19">
                              <w:rPr>
                                <w:i/>
                                <w:iCs/>
                              </w:rPr>
                              <w:t>Coordinating with</w:t>
                            </w:r>
                            <w:r w:rsidR="003C4736" w:rsidRPr="00487D19">
                              <w:rPr>
                                <w:i/>
                                <w:iCs/>
                              </w:rPr>
                              <w:t xml:space="preserve"> </w:t>
                            </w:r>
                            <w:r w:rsidR="00060B65" w:rsidRPr="00487D19">
                              <w:rPr>
                                <w:i/>
                                <w:iCs/>
                              </w:rPr>
                              <w:t>Technical Assistance</w:t>
                            </w:r>
                            <w:r w:rsidR="003C4736" w:rsidRPr="00487D19">
                              <w:rPr>
                                <w:i/>
                                <w:iCs/>
                              </w:rPr>
                              <w:t xml:space="preserve"> Providers</w:t>
                            </w:r>
                            <w:r w:rsidR="006D05A3" w:rsidRPr="00487D19">
                              <w:rPr>
                                <w:i/>
                                <w:iCs/>
                              </w:rPr>
                              <w:t>,</w:t>
                            </w:r>
                            <w:r w:rsidR="00060B65" w:rsidRPr="00487D19">
                              <w:rPr>
                                <w:i/>
                                <w:iCs/>
                              </w:rPr>
                              <w:t xml:space="preserve"> </w:t>
                            </w:r>
                          </w:p>
                          <w:p w14:paraId="33EB4D94" w14:textId="424BCD91" w:rsidR="001E4973" w:rsidRDefault="001E4973" w:rsidP="00B47603">
                            <w:pPr>
                              <w:pStyle w:val="ListParagraph"/>
                              <w:numPr>
                                <w:ilvl w:val="0"/>
                                <w:numId w:val="5"/>
                              </w:numPr>
                              <w:rPr>
                                <w:i/>
                                <w:iCs/>
                              </w:rPr>
                            </w:pPr>
                            <w:r w:rsidRPr="001E4973">
                              <w:rPr>
                                <w:i/>
                                <w:iCs/>
                              </w:rPr>
                              <w:t>Detail</w:t>
                            </w:r>
                            <w:r w:rsidR="00C31961">
                              <w:rPr>
                                <w:i/>
                                <w:iCs/>
                              </w:rPr>
                              <w:t>ing</w:t>
                            </w:r>
                            <w:r w:rsidRPr="001E4973">
                              <w:rPr>
                                <w:i/>
                                <w:iCs/>
                              </w:rPr>
                              <w:t xml:space="preserve"> any follow up needs such as coordination with Technical Assistance Providers, </w:t>
                            </w:r>
                          </w:p>
                          <w:p w14:paraId="7049D8CA" w14:textId="42CD8AC9" w:rsidR="001E4973" w:rsidRDefault="001E4973" w:rsidP="00B47603">
                            <w:pPr>
                              <w:pStyle w:val="ListParagraph"/>
                              <w:numPr>
                                <w:ilvl w:val="0"/>
                                <w:numId w:val="5"/>
                              </w:numPr>
                              <w:rPr>
                                <w:i/>
                                <w:iCs/>
                              </w:rPr>
                            </w:pPr>
                            <w:r>
                              <w:rPr>
                                <w:i/>
                                <w:iCs/>
                              </w:rPr>
                              <w:t>C</w:t>
                            </w:r>
                            <w:r w:rsidRPr="001E4973">
                              <w:rPr>
                                <w:i/>
                                <w:iCs/>
                              </w:rPr>
                              <w:t>ommunicat</w:t>
                            </w:r>
                            <w:r w:rsidR="00C31961">
                              <w:rPr>
                                <w:i/>
                                <w:iCs/>
                              </w:rPr>
                              <w:t>ing</w:t>
                            </w:r>
                            <w:r>
                              <w:rPr>
                                <w:i/>
                                <w:iCs/>
                              </w:rPr>
                              <w:t xml:space="preserve"> specifics</w:t>
                            </w:r>
                            <w:r w:rsidRPr="001E4973">
                              <w:rPr>
                                <w:i/>
                                <w:iCs/>
                              </w:rPr>
                              <w:t xml:space="preserve"> </w:t>
                            </w:r>
                            <w:r>
                              <w:rPr>
                                <w:i/>
                                <w:iCs/>
                              </w:rPr>
                              <w:t xml:space="preserve">of the situation </w:t>
                            </w:r>
                            <w:r w:rsidRPr="001E4973">
                              <w:rPr>
                                <w:i/>
                                <w:iCs/>
                              </w:rPr>
                              <w:t xml:space="preserve">with </w:t>
                            </w:r>
                            <w:r w:rsidR="00ED7283">
                              <w:rPr>
                                <w:i/>
                                <w:iCs/>
                              </w:rPr>
                              <w:t xml:space="preserve">the </w:t>
                            </w:r>
                            <w:r w:rsidRPr="001E4973">
                              <w:rPr>
                                <w:i/>
                                <w:iCs/>
                              </w:rPr>
                              <w:t>EPA</w:t>
                            </w:r>
                            <w:r w:rsidR="00451E96">
                              <w:rPr>
                                <w:i/>
                                <w:iCs/>
                              </w:rPr>
                              <w:t>,</w:t>
                            </w:r>
                          </w:p>
                          <w:p w14:paraId="7499C9D4" w14:textId="04A40A8B" w:rsidR="00060B65" w:rsidRPr="00D86700" w:rsidRDefault="00CF40FA" w:rsidP="00D86700">
                            <w:pPr>
                              <w:pStyle w:val="ListParagraph"/>
                              <w:numPr>
                                <w:ilvl w:val="0"/>
                                <w:numId w:val="5"/>
                              </w:numPr>
                              <w:rPr>
                                <w:i/>
                                <w:iCs/>
                              </w:rPr>
                            </w:pPr>
                            <w:r w:rsidRPr="003E377C">
                              <w:rPr>
                                <w:i/>
                                <w:iCs/>
                              </w:rPr>
                              <w:t>Inform</w:t>
                            </w:r>
                            <w:r w:rsidR="00C31961" w:rsidRPr="003E377C">
                              <w:rPr>
                                <w:i/>
                                <w:iCs/>
                              </w:rPr>
                              <w:t>ing</w:t>
                            </w:r>
                            <w:r w:rsidRPr="003E377C">
                              <w:rPr>
                                <w:i/>
                                <w:iCs/>
                              </w:rPr>
                              <w:t xml:space="preserve"> the PWS owner </w:t>
                            </w:r>
                            <w:r w:rsidR="008D09FD" w:rsidRPr="003E377C">
                              <w:rPr>
                                <w:i/>
                                <w:iCs/>
                              </w:rPr>
                              <w:t xml:space="preserve">and operator of the issue and the potential range of </w:t>
                            </w:r>
                            <w:r w:rsidR="00822918">
                              <w:rPr>
                                <w:i/>
                                <w:iCs/>
                              </w:rPr>
                              <w:t>State</w:t>
                            </w:r>
                            <w:r w:rsidR="00CB5C4E">
                              <w:rPr>
                                <w:i/>
                                <w:iCs/>
                              </w:rPr>
                              <w:t xml:space="preserve"> or </w:t>
                            </w:r>
                            <w:r w:rsidR="00ED7283">
                              <w:rPr>
                                <w:i/>
                                <w:iCs/>
                              </w:rPr>
                              <w:t xml:space="preserve">the </w:t>
                            </w:r>
                            <w:r w:rsidR="00CB5C4E">
                              <w:rPr>
                                <w:i/>
                                <w:iCs/>
                              </w:rPr>
                              <w:t>EPA</w:t>
                            </w:r>
                            <w:r w:rsidR="008D09FD" w:rsidRPr="003E377C">
                              <w:rPr>
                                <w:i/>
                                <w:iCs/>
                              </w:rPr>
                              <w:t xml:space="preserve"> next steps, including escalation to enforcement</w:t>
                            </w:r>
                            <w:r w:rsidR="00F543C6">
                              <w:rPr>
                                <w:i/>
                                <w:iCs/>
                              </w:rPr>
                              <w:t xml:space="preserve"> as appropriate.</w:t>
                            </w:r>
                          </w:p>
                        </w:txbxContent>
                      </wps:txbx>
                      <wps:bodyPr rot="0" vert="horz" wrap="square" lIns="91440" tIns="45720" rIns="91440" bIns="45720" anchor="t" anchorCtr="0">
                        <a:noAutofit/>
                      </wps:bodyPr>
                    </wps:wsp>
                  </a:graphicData>
                </a:graphic>
              </wp:inline>
            </w:drawing>
          </mc:Choice>
          <mc:Fallback>
            <w:pict>
              <v:shape w14:anchorId="1884C39F" id="Text Box 229" o:spid="_x0000_s1038" type="#_x0000_t202" alt="Suggestions for States to Consider when Customizing the recommended SOP&#10;In determining procedures for follow up actions of a Tier 1 PN for a lead ALE, States could consider:&#10;• Documenting specifics of the situation,&#10;o Length of ALE and when/how it will be resolved, &#10;o Delivery method(s) used for the initial PN, and&#10;o Corrective actions taken/planned to be taken by the PWS.&#10;• Detailing how States will continue to monitor the situation,&#10;• Describing any additional requirements such as posting and repeat notices,&#10;• Adding, creating, or revising procedures related to additional requirements,&#10;• Specifying current policies and procedures followed by the State,&#10;• Specifying who in the State is responsible for each portion of this step,&#10;• Detailing any follow up needs such as coordination with Technical Assistance Providers,&#10;• Communicating specifics of the situation with the EPA.&#10;In determining procedures related to issuing violations, consider:&#10;• Specifying who in the State is responsible for which step,&#10;• Specifying current policies and procedures for compliance determinations followed by the State,&#10;• Coordinating with Technical Assistance Providers, &#10;• Detailing any follow up needs such as coordination with Technical Assistance Providers, &#10;• Communicating specifics of the situation with the EPA,&#10;• Informing the PWS owner and operator of the issue and the potential range of State or the EPA next steps, including escalation to enforcement as appropriate.&#10;" style="width:478.7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" fillcolor="#d9e2f3 [660]">
                <v:textbox>
                  <w:txbxContent>
                    <w:p w14:paraId="3517E3CE" w14:textId="0B467910" w:rsidR="00963E29" w:rsidRPr="00294FC9" w:rsidRDefault="00963E29" w:rsidP="00963E29">
                      <w:pPr>
                        <w:jc w:val="center"/>
                        <w:rPr>
                          <w:b/>
                          <w:bCs/>
                          <w:i/>
                          <w:iCs/>
                        </w:rPr>
                      </w:pPr>
                      <w:r w:rsidRPr="00294FC9">
                        <w:rPr>
                          <w:b/>
                          <w:bCs/>
                          <w:i/>
                          <w:iCs/>
                        </w:rPr>
                        <w:t xml:space="preserve">Suggestions for </w:t>
                      </w:r>
                      <w:r w:rsidR="00822918">
                        <w:rPr>
                          <w:b/>
                          <w:bCs/>
                          <w:i/>
                          <w:iCs/>
                        </w:rPr>
                        <w:t>States</w:t>
                      </w:r>
                      <w:r w:rsidRPr="00294FC9">
                        <w:rPr>
                          <w:b/>
                          <w:bCs/>
                          <w:i/>
                          <w:iCs/>
                        </w:rPr>
                        <w:t xml:space="preserve"> to Consider when </w:t>
                      </w:r>
                      <w:r w:rsidR="00DA60F4">
                        <w:rPr>
                          <w:b/>
                          <w:bCs/>
                          <w:i/>
                          <w:iCs/>
                        </w:rPr>
                        <w:t>C</w:t>
                      </w:r>
                      <w:r>
                        <w:rPr>
                          <w:b/>
                          <w:bCs/>
                          <w:i/>
                          <w:iCs/>
                        </w:rPr>
                        <w:t>ustomizing</w:t>
                      </w:r>
                      <w:r w:rsidRPr="00294FC9">
                        <w:rPr>
                          <w:b/>
                          <w:bCs/>
                          <w:i/>
                          <w:iCs/>
                        </w:rPr>
                        <w:t xml:space="preserve"> </w:t>
                      </w:r>
                      <w:r w:rsidR="00126D25">
                        <w:rPr>
                          <w:b/>
                          <w:bCs/>
                          <w:i/>
                          <w:iCs/>
                        </w:rPr>
                        <w:t>the</w:t>
                      </w:r>
                      <w:r w:rsidRPr="00294FC9">
                        <w:rPr>
                          <w:b/>
                          <w:bCs/>
                          <w:i/>
                          <w:iCs/>
                        </w:rPr>
                        <w:t xml:space="preserve"> </w:t>
                      </w:r>
                      <w:r w:rsidR="00B51585">
                        <w:rPr>
                          <w:b/>
                          <w:bCs/>
                          <w:i/>
                          <w:iCs/>
                        </w:rPr>
                        <w:t xml:space="preserve">recommended </w:t>
                      </w:r>
                      <w:r w:rsidRPr="00294FC9">
                        <w:rPr>
                          <w:b/>
                          <w:bCs/>
                          <w:i/>
                          <w:iCs/>
                        </w:rPr>
                        <w:t>SOP</w:t>
                      </w:r>
                    </w:p>
                    <w:p w14:paraId="1EED4F0B" w14:textId="401E98B5" w:rsidR="00B27DAA" w:rsidRPr="00B27DAA" w:rsidRDefault="00B27DAA" w:rsidP="00B27DAA">
                      <w:pPr>
                        <w:rPr>
                          <w:i/>
                          <w:iCs/>
                        </w:rPr>
                      </w:pPr>
                      <w:r w:rsidRPr="00C52A63">
                        <w:rPr>
                          <w:i/>
                          <w:iCs/>
                        </w:rPr>
                        <w:t xml:space="preserve">In determining </w:t>
                      </w:r>
                      <w:r>
                        <w:rPr>
                          <w:i/>
                          <w:iCs/>
                        </w:rPr>
                        <w:t xml:space="preserve">procedures for </w:t>
                      </w:r>
                      <w:r w:rsidR="00DC254D">
                        <w:rPr>
                          <w:i/>
                          <w:iCs/>
                        </w:rPr>
                        <w:t>follow up a</w:t>
                      </w:r>
                      <w:r>
                        <w:rPr>
                          <w:i/>
                          <w:iCs/>
                        </w:rPr>
                        <w:t>ctions of a Tier 1 PN for a lead ALE</w:t>
                      </w:r>
                      <w:r w:rsidRPr="00C52A63">
                        <w:rPr>
                          <w:i/>
                          <w:iCs/>
                        </w:rPr>
                        <w:t xml:space="preserve">, </w:t>
                      </w:r>
                      <w:r w:rsidR="00822918">
                        <w:rPr>
                          <w:i/>
                          <w:iCs/>
                        </w:rPr>
                        <w:t xml:space="preserve">States could </w:t>
                      </w:r>
                      <w:r w:rsidRPr="008D277A">
                        <w:rPr>
                          <w:i/>
                          <w:iCs/>
                        </w:rPr>
                        <w:t>consider:</w:t>
                      </w:r>
                    </w:p>
                    <w:p w14:paraId="4808963A" w14:textId="5F0B9CD9" w:rsidR="00472388" w:rsidRPr="00A63720" w:rsidRDefault="00472388" w:rsidP="00A63720">
                      <w:pPr>
                        <w:ind w:left="360"/>
                        <w:rPr>
                          <w:i/>
                          <w:iCs/>
                        </w:rPr>
                      </w:pPr>
                      <w:r w:rsidRPr="00A63720">
                        <w:rPr>
                          <w:i/>
                          <w:iCs/>
                        </w:rPr>
                        <w:t>Document</w:t>
                      </w:r>
                      <w:r w:rsidR="003043A1" w:rsidRPr="00A63720">
                        <w:rPr>
                          <w:i/>
                          <w:iCs/>
                        </w:rPr>
                        <w:t>ing</w:t>
                      </w:r>
                      <w:r w:rsidRPr="00A63720">
                        <w:rPr>
                          <w:i/>
                          <w:iCs/>
                        </w:rPr>
                        <w:t xml:space="preserve"> specifics </w:t>
                      </w:r>
                      <w:r w:rsidR="003043A1" w:rsidRPr="00A63720">
                        <w:rPr>
                          <w:i/>
                          <w:iCs/>
                        </w:rPr>
                        <w:t>of</w:t>
                      </w:r>
                      <w:r w:rsidRPr="00A63720">
                        <w:rPr>
                          <w:i/>
                          <w:iCs/>
                        </w:rPr>
                        <w:t xml:space="preserve"> the situation</w:t>
                      </w:r>
                      <w:r w:rsidR="007919A7" w:rsidRPr="00A63720">
                        <w:rPr>
                          <w:i/>
                          <w:iCs/>
                        </w:rPr>
                        <w:t>,</w:t>
                      </w:r>
                    </w:p>
                    <w:p w14:paraId="0C7810A1" w14:textId="77777777" w:rsidR="00472388" w:rsidRPr="00C52A63" w:rsidRDefault="00472388" w:rsidP="00B47603">
                      <w:pPr>
                        <w:pStyle w:val="ListParagraph"/>
                        <w:numPr>
                          <w:ilvl w:val="1"/>
                          <w:numId w:val="16"/>
                        </w:numPr>
                        <w:rPr>
                          <w:i/>
                          <w:iCs/>
                        </w:rPr>
                      </w:pPr>
                      <w:r w:rsidRPr="00C52A63">
                        <w:rPr>
                          <w:i/>
                          <w:iCs/>
                        </w:rPr>
                        <w:t xml:space="preserve">Length of ALE and when/how it will be resolved, </w:t>
                      </w:r>
                    </w:p>
                    <w:p w14:paraId="7522B6FE" w14:textId="77777777" w:rsidR="00472388" w:rsidRPr="00C52A63" w:rsidRDefault="00472388" w:rsidP="00B47603">
                      <w:pPr>
                        <w:pStyle w:val="ListParagraph"/>
                        <w:numPr>
                          <w:ilvl w:val="1"/>
                          <w:numId w:val="16"/>
                        </w:numPr>
                        <w:rPr>
                          <w:i/>
                          <w:iCs/>
                        </w:rPr>
                      </w:pPr>
                      <w:r w:rsidRPr="00C52A63">
                        <w:rPr>
                          <w:i/>
                          <w:iCs/>
                        </w:rPr>
                        <w:t>Delivery method(s) used for the initial PN, and</w:t>
                      </w:r>
                    </w:p>
                    <w:p w14:paraId="4FD32B8E" w14:textId="50E7E7A6" w:rsidR="00472388" w:rsidRPr="00D31C30" w:rsidRDefault="00472388" w:rsidP="00B47603">
                      <w:pPr>
                        <w:pStyle w:val="ListParagraph"/>
                        <w:numPr>
                          <w:ilvl w:val="1"/>
                          <w:numId w:val="16"/>
                        </w:numPr>
                        <w:rPr>
                          <w:i/>
                          <w:iCs/>
                        </w:rPr>
                      </w:pPr>
                      <w:r w:rsidRPr="00C52A63">
                        <w:rPr>
                          <w:i/>
                          <w:iCs/>
                        </w:rPr>
                        <w:t>Corrective actions taken</w:t>
                      </w:r>
                      <w:r w:rsidR="00B37950">
                        <w:rPr>
                          <w:i/>
                          <w:iCs/>
                        </w:rPr>
                        <w:t>/planned to be taken</w:t>
                      </w:r>
                      <w:r w:rsidRPr="00C52A63">
                        <w:rPr>
                          <w:i/>
                          <w:iCs/>
                        </w:rPr>
                        <w:t xml:space="preserve"> by the </w:t>
                      </w:r>
                      <w:r>
                        <w:rPr>
                          <w:i/>
                          <w:iCs/>
                        </w:rPr>
                        <w:t>PWS</w:t>
                      </w:r>
                      <w:r w:rsidRPr="00C52A63">
                        <w:rPr>
                          <w:i/>
                          <w:iCs/>
                        </w:rPr>
                        <w:t>.</w:t>
                      </w:r>
                    </w:p>
                    <w:p w14:paraId="01E1F2BF" w14:textId="4BE05454" w:rsidR="00A51BD3" w:rsidRDefault="00A51BD3" w:rsidP="00B47603">
                      <w:pPr>
                        <w:pStyle w:val="ListParagraph"/>
                        <w:numPr>
                          <w:ilvl w:val="0"/>
                          <w:numId w:val="16"/>
                        </w:numPr>
                        <w:rPr>
                          <w:i/>
                          <w:iCs/>
                        </w:rPr>
                      </w:pPr>
                      <w:r>
                        <w:rPr>
                          <w:i/>
                          <w:iCs/>
                        </w:rPr>
                        <w:t xml:space="preserve">Detailing how </w:t>
                      </w:r>
                      <w:r w:rsidR="00822918">
                        <w:rPr>
                          <w:i/>
                          <w:iCs/>
                        </w:rPr>
                        <w:t xml:space="preserve">States </w:t>
                      </w:r>
                      <w:r>
                        <w:rPr>
                          <w:i/>
                          <w:iCs/>
                        </w:rPr>
                        <w:t xml:space="preserve">will continue to </w:t>
                      </w:r>
                      <w:r w:rsidR="004C3C58">
                        <w:rPr>
                          <w:i/>
                          <w:iCs/>
                        </w:rPr>
                        <w:t>m</w:t>
                      </w:r>
                      <w:r w:rsidR="004C3C58" w:rsidRPr="00B27DAA">
                        <w:rPr>
                          <w:i/>
                          <w:iCs/>
                        </w:rPr>
                        <w:t>onitor</w:t>
                      </w:r>
                      <w:r w:rsidR="00427157" w:rsidRPr="00B27DAA">
                        <w:rPr>
                          <w:i/>
                          <w:iCs/>
                        </w:rPr>
                        <w:t xml:space="preserve"> the situation</w:t>
                      </w:r>
                      <w:r w:rsidR="00451E96">
                        <w:rPr>
                          <w:i/>
                          <w:iCs/>
                        </w:rPr>
                        <w:t>,</w:t>
                      </w:r>
                    </w:p>
                    <w:p w14:paraId="029635D6" w14:textId="289021BB" w:rsidR="00427157" w:rsidRPr="00A51BD3" w:rsidRDefault="00A51BD3" w:rsidP="00B47603">
                      <w:pPr>
                        <w:pStyle w:val="ListParagraph"/>
                        <w:numPr>
                          <w:ilvl w:val="0"/>
                          <w:numId w:val="16"/>
                        </w:numPr>
                        <w:rPr>
                          <w:i/>
                          <w:iCs/>
                        </w:rPr>
                      </w:pPr>
                      <w:r>
                        <w:rPr>
                          <w:i/>
                          <w:iCs/>
                        </w:rPr>
                        <w:t>Describ</w:t>
                      </w:r>
                      <w:r w:rsidR="00C20C34">
                        <w:rPr>
                          <w:i/>
                          <w:iCs/>
                        </w:rPr>
                        <w:t>ing</w:t>
                      </w:r>
                      <w:r>
                        <w:rPr>
                          <w:i/>
                          <w:iCs/>
                        </w:rPr>
                        <w:t xml:space="preserve"> any</w:t>
                      </w:r>
                      <w:r w:rsidR="00C20C34">
                        <w:rPr>
                          <w:i/>
                          <w:iCs/>
                        </w:rPr>
                        <w:t xml:space="preserve"> additional requirements such as </w:t>
                      </w:r>
                      <w:r w:rsidR="005505D4">
                        <w:rPr>
                          <w:i/>
                          <w:iCs/>
                        </w:rPr>
                        <w:t>p</w:t>
                      </w:r>
                      <w:r w:rsidR="00C20C34">
                        <w:rPr>
                          <w:i/>
                          <w:iCs/>
                        </w:rPr>
                        <w:t>osting and</w:t>
                      </w:r>
                      <w:r>
                        <w:rPr>
                          <w:i/>
                          <w:iCs/>
                        </w:rPr>
                        <w:t xml:space="preserve"> </w:t>
                      </w:r>
                      <w:r w:rsidR="005505D4">
                        <w:rPr>
                          <w:i/>
                          <w:iCs/>
                        </w:rPr>
                        <w:t>r</w:t>
                      </w:r>
                      <w:r w:rsidR="00427157" w:rsidRPr="00A51BD3">
                        <w:rPr>
                          <w:i/>
                          <w:iCs/>
                        </w:rPr>
                        <w:t xml:space="preserve">epeat </w:t>
                      </w:r>
                      <w:r w:rsidR="005505D4">
                        <w:rPr>
                          <w:i/>
                          <w:iCs/>
                        </w:rPr>
                        <w:t>n</w:t>
                      </w:r>
                      <w:r w:rsidR="00427157" w:rsidRPr="00A51BD3">
                        <w:rPr>
                          <w:i/>
                          <w:iCs/>
                        </w:rPr>
                        <w:t>otices</w:t>
                      </w:r>
                      <w:r w:rsidR="00451E96">
                        <w:rPr>
                          <w:i/>
                          <w:iCs/>
                        </w:rPr>
                        <w:t>,</w:t>
                      </w:r>
                    </w:p>
                    <w:p w14:paraId="759FC700" w14:textId="1A3E458A" w:rsidR="00D31C30" w:rsidRPr="004B236A" w:rsidRDefault="00D31C30" w:rsidP="00B47603">
                      <w:pPr>
                        <w:pStyle w:val="ListParagraph"/>
                        <w:numPr>
                          <w:ilvl w:val="0"/>
                          <w:numId w:val="5"/>
                        </w:numPr>
                        <w:rPr>
                          <w:i/>
                          <w:iCs/>
                        </w:rPr>
                      </w:pPr>
                      <w:r w:rsidRPr="004B236A">
                        <w:rPr>
                          <w:i/>
                          <w:iCs/>
                        </w:rPr>
                        <w:t>Add</w:t>
                      </w:r>
                      <w:r>
                        <w:rPr>
                          <w:i/>
                          <w:iCs/>
                        </w:rPr>
                        <w:t>ing</w:t>
                      </w:r>
                      <w:r w:rsidRPr="004B236A">
                        <w:rPr>
                          <w:i/>
                          <w:iCs/>
                        </w:rPr>
                        <w:t>, creat</w:t>
                      </w:r>
                      <w:r>
                        <w:rPr>
                          <w:i/>
                          <w:iCs/>
                        </w:rPr>
                        <w:t>ing</w:t>
                      </w:r>
                      <w:r w:rsidRPr="004B236A">
                        <w:rPr>
                          <w:i/>
                          <w:iCs/>
                        </w:rPr>
                        <w:t>, or revis</w:t>
                      </w:r>
                      <w:r>
                        <w:rPr>
                          <w:i/>
                          <w:iCs/>
                        </w:rPr>
                        <w:t>ing</w:t>
                      </w:r>
                      <w:r w:rsidRPr="004B236A">
                        <w:rPr>
                          <w:i/>
                          <w:iCs/>
                        </w:rPr>
                        <w:t xml:space="preserve"> procedures related to </w:t>
                      </w:r>
                      <w:r w:rsidR="00C20C34">
                        <w:rPr>
                          <w:i/>
                          <w:iCs/>
                        </w:rPr>
                        <w:t>additional requirements</w:t>
                      </w:r>
                      <w:r w:rsidR="00451E96">
                        <w:rPr>
                          <w:i/>
                          <w:iCs/>
                        </w:rPr>
                        <w:t>,</w:t>
                      </w:r>
                    </w:p>
                    <w:p w14:paraId="455EAC98" w14:textId="3954A131" w:rsidR="00C20C34" w:rsidRDefault="00C20C34" w:rsidP="00B47603">
                      <w:pPr>
                        <w:pStyle w:val="ListParagraph"/>
                        <w:numPr>
                          <w:ilvl w:val="0"/>
                          <w:numId w:val="5"/>
                        </w:numPr>
                        <w:rPr>
                          <w:i/>
                          <w:iCs/>
                        </w:rPr>
                      </w:pPr>
                      <w:r>
                        <w:rPr>
                          <w:i/>
                          <w:iCs/>
                        </w:rPr>
                        <w:t>Specify</w:t>
                      </w:r>
                      <w:r w:rsidR="003043A1">
                        <w:rPr>
                          <w:i/>
                          <w:iCs/>
                        </w:rPr>
                        <w:t>ing</w:t>
                      </w:r>
                      <w:r>
                        <w:rPr>
                          <w:i/>
                          <w:iCs/>
                        </w:rPr>
                        <w:t xml:space="preserve"> c</w:t>
                      </w:r>
                      <w:r w:rsidRPr="00C52A63">
                        <w:rPr>
                          <w:i/>
                          <w:iCs/>
                        </w:rPr>
                        <w:t xml:space="preserve">urrent policies and procedures followed by the </w:t>
                      </w:r>
                      <w:r w:rsidR="00822918">
                        <w:rPr>
                          <w:i/>
                          <w:iCs/>
                        </w:rPr>
                        <w:t>State</w:t>
                      </w:r>
                      <w:r w:rsidR="00451E96">
                        <w:rPr>
                          <w:i/>
                          <w:iCs/>
                        </w:rPr>
                        <w:t>,</w:t>
                      </w:r>
                    </w:p>
                    <w:p w14:paraId="0DA24AFB" w14:textId="313DC3ED" w:rsidR="00D31C30" w:rsidRDefault="00D31C30" w:rsidP="00B47603">
                      <w:pPr>
                        <w:pStyle w:val="ListParagraph"/>
                        <w:numPr>
                          <w:ilvl w:val="0"/>
                          <w:numId w:val="5"/>
                        </w:numPr>
                        <w:rPr>
                          <w:i/>
                          <w:iCs/>
                        </w:rPr>
                      </w:pPr>
                      <w:r w:rsidRPr="00B947BC">
                        <w:rPr>
                          <w:i/>
                          <w:iCs/>
                        </w:rPr>
                        <w:t>Specify</w:t>
                      </w:r>
                      <w:r w:rsidR="003043A1">
                        <w:rPr>
                          <w:i/>
                          <w:iCs/>
                        </w:rPr>
                        <w:t>ing</w:t>
                      </w:r>
                      <w:r w:rsidRPr="00B947BC">
                        <w:rPr>
                          <w:i/>
                          <w:iCs/>
                        </w:rPr>
                        <w:t xml:space="preserve"> who in the </w:t>
                      </w:r>
                      <w:r w:rsidR="00822918">
                        <w:rPr>
                          <w:i/>
                          <w:iCs/>
                        </w:rPr>
                        <w:t xml:space="preserve">State </w:t>
                      </w:r>
                      <w:r w:rsidRPr="00B947BC">
                        <w:rPr>
                          <w:i/>
                          <w:iCs/>
                        </w:rPr>
                        <w:t xml:space="preserve">is responsible for </w:t>
                      </w:r>
                      <w:r w:rsidR="00C20C34">
                        <w:rPr>
                          <w:i/>
                          <w:iCs/>
                        </w:rPr>
                        <w:t xml:space="preserve">each portion of </w:t>
                      </w:r>
                      <w:r>
                        <w:rPr>
                          <w:i/>
                          <w:iCs/>
                        </w:rPr>
                        <w:t xml:space="preserve">this </w:t>
                      </w:r>
                      <w:r w:rsidRPr="00B947BC">
                        <w:rPr>
                          <w:i/>
                          <w:iCs/>
                        </w:rPr>
                        <w:t>step</w:t>
                      </w:r>
                      <w:r w:rsidR="00451E96">
                        <w:rPr>
                          <w:i/>
                          <w:iCs/>
                        </w:rPr>
                        <w:t>,</w:t>
                      </w:r>
                    </w:p>
                    <w:p w14:paraId="26233BF4" w14:textId="32CF4364" w:rsidR="00D31C30" w:rsidRDefault="001E4973" w:rsidP="00B47603">
                      <w:pPr>
                        <w:pStyle w:val="ListParagraph"/>
                        <w:numPr>
                          <w:ilvl w:val="0"/>
                          <w:numId w:val="5"/>
                        </w:numPr>
                        <w:rPr>
                          <w:i/>
                          <w:iCs/>
                        </w:rPr>
                      </w:pPr>
                      <w:r w:rsidRPr="001E4973">
                        <w:rPr>
                          <w:i/>
                          <w:iCs/>
                        </w:rPr>
                        <w:t>Detail</w:t>
                      </w:r>
                      <w:r w:rsidR="003043A1">
                        <w:rPr>
                          <w:i/>
                          <w:iCs/>
                        </w:rPr>
                        <w:t>ing</w:t>
                      </w:r>
                      <w:r w:rsidRPr="001E4973">
                        <w:rPr>
                          <w:i/>
                          <w:iCs/>
                        </w:rPr>
                        <w:t xml:space="preserve"> any follow up needs such as coordination with </w:t>
                      </w:r>
                      <w:r w:rsidR="00472388" w:rsidRPr="001E4973">
                        <w:rPr>
                          <w:i/>
                          <w:iCs/>
                        </w:rPr>
                        <w:t>Technical Assistance</w:t>
                      </w:r>
                      <w:r w:rsidRPr="001E4973">
                        <w:rPr>
                          <w:i/>
                          <w:iCs/>
                        </w:rPr>
                        <w:t xml:space="preserve"> Providers</w:t>
                      </w:r>
                      <w:r w:rsidR="00451E96">
                        <w:rPr>
                          <w:i/>
                          <w:iCs/>
                        </w:rPr>
                        <w:t>,</w:t>
                      </w:r>
                    </w:p>
                    <w:p w14:paraId="2D3C8A1E" w14:textId="0A905705" w:rsidR="002C2F08" w:rsidRPr="002C2F08" w:rsidRDefault="002C2F08" w:rsidP="00B47603">
                      <w:pPr>
                        <w:pStyle w:val="ListParagraph"/>
                        <w:numPr>
                          <w:ilvl w:val="0"/>
                          <w:numId w:val="5"/>
                        </w:numPr>
                        <w:rPr>
                          <w:i/>
                          <w:iCs/>
                        </w:rPr>
                      </w:pPr>
                      <w:r>
                        <w:rPr>
                          <w:i/>
                          <w:iCs/>
                        </w:rPr>
                        <w:t>C</w:t>
                      </w:r>
                      <w:r w:rsidRPr="001E4973">
                        <w:rPr>
                          <w:i/>
                          <w:iCs/>
                        </w:rPr>
                        <w:t>ommunicat</w:t>
                      </w:r>
                      <w:r w:rsidR="003043A1">
                        <w:rPr>
                          <w:i/>
                          <w:iCs/>
                        </w:rPr>
                        <w:t>ing</w:t>
                      </w:r>
                      <w:r>
                        <w:rPr>
                          <w:i/>
                          <w:iCs/>
                        </w:rPr>
                        <w:t xml:space="preserve"> specifics</w:t>
                      </w:r>
                      <w:r w:rsidRPr="001E4973">
                        <w:rPr>
                          <w:i/>
                          <w:iCs/>
                        </w:rPr>
                        <w:t xml:space="preserve"> </w:t>
                      </w:r>
                      <w:r>
                        <w:rPr>
                          <w:i/>
                          <w:iCs/>
                        </w:rPr>
                        <w:t xml:space="preserve">of the situation </w:t>
                      </w:r>
                      <w:r w:rsidRPr="001E4973">
                        <w:rPr>
                          <w:i/>
                          <w:iCs/>
                        </w:rPr>
                        <w:t xml:space="preserve">with </w:t>
                      </w:r>
                      <w:r w:rsidR="00ED7283">
                        <w:rPr>
                          <w:i/>
                          <w:iCs/>
                        </w:rPr>
                        <w:t xml:space="preserve">the </w:t>
                      </w:r>
                      <w:r w:rsidRPr="001E4973">
                        <w:rPr>
                          <w:i/>
                          <w:iCs/>
                        </w:rPr>
                        <w:t>EPA</w:t>
                      </w:r>
                      <w:r w:rsidR="009D5CCB">
                        <w:rPr>
                          <w:i/>
                          <w:iCs/>
                        </w:rPr>
                        <w:t>.</w:t>
                      </w:r>
                    </w:p>
                    <w:p w14:paraId="708B1B24" w14:textId="579BFC67" w:rsidR="00963E29" w:rsidRPr="00C52A63" w:rsidRDefault="00963E29" w:rsidP="00963E29">
                      <w:pPr>
                        <w:rPr>
                          <w:i/>
                          <w:iCs/>
                        </w:rPr>
                      </w:pPr>
                      <w:r w:rsidRPr="00C52A63">
                        <w:rPr>
                          <w:i/>
                          <w:iCs/>
                        </w:rPr>
                        <w:t>In</w:t>
                      </w:r>
                      <w:r>
                        <w:rPr>
                          <w:i/>
                          <w:iCs/>
                        </w:rPr>
                        <w:t xml:space="preserve"> determining procedures related to issuing violations</w:t>
                      </w:r>
                      <w:r w:rsidRPr="00C52A63">
                        <w:rPr>
                          <w:i/>
                          <w:iCs/>
                        </w:rPr>
                        <w:t>, consider:</w:t>
                      </w:r>
                    </w:p>
                    <w:p w14:paraId="61055EAA" w14:textId="1B259023" w:rsidR="00963E29" w:rsidRDefault="00963E29" w:rsidP="00B47603">
                      <w:pPr>
                        <w:pStyle w:val="ListParagraph"/>
                        <w:numPr>
                          <w:ilvl w:val="0"/>
                          <w:numId w:val="5"/>
                        </w:numPr>
                        <w:rPr>
                          <w:i/>
                          <w:iCs/>
                        </w:rPr>
                      </w:pPr>
                      <w:r w:rsidRPr="00B947BC">
                        <w:rPr>
                          <w:i/>
                          <w:iCs/>
                        </w:rPr>
                        <w:t>Specify</w:t>
                      </w:r>
                      <w:r w:rsidR="00C31961">
                        <w:rPr>
                          <w:i/>
                          <w:iCs/>
                        </w:rPr>
                        <w:t>ing</w:t>
                      </w:r>
                      <w:r w:rsidR="00380FB5">
                        <w:rPr>
                          <w:i/>
                          <w:iCs/>
                        </w:rPr>
                        <w:t xml:space="preserve"> </w:t>
                      </w:r>
                      <w:r w:rsidRPr="00B947BC">
                        <w:rPr>
                          <w:i/>
                          <w:iCs/>
                        </w:rPr>
                        <w:t xml:space="preserve">who in the </w:t>
                      </w:r>
                      <w:r w:rsidR="00822918">
                        <w:rPr>
                          <w:i/>
                          <w:iCs/>
                        </w:rPr>
                        <w:t xml:space="preserve">State </w:t>
                      </w:r>
                      <w:r w:rsidRPr="00B947BC">
                        <w:rPr>
                          <w:i/>
                          <w:iCs/>
                        </w:rPr>
                        <w:t>is responsible for which step</w:t>
                      </w:r>
                      <w:r w:rsidR="006D05A3">
                        <w:rPr>
                          <w:i/>
                          <w:iCs/>
                        </w:rPr>
                        <w:t>,</w:t>
                      </w:r>
                    </w:p>
                    <w:p w14:paraId="24D295D2" w14:textId="6A8CC95A" w:rsidR="00963E29" w:rsidRDefault="00963E29" w:rsidP="00B47603">
                      <w:pPr>
                        <w:pStyle w:val="ListParagraph"/>
                        <w:numPr>
                          <w:ilvl w:val="0"/>
                          <w:numId w:val="5"/>
                        </w:numPr>
                        <w:rPr>
                          <w:i/>
                          <w:iCs/>
                        </w:rPr>
                      </w:pPr>
                      <w:r w:rsidRPr="00854327">
                        <w:rPr>
                          <w:i/>
                          <w:iCs/>
                        </w:rPr>
                        <w:t>Specify</w:t>
                      </w:r>
                      <w:r w:rsidR="00C31961">
                        <w:rPr>
                          <w:i/>
                          <w:iCs/>
                        </w:rPr>
                        <w:t>ing</w:t>
                      </w:r>
                      <w:r w:rsidRPr="00854327">
                        <w:rPr>
                          <w:i/>
                          <w:iCs/>
                        </w:rPr>
                        <w:t xml:space="preserve"> current policies and procedures for </w:t>
                      </w:r>
                      <w:r w:rsidR="008568E2" w:rsidRPr="00854327">
                        <w:rPr>
                          <w:i/>
                          <w:iCs/>
                        </w:rPr>
                        <w:t>compliance determinations</w:t>
                      </w:r>
                      <w:r w:rsidRPr="00854327">
                        <w:rPr>
                          <w:i/>
                          <w:iCs/>
                        </w:rPr>
                        <w:t xml:space="preserve"> followed by the </w:t>
                      </w:r>
                      <w:r w:rsidR="00822918">
                        <w:rPr>
                          <w:i/>
                          <w:iCs/>
                        </w:rPr>
                        <w:t>State</w:t>
                      </w:r>
                      <w:r w:rsidR="006D05A3">
                        <w:rPr>
                          <w:i/>
                          <w:iCs/>
                        </w:rPr>
                        <w:t>,</w:t>
                      </w:r>
                    </w:p>
                    <w:p w14:paraId="4AE0C1E7" w14:textId="2C90A0C8" w:rsidR="00060B65" w:rsidRPr="00487D19" w:rsidRDefault="00460BE9" w:rsidP="00B47603">
                      <w:pPr>
                        <w:pStyle w:val="ListParagraph"/>
                        <w:numPr>
                          <w:ilvl w:val="0"/>
                          <w:numId w:val="5"/>
                        </w:numPr>
                        <w:rPr>
                          <w:i/>
                          <w:iCs/>
                        </w:rPr>
                      </w:pPr>
                      <w:r w:rsidRPr="00487D19">
                        <w:rPr>
                          <w:i/>
                          <w:iCs/>
                        </w:rPr>
                        <w:t>Coordinating with</w:t>
                      </w:r>
                      <w:r w:rsidR="003C4736" w:rsidRPr="00487D19">
                        <w:rPr>
                          <w:i/>
                          <w:iCs/>
                        </w:rPr>
                        <w:t xml:space="preserve"> </w:t>
                      </w:r>
                      <w:r w:rsidR="00060B65" w:rsidRPr="00487D19">
                        <w:rPr>
                          <w:i/>
                          <w:iCs/>
                        </w:rPr>
                        <w:t>Technical Assistance</w:t>
                      </w:r>
                      <w:r w:rsidR="003C4736" w:rsidRPr="00487D19">
                        <w:rPr>
                          <w:i/>
                          <w:iCs/>
                        </w:rPr>
                        <w:t xml:space="preserve"> Providers</w:t>
                      </w:r>
                      <w:r w:rsidR="006D05A3" w:rsidRPr="00487D19">
                        <w:rPr>
                          <w:i/>
                          <w:iCs/>
                        </w:rPr>
                        <w:t>,</w:t>
                      </w:r>
                      <w:r w:rsidR="00060B65" w:rsidRPr="00487D19">
                        <w:rPr>
                          <w:i/>
                          <w:iCs/>
                        </w:rPr>
                        <w:t xml:space="preserve"> </w:t>
                      </w:r>
                    </w:p>
                    <w:p w14:paraId="33EB4D94" w14:textId="424BCD91" w:rsidR="001E4973" w:rsidRDefault="001E4973" w:rsidP="00B47603">
                      <w:pPr>
                        <w:pStyle w:val="ListParagraph"/>
                        <w:numPr>
                          <w:ilvl w:val="0"/>
                          <w:numId w:val="5"/>
                        </w:numPr>
                        <w:rPr>
                          <w:i/>
                          <w:iCs/>
                        </w:rPr>
                      </w:pPr>
                      <w:r w:rsidRPr="001E4973">
                        <w:rPr>
                          <w:i/>
                          <w:iCs/>
                        </w:rPr>
                        <w:t>Detail</w:t>
                      </w:r>
                      <w:r w:rsidR="00C31961">
                        <w:rPr>
                          <w:i/>
                          <w:iCs/>
                        </w:rPr>
                        <w:t>ing</w:t>
                      </w:r>
                      <w:r w:rsidRPr="001E4973">
                        <w:rPr>
                          <w:i/>
                          <w:iCs/>
                        </w:rPr>
                        <w:t xml:space="preserve"> any follow up needs such as coordination with Technical Assistance Providers, </w:t>
                      </w:r>
                    </w:p>
                    <w:p w14:paraId="7049D8CA" w14:textId="42CD8AC9" w:rsidR="001E4973" w:rsidRDefault="001E4973" w:rsidP="00B47603">
                      <w:pPr>
                        <w:pStyle w:val="ListParagraph"/>
                        <w:numPr>
                          <w:ilvl w:val="0"/>
                          <w:numId w:val="5"/>
                        </w:numPr>
                        <w:rPr>
                          <w:i/>
                          <w:iCs/>
                        </w:rPr>
                      </w:pPr>
                      <w:r>
                        <w:rPr>
                          <w:i/>
                          <w:iCs/>
                        </w:rPr>
                        <w:t>C</w:t>
                      </w:r>
                      <w:r w:rsidRPr="001E4973">
                        <w:rPr>
                          <w:i/>
                          <w:iCs/>
                        </w:rPr>
                        <w:t>ommunicat</w:t>
                      </w:r>
                      <w:r w:rsidR="00C31961">
                        <w:rPr>
                          <w:i/>
                          <w:iCs/>
                        </w:rPr>
                        <w:t>ing</w:t>
                      </w:r>
                      <w:r>
                        <w:rPr>
                          <w:i/>
                          <w:iCs/>
                        </w:rPr>
                        <w:t xml:space="preserve"> specifics</w:t>
                      </w:r>
                      <w:r w:rsidRPr="001E4973">
                        <w:rPr>
                          <w:i/>
                          <w:iCs/>
                        </w:rPr>
                        <w:t xml:space="preserve"> </w:t>
                      </w:r>
                      <w:r>
                        <w:rPr>
                          <w:i/>
                          <w:iCs/>
                        </w:rPr>
                        <w:t xml:space="preserve">of the situation </w:t>
                      </w:r>
                      <w:r w:rsidRPr="001E4973">
                        <w:rPr>
                          <w:i/>
                          <w:iCs/>
                        </w:rPr>
                        <w:t xml:space="preserve">with </w:t>
                      </w:r>
                      <w:r w:rsidR="00ED7283">
                        <w:rPr>
                          <w:i/>
                          <w:iCs/>
                        </w:rPr>
                        <w:t xml:space="preserve">the </w:t>
                      </w:r>
                      <w:r w:rsidRPr="001E4973">
                        <w:rPr>
                          <w:i/>
                          <w:iCs/>
                        </w:rPr>
                        <w:t>EPA</w:t>
                      </w:r>
                      <w:r w:rsidR="00451E96">
                        <w:rPr>
                          <w:i/>
                          <w:iCs/>
                        </w:rPr>
                        <w:t>,</w:t>
                      </w:r>
                    </w:p>
                    <w:p w14:paraId="7499C9D4" w14:textId="04A40A8B" w:rsidR="00060B65" w:rsidRPr="00D86700" w:rsidRDefault="00CF40FA" w:rsidP="00D86700">
                      <w:pPr>
                        <w:pStyle w:val="ListParagraph"/>
                        <w:numPr>
                          <w:ilvl w:val="0"/>
                          <w:numId w:val="5"/>
                        </w:numPr>
                        <w:rPr>
                          <w:i/>
                          <w:iCs/>
                        </w:rPr>
                      </w:pPr>
                      <w:r w:rsidRPr="003E377C">
                        <w:rPr>
                          <w:i/>
                          <w:iCs/>
                        </w:rPr>
                        <w:t>Inform</w:t>
                      </w:r>
                      <w:r w:rsidR="00C31961" w:rsidRPr="003E377C">
                        <w:rPr>
                          <w:i/>
                          <w:iCs/>
                        </w:rPr>
                        <w:t>ing</w:t>
                      </w:r>
                      <w:r w:rsidRPr="003E377C">
                        <w:rPr>
                          <w:i/>
                          <w:iCs/>
                        </w:rPr>
                        <w:t xml:space="preserve"> the PWS owner </w:t>
                      </w:r>
                      <w:r w:rsidR="008D09FD" w:rsidRPr="003E377C">
                        <w:rPr>
                          <w:i/>
                          <w:iCs/>
                        </w:rPr>
                        <w:t xml:space="preserve">and operator of the issue and the potential range of </w:t>
                      </w:r>
                      <w:r w:rsidR="00822918">
                        <w:rPr>
                          <w:i/>
                          <w:iCs/>
                        </w:rPr>
                        <w:t>State</w:t>
                      </w:r>
                      <w:r w:rsidR="00CB5C4E">
                        <w:rPr>
                          <w:i/>
                          <w:iCs/>
                        </w:rPr>
                        <w:t xml:space="preserve"> or </w:t>
                      </w:r>
                      <w:r w:rsidR="00ED7283">
                        <w:rPr>
                          <w:i/>
                          <w:iCs/>
                        </w:rPr>
                        <w:t xml:space="preserve">the </w:t>
                      </w:r>
                      <w:r w:rsidR="00CB5C4E">
                        <w:rPr>
                          <w:i/>
                          <w:iCs/>
                        </w:rPr>
                        <w:t>EPA</w:t>
                      </w:r>
                      <w:r w:rsidR="008D09FD" w:rsidRPr="003E377C">
                        <w:rPr>
                          <w:i/>
                          <w:iCs/>
                        </w:rPr>
                        <w:t xml:space="preserve"> next steps, including escalation to enforcement</w:t>
                      </w:r>
                      <w:r w:rsidR="00F543C6">
                        <w:rPr>
                          <w:i/>
                          <w:iCs/>
                        </w:rPr>
                        <w:t xml:space="preserve"> as appropriate.</w:t>
                      </w:r>
                    </w:p>
                  </w:txbxContent>
                </v:textbox>
                <w10:anchorlock/>
              </v:shape>
            </w:pict>
          </mc:Fallback>
        </mc:AlternateContent>
      </w:r>
    </w:p>
    <w:p w14:paraId="4806D6C0" w14:textId="0B0BCC5B" w:rsidR="0044278B" w:rsidRPr="0044278B" w:rsidRDefault="001C061D" w:rsidP="00A00A3B">
      <w:pPr>
        <w:pStyle w:val="Heading1"/>
        <w:ind w:left="720"/>
      </w:pPr>
      <w:bookmarkStart w:id="198" w:name="_Toc161001717"/>
      <w:bookmarkStart w:id="199" w:name="_Toc161060164"/>
      <w:bookmarkStart w:id="200" w:name="_Toc161001718"/>
      <w:bookmarkStart w:id="201" w:name="_Toc161060165"/>
      <w:bookmarkStart w:id="202" w:name="_Toc161060167"/>
      <w:bookmarkStart w:id="203" w:name="_Toc161060168"/>
      <w:bookmarkStart w:id="204" w:name="_Toc161060169"/>
      <w:bookmarkStart w:id="205" w:name="_Toc161060170"/>
      <w:bookmarkStart w:id="206" w:name="_Toc161060171"/>
      <w:bookmarkStart w:id="207" w:name="_Toc161060172"/>
      <w:bookmarkStart w:id="208" w:name="_Toc161060173"/>
      <w:bookmarkStart w:id="209" w:name="_Toc161060174"/>
      <w:bookmarkStart w:id="210" w:name="_Toc161060175"/>
      <w:bookmarkStart w:id="211" w:name="_Toc179897741"/>
      <w:bookmarkEnd w:id="198"/>
      <w:bookmarkEnd w:id="199"/>
      <w:bookmarkEnd w:id="200"/>
      <w:bookmarkEnd w:id="201"/>
      <w:bookmarkEnd w:id="202"/>
      <w:bookmarkEnd w:id="203"/>
      <w:bookmarkEnd w:id="204"/>
      <w:bookmarkEnd w:id="205"/>
      <w:bookmarkEnd w:id="206"/>
      <w:bookmarkEnd w:id="207"/>
      <w:bookmarkEnd w:id="208"/>
      <w:bookmarkEnd w:id="209"/>
      <w:bookmarkEnd w:id="210"/>
      <w:r>
        <w:lastRenderedPageBreak/>
        <w:t>Resources and References</w:t>
      </w:r>
      <w:bookmarkEnd w:id="211"/>
    </w:p>
    <w:p w14:paraId="48BFBE74" w14:textId="29C22C54" w:rsidR="00C71371" w:rsidRPr="00C71371" w:rsidRDefault="00F01CF7" w:rsidP="00C71371">
      <w:pPr>
        <w:pStyle w:val="ListParagraph"/>
        <w:numPr>
          <w:ilvl w:val="0"/>
          <w:numId w:val="10"/>
        </w:numPr>
        <w:rPr>
          <w:rStyle w:val="Hyperlink"/>
          <w:iCs/>
        </w:rPr>
      </w:pPr>
      <w:r w:rsidRPr="00B47665">
        <w:rPr>
          <w:i/>
        </w:rPr>
        <w:t xml:space="preserve">Executive Order 13990. Executive Order on Protecting Public Health and the Environment and Restoring Science to Tackle the Climate Crisis. </w:t>
      </w:r>
      <w:r w:rsidRPr="00B47665">
        <w:rPr>
          <w:iCs/>
        </w:rPr>
        <w:t xml:space="preserve">January 20, 2021. </w:t>
      </w:r>
      <w:hyperlink r:id="rId36" w:history="1">
        <w:r w:rsidRPr="00B47665">
          <w:rPr>
            <w:rStyle w:val="Hyperlink"/>
            <w:iCs/>
          </w:rPr>
          <w:t>https://www.whitehouse.gov/briefing-room/presidential-actions/2021/01/20/executive-order-protecting-public-health-and-environment-and-restoring-science-to-tackle-climate-crisis/</w:t>
        </w:r>
      </w:hyperlink>
      <w:r w:rsidRPr="00B47665">
        <w:rPr>
          <w:rStyle w:val="Hyperlink"/>
          <w:iCs/>
        </w:rPr>
        <w:t>.</w:t>
      </w:r>
    </w:p>
    <w:p w14:paraId="5E961222" w14:textId="192B5880" w:rsidR="00C71371" w:rsidRPr="009F793D" w:rsidRDefault="00C71371" w:rsidP="00C71371">
      <w:pPr>
        <w:pStyle w:val="ListParagraph"/>
        <w:numPr>
          <w:ilvl w:val="0"/>
          <w:numId w:val="10"/>
        </w:numPr>
        <w:rPr>
          <w:i/>
        </w:rPr>
      </w:pPr>
      <w:r w:rsidRPr="009F793D">
        <w:rPr>
          <w:i/>
        </w:rPr>
        <w:t>Guidance to Environmental Protection Agency Financial Assistance Recipients Regarding Title VI Prohibition Against National Origin Discrimination Affecting Limited English Proficient Persons</w:t>
      </w:r>
      <w:r>
        <w:rPr>
          <w:i/>
        </w:rPr>
        <w:t xml:space="preserve">. </w:t>
      </w:r>
      <w:r w:rsidRPr="000F5DB6">
        <w:rPr>
          <w:iCs/>
        </w:rPr>
        <w:t xml:space="preserve">69 FR 35603 (June 25, 2004). </w:t>
      </w:r>
      <w:hyperlink r:id="rId37" w:history="1">
        <w:r w:rsidRPr="000F5DB6">
          <w:rPr>
            <w:rStyle w:val="Hyperlink"/>
            <w:iCs/>
          </w:rPr>
          <w:t>https://www.govinfo.gov/content/pkg/FR-2004-06-25/pdf/04-14464.pdf</w:t>
        </w:r>
      </w:hyperlink>
      <w:r w:rsidRPr="000F5DB6">
        <w:rPr>
          <w:iCs/>
        </w:rPr>
        <w:t xml:space="preserve"> </w:t>
      </w:r>
    </w:p>
    <w:p w14:paraId="43BDACAC" w14:textId="21AD2C95" w:rsidR="00C71371" w:rsidRPr="006D494E" w:rsidRDefault="00C71371" w:rsidP="00C71371">
      <w:pPr>
        <w:pStyle w:val="ListParagraph"/>
        <w:numPr>
          <w:ilvl w:val="0"/>
          <w:numId w:val="10"/>
        </w:numPr>
        <w:rPr>
          <w:i/>
        </w:rPr>
      </w:pPr>
      <w:r w:rsidRPr="00C71371">
        <w:rPr>
          <w:i/>
        </w:rPr>
        <w:t xml:space="preserve">Guidance on Emergency Authority under SDWA Section 1431 of the Safe Drinking Water Act </w:t>
      </w:r>
      <w:r>
        <w:rPr>
          <w:iCs/>
        </w:rPr>
        <w:t xml:space="preserve">(May 30, 2018). </w:t>
      </w:r>
      <w:hyperlink r:id="rId38" w:history="1">
        <w:r w:rsidRPr="009D1DE7">
          <w:rPr>
            <w:rStyle w:val="Hyperlink"/>
            <w:iCs/>
          </w:rPr>
          <w:t>https://www.epa.gov/enforcement/updated-guidance-emergency-authority-under-sdwa-section-1431</w:t>
        </w:r>
      </w:hyperlink>
      <w:r>
        <w:rPr>
          <w:iCs/>
        </w:rPr>
        <w:t xml:space="preserve"> </w:t>
      </w:r>
    </w:p>
    <w:p w14:paraId="2DF6E432" w14:textId="069C31D6" w:rsidR="006D494E" w:rsidRDefault="006D494E" w:rsidP="00C71371">
      <w:pPr>
        <w:pStyle w:val="ListParagraph"/>
        <w:numPr>
          <w:ilvl w:val="0"/>
          <w:numId w:val="10"/>
        </w:numPr>
        <w:rPr>
          <w:i/>
        </w:rPr>
      </w:pPr>
      <w:r>
        <w:rPr>
          <w:i/>
        </w:rPr>
        <w:t xml:space="preserve">LCRR Implementation Fact Sheet. </w:t>
      </w:r>
      <w:r>
        <w:rPr>
          <w:iCs/>
        </w:rPr>
        <w:t xml:space="preserve">(April 2024). </w:t>
      </w:r>
      <w:hyperlink r:id="rId39" w:anchor="LCRR%20Imp%20FS" w:history="1">
        <w:r w:rsidRPr="00772797">
          <w:rPr>
            <w:rStyle w:val="Hyperlink"/>
            <w:iCs/>
          </w:rPr>
          <w:t>https://www.epa.gov/dwreginfo/lead-and-copper-rule-implementation-tools#LCRR%20Imp%20FS</w:t>
        </w:r>
      </w:hyperlink>
      <w:r>
        <w:rPr>
          <w:iCs/>
        </w:rPr>
        <w:t xml:space="preserve"> </w:t>
      </w:r>
    </w:p>
    <w:p w14:paraId="799B114C" w14:textId="3130A061" w:rsidR="006D494E" w:rsidRPr="00C71371" w:rsidRDefault="006D494E" w:rsidP="00C71371">
      <w:pPr>
        <w:pStyle w:val="ListParagraph"/>
        <w:numPr>
          <w:ilvl w:val="0"/>
          <w:numId w:val="10"/>
        </w:numPr>
        <w:rPr>
          <w:i/>
        </w:rPr>
      </w:pPr>
      <w:r>
        <w:rPr>
          <w:i/>
        </w:rPr>
        <w:t xml:space="preserve">LCRR Frequently Asked Questions. </w:t>
      </w:r>
      <w:r>
        <w:rPr>
          <w:iCs/>
        </w:rPr>
        <w:t xml:space="preserve">(April 2024). </w:t>
      </w:r>
      <w:hyperlink r:id="rId40" w:anchor="LCRR_FAQs" w:history="1">
        <w:r w:rsidRPr="00772797">
          <w:rPr>
            <w:rStyle w:val="Hyperlink"/>
            <w:iCs/>
          </w:rPr>
          <w:t>https://www.epa.gov/dwreginfo/lead-and-copper-rule-implementation-tools#LCRR_FAQs</w:t>
        </w:r>
      </w:hyperlink>
      <w:r>
        <w:rPr>
          <w:iCs/>
        </w:rPr>
        <w:t xml:space="preserve"> </w:t>
      </w:r>
    </w:p>
    <w:p w14:paraId="54EC036F" w14:textId="6419ED80" w:rsidR="006D494E" w:rsidRDefault="006D494E" w:rsidP="006D494E">
      <w:pPr>
        <w:pStyle w:val="ListParagraph"/>
        <w:numPr>
          <w:ilvl w:val="0"/>
          <w:numId w:val="10"/>
        </w:numPr>
        <w:rPr>
          <w:i/>
        </w:rPr>
      </w:pPr>
      <w:r>
        <w:rPr>
          <w:i/>
        </w:rPr>
        <w:t>Lead ALE Tier 1 PN Memo to Water Division Directors.</w:t>
      </w:r>
      <w:r>
        <w:rPr>
          <w:iCs/>
        </w:rPr>
        <w:t xml:space="preserve"> Water Supply Guidance 219. (April 11, 2024). </w:t>
      </w:r>
      <w:hyperlink r:id="rId41" w:history="1">
        <w:r w:rsidRPr="00772797">
          <w:rPr>
            <w:rStyle w:val="Hyperlink"/>
            <w:iCs/>
          </w:rPr>
          <w:t>https://www.epa.gov/dwreginfo/public-water-system-supervision-program-water-supply-guidance-manual</w:t>
        </w:r>
      </w:hyperlink>
      <w:r>
        <w:rPr>
          <w:iCs/>
        </w:rPr>
        <w:t xml:space="preserve"> </w:t>
      </w:r>
    </w:p>
    <w:p w14:paraId="736731C2" w14:textId="31858793" w:rsidR="006D494E" w:rsidRPr="006D494E" w:rsidRDefault="006D494E" w:rsidP="006D494E">
      <w:pPr>
        <w:pStyle w:val="ListParagraph"/>
        <w:numPr>
          <w:ilvl w:val="0"/>
          <w:numId w:val="10"/>
        </w:numPr>
        <w:rPr>
          <w:i/>
        </w:rPr>
      </w:pPr>
      <w:r>
        <w:rPr>
          <w:i/>
        </w:rPr>
        <w:t xml:space="preserve">Lead ALE Tier 1 PN Template and Factsheet. </w:t>
      </w:r>
      <w:r>
        <w:rPr>
          <w:iCs/>
        </w:rPr>
        <w:t>(April 2024).</w:t>
      </w:r>
      <w:r>
        <w:rPr>
          <w:i/>
        </w:rPr>
        <w:t xml:space="preserve"> </w:t>
      </w:r>
      <w:hyperlink r:id="rId42" w:anchor="TIER_1" w:history="1">
        <w:r w:rsidRPr="00772797">
          <w:rPr>
            <w:rStyle w:val="Hyperlink"/>
            <w:i/>
          </w:rPr>
          <w:t>https://www.epa.gov/dwreginfo/lead-and-copper-rule-implementation-tools#TIER_1</w:t>
        </w:r>
      </w:hyperlink>
      <w:r>
        <w:rPr>
          <w:i/>
        </w:rPr>
        <w:t xml:space="preserve"> </w:t>
      </w:r>
    </w:p>
    <w:p w14:paraId="444BF1E8" w14:textId="7CEEE229" w:rsidR="00F01CF7" w:rsidRPr="00B47665" w:rsidRDefault="00F01CF7" w:rsidP="00B47603">
      <w:pPr>
        <w:pStyle w:val="ListParagraph"/>
        <w:numPr>
          <w:ilvl w:val="0"/>
          <w:numId w:val="10"/>
        </w:numPr>
        <w:rPr>
          <w:iCs/>
        </w:rPr>
      </w:pPr>
      <w:r w:rsidRPr="00B47665">
        <w:rPr>
          <w:i/>
        </w:rPr>
        <w:t xml:space="preserve">National Primary Drinking Water Regulations: Lead and Copper Rule Revisions (LCRR). </w:t>
      </w:r>
      <w:r w:rsidRPr="00B47665">
        <w:rPr>
          <w:iCs/>
        </w:rPr>
        <w:t xml:space="preserve">86 FR 4198. January 15, 2021. </w:t>
      </w:r>
      <w:hyperlink r:id="rId43" w:history="1">
        <w:r w:rsidRPr="00B47665">
          <w:rPr>
            <w:rStyle w:val="Hyperlink"/>
            <w:iCs/>
          </w:rPr>
          <w:t>https://www.federalregister.gov/documents/2021/01/15/2020-28691/national-primary-drinking-water-regulations-lead-and-copper-rule-revisions</w:t>
        </w:r>
      </w:hyperlink>
    </w:p>
    <w:p w14:paraId="308C2CC5" w14:textId="41299B8C" w:rsidR="00F01CF7" w:rsidRDefault="00F01CF7" w:rsidP="00B47603">
      <w:pPr>
        <w:pStyle w:val="ListParagraph"/>
        <w:numPr>
          <w:ilvl w:val="0"/>
          <w:numId w:val="10"/>
        </w:numPr>
      </w:pPr>
      <w:r w:rsidRPr="00B47665">
        <w:rPr>
          <w:i/>
          <w:iCs/>
        </w:rPr>
        <w:t xml:space="preserve">National Primary Drinking Water Regulations for Lead and Copper: Improvements (LCRI) Proposed Rule </w:t>
      </w:r>
      <w:r w:rsidRPr="00DD6ACD">
        <w:t>88 FR 84878</w:t>
      </w:r>
      <w:r>
        <w:t xml:space="preserve">. December 6, 2023. </w:t>
      </w:r>
      <w:hyperlink r:id="rId44" w:history="1">
        <w:r w:rsidRPr="0008721B">
          <w:rPr>
            <w:rStyle w:val="Hyperlink"/>
          </w:rPr>
          <w:t>https://www.federalregister.gov/documents/2023/12/06/2023-26148/national-primary-drinking-water-regulations-for-lead-and-copper-improvements-lcri</w:t>
        </w:r>
      </w:hyperlink>
      <w:r>
        <w:t xml:space="preserve">. </w:t>
      </w:r>
    </w:p>
    <w:p w14:paraId="0C9E5318" w14:textId="03D7E6A0" w:rsidR="00F01CF7" w:rsidRPr="00B47665" w:rsidRDefault="00F01CF7" w:rsidP="00B47603">
      <w:pPr>
        <w:pStyle w:val="ListParagraph"/>
        <w:numPr>
          <w:ilvl w:val="0"/>
          <w:numId w:val="10"/>
        </w:numPr>
        <w:rPr>
          <w:iCs/>
        </w:rPr>
      </w:pPr>
      <w:r w:rsidRPr="00B47665">
        <w:rPr>
          <w:i/>
        </w:rPr>
        <w:t>Review of the National Primary Drinking Water Regulation: Lead and Copper Rule Revisions (LCRR)</w:t>
      </w:r>
      <w:r w:rsidRPr="00B47665">
        <w:rPr>
          <w:iCs/>
        </w:rPr>
        <w:t xml:space="preserve">. 86 FR 71574. December 17, 2021. </w:t>
      </w:r>
      <w:hyperlink r:id="rId45" w:history="1">
        <w:r w:rsidRPr="00B47665">
          <w:rPr>
            <w:rStyle w:val="Hyperlink"/>
            <w:iCs/>
          </w:rPr>
          <w:t>https://www.federalregister.gov/documents/2021/12/17/2021-27457/review-of-the-national-primary-drinking-water-regulation-lead-and-copper-rule-revisions-lcrr</w:t>
        </w:r>
      </w:hyperlink>
      <w:r w:rsidRPr="00B47665">
        <w:rPr>
          <w:iCs/>
        </w:rPr>
        <w:t xml:space="preserve">. </w:t>
      </w:r>
    </w:p>
    <w:p w14:paraId="29D4EF13" w14:textId="7EAC272B" w:rsidR="00F01CF7" w:rsidRPr="006646F9" w:rsidRDefault="00F01CF7" w:rsidP="00B47603">
      <w:pPr>
        <w:pStyle w:val="ListParagraph"/>
        <w:numPr>
          <w:ilvl w:val="0"/>
          <w:numId w:val="10"/>
        </w:numPr>
        <w:rPr>
          <w:iCs/>
          <w:lang w:val="es-419"/>
        </w:rPr>
      </w:pPr>
      <w:r w:rsidRPr="00B47665">
        <w:rPr>
          <w:i/>
        </w:rPr>
        <w:t xml:space="preserve">Revised Public Notification Handbook. </w:t>
      </w:r>
      <w:r w:rsidRPr="00B47665">
        <w:rPr>
          <w:iCs/>
        </w:rPr>
        <w:t xml:space="preserve">March 2023. </w:t>
      </w:r>
      <w:r w:rsidRPr="006646F9">
        <w:rPr>
          <w:iCs/>
          <w:lang w:val="es-419"/>
        </w:rPr>
        <w:t>EPA 816-R-23-002.</w:t>
      </w:r>
      <w:r w:rsidRPr="006646F9">
        <w:rPr>
          <w:lang w:val="es-419"/>
        </w:rPr>
        <w:t xml:space="preserve"> </w:t>
      </w:r>
      <w:hyperlink r:id="rId46" w:history="1">
        <w:r w:rsidRPr="006646F9">
          <w:rPr>
            <w:rStyle w:val="Hyperlink"/>
            <w:iCs/>
            <w:lang w:val="es-419"/>
          </w:rPr>
          <w:t>https://www.epa.gov/dwreginfo/public-notification-rule-compliance-help-water-system-owners-and-operators</w:t>
        </w:r>
      </w:hyperlink>
    </w:p>
    <w:p w14:paraId="4C1B9FCD" w14:textId="26F45FAD" w:rsidR="00C35521" w:rsidRPr="00B47665" w:rsidRDefault="00C35521" w:rsidP="00B47603">
      <w:pPr>
        <w:pStyle w:val="ListParagraph"/>
        <w:numPr>
          <w:ilvl w:val="0"/>
          <w:numId w:val="10"/>
        </w:numPr>
        <w:rPr>
          <w:iCs/>
        </w:rPr>
      </w:pPr>
      <w:r w:rsidRPr="00B47665">
        <w:rPr>
          <w:i/>
        </w:rPr>
        <w:t xml:space="preserve">Revised State Implementation Guidance for the Public Notification (PN). Rule </w:t>
      </w:r>
      <w:r w:rsidRPr="00B47665">
        <w:rPr>
          <w:iCs/>
        </w:rPr>
        <w:t>March 2023. EPA 816-R-23-</w:t>
      </w:r>
      <w:r w:rsidR="00F75557">
        <w:t>003</w:t>
      </w:r>
      <w:r w:rsidRPr="00B47665">
        <w:rPr>
          <w:iCs/>
        </w:rPr>
        <w:t>.</w:t>
      </w:r>
      <w:r w:rsidRPr="00D1645E">
        <w:t xml:space="preserve"> </w:t>
      </w:r>
      <w:hyperlink r:id="rId47" w:history="1">
        <w:r w:rsidR="00BA4C6F" w:rsidRPr="0084341F">
          <w:rPr>
            <w:rStyle w:val="Hyperlink"/>
            <w:iCs/>
          </w:rPr>
          <w:t>https://www.epa.gov/dwreginfo/public-notification-compliance-help-primacy-agencies</w:t>
        </w:r>
      </w:hyperlink>
    </w:p>
    <w:p w14:paraId="7FC7B659" w14:textId="77777777" w:rsidR="00FC15E6" w:rsidRDefault="00FC15E6" w:rsidP="00880779"/>
    <w:sectPr w:rsidR="00FC15E6" w:rsidSect="00B855ED">
      <w:headerReference w:type="default" r:id="rId48"/>
      <w:footerReference w:type="default" r:id="rId4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D328" w14:textId="77777777" w:rsidR="00E22005" w:rsidRDefault="00E22005" w:rsidP="00F62FD1">
      <w:pPr>
        <w:spacing w:after="0" w:line="240" w:lineRule="auto"/>
      </w:pPr>
      <w:r>
        <w:separator/>
      </w:r>
    </w:p>
  </w:endnote>
  <w:endnote w:type="continuationSeparator" w:id="0">
    <w:p w14:paraId="01023377" w14:textId="77777777" w:rsidR="00E22005" w:rsidRDefault="00E22005" w:rsidP="00F62FD1">
      <w:pPr>
        <w:spacing w:after="0" w:line="240" w:lineRule="auto"/>
      </w:pPr>
      <w:r>
        <w:continuationSeparator/>
      </w:r>
    </w:p>
  </w:endnote>
  <w:endnote w:type="continuationNotice" w:id="1">
    <w:p w14:paraId="72272313" w14:textId="77777777" w:rsidR="00E22005" w:rsidRDefault="00E220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DA3C" w14:textId="160B35E9" w:rsidR="00847EB2" w:rsidRDefault="003C3DC1" w:rsidP="00847EB2">
    <w:r>
      <w:t>Office of Water (4606M)</w:t>
    </w:r>
    <w:r w:rsidR="0098122F">
      <w:ptab w:relativeTo="margin" w:alignment="center" w:leader="none"/>
    </w:r>
    <w:r>
      <w:t>EPA 815-F-24-020</w:t>
    </w:r>
    <w:r w:rsidR="0098122F">
      <w:ptab w:relativeTo="margin" w:alignment="right" w:leader="none"/>
    </w:r>
    <w: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92AE" w14:textId="77777777" w:rsidR="00E22005" w:rsidRDefault="00E22005" w:rsidP="00F62FD1">
      <w:pPr>
        <w:spacing w:after="0" w:line="240" w:lineRule="auto"/>
      </w:pPr>
      <w:r>
        <w:separator/>
      </w:r>
    </w:p>
  </w:footnote>
  <w:footnote w:type="continuationSeparator" w:id="0">
    <w:p w14:paraId="64191288" w14:textId="77777777" w:rsidR="00E22005" w:rsidRDefault="00E22005" w:rsidP="00F62FD1">
      <w:pPr>
        <w:spacing w:after="0" w:line="240" w:lineRule="auto"/>
      </w:pPr>
      <w:r>
        <w:continuationSeparator/>
      </w:r>
    </w:p>
  </w:footnote>
  <w:footnote w:type="continuationNotice" w:id="1">
    <w:p w14:paraId="71FCE44E" w14:textId="77777777" w:rsidR="00E22005" w:rsidRDefault="00E22005">
      <w:pPr>
        <w:spacing w:after="0" w:line="240" w:lineRule="auto"/>
      </w:pPr>
    </w:p>
  </w:footnote>
  <w:footnote w:id="2">
    <w:p w14:paraId="58EFC5A2" w14:textId="2D56BEAC" w:rsidR="007A02E2" w:rsidRPr="00FA427E" w:rsidRDefault="007A02E2">
      <w:pPr>
        <w:pStyle w:val="FootnoteText"/>
        <w:rPr>
          <w:rFonts w:ascii="Segoe UI" w:hAnsi="Segoe UI" w:cs="Segoe UI"/>
          <w:sz w:val="18"/>
          <w:szCs w:val="18"/>
        </w:rPr>
      </w:pPr>
      <w:r w:rsidRPr="00FA427E">
        <w:rPr>
          <w:rStyle w:val="FootnoteReference"/>
          <w:rFonts w:ascii="Segoe UI" w:hAnsi="Segoe UI" w:cs="Segoe UI"/>
          <w:sz w:val="18"/>
          <w:szCs w:val="18"/>
        </w:rPr>
        <w:footnoteRef/>
      </w:r>
      <w:r w:rsidRPr="00FA427E">
        <w:rPr>
          <w:rFonts w:ascii="Segoe UI" w:hAnsi="Segoe UI" w:cs="Segoe UI"/>
          <w:sz w:val="18"/>
          <w:szCs w:val="18"/>
        </w:rPr>
        <w:t xml:space="preserve"> </w:t>
      </w:r>
      <w:r w:rsidR="000A4744" w:rsidRPr="00FA427E">
        <w:rPr>
          <w:rFonts w:ascii="Segoe UI" w:hAnsi="Segoe UI" w:cs="Segoe UI"/>
          <w:sz w:val="18"/>
          <w:szCs w:val="18"/>
        </w:rPr>
        <w:t xml:space="preserve">Note: This document is </w:t>
      </w:r>
      <w:r w:rsidR="00BF0B79" w:rsidRPr="00FA427E">
        <w:rPr>
          <w:rFonts w:ascii="Segoe UI" w:hAnsi="Segoe UI" w:cs="Segoe UI"/>
          <w:sz w:val="18"/>
          <w:szCs w:val="18"/>
        </w:rPr>
        <w:t xml:space="preserve">intended both </w:t>
      </w:r>
      <w:r w:rsidR="000A4744" w:rsidRPr="00FA427E">
        <w:rPr>
          <w:rFonts w:ascii="Segoe UI" w:hAnsi="Segoe UI" w:cs="Segoe UI"/>
          <w:sz w:val="18"/>
          <w:szCs w:val="18"/>
        </w:rPr>
        <w:t>for States w</w:t>
      </w:r>
      <w:r w:rsidR="00BF0B79" w:rsidRPr="00FA427E">
        <w:rPr>
          <w:rFonts w:ascii="Segoe UI" w:hAnsi="Segoe UI" w:cs="Segoe UI"/>
          <w:sz w:val="18"/>
          <w:szCs w:val="18"/>
        </w:rPr>
        <w:t>ith</w:t>
      </w:r>
      <w:r w:rsidR="000A4744" w:rsidRPr="00FA427E">
        <w:rPr>
          <w:rFonts w:ascii="Segoe UI" w:hAnsi="Segoe UI" w:cs="Segoe UI"/>
          <w:sz w:val="18"/>
          <w:szCs w:val="18"/>
        </w:rPr>
        <w:t xml:space="preserve"> interim primacy</w:t>
      </w:r>
      <w:r w:rsidR="00BF0B79" w:rsidRPr="00FA427E">
        <w:rPr>
          <w:rFonts w:ascii="Segoe UI" w:hAnsi="Segoe UI" w:cs="Segoe UI"/>
          <w:sz w:val="18"/>
          <w:szCs w:val="18"/>
        </w:rPr>
        <w:t>, as well as</w:t>
      </w:r>
      <w:r w:rsidR="000A4744" w:rsidRPr="00FA427E">
        <w:rPr>
          <w:rFonts w:ascii="Segoe UI" w:hAnsi="Segoe UI" w:cs="Segoe UI"/>
          <w:sz w:val="18"/>
          <w:szCs w:val="18"/>
        </w:rPr>
        <w:t xml:space="preserve"> States with and according to their primacy extension agreements with EPA</w:t>
      </w:r>
      <w:r w:rsidR="00BF0B79" w:rsidRPr="00FA427E">
        <w:rPr>
          <w:rFonts w:ascii="Segoe UI" w:hAnsi="Segoe UI" w:cs="Segoe UI"/>
          <w:sz w:val="18"/>
          <w:szCs w:val="18"/>
        </w:rPr>
        <w:t xml:space="preserve"> for the 2021 LCRR. </w:t>
      </w:r>
    </w:p>
  </w:footnote>
  <w:footnote w:id="3">
    <w:p w14:paraId="7CEAD8A8" w14:textId="2070C0B0" w:rsidR="002D380C" w:rsidRPr="00FA427E" w:rsidRDefault="002D380C" w:rsidP="00377F73">
      <w:pPr>
        <w:rPr>
          <w:rFonts w:ascii="Segoe UI" w:eastAsia="Times New Roman" w:hAnsi="Segoe UI" w:cs="Segoe UI"/>
          <w:kern w:val="0"/>
          <w:sz w:val="18"/>
          <w:szCs w:val="18"/>
          <w14:ligatures w14:val="none"/>
        </w:rPr>
      </w:pPr>
      <w:r w:rsidRPr="00FA427E">
        <w:rPr>
          <w:rStyle w:val="FootnoteReference"/>
          <w:rFonts w:ascii="Segoe UI" w:hAnsi="Segoe UI" w:cs="Segoe UI"/>
          <w:sz w:val="18"/>
          <w:szCs w:val="18"/>
        </w:rPr>
        <w:footnoteRef/>
      </w:r>
      <w:r w:rsidR="00591AFE" w:rsidRPr="00FA427E">
        <w:rPr>
          <w:rFonts w:ascii="Segoe UI" w:hAnsi="Segoe UI" w:cs="Segoe UI"/>
          <w:sz w:val="18"/>
          <w:szCs w:val="18"/>
        </w:rPr>
        <w:t xml:space="preserve"> “</w:t>
      </w:r>
      <w:r w:rsidR="003A7E5F">
        <w:rPr>
          <w:rFonts w:ascii="Segoe UI" w:hAnsi="Segoe UI" w:cs="Segoe UI"/>
          <w:sz w:val="18"/>
          <w:szCs w:val="18"/>
        </w:rPr>
        <w:t>As used in</w:t>
      </w:r>
      <w:r w:rsidR="006211AF">
        <w:rPr>
          <w:rFonts w:ascii="Segoe UI" w:hAnsi="Segoe UI" w:cs="Segoe UI"/>
          <w:sz w:val="18"/>
          <w:szCs w:val="18"/>
        </w:rPr>
        <w:t xml:space="preserve"> </w:t>
      </w:r>
      <w:r w:rsidR="003A7E5F">
        <w:rPr>
          <w:rFonts w:ascii="Segoe UI" w:hAnsi="Segoe UI" w:cs="Segoe UI"/>
          <w:sz w:val="18"/>
          <w:szCs w:val="18"/>
        </w:rPr>
        <w:t>this document, “State” refers to any state defined in 14</w:t>
      </w:r>
      <w:r w:rsidR="00E73483">
        <w:rPr>
          <w:rFonts w:ascii="Segoe UI" w:hAnsi="Segoe UI" w:cs="Segoe UI"/>
          <w:sz w:val="18"/>
          <w:szCs w:val="18"/>
        </w:rPr>
        <w:t>2.2 that has primacy for the Public Notification Rule revisions that were promulgated with the LCRR as well as any</w:t>
      </w:r>
      <w:r w:rsidR="00B47E51">
        <w:rPr>
          <w:rFonts w:ascii="Segoe UI" w:hAnsi="Segoe UI" w:cs="Segoe UI"/>
          <w:sz w:val="18"/>
          <w:szCs w:val="18"/>
        </w:rPr>
        <w:t xml:space="preserve"> State</w:t>
      </w:r>
      <w:r w:rsidR="007E5CDC">
        <w:rPr>
          <w:rFonts w:ascii="Segoe UI" w:hAnsi="Segoe UI" w:cs="Segoe UI"/>
          <w:sz w:val="18"/>
          <w:szCs w:val="18"/>
        </w:rPr>
        <w:t xml:space="preserve"> </w:t>
      </w:r>
      <w:r w:rsidR="00027CE7">
        <w:rPr>
          <w:rFonts w:ascii="Segoe UI" w:hAnsi="Segoe UI" w:cs="Segoe UI"/>
          <w:sz w:val="18"/>
          <w:szCs w:val="18"/>
        </w:rPr>
        <w:t xml:space="preserve">that has primacy for public water systems that has </w:t>
      </w:r>
      <w:r w:rsidR="00ED3815">
        <w:rPr>
          <w:rFonts w:ascii="Segoe UI" w:hAnsi="Segoe UI" w:cs="Segoe UI"/>
          <w:sz w:val="18"/>
          <w:szCs w:val="18"/>
        </w:rPr>
        <w:t>a</w:t>
      </w:r>
      <w:r w:rsidR="00D97865">
        <w:rPr>
          <w:rFonts w:ascii="Segoe UI" w:hAnsi="Segoe UI" w:cs="Segoe UI"/>
          <w:sz w:val="18"/>
          <w:szCs w:val="18"/>
        </w:rPr>
        <w:t xml:space="preserve"> </w:t>
      </w:r>
      <w:r w:rsidR="00B16EDF">
        <w:rPr>
          <w:rFonts w:ascii="Segoe UI" w:hAnsi="Segoe UI" w:cs="Segoe UI"/>
          <w:sz w:val="18"/>
          <w:szCs w:val="18"/>
        </w:rPr>
        <w:t>primacy application</w:t>
      </w:r>
      <w:r w:rsidR="00027CE7">
        <w:rPr>
          <w:rFonts w:ascii="Segoe UI" w:hAnsi="Segoe UI" w:cs="Segoe UI"/>
          <w:sz w:val="18"/>
          <w:szCs w:val="18"/>
        </w:rPr>
        <w:t xml:space="preserve"> extension agreement</w:t>
      </w:r>
      <w:r w:rsidR="00D97865">
        <w:rPr>
          <w:rFonts w:ascii="Segoe UI" w:hAnsi="Segoe UI" w:cs="Segoe UI"/>
          <w:sz w:val="18"/>
          <w:szCs w:val="18"/>
        </w:rPr>
        <w:t xml:space="preserve"> for the LCRR, including the Public Notification Rule revisions that were promulgated with the LCRR.</w:t>
      </w:r>
    </w:p>
  </w:footnote>
  <w:footnote w:id="4">
    <w:p w14:paraId="2CC86C58" w14:textId="77777777" w:rsidR="00442249" w:rsidRPr="00FA427E" w:rsidRDefault="00442249" w:rsidP="00442249">
      <w:pPr>
        <w:pStyle w:val="FootnoteText"/>
        <w:rPr>
          <w:rFonts w:ascii="Segoe UI" w:hAnsi="Segoe UI" w:cs="Segoe UI"/>
          <w:sz w:val="18"/>
          <w:szCs w:val="18"/>
        </w:rPr>
      </w:pPr>
      <w:r w:rsidRPr="00FA427E">
        <w:rPr>
          <w:rStyle w:val="FootnoteReference"/>
          <w:rFonts w:ascii="Segoe UI" w:hAnsi="Segoe UI" w:cs="Segoe UI"/>
          <w:sz w:val="18"/>
          <w:szCs w:val="18"/>
        </w:rPr>
        <w:footnoteRef/>
      </w:r>
      <w:r w:rsidRPr="00FA427E">
        <w:rPr>
          <w:rFonts w:ascii="Segoe UI" w:hAnsi="Segoe UI" w:cs="Segoe UI"/>
          <w:sz w:val="18"/>
          <w:szCs w:val="18"/>
        </w:rPr>
        <w:t xml:space="preserve"> </w:t>
      </w:r>
      <w:r>
        <w:rPr>
          <w:rFonts w:ascii="Segoe UI" w:hAnsi="Segoe UI" w:cs="Segoe UI"/>
          <w:sz w:val="18"/>
          <w:szCs w:val="18"/>
        </w:rPr>
        <w:t>The</w:t>
      </w:r>
      <w:r w:rsidRPr="00FA427E">
        <w:rPr>
          <w:rFonts w:ascii="Segoe UI" w:hAnsi="Segoe UI" w:cs="Segoe UI"/>
          <w:sz w:val="18"/>
          <w:szCs w:val="18"/>
        </w:rPr>
        <w:t xml:space="preserve"> L</w:t>
      </w:r>
      <w:r w:rsidRPr="00FA427E">
        <w:rPr>
          <w:rStyle w:val="ui-provider"/>
          <w:rFonts w:ascii="Segoe UI" w:hAnsi="Segoe UI" w:cs="Segoe UI"/>
          <w:sz w:val="18"/>
          <w:szCs w:val="18"/>
        </w:rPr>
        <w:t>ead and Copper Rule appl</w:t>
      </w:r>
      <w:r>
        <w:rPr>
          <w:rStyle w:val="ui-provider"/>
          <w:rFonts w:ascii="Segoe UI" w:hAnsi="Segoe UI" w:cs="Segoe UI"/>
          <w:sz w:val="18"/>
          <w:szCs w:val="18"/>
        </w:rPr>
        <w:t>ies</w:t>
      </w:r>
      <w:r w:rsidRPr="00FA427E">
        <w:rPr>
          <w:rStyle w:val="ui-provider"/>
          <w:rFonts w:ascii="Segoe UI" w:hAnsi="Segoe UI" w:cs="Segoe UI"/>
          <w:sz w:val="18"/>
          <w:szCs w:val="18"/>
        </w:rPr>
        <w:t xml:space="preserve"> to community and non-transient non-community water systems. The term PWS is used throughout this document to reference this regulated community. </w:t>
      </w:r>
    </w:p>
  </w:footnote>
  <w:footnote w:id="5">
    <w:p w14:paraId="1FF13CBE" w14:textId="77777777" w:rsidR="00442249" w:rsidRPr="00FA427E" w:rsidRDefault="00442249" w:rsidP="00442249">
      <w:pPr>
        <w:pStyle w:val="FootnoteText"/>
        <w:rPr>
          <w:rFonts w:ascii="Segoe UI" w:hAnsi="Segoe UI" w:cs="Segoe UI"/>
          <w:sz w:val="18"/>
          <w:szCs w:val="18"/>
        </w:rPr>
      </w:pPr>
      <w:r w:rsidRPr="00FA427E">
        <w:rPr>
          <w:rStyle w:val="FootnoteReference"/>
          <w:rFonts w:ascii="Segoe UI" w:hAnsi="Segoe UI" w:cs="Segoe UI"/>
          <w:sz w:val="18"/>
          <w:szCs w:val="18"/>
        </w:rPr>
        <w:footnoteRef/>
      </w:r>
      <w:r w:rsidRPr="00FA427E">
        <w:rPr>
          <w:rFonts w:ascii="Segoe UI" w:hAnsi="Segoe UI" w:cs="Segoe UI"/>
          <w:sz w:val="18"/>
          <w:szCs w:val="18"/>
        </w:rPr>
        <w:t xml:space="preserve"> </w:t>
      </w:r>
      <w:r>
        <w:rPr>
          <w:rFonts w:ascii="Segoe UI" w:hAnsi="Segoe UI" w:cs="Segoe UI"/>
          <w:sz w:val="18"/>
          <w:szCs w:val="18"/>
        </w:rPr>
        <w:t xml:space="preserve">As used in this </w:t>
      </w:r>
      <w:r w:rsidRPr="00FA427E">
        <w:rPr>
          <w:rFonts w:ascii="Segoe UI" w:hAnsi="Segoe UI" w:cs="Segoe UI"/>
          <w:sz w:val="18"/>
          <w:szCs w:val="18"/>
        </w:rPr>
        <w:t>document</w:t>
      </w:r>
      <w:r>
        <w:rPr>
          <w:rFonts w:ascii="Segoe UI" w:hAnsi="Segoe UI" w:cs="Segoe UI"/>
          <w:sz w:val="18"/>
          <w:szCs w:val="18"/>
        </w:rPr>
        <w:t>, the term “Administrator” refers to the Administrator of EPA or his delegee</w:t>
      </w:r>
      <w:r w:rsidRPr="00FA427E">
        <w:rPr>
          <w:rFonts w:ascii="Segoe UI" w:hAnsi="Segoe UI" w:cs="Segoe UI"/>
          <w:sz w:val="18"/>
          <w:szCs w:val="18"/>
        </w:rPr>
        <w:t xml:space="preserve">. </w:t>
      </w:r>
    </w:p>
  </w:footnote>
  <w:footnote w:id="6">
    <w:p w14:paraId="04B41786" w14:textId="77777777" w:rsidR="00442249" w:rsidRPr="00FA427E" w:rsidDel="009876B2" w:rsidRDefault="00442249" w:rsidP="00442249">
      <w:pPr>
        <w:pStyle w:val="FootnoteText"/>
        <w:rPr>
          <w:rFonts w:ascii="Segoe UI" w:hAnsi="Segoe UI" w:cs="Segoe UI"/>
          <w:sz w:val="18"/>
          <w:szCs w:val="18"/>
        </w:rPr>
      </w:pPr>
      <w:r w:rsidRPr="00FA427E" w:rsidDel="009876B2">
        <w:rPr>
          <w:rStyle w:val="FootnoteReference"/>
          <w:rFonts w:ascii="Segoe UI" w:hAnsi="Segoe UI" w:cs="Segoe UI"/>
          <w:sz w:val="18"/>
          <w:szCs w:val="18"/>
        </w:rPr>
        <w:footnoteRef/>
      </w:r>
      <w:r w:rsidRPr="00FA427E" w:rsidDel="009876B2">
        <w:rPr>
          <w:rFonts w:ascii="Segoe UI" w:hAnsi="Segoe UI" w:cs="Segoe UI"/>
          <w:sz w:val="18"/>
          <w:szCs w:val="18"/>
        </w:rPr>
        <w:t xml:space="preserve"> </w:t>
      </w:r>
      <w:hyperlink r:id="rId1" w:history="1">
        <w:r w:rsidRPr="00FA427E" w:rsidDel="009876B2">
          <w:rPr>
            <w:rStyle w:val="Hyperlink"/>
            <w:rFonts w:ascii="Segoe UI" w:hAnsi="Segoe UI" w:cs="Segoe UI"/>
            <w:sz w:val="18"/>
            <w:szCs w:val="18"/>
          </w:rPr>
          <w:t>Water Supply Guidance #219: Public Notification for Action Level Exceedance under the SDWA (April 2024)</w:t>
        </w:r>
      </w:hyperlink>
    </w:p>
  </w:footnote>
  <w:footnote w:id="7">
    <w:p w14:paraId="32A4E678" w14:textId="630BB74C" w:rsidR="00BF0B79" w:rsidRPr="00FA427E" w:rsidRDefault="00BF0B79">
      <w:pPr>
        <w:pStyle w:val="FootnoteText"/>
        <w:rPr>
          <w:rFonts w:ascii="Segoe UI" w:hAnsi="Segoe UI" w:cs="Segoe UI"/>
          <w:sz w:val="18"/>
          <w:szCs w:val="18"/>
        </w:rPr>
      </w:pPr>
      <w:r w:rsidRPr="00FA427E">
        <w:rPr>
          <w:rStyle w:val="FootnoteReference"/>
          <w:rFonts w:ascii="Segoe UI" w:hAnsi="Segoe UI" w:cs="Segoe UI"/>
          <w:sz w:val="18"/>
          <w:szCs w:val="18"/>
        </w:rPr>
        <w:footnoteRef/>
      </w:r>
      <w:r w:rsidRPr="00FA427E">
        <w:rPr>
          <w:rFonts w:ascii="Segoe UI" w:hAnsi="Segoe UI" w:cs="Segoe UI"/>
          <w:sz w:val="18"/>
          <w:szCs w:val="18"/>
        </w:rPr>
        <w:t xml:space="preserve"> Note: This </w:t>
      </w:r>
      <w:r w:rsidR="005F6484" w:rsidRPr="00FA427E">
        <w:rPr>
          <w:rFonts w:ascii="Segoe UI" w:hAnsi="Segoe UI" w:cs="Segoe UI"/>
          <w:sz w:val="18"/>
          <w:szCs w:val="18"/>
        </w:rPr>
        <w:t>reflects</w:t>
      </w:r>
      <w:r w:rsidRPr="00FA427E">
        <w:rPr>
          <w:rFonts w:ascii="Segoe UI" w:hAnsi="Segoe UI" w:cs="Segoe UI"/>
          <w:sz w:val="18"/>
          <w:szCs w:val="18"/>
        </w:rPr>
        <w:t xml:space="preserve"> states with primary enforcement responsibility</w:t>
      </w:r>
      <w:r w:rsidR="001121CC">
        <w:rPr>
          <w:rFonts w:ascii="Segoe UI" w:hAnsi="Segoe UI" w:cs="Segoe UI"/>
          <w:sz w:val="18"/>
          <w:szCs w:val="18"/>
        </w:rPr>
        <w:t xml:space="preserve"> for the PN Rule</w:t>
      </w:r>
      <w:r w:rsidRPr="00FA427E">
        <w:rPr>
          <w:rFonts w:ascii="Segoe UI" w:hAnsi="Segoe UI" w:cs="Segoe UI"/>
          <w:sz w:val="18"/>
          <w:szCs w:val="18"/>
        </w:rPr>
        <w:t xml:space="preserve"> (both those with primacy</w:t>
      </w:r>
      <w:r w:rsidR="00DF4A06">
        <w:rPr>
          <w:rFonts w:ascii="Segoe UI" w:hAnsi="Segoe UI" w:cs="Segoe UI"/>
          <w:sz w:val="18"/>
          <w:szCs w:val="18"/>
        </w:rPr>
        <w:t xml:space="preserve"> and interim</w:t>
      </w:r>
      <w:r w:rsidR="00722A82">
        <w:rPr>
          <w:rFonts w:ascii="Segoe UI" w:hAnsi="Segoe UI" w:cs="Segoe UI"/>
          <w:sz w:val="18"/>
          <w:szCs w:val="18"/>
        </w:rPr>
        <w:t xml:space="preserve"> for </w:t>
      </w:r>
      <w:r w:rsidR="00FF4F1B">
        <w:rPr>
          <w:rFonts w:ascii="Segoe UI" w:hAnsi="Segoe UI" w:cs="Segoe UI"/>
          <w:sz w:val="18"/>
          <w:szCs w:val="18"/>
        </w:rPr>
        <w:t xml:space="preserve">PN rule </w:t>
      </w:r>
      <w:r w:rsidR="007323A7">
        <w:rPr>
          <w:rFonts w:ascii="Segoe UI" w:hAnsi="Segoe UI" w:cs="Segoe UI"/>
          <w:sz w:val="18"/>
          <w:szCs w:val="18"/>
        </w:rPr>
        <w:t xml:space="preserve">changes </w:t>
      </w:r>
      <w:r w:rsidR="007649B8">
        <w:rPr>
          <w:rFonts w:ascii="Segoe UI" w:hAnsi="Segoe UI" w:cs="Segoe UI"/>
          <w:sz w:val="18"/>
          <w:szCs w:val="18"/>
        </w:rPr>
        <w:t xml:space="preserve">promulgated with the </w:t>
      </w:r>
      <w:r w:rsidR="00722A82">
        <w:rPr>
          <w:rFonts w:ascii="Segoe UI" w:hAnsi="Segoe UI" w:cs="Segoe UI"/>
          <w:sz w:val="18"/>
          <w:szCs w:val="18"/>
        </w:rPr>
        <w:t>LCRR</w:t>
      </w:r>
      <w:r w:rsidRPr="00FA427E">
        <w:rPr>
          <w:rFonts w:ascii="Segoe UI" w:hAnsi="Segoe UI" w:cs="Segoe UI"/>
          <w:sz w:val="18"/>
          <w:szCs w:val="18"/>
        </w:rPr>
        <w:t xml:space="preserve"> and those with </w:t>
      </w:r>
      <w:r w:rsidR="00D82665">
        <w:rPr>
          <w:rFonts w:ascii="Segoe UI" w:hAnsi="Segoe UI" w:cs="Segoe UI"/>
          <w:sz w:val="18"/>
          <w:szCs w:val="18"/>
        </w:rPr>
        <w:t xml:space="preserve">2021 LCRR </w:t>
      </w:r>
      <w:r w:rsidRPr="00FA427E">
        <w:rPr>
          <w:rFonts w:ascii="Segoe UI" w:hAnsi="Segoe UI" w:cs="Segoe UI"/>
          <w:sz w:val="18"/>
          <w:szCs w:val="18"/>
        </w:rPr>
        <w:t>primacy extension agreements</w:t>
      </w:r>
      <w:r w:rsidR="006A31C2">
        <w:rPr>
          <w:rFonts w:ascii="Segoe UI" w:hAnsi="Segoe UI" w:cs="Segoe UI"/>
          <w:sz w:val="18"/>
          <w:szCs w:val="18"/>
        </w:rPr>
        <w:t xml:space="preserve"> that include </w:t>
      </w:r>
      <w:r w:rsidR="00D82665">
        <w:rPr>
          <w:rFonts w:ascii="Segoe UI" w:hAnsi="Segoe UI" w:cs="Segoe UI"/>
          <w:sz w:val="18"/>
          <w:szCs w:val="18"/>
        </w:rPr>
        <w:t>this activity.</w:t>
      </w:r>
    </w:p>
  </w:footnote>
  <w:footnote w:id="8">
    <w:p w14:paraId="2A53DA3C" w14:textId="77777777" w:rsidR="00143CFC" w:rsidRPr="00FA427E" w:rsidRDefault="00143CFC" w:rsidP="00143CFC">
      <w:pPr>
        <w:pStyle w:val="FootnoteText"/>
        <w:rPr>
          <w:rFonts w:ascii="Segoe UI" w:hAnsi="Segoe UI" w:cs="Segoe UI"/>
          <w:sz w:val="18"/>
          <w:szCs w:val="18"/>
        </w:rPr>
      </w:pPr>
      <w:r w:rsidRPr="00FA427E">
        <w:rPr>
          <w:rStyle w:val="FootnoteReference"/>
          <w:rFonts w:ascii="Segoe UI" w:hAnsi="Segoe UI" w:cs="Segoe UI"/>
          <w:sz w:val="18"/>
          <w:szCs w:val="18"/>
        </w:rPr>
        <w:footnoteRef/>
      </w:r>
      <w:r w:rsidRPr="00FA427E">
        <w:rPr>
          <w:rFonts w:ascii="Segoe UI" w:hAnsi="Segoe UI" w:cs="Segoe UI"/>
          <w:sz w:val="18"/>
          <w:szCs w:val="18"/>
        </w:rPr>
        <w:t xml:space="preserve"> PWSs may send laboratories results throughout the monitoring period that may or may not be all of the samples the system collects or is required to collect at once.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204825"/>
      <w:docPartObj>
        <w:docPartGallery w:val="Page Numbers (Top of Page)"/>
        <w:docPartUnique/>
      </w:docPartObj>
    </w:sdtPr>
    <w:sdtEndPr>
      <w:rPr>
        <w:noProof/>
      </w:rPr>
    </w:sdtEndPr>
    <w:sdtContent>
      <w:p w14:paraId="7A1E0E04" w14:textId="4AB58368" w:rsidR="00847EB2" w:rsidRDefault="00847EB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540425" w14:textId="77777777" w:rsidR="00B855ED" w:rsidRDefault="00B85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08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F5A48"/>
    <w:multiLevelType w:val="hybridMultilevel"/>
    <w:tmpl w:val="0B5E9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B13C3"/>
    <w:multiLevelType w:val="hybridMultilevel"/>
    <w:tmpl w:val="3D0AF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84ED1"/>
    <w:multiLevelType w:val="hybridMultilevel"/>
    <w:tmpl w:val="F9EC70B8"/>
    <w:lvl w:ilvl="0" w:tplc="B0AC3D1E">
      <w:start w:val="1"/>
      <w:numFmt w:val="bullet"/>
      <w:lvlText w:val=""/>
      <w:lvlJc w:val="left"/>
      <w:pPr>
        <w:ind w:left="720" w:hanging="360"/>
      </w:pPr>
      <w:rPr>
        <w:rFonts w:ascii="Symbol" w:hAnsi="Symbol"/>
      </w:rPr>
    </w:lvl>
    <w:lvl w:ilvl="1" w:tplc="2CC276EE">
      <w:start w:val="1"/>
      <w:numFmt w:val="bullet"/>
      <w:lvlText w:val=""/>
      <w:lvlJc w:val="left"/>
      <w:pPr>
        <w:ind w:left="720" w:hanging="360"/>
      </w:pPr>
      <w:rPr>
        <w:rFonts w:ascii="Symbol" w:hAnsi="Symbol"/>
      </w:rPr>
    </w:lvl>
    <w:lvl w:ilvl="2" w:tplc="1C42735C">
      <w:start w:val="1"/>
      <w:numFmt w:val="bullet"/>
      <w:lvlText w:val=""/>
      <w:lvlJc w:val="left"/>
      <w:pPr>
        <w:ind w:left="720" w:hanging="360"/>
      </w:pPr>
      <w:rPr>
        <w:rFonts w:ascii="Symbol" w:hAnsi="Symbol"/>
      </w:rPr>
    </w:lvl>
    <w:lvl w:ilvl="3" w:tplc="11E28810">
      <w:start w:val="1"/>
      <w:numFmt w:val="bullet"/>
      <w:lvlText w:val=""/>
      <w:lvlJc w:val="left"/>
      <w:pPr>
        <w:ind w:left="720" w:hanging="360"/>
      </w:pPr>
      <w:rPr>
        <w:rFonts w:ascii="Symbol" w:hAnsi="Symbol"/>
      </w:rPr>
    </w:lvl>
    <w:lvl w:ilvl="4" w:tplc="55D8A4EC">
      <w:start w:val="1"/>
      <w:numFmt w:val="bullet"/>
      <w:lvlText w:val=""/>
      <w:lvlJc w:val="left"/>
      <w:pPr>
        <w:ind w:left="720" w:hanging="360"/>
      </w:pPr>
      <w:rPr>
        <w:rFonts w:ascii="Symbol" w:hAnsi="Symbol"/>
      </w:rPr>
    </w:lvl>
    <w:lvl w:ilvl="5" w:tplc="64082692">
      <w:start w:val="1"/>
      <w:numFmt w:val="bullet"/>
      <w:lvlText w:val=""/>
      <w:lvlJc w:val="left"/>
      <w:pPr>
        <w:ind w:left="720" w:hanging="360"/>
      </w:pPr>
      <w:rPr>
        <w:rFonts w:ascii="Symbol" w:hAnsi="Symbol"/>
      </w:rPr>
    </w:lvl>
    <w:lvl w:ilvl="6" w:tplc="2D94E01E">
      <w:start w:val="1"/>
      <w:numFmt w:val="bullet"/>
      <w:lvlText w:val=""/>
      <w:lvlJc w:val="left"/>
      <w:pPr>
        <w:ind w:left="720" w:hanging="360"/>
      </w:pPr>
      <w:rPr>
        <w:rFonts w:ascii="Symbol" w:hAnsi="Symbol"/>
      </w:rPr>
    </w:lvl>
    <w:lvl w:ilvl="7" w:tplc="92E84E62">
      <w:start w:val="1"/>
      <w:numFmt w:val="bullet"/>
      <w:lvlText w:val=""/>
      <w:lvlJc w:val="left"/>
      <w:pPr>
        <w:ind w:left="720" w:hanging="360"/>
      </w:pPr>
      <w:rPr>
        <w:rFonts w:ascii="Symbol" w:hAnsi="Symbol"/>
      </w:rPr>
    </w:lvl>
    <w:lvl w:ilvl="8" w:tplc="79AE9200">
      <w:start w:val="1"/>
      <w:numFmt w:val="bullet"/>
      <w:lvlText w:val=""/>
      <w:lvlJc w:val="left"/>
      <w:pPr>
        <w:ind w:left="720" w:hanging="360"/>
      </w:pPr>
      <w:rPr>
        <w:rFonts w:ascii="Symbol" w:hAnsi="Symbol"/>
      </w:rPr>
    </w:lvl>
  </w:abstractNum>
  <w:abstractNum w:abstractNumId="4" w15:restartNumberingAfterBreak="0">
    <w:nsid w:val="1D451A2D"/>
    <w:multiLevelType w:val="hybridMultilevel"/>
    <w:tmpl w:val="C462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F498D"/>
    <w:multiLevelType w:val="hybridMultilevel"/>
    <w:tmpl w:val="CF2C5ABC"/>
    <w:lvl w:ilvl="0" w:tplc="72C677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55694"/>
    <w:multiLevelType w:val="hybridMultilevel"/>
    <w:tmpl w:val="6F6C2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578E7"/>
    <w:multiLevelType w:val="hybridMultilevel"/>
    <w:tmpl w:val="742E768C"/>
    <w:lvl w:ilvl="0" w:tplc="B630D24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8" w15:restartNumberingAfterBreak="0">
    <w:nsid w:val="37BC6343"/>
    <w:multiLevelType w:val="hybridMultilevel"/>
    <w:tmpl w:val="9786688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3AA57E0B"/>
    <w:multiLevelType w:val="hybridMultilevel"/>
    <w:tmpl w:val="1ECAA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376EA"/>
    <w:multiLevelType w:val="hybridMultilevel"/>
    <w:tmpl w:val="7A22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F0CB0"/>
    <w:multiLevelType w:val="hybridMultilevel"/>
    <w:tmpl w:val="D660D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97E9A"/>
    <w:multiLevelType w:val="hybridMultilevel"/>
    <w:tmpl w:val="7A103842"/>
    <w:lvl w:ilvl="0" w:tplc="72C677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12CA3"/>
    <w:multiLevelType w:val="hybridMultilevel"/>
    <w:tmpl w:val="690AFF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4E213C"/>
    <w:multiLevelType w:val="hybridMultilevel"/>
    <w:tmpl w:val="F03C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226FF"/>
    <w:multiLevelType w:val="hybridMultilevel"/>
    <w:tmpl w:val="D3643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FD1141"/>
    <w:multiLevelType w:val="hybridMultilevel"/>
    <w:tmpl w:val="0180D62E"/>
    <w:lvl w:ilvl="0" w:tplc="64EC2FE6">
      <w:start w:val="1"/>
      <w:numFmt w:val="decimal"/>
      <w:lvlText w:val="%1."/>
      <w:lvlJc w:val="left"/>
      <w:pPr>
        <w:ind w:left="720" w:hanging="360"/>
      </w:pPr>
    </w:lvl>
    <w:lvl w:ilvl="1" w:tplc="E03E592E">
      <w:start w:val="1"/>
      <w:numFmt w:val="lowerLetter"/>
      <w:lvlText w:val="%2."/>
      <w:lvlJc w:val="left"/>
      <w:pPr>
        <w:ind w:left="1440" w:hanging="360"/>
      </w:pPr>
    </w:lvl>
    <w:lvl w:ilvl="2" w:tplc="9C10840E">
      <w:start w:val="1"/>
      <w:numFmt w:val="lowerRoman"/>
      <w:lvlText w:val="%3."/>
      <w:lvlJc w:val="right"/>
      <w:pPr>
        <w:ind w:left="2160" w:hanging="180"/>
      </w:pPr>
    </w:lvl>
    <w:lvl w:ilvl="3" w:tplc="7A9C248C">
      <w:start w:val="1"/>
      <w:numFmt w:val="decimal"/>
      <w:lvlText w:val="%4."/>
      <w:lvlJc w:val="left"/>
      <w:pPr>
        <w:ind w:left="2880" w:hanging="360"/>
      </w:pPr>
    </w:lvl>
    <w:lvl w:ilvl="4" w:tplc="5C8CB91E">
      <w:start w:val="1"/>
      <w:numFmt w:val="lowerLetter"/>
      <w:lvlText w:val="%5."/>
      <w:lvlJc w:val="left"/>
      <w:pPr>
        <w:ind w:left="3600" w:hanging="360"/>
      </w:pPr>
    </w:lvl>
    <w:lvl w:ilvl="5" w:tplc="4606BE7C">
      <w:start w:val="1"/>
      <w:numFmt w:val="lowerRoman"/>
      <w:lvlText w:val="%6."/>
      <w:lvlJc w:val="right"/>
      <w:pPr>
        <w:ind w:left="4320" w:hanging="180"/>
      </w:pPr>
    </w:lvl>
    <w:lvl w:ilvl="6" w:tplc="52C4A9D0">
      <w:start w:val="1"/>
      <w:numFmt w:val="decimal"/>
      <w:lvlText w:val="%7."/>
      <w:lvlJc w:val="left"/>
      <w:pPr>
        <w:ind w:left="5040" w:hanging="360"/>
      </w:pPr>
    </w:lvl>
    <w:lvl w:ilvl="7" w:tplc="35C8900A">
      <w:start w:val="1"/>
      <w:numFmt w:val="lowerLetter"/>
      <w:lvlText w:val="%8."/>
      <w:lvlJc w:val="left"/>
      <w:pPr>
        <w:ind w:left="5760" w:hanging="360"/>
      </w:pPr>
    </w:lvl>
    <w:lvl w:ilvl="8" w:tplc="69DEC02C">
      <w:start w:val="1"/>
      <w:numFmt w:val="lowerRoman"/>
      <w:lvlText w:val="%9."/>
      <w:lvlJc w:val="right"/>
      <w:pPr>
        <w:ind w:left="6480" w:hanging="180"/>
      </w:pPr>
    </w:lvl>
  </w:abstractNum>
  <w:abstractNum w:abstractNumId="17" w15:restartNumberingAfterBreak="0">
    <w:nsid w:val="473B5F57"/>
    <w:multiLevelType w:val="hybridMultilevel"/>
    <w:tmpl w:val="56BCD188"/>
    <w:lvl w:ilvl="0" w:tplc="72C677A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1E0578"/>
    <w:multiLevelType w:val="hybridMultilevel"/>
    <w:tmpl w:val="09AA0880"/>
    <w:lvl w:ilvl="0" w:tplc="88BE6282">
      <w:start w:val="1"/>
      <w:numFmt w:val="bullet"/>
      <w:lvlText w:val=""/>
      <w:lvlJc w:val="left"/>
      <w:pPr>
        <w:ind w:left="720" w:hanging="360"/>
      </w:pPr>
      <w:rPr>
        <w:rFonts w:ascii="Symbol" w:hAnsi="Symbol"/>
      </w:rPr>
    </w:lvl>
    <w:lvl w:ilvl="1" w:tplc="A7C6DC00">
      <w:start w:val="1"/>
      <w:numFmt w:val="bullet"/>
      <w:lvlText w:val=""/>
      <w:lvlJc w:val="left"/>
      <w:pPr>
        <w:ind w:left="720" w:hanging="360"/>
      </w:pPr>
      <w:rPr>
        <w:rFonts w:ascii="Symbol" w:hAnsi="Symbol"/>
      </w:rPr>
    </w:lvl>
    <w:lvl w:ilvl="2" w:tplc="65E6B332">
      <w:start w:val="1"/>
      <w:numFmt w:val="bullet"/>
      <w:lvlText w:val=""/>
      <w:lvlJc w:val="left"/>
      <w:pPr>
        <w:ind w:left="720" w:hanging="360"/>
      </w:pPr>
      <w:rPr>
        <w:rFonts w:ascii="Symbol" w:hAnsi="Symbol"/>
      </w:rPr>
    </w:lvl>
    <w:lvl w:ilvl="3" w:tplc="09D234A0">
      <w:start w:val="1"/>
      <w:numFmt w:val="bullet"/>
      <w:lvlText w:val=""/>
      <w:lvlJc w:val="left"/>
      <w:pPr>
        <w:ind w:left="720" w:hanging="360"/>
      </w:pPr>
      <w:rPr>
        <w:rFonts w:ascii="Symbol" w:hAnsi="Symbol"/>
      </w:rPr>
    </w:lvl>
    <w:lvl w:ilvl="4" w:tplc="584E198C">
      <w:start w:val="1"/>
      <w:numFmt w:val="bullet"/>
      <w:lvlText w:val=""/>
      <w:lvlJc w:val="left"/>
      <w:pPr>
        <w:ind w:left="720" w:hanging="360"/>
      </w:pPr>
      <w:rPr>
        <w:rFonts w:ascii="Symbol" w:hAnsi="Symbol"/>
      </w:rPr>
    </w:lvl>
    <w:lvl w:ilvl="5" w:tplc="5FA81852">
      <w:start w:val="1"/>
      <w:numFmt w:val="bullet"/>
      <w:lvlText w:val=""/>
      <w:lvlJc w:val="left"/>
      <w:pPr>
        <w:ind w:left="720" w:hanging="360"/>
      </w:pPr>
      <w:rPr>
        <w:rFonts w:ascii="Symbol" w:hAnsi="Symbol"/>
      </w:rPr>
    </w:lvl>
    <w:lvl w:ilvl="6" w:tplc="760C13EA">
      <w:start w:val="1"/>
      <w:numFmt w:val="bullet"/>
      <w:lvlText w:val=""/>
      <w:lvlJc w:val="left"/>
      <w:pPr>
        <w:ind w:left="720" w:hanging="360"/>
      </w:pPr>
      <w:rPr>
        <w:rFonts w:ascii="Symbol" w:hAnsi="Symbol"/>
      </w:rPr>
    </w:lvl>
    <w:lvl w:ilvl="7" w:tplc="460470F2">
      <w:start w:val="1"/>
      <w:numFmt w:val="bullet"/>
      <w:lvlText w:val=""/>
      <w:lvlJc w:val="left"/>
      <w:pPr>
        <w:ind w:left="720" w:hanging="360"/>
      </w:pPr>
      <w:rPr>
        <w:rFonts w:ascii="Symbol" w:hAnsi="Symbol"/>
      </w:rPr>
    </w:lvl>
    <w:lvl w:ilvl="8" w:tplc="532402A8">
      <w:start w:val="1"/>
      <w:numFmt w:val="bullet"/>
      <w:lvlText w:val=""/>
      <w:lvlJc w:val="left"/>
      <w:pPr>
        <w:ind w:left="720" w:hanging="360"/>
      </w:pPr>
      <w:rPr>
        <w:rFonts w:ascii="Symbol" w:hAnsi="Symbol"/>
      </w:rPr>
    </w:lvl>
  </w:abstractNum>
  <w:abstractNum w:abstractNumId="19" w15:restartNumberingAfterBreak="0">
    <w:nsid w:val="530C3B0D"/>
    <w:multiLevelType w:val="hybridMultilevel"/>
    <w:tmpl w:val="3322EEC8"/>
    <w:lvl w:ilvl="0" w:tplc="72C677A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6A50CF"/>
    <w:multiLevelType w:val="hybridMultilevel"/>
    <w:tmpl w:val="BF76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D3A1E"/>
    <w:multiLevelType w:val="hybridMultilevel"/>
    <w:tmpl w:val="E452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82422"/>
    <w:multiLevelType w:val="hybridMultilevel"/>
    <w:tmpl w:val="DD745BF0"/>
    <w:lvl w:ilvl="0" w:tplc="93326070">
      <w:start w:val="1"/>
      <w:numFmt w:val="bullet"/>
      <w:lvlText w:val=""/>
      <w:lvlJc w:val="left"/>
      <w:pPr>
        <w:ind w:left="720" w:hanging="360"/>
      </w:pPr>
      <w:rPr>
        <w:rFonts w:ascii="Symbol" w:hAnsi="Symbol"/>
      </w:rPr>
    </w:lvl>
    <w:lvl w:ilvl="1" w:tplc="0BA89CE4">
      <w:start w:val="1"/>
      <w:numFmt w:val="bullet"/>
      <w:lvlText w:val=""/>
      <w:lvlJc w:val="left"/>
      <w:pPr>
        <w:ind w:left="720" w:hanging="360"/>
      </w:pPr>
      <w:rPr>
        <w:rFonts w:ascii="Symbol" w:hAnsi="Symbol"/>
      </w:rPr>
    </w:lvl>
    <w:lvl w:ilvl="2" w:tplc="6524AF58">
      <w:start w:val="1"/>
      <w:numFmt w:val="bullet"/>
      <w:lvlText w:val=""/>
      <w:lvlJc w:val="left"/>
      <w:pPr>
        <w:ind w:left="720" w:hanging="360"/>
      </w:pPr>
      <w:rPr>
        <w:rFonts w:ascii="Symbol" w:hAnsi="Symbol"/>
      </w:rPr>
    </w:lvl>
    <w:lvl w:ilvl="3" w:tplc="52BED244">
      <w:start w:val="1"/>
      <w:numFmt w:val="bullet"/>
      <w:lvlText w:val=""/>
      <w:lvlJc w:val="left"/>
      <w:pPr>
        <w:ind w:left="720" w:hanging="360"/>
      </w:pPr>
      <w:rPr>
        <w:rFonts w:ascii="Symbol" w:hAnsi="Symbol"/>
      </w:rPr>
    </w:lvl>
    <w:lvl w:ilvl="4" w:tplc="1AEC5218">
      <w:start w:val="1"/>
      <w:numFmt w:val="bullet"/>
      <w:lvlText w:val=""/>
      <w:lvlJc w:val="left"/>
      <w:pPr>
        <w:ind w:left="720" w:hanging="360"/>
      </w:pPr>
      <w:rPr>
        <w:rFonts w:ascii="Symbol" w:hAnsi="Symbol"/>
      </w:rPr>
    </w:lvl>
    <w:lvl w:ilvl="5" w:tplc="F51A7A42">
      <w:start w:val="1"/>
      <w:numFmt w:val="bullet"/>
      <w:lvlText w:val=""/>
      <w:lvlJc w:val="left"/>
      <w:pPr>
        <w:ind w:left="720" w:hanging="360"/>
      </w:pPr>
      <w:rPr>
        <w:rFonts w:ascii="Symbol" w:hAnsi="Symbol"/>
      </w:rPr>
    </w:lvl>
    <w:lvl w:ilvl="6" w:tplc="CFA8DDC6">
      <w:start w:val="1"/>
      <w:numFmt w:val="bullet"/>
      <w:lvlText w:val=""/>
      <w:lvlJc w:val="left"/>
      <w:pPr>
        <w:ind w:left="720" w:hanging="360"/>
      </w:pPr>
      <w:rPr>
        <w:rFonts w:ascii="Symbol" w:hAnsi="Symbol"/>
      </w:rPr>
    </w:lvl>
    <w:lvl w:ilvl="7" w:tplc="9B688120">
      <w:start w:val="1"/>
      <w:numFmt w:val="bullet"/>
      <w:lvlText w:val=""/>
      <w:lvlJc w:val="left"/>
      <w:pPr>
        <w:ind w:left="720" w:hanging="360"/>
      </w:pPr>
      <w:rPr>
        <w:rFonts w:ascii="Symbol" w:hAnsi="Symbol"/>
      </w:rPr>
    </w:lvl>
    <w:lvl w:ilvl="8" w:tplc="4606ABE8">
      <w:start w:val="1"/>
      <w:numFmt w:val="bullet"/>
      <w:lvlText w:val=""/>
      <w:lvlJc w:val="left"/>
      <w:pPr>
        <w:ind w:left="720" w:hanging="360"/>
      </w:pPr>
      <w:rPr>
        <w:rFonts w:ascii="Symbol" w:hAnsi="Symbol"/>
      </w:rPr>
    </w:lvl>
  </w:abstractNum>
  <w:abstractNum w:abstractNumId="23" w15:restartNumberingAfterBreak="0">
    <w:nsid w:val="609A4E10"/>
    <w:multiLevelType w:val="hybridMultilevel"/>
    <w:tmpl w:val="F9F0FEA6"/>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15:restartNumberingAfterBreak="0">
    <w:nsid w:val="6AB90911"/>
    <w:multiLevelType w:val="hybridMultilevel"/>
    <w:tmpl w:val="F934FAB4"/>
    <w:lvl w:ilvl="0" w:tplc="61C64C4C">
      <w:start w:val="1"/>
      <w:numFmt w:val="bullet"/>
      <w:lvlText w:val="•"/>
      <w:lvlJc w:val="left"/>
      <w:pPr>
        <w:tabs>
          <w:tab w:val="num" w:pos="720"/>
        </w:tabs>
        <w:ind w:left="720" w:hanging="360"/>
      </w:pPr>
      <w:rPr>
        <w:rFonts w:ascii="Times New Roman" w:hAnsi="Times New Roman" w:hint="default"/>
      </w:rPr>
    </w:lvl>
    <w:lvl w:ilvl="1" w:tplc="7CF2B38A" w:tentative="1">
      <w:start w:val="1"/>
      <w:numFmt w:val="bullet"/>
      <w:lvlText w:val="•"/>
      <w:lvlJc w:val="left"/>
      <w:pPr>
        <w:tabs>
          <w:tab w:val="num" w:pos="1440"/>
        </w:tabs>
        <w:ind w:left="1440" w:hanging="360"/>
      </w:pPr>
      <w:rPr>
        <w:rFonts w:ascii="Times New Roman" w:hAnsi="Times New Roman" w:hint="default"/>
      </w:rPr>
    </w:lvl>
    <w:lvl w:ilvl="2" w:tplc="651692C0" w:tentative="1">
      <w:start w:val="1"/>
      <w:numFmt w:val="bullet"/>
      <w:lvlText w:val="•"/>
      <w:lvlJc w:val="left"/>
      <w:pPr>
        <w:tabs>
          <w:tab w:val="num" w:pos="2160"/>
        </w:tabs>
        <w:ind w:left="2160" w:hanging="360"/>
      </w:pPr>
      <w:rPr>
        <w:rFonts w:ascii="Times New Roman" w:hAnsi="Times New Roman" w:hint="default"/>
      </w:rPr>
    </w:lvl>
    <w:lvl w:ilvl="3" w:tplc="77EC3ED8" w:tentative="1">
      <w:start w:val="1"/>
      <w:numFmt w:val="bullet"/>
      <w:lvlText w:val="•"/>
      <w:lvlJc w:val="left"/>
      <w:pPr>
        <w:tabs>
          <w:tab w:val="num" w:pos="2880"/>
        </w:tabs>
        <w:ind w:left="2880" w:hanging="360"/>
      </w:pPr>
      <w:rPr>
        <w:rFonts w:ascii="Times New Roman" w:hAnsi="Times New Roman" w:hint="default"/>
      </w:rPr>
    </w:lvl>
    <w:lvl w:ilvl="4" w:tplc="64429CE6" w:tentative="1">
      <w:start w:val="1"/>
      <w:numFmt w:val="bullet"/>
      <w:lvlText w:val="•"/>
      <w:lvlJc w:val="left"/>
      <w:pPr>
        <w:tabs>
          <w:tab w:val="num" w:pos="3600"/>
        </w:tabs>
        <w:ind w:left="3600" w:hanging="360"/>
      </w:pPr>
      <w:rPr>
        <w:rFonts w:ascii="Times New Roman" w:hAnsi="Times New Roman" w:hint="default"/>
      </w:rPr>
    </w:lvl>
    <w:lvl w:ilvl="5" w:tplc="9A9CE990" w:tentative="1">
      <w:start w:val="1"/>
      <w:numFmt w:val="bullet"/>
      <w:lvlText w:val="•"/>
      <w:lvlJc w:val="left"/>
      <w:pPr>
        <w:tabs>
          <w:tab w:val="num" w:pos="4320"/>
        </w:tabs>
        <w:ind w:left="4320" w:hanging="360"/>
      </w:pPr>
      <w:rPr>
        <w:rFonts w:ascii="Times New Roman" w:hAnsi="Times New Roman" w:hint="default"/>
      </w:rPr>
    </w:lvl>
    <w:lvl w:ilvl="6" w:tplc="C6843C68" w:tentative="1">
      <w:start w:val="1"/>
      <w:numFmt w:val="bullet"/>
      <w:lvlText w:val="•"/>
      <w:lvlJc w:val="left"/>
      <w:pPr>
        <w:tabs>
          <w:tab w:val="num" w:pos="5040"/>
        </w:tabs>
        <w:ind w:left="5040" w:hanging="360"/>
      </w:pPr>
      <w:rPr>
        <w:rFonts w:ascii="Times New Roman" w:hAnsi="Times New Roman" w:hint="default"/>
      </w:rPr>
    </w:lvl>
    <w:lvl w:ilvl="7" w:tplc="E91447A4" w:tentative="1">
      <w:start w:val="1"/>
      <w:numFmt w:val="bullet"/>
      <w:lvlText w:val="•"/>
      <w:lvlJc w:val="left"/>
      <w:pPr>
        <w:tabs>
          <w:tab w:val="num" w:pos="5760"/>
        </w:tabs>
        <w:ind w:left="5760" w:hanging="360"/>
      </w:pPr>
      <w:rPr>
        <w:rFonts w:ascii="Times New Roman" w:hAnsi="Times New Roman" w:hint="default"/>
      </w:rPr>
    </w:lvl>
    <w:lvl w:ilvl="8" w:tplc="E22EB15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03C755C"/>
    <w:multiLevelType w:val="hybridMultilevel"/>
    <w:tmpl w:val="27CC0136"/>
    <w:lvl w:ilvl="0" w:tplc="72C677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D55378"/>
    <w:multiLevelType w:val="hybridMultilevel"/>
    <w:tmpl w:val="E34A0E26"/>
    <w:lvl w:ilvl="0" w:tplc="4A38D486">
      <w:start w:val="1"/>
      <w:numFmt w:val="bullet"/>
      <w:lvlText w:val=""/>
      <w:lvlJc w:val="left"/>
      <w:pPr>
        <w:ind w:left="720" w:hanging="360"/>
      </w:pPr>
      <w:rPr>
        <w:rFonts w:ascii="Symbol" w:hAnsi="Symbol"/>
      </w:rPr>
    </w:lvl>
    <w:lvl w:ilvl="1" w:tplc="A3DE212E">
      <w:start w:val="1"/>
      <w:numFmt w:val="bullet"/>
      <w:lvlText w:val=""/>
      <w:lvlJc w:val="left"/>
      <w:pPr>
        <w:ind w:left="720" w:hanging="360"/>
      </w:pPr>
      <w:rPr>
        <w:rFonts w:ascii="Symbol" w:hAnsi="Symbol"/>
      </w:rPr>
    </w:lvl>
    <w:lvl w:ilvl="2" w:tplc="67AE1992">
      <w:start w:val="1"/>
      <w:numFmt w:val="bullet"/>
      <w:lvlText w:val=""/>
      <w:lvlJc w:val="left"/>
      <w:pPr>
        <w:ind w:left="720" w:hanging="360"/>
      </w:pPr>
      <w:rPr>
        <w:rFonts w:ascii="Symbol" w:hAnsi="Symbol"/>
      </w:rPr>
    </w:lvl>
    <w:lvl w:ilvl="3" w:tplc="77B03D70">
      <w:start w:val="1"/>
      <w:numFmt w:val="bullet"/>
      <w:lvlText w:val=""/>
      <w:lvlJc w:val="left"/>
      <w:pPr>
        <w:ind w:left="720" w:hanging="360"/>
      </w:pPr>
      <w:rPr>
        <w:rFonts w:ascii="Symbol" w:hAnsi="Symbol"/>
      </w:rPr>
    </w:lvl>
    <w:lvl w:ilvl="4" w:tplc="7850F0DA">
      <w:start w:val="1"/>
      <w:numFmt w:val="bullet"/>
      <w:lvlText w:val=""/>
      <w:lvlJc w:val="left"/>
      <w:pPr>
        <w:ind w:left="720" w:hanging="360"/>
      </w:pPr>
      <w:rPr>
        <w:rFonts w:ascii="Symbol" w:hAnsi="Symbol"/>
      </w:rPr>
    </w:lvl>
    <w:lvl w:ilvl="5" w:tplc="A574BF36">
      <w:start w:val="1"/>
      <w:numFmt w:val="bullet"/>
      <w:lvlText w:val=""/>
      <w:lvlJc w:val="left"/>
      <w:pPr>
        <w:ind w:left="720" w:hanging="360"/>
      </w:pPr>
      <w:rPr>
        <w:rFonts w:ascii="Symbol" w:hAnsi="Symbol"/>
      </w:rPr>
    </w:lvl>
    <w:lvl w:ilvl="6" w:tplc="1A1E3F42">
      <w:start w:val="1"/>
      <w:numFmt w:val="bullet"/>
      <w:lvlText w:val=""/>
      <w:lvlJc w:val="left"/>
      <w:pPr>
        <w:ind w:left="720" w:hanging="360"/>
      </w:pPr>
      <w:rPr>
        <w:rFonts w:ascii="Symbol" w:hAnsi="Symbol"/>
      </w:rPr>
    </w:lvl>
    <w:lvl w:ilvl="7" w:tplc="26748A0A">
      <w:start w:val="1"/>
      <w:numFmt w:val="bullet"/>
      <w:lvlText w:val=""/>
      <w:lvlJc w:val="left"/>
      <w:pPr>
        <w:ind w:left="720" w:hanging="360"/>
      </w:pPr>
      <w:rPr>
        <w:rFonts w:ascii="Symbol" w:hAnsi="Symbol"/>
      </w:rPr>
    </w:lvl>
    <w:lvl w:ilvl="8" w:tplc="02CCC5FE">
      <w:start w:val="1"/>
      <w:numFmt w:val="bullet"/>
      <w:lvlText w:val=""/>
      <w:lvlJc w:val="left"/>
      <w:pPr>
        <w:ind w:left="720" w:hanging="360"/>
      </w:pPr>
      <w:rPr>
        <w:rFonts w:ascii="Symbol" w:hAnsi="Symbol"/>
      </w:rPr>
    </w:lvl>
  </w:abstractNum>
  <w:abstractNum w:abstractNumId="27" w15:restartNumberingAfterBreak="0">
    <w:nsid w:val="759105E2"/>
    <w:multiLevelType w:val="hybridMultilevel"/>
    <w:tmpl w:val="A5AADAF0"/>
    <w:lvl w:ilvl="0" w:tplc="CA48B168">
      <w:start w:val="1"/>
      <w:numFmt w:val="decimal"/>
      <w:lvlText w:val="%1)"/>
      <w:lvlJc w:val="left"/>
      <w:pPr>
        <w:ind w:left="1440" w:hanging="360"/>
      </w:pPr>
    </w:lvl>
    <w:lvl w:ilvl="1" w:tplc="7EAAB084">
      <w:start w:val="1"/>
      <w:numFmt w:val="decimal"/>
      <w:lvlText w:val="%2)"/>
      <w:lvlJc w:val="left"/>
      <w:pPr>
        <w:ind w:left="1440" w:hanging="360"/>
      </w:pPr>
    </w:lvl>
    <w:lvl w:ilvl="2" w:tplc="46605B9A">
      <w:start w:val="1"/>
      <w:numFmt w:val="decimal"/>
      <w:lvlText w:val="%3)"/>
      <w:lvlJc w:val="left"/>
      <w:pPr>
        <w:ind w:left="1440" w:hanging="360"/>
      </w:pPr>
    </w:lvl>
    <w:lvl w:ilvl="3" w:tplc="B5A4017C">
      <w:start w:val="1"/>
      <w:numFmt w:val="decimal"/>
      <w:lvlText w:val="%4)"/>
      <w:lvlJc w:val="left"/>
      <w:pPr>
        <w:ind w:left="1440" w:hanging="360"/>
      </w:pPr>
    </w:lvl>
    <w:lvl w:ilvl="4" w:tplc="2D6C0D9E">
      <w:start w:val="1"/>
      <w:numFmt w:val="decimal"/>
      <w:lvlText w:val="%5)"/>
      <w:lvlJc w:val="left"/>
      <w:pPr>
        <w:ind w:left="1440" w:hanging="360"/>
      </w:pPr>
    </w:lvl>
    <w:lvl w:ilvl="5" w:tplc="A894DDD4">
      <w:start w:val="1"/>
      <w:numFmt w:val="decimal"/>
      <w:lvlText w:val="%6)"/>
      <w:lvlJc w:val="left"/>
      <w:pPr>
        <w:ind w:left="1440" w:hanging="360"/>
      </w:pPr>
    </w:lvl>
    <w:lvl w:ilvl="6" w:tplc="9858E5F4">
      <w:start w:val="1"/>
      <w:numFmt w:val="decimal"/>
      <w:lvlText w:val="%7)"/>
      <w:lvlJc w:val="left"/>
      <w:pPr>
        <w:ind w:left="1440" w:hanging="360"/>
      </w:pPr>
    </w:lvl>
    <w:lvl w:ilvl="7" w:tplc="512EBEE4">
      <w:start w:val="1"/>
      <w:numFmt w:val="decimal"/>
      <w:lvlText w:val="%8)"/>
      <w:lvlJc w:val="left"/>
      <w:pPr>
        <w:ind w:left="1440" w:hanging="360"/>
      </w:pPr>
    </w:lvl>
    <w:lvl w:ilvl="8" w:tplc="A4AE4D10">
      <w:start w:val="1"/>
      <w:numFmt w:val="decimal"/>
      <w:lvlText w:val="%9)"/>
      <w:lvlJc w:val="left"/>
      <w:pPr>
        <w:ind w:left="1440" w:hanging="360"/>
      </w:pPr>
    </w:lvl>
  </w:abstractNum>
  <w:abstractNum w:abstractNumId="28" w15:restartNumberingAfterBreak="0">
    <w:nsid w:val="7C412A8C"/>
    <w:multiLevelType w:val="hybridMultilevel"/>
    <w:tmpl w:val="11A6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BD5C37"/>
    <w:multiLevelType w:val="hybridMultilevel"/>
    <w:tmpl w:val="DCC636A6"/>
    <w:lvl w:ilvl="0" w:tplc="E6088288">
      <w:start w:val="1"/>
      <w:numFmt w:val="decimal"/>
      <w:lvlText w:val="%1)"/>
      <w:lvlJc w:val="left"/>
      <w:pPr>
        <w:ind w:left="1020" w:hanging="360"/>
      </w:pPr>
    </w:lvl>
    <w:lvl w:ilvl="1" w:tplc="1A8859B4">
      <w:start w:val="1"/>
      <w:numFmt w:val="decimal"/>
      <w:lvlText w:val="%2)"/>
      <w:lvlJc w:val="left"/>
      <w:pPr>
        <w:ind w:left="1020" w:hanging="360"/>
      </w:pPr>
    </w:lvl>
    <w:lvl w:ilvl="2" w:tplc="A5866DDC">
      <w:start w:val="1"/>
      <w:numFmt w:val="decimal"/>
      <w:lvlText w:val="%3)"/>
      <w:lvlJc w:val="left"/>
      <w:pPr>
        <w:ind w:left="1020" w:hanging="360"/>
      </w:pPr>
    </w:lvl>
    <w:lvl w:ilvl="3" w:tplc="253CDD8C">
      <w:start w:val="1"/>
      <w:numFmt w:val="decimal"/>
      <w:lvlText w:val="%4)"/>
      <w:lvlJc w:val="left"/>
      <w:pPr>
        <w:ind w:left="1020" w:hanging="360"/>
      </w:pPr>
    </w:lvl>
    <w:lvl w:ilvl="4" w:tplc="F1B42438">
      <w:start w:val="1"/>
      <w:numFmt w:val="decimal"/>
      <w:lvlText w:val="%5)"/>
      <w:lvlJc w:val="left"/>
      <w:pPr>
        <w:ind w:left="1020" w:hanging="360"/>
      </w:pPr>
    </w:lvl>
    <w:lvl w:ilvl="5" w:tplc="E41A6B8A">
      <w:start w:val="1"/>
      <w:numFmt w:val="decimal"/>
      <w:lvlText w:val="%6)"/>
      <w:lvlJc w:val="left"/>
      <w:pPr>
        <w:ind w:left="1020" w:hanging="360"/>
      </w:pPr>
    </w:lvl>
    <w:lvl w:ilvl="6" w:tplc="E4D07F5E">
      <w:start w:val="1"/>
      <w:numFmt w:val="decimal"/>
      <w:lvlText w:val="%7)"/>
      <w:lvlJc w:val="left"/>
      <w:pPr>
        <w:ind w:left="1020" w:hanging="360"/>
      </w:pPr>
    </w:lvl>
    <w:lvl w:ilvl="7" w:tplc="C5B2FA50">
      <w:start w:val="1"/>
      <w:numFmt w:val="decimal"/>
      <w:lvlText w:val="%8)"/>
      <w:lvlJc w:val="left"/>
      <w:pPr>
        <w:ind w:left="1020" w:hanging="360"/>
      </w:pPr>
    </w:lvl>
    <w:lvl w:ilvl="8" w:tplc="743ED650">
      <w:start w:val="1"/>
      <w:numFmt w:val="decimal"/>
      <w:lvlText w:val="%9)"/>
      <w:lvlJc w:val="left"/>
      <w:pPr>
        <w:ind w:left="1020" w:hanging="360"/>
      </w:pPr>
    </w:lvl>
  </w:abstractNum>
  <w:num w:numId="1" w16cid:durableId="1576403117">
    <w:abstractNumId w:val="16"/>
  </w:num>
  <w:num w:numId="2" w16cid:durableId="1741560296">
    <w:abstractNumId w:val="28"/>
  </w:num>
  <w:num w:numId="3" w16cid:durableId="441606684">
    <w:abstractNumId w:val="4"/>
  </w:num>
  <w:num w:numId="4" w16cid:durableId="1238591836">
    <w:abstractNumId w:val="14"/>
  </w:num>
  <w:num w:numId="5" w16cid:durableId="1689747128">
    <w:abstractNumId w:val="11"/>
  </w:num>
  <w:num w:numId="6" w16cid:durableId="404112866">
    <w:abstractNumId w:val="15"/>
  </w:num>
  <w:num w:numId="7" w16cid:durableId="809517125">
    <w:abstractNumId w:val="20"/>
  </w:num>
  <w:num w:numId="8" w16cid:durableId="528446602">
    <w:abstractNumId w:val="2"/>
  </w:num>
  <w:num w:numId="9" w16cid:durableId="1595746728">
    <w:abstractNumId w:val="21"/>
  </w:num>
  <w:num w:numId="10" w16cid:durableId="1025716294">
    <w:abstractNumId w:val="5"/>
  </w:num>
  <w:num w:numId="11" w16cid:durableId="404185312">
    <w:abstractNumId w:val="12"/>
  </w:num>
  <w:num w:numId="12" w16cid:durableId="1780100615">
    <w:abstractNumId w:val="0"/>
  </w:num>
  <w:num w:numId="13" w16cid:durableId="337587371">
    <w:abstractNumId w:val="17"/>
  </w:num>
  <w:num w:numId="14" w16cid:durableId="765543704">
    <w:abstractNumId w:val="25"/>
  </w:num>
  <w:num w:numId="15" w16cid:durableId="313727272">
    <w:abstractNumId w:val="19"/>
  </w:num>
  <w:num w:numId="16" w16cid:durableId="1289168318">
    <w:abstractNumId w:val="6"/>
  </w:num>
  <w:num w:numId="17" w16cid:durableId="1115442604">
    <w:abstractNumId w:val="1"/>
  </w:num>
  <w:num w:numId="18" w16cid:durableId="1875117851">
    <w:abstractNumId w:val="8"/>
  </w:num>
  <w:num w:numId="19" w16cid:durableId="748312224">
    <w:abstractNumId w:val="9"/>
  </w:num>
  <w:num w:numId="20" w16cid:durableId="659234932">
    <w:abstractNumId w:val="10"/>
  </w:num>
  <w:num w:numId="21" w16cid:durableId="528758451">
    <w:abstractNumId w:val="13"/>
  </w:num>
  <w:num w:numId="22" w16cid:durableId="836044732">
    <w:abstractNumId w:val="23"/>
  </w:num>
  <w:num w:numId="23" w16cid:durableId="1230849450">
    <w:abstractNumId w:val="7"/>
  </w:num>
  <w:num w:numId="24" w16cid:durableId="1864978262">
    <w:abstractNumId w:val="27"/>
  </w:num>
  <w:num w:numId="25" w16cid:durableId="1324351873">
    <w:abstractNumId w:val="24"/>
  </w:num>
  <w:num w:numId="26" w16cid:durableId="159128798">
    <w:abstractNumId w:val="26"/>
  </w:num>
  <w:num w:numId="27" w16cid:durableId="822312594">
    <w:abstractNumId w:val="18"/>
  </w:num>
  <w:num w:numId="28" w16cid:durableId="1525096160">
    <w:abstractNumId w:val="3"/>
  </w:num>
  <w:num w:numId="29" w16cid:durableId="1256284204">
    <w:abstractNumId w:val="22"/>
  </w:num>
  <w:num w:numId="30" w16cid:durableId="547377463">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6C"/>
    <w:rsid w:val="000002D0"/>
    <w:rsid w:val="000004E4"/>
    <w:rsid w:val="000005B4"/>
    <w:rsid w:val="00000E13"/>
    <w:rsid w:val="000010D2"/>
    <w:rsid w:val="000012F6"/>
    <w:rsid w:val="000013C7"/>
    <w:rsid w:val="00001482"/>
    <w:rsid w:val="000014B5"/>
    <w:rsid w:val="000017E9"/>
    <w:rsid w:val="00001DB8"/>
    <w:rsid w:val="0000224F"/>
    <w:rsid w:val="00002A3B"/>
    <w:rsid w:val="00002A6E"/>
    <w:rsid w:val="00002F9F"/>
    <w:rsid w:val="0000318F"/>
    <w:rsid w:val="0000344D"/>
    <w:rsid w:val="000038CE"/>
    <w:rsid w:val="000038F6"/>
    <w:rsid w:val="00003C5C"/>
    <w:rsid w:val="00003CEB"/>
    <w:rsid w:val="000041AA"/>
    <w:rsid w:val="000042DA"/>
    <w:rsid w:val="00004934"/>
    <w:rsid w:val="00004FB8"/>
    <w:rsid w:val="000051D2"/>
    <w:rsid w:val="00005855"/>
    <w:rsid w:val="00005DF9"/>
    <w:rsid w:val="00005EAA"/>
    <w:rsid w:val="0000603A"/>
    <w:rsid w:val="0000655A"/>
    <w:rsid w:val="000065ED"/>
    <w:rsid w:val="00006606"/>
    <w:rsid w:val="00006624"/>
    <w:rsid w:val="000068F8"/>
    <w:rsid w:val="00006DF9"/>
    <w:rsid w:val="000074B6"/>
    <w:rsid w:val="0000754B"/>
    <w:rsid w:val="00007B30"/>
    <w:rsid w:val="00007B68"/>
    <w:rsid w:val="00007C36"/>
    <w:rsid w:val="000105C1"/>
    <w:rsid w:val="0001074C"/>
    <w:rsid w:val="00010A12"/>
    <w:rsid w:val="00010CAF"/>
    <w:rsid w:val="00010F76"/>
    <w:rsid w:val="00011079"/>
    <w:rsid w:val="00011505"/>
    <w:rsid w:val="0001152A"/>
    <w:rsid w:val="000116B0"/>
    <w:rsid w:val="00011A38"/>
    <w:rsid w:val="0001223B"/>
    <w:rsid w:val="000126DA"/>
    <w:rsid w:val="0001274A"/>
    <w:rsid w:val="00012909"/>
    <w:rsid w:val="000129AC"/>
    <w:rsid w:val="00012A2B"/>
    <w:rsid w:val="00012BAF"/>
    <w:rsid w:val="00012C0A"/>
    <w:rsid w:val="00012C5A"/>
    <w:rsid w:val="00012DDE"/>
    <w:rsid w:val="00012E44"/>
    <w:rsid w:val="00012FCB"/>
    <w:rsid w:val="00012FF3"/>
    <w:rsid w:val="00013017"/>
    <w:rsid w:val="000135AA"/>
    <w:rsid w:val="00013818"/>
    <w:rsid w:val="0001397A"/>
    <w:rsid w:val="00013B11"/>
    <w:rsid w:val="00013E04"/>
    <w:rsid w:val="00013EA0"/>
    <w:rsid w:val="00014282"/>
    <w:rsid w:val="0001485F"/>
    <w:rsid w:val="00014B80"/>
    <w:rsid w:val="00014ED6"/>
    <w:rsid w:val="00014FC6"/>
    <w:rsid w:val="00015296"/>
    <w:rsid w:val="000154CF"/>
    <w:rsid w:val="00015677"/>
    <w:rsid w:val="00015B54"/>
    <w:rsid w:val="00016048"/>
    <w:rsid w:val="00016267"/>
    <w:rsid w:val="000162FD"/>
    <w:rsid w:val="0001636F"/>
    <w:rsid w:val="00016521"/>
    <w:rsid w:val="00016699"/>
    <w:rsid w:val="00016E63"/>
    <w:rsid w:val="00017435"/>
    <w:rsid w:val="00017853"/>
    <w:rsid w:val="00017864"/>
    <w:rsid w:val="000178DD"/>
    <w:rsid w:val="00017EEC"/>
    <w:rsid w:val="00020356"/>
    <w:rsid w:val="0002048B"/>
    <w:rsid w:val="000205A5"/>
    <w:rsid w:val="0002072E"/>
    <w:rsid w:val="000208BE"/>
    <w:rsid w:val="00020E86"/>
    <w:rsid w:val="00020F23"/>
    <w:rsid w:val="00020FC6"/>
    <w:rsid w:val="00021100"/>
    <w:rsid w:val="00021DE9"/>
    <w:rsid w:val="00021EC6"/>
    <w:rsid w:val="00021FA9"/>
    <w:rsid w:val="00022162"/>
    <w:rsid w:val="00022194"/>
    <w:rsid w:val="000223F9"/>
    <w:rsid w:val="000229DC"/>
    <w:rsid w:val="00022D6D"/>
    <w:rsid w:val="000230F2"/>
    <w:rsid w:val="000238D9"/>
    <w:rsid w:val="00024110"/>
    <w:rsid w:val="0002416C"/>
    <w:rsid w:val="000247AE"/>
    <w:rsid w:val="0002488F"/>
    <w:rsid w:val="000248B9"/>
    <w:rsid w:val="00024EB4"/>
    <w:rsid w:val="00025169"/>
    <w:rsid w:val="0002527C"/>
    <w:rsid w:val="00025AB1"/>
    <w:rsid w:val="00025C8D"/>
    <w:rsid w:val="00025C91"/>
    <w:rsid w:val="00025CAA"/>
    <w:rsid w:val="000264AC"/>
    <w:rsid w:val="0002659A"/>
    <w:rsid w:val="00026CDE"/>
    <w:rsid w:val="00026F33"/>
    <w:rsid w:val="00027226"/>
    <w:rsid w:val="00027555"/>
    <w:rsid w:val="0002761D"/>
    <w:rsid w:val="00027676"/>
    <w:rsid w:val="0002769C"/>
    <w:rsid w:val="0002782C"/>
    <w:rsid w:val="00027B23"/>
    <w:rsid w:val="00027CE7"/>
    <w:rsid w:val="00027EA0"/>
    <w:rsid w:val="0003040E"/>
    <w:rsid w:val="00030417"/>
    <w:rsid w:val="00030A6B"/>
    <w:rsid w:val="00030EBB"/>
    <w:rsid w:val="00031204"/>
    <w:rsid w:val="000315B7"/>
    <w:rsid w:val="00031AF1"/>
    <w:rsid w:val="000321D8"/>
    <w:rsid w:val="00032340"/>
    <w:rsid w:val="000324C2"/>
    <w:rsid w:val="00032858"/>
    <w:rsid w:val="00032902"/>
    <w:rsid w:val="00032E48"/>
    <w:rsid w:val="0003367C"/>
    <w:rsid w:val="00033ACF"/>
    <w:rsid w:val="0003403B"/>
    <w:rsid w:val="000342F2"/>
    <w:rsid w:val="00034669"/>
    <w:rsid w:val="0003471E"/>
    <w:rsid w:val="00034C4F"/>
    <w:rsid w:val="00034FEB"/>
    <w:rsid w:val="000351DD"/>
    <w:rsid w:val="00035581"/>
    <w:rsid w:val="00035659"/>
    <w:rsid w:val="000357BA"/>
    <w:rsid w:val="000357ED"/>
    <w:rsid w:val="00035F60"/>
    <w:rsid w:val="000366ED"/>
    <w:rsid w:val="000369D1"/>
    <w:rsid w:val="00036AA1"/>
    <w:rsid w:val="00036BC4"/>
    <w:rsid w:val="000372E4"/>
    <w:rsid w:val="000405CB"/>
    <w:rsid w:val="0004086E"/>
    <w:rsid w:val="00040881"/>
    <w:rsid w:val="00040965"/>
    <w:rsid w:val="00040B29"/>
    <w:rsid w:val="00040DC3"/>
    <w:rsid w:val="00040DCE"/>
    <w:rsid w:val="00040F38"/>
    <w:rsid w:val="00040F43"/>
    <w:rsid w:val="00040FE5"/>
    <w:rsid w:val="0004124B"/>
    <w:rsid w:val="00041A0F"/>
    <w:rsid w:val="00041C75"/>
    <w:rsid w:val="00041CE4"/>
    <w:rsid w:val="00042291"/>
    <w:rsid w:val="0004269A"/>
    <w:rsid w:val="000426C9"/>
    <w:rsid w:val="00042918"/>
    <w:rsid w:val="00042A53"/>
    <w:rsid w:val="00042D1F"/>
    <w:rsid w:val="000434F8"/>
    <w:rsid w:val="00043504"/>
    <w:rsid w:val="00043634"/>
    <w:rsid w:val="000438F5"/>
    <w:rsid w:val="00043D7C"/>
    <w:rsid w:val="00043EB1"/>
    <w:rsid w:val="000440B0"/>
    <w:rsid w:val="000448B5"/>
    <w:rsid w:val="00044D2F"/>
    <w:rsid w:val="00045368"/>
    <w:rsid w:val="00045669"/>
    <w:rsid w:val="0004582A"/>
    <w:rsid w:val="000458D4"/>
    <w:rsid w:val="00045A5B"/>
    <w:rsid w:val="000464F4"/>
    <w:rsid w:val="000468D4"/>
    <w:rsid w:val="00046AA1"/>
    <w:rsid w:val="00046D4E"/>
    <w:rsid w:val="00046EF9"/>
    <w:rsid w:val="00046F9C"/>
    <w:rsid w:val="000471CC"/>
    <w:rsid w:val="0004789E"/>
    <w:rsid w:val="0004797E"/>
    <w:rsid w:val="000479C9"/>
    <w:rsid w:val="00047B22"/>
    <w:rsid w:val="00047C96"/>
    <w:rsid w:val="00047D17"/>
    <w:rsid w:val="0005027E"/>
    <w:rsid w:val="00050C57"/>
    <w:rsid w:val="00050D14"/>
    <w:rsid w:val="00050EDE"/>
    <w:rsid w:val="0005101B"/>
    <w:rsid w:val="000515E0"/>
    <w:rsid w:val="00051B11"/>
    <w:rsid w:val="00051F32"/>
    <w:rsid w:val="0005235B"/>
    <w:rsid w:val="0005275E"/>
    <w:rsid w:val="000528E4"/>
    <w:rsid w:val="00052A0F"/>
    <w:rsid w:val="00052E61"/>
    <w:rsid w:val="00052F52"/>
    <w:rsid w:val="000530B0"/>
    <w:rsid w:val="000531D7"/>
    <w:rsid w:val="000532A9"/>
    <w:rsid w:val="000532B5"/>
    <w:rsid w:val="00053449"/>
    <w:rsid w:val="0005358C"/>
    <w:rsid w:val="00053C29"/>
    <w:rsid w:val="00053E99"/>
    <w:rsid w:val="00053EEC"/>
    <w:rsid w:val="00053F2F"/>
    <w:rsid w:val="000541CE"/>
    <w:rsid w:val="0005451F"/>
    <w:rsid w:val="00054E54"/>
    <w:rsid w:val="00054E65"/>
    <w:rsid w:val="00054E73"/>
    <w:rsid w:val="00054F45"/>
    <w:rsid w:val="00054F5A"/>
    <w:rsid w:val="000550B6"/>
    <w:rsid w:val="00055147"/>
    <w:rsid w:val="00055528"/>
    <w:rsid w:val="00055690"/>
    <w:rsid w:val="00055AEB"/>
    <w:rsid w:val="00055BC9"/>
    <w:rsid w:val="000563E6"/>
    <w:rsid w:val="000566B1"/>
    <w:rsid w:val="00056782"/>
    <w:rsid w:val="00056FD3"/>
    <w:rsid w:val="0005722B"/>
    <w:rsid w:val="000576F9"/>
    <w:rsid w:val="00057AB2"/>
    <w:rsid w:val="0006048B"/>
    <w:rsid w:val="000604EF"/>
    <w:rsid w:val="000605E6"/>
    <w:rsid w:val="00060717"/>
    <w:rsid w:val="00060B65"/>
    <w:rsid w:val="000612A5"/>
    <w:rsid w:val="00061974"/>
    <w:rsid w:val="00061A2E"/>
    <w:rsid w:val="00061FCE"/>
    <w:rsid w:val="000623F8"/>
    <w:rsid w:val="00062578"/>
    <w:rsid w:val="00062AEB"/>
    <w:rsid w:val="000632F9"/>
    <w:rsid w:val="000634DF"/>
    <w:rsid w:val="00063CF8"/>
    <w:rsid w:val="00063FC7"/>
    <w:rsid w:val="0006401A"/>
    <w:rsid w:val="000640F2"/>
    <w:rsid w:val="00064232"/>
    <w:rsid w:val="0006427A"/>
    <w:rsid w:val="00064381"/>
    <w:rsid w:val="00064445"/>
    <w:rsid w:val="00064DD1"/>
    <w:rsid w:val="00064DE1"/>
    <w:rsid w:val="0006542D"/>
    <w:rsid w:val="00065C4F"/>
    <w:rsid w:val="00065C72"/>
    <w:rsid w:val="000663B8"/>
    <w:rsid w:val="0006695F"/>
    <w:rsid w:val="00066BCD"/>
    <w:rsid w:val="00066D5E"/>
    <w:rsid w:val="00066F44"/>
    <w:rsid w:val="00067AE3"/>
    <w:rsid w:val="00067B9F"/>
    <w:rsid w:val="00067DFE"/>
    <w:rsid w:val="0006FE4A"/>
    <w:rsid w:val="00070038"/>
    <w:rsid w:val="0007017A"/>
    <w:rsid w:val="000703A1"/>
    <w:rsid w:val="000704C6"/>
    <w:rsid w:val="00070523"/>
    <w:rsid w:val="000705D4"/>
    <w:rsid w:val="000705EA"/>
    <w:rsid w:val="00070613"/>
    <w:rsid w:val="00070F79"/>
    <w:rsid w:val="0007133F"/>
    <w:rsid w:val="000713E8"/>
    <w:rsid w:val="0007158F"/>
    <w:rsid w:val="00071642"/>
    <w:rsid w:val="000718B8"/>
    <w:rsid w:val="00072001"/>
    <w:rsid w:val="00072254"/>
    <w:rsid w:val="00072755"/>
    <w:rsid w:val="00072992"/>
    <w:rsid w:val="00072CB1"/>
    <w:rsid w:val="00072CBE"/>
    <w:rsid w:val="00072DE7"/>
    <w:rsid w:val="00072ECD"/>
    <w:rsid w:val="00072F80"/>
    <w:rsid w:val="00073749"/>
    <w:rsid w:val="00073919"/>
    <w:rsid w:val="000739CD"/>
    <w:rsid w:val="00073DD0"/>
    <w:rsid w:val="00074043"/>
    <w:rsid w:val="00074162"/>
    <w:rsid w:val="00074324"/>
    <w:rsid w:val="00074347"/>
    <w:rsid w:val="00074757"/>
    <w:rsid w:val="0007491D"/>
    <w:rsid w:val="00074AB5"/>
    <w:rsid w:val="000753D3"/>
    <w:rsid w:val="000759E5"/>
    <w:rsid w:val="0007609C"/>
    <w:rsid w:val="000765DE"/>
    <w:rsid w:val="0007671C"/>
    <w:rsid w:val="00076FC8"/>
    <w:rsid w:val="000774F1"/>
    <w:rsid w:val="0007754C"/>
    <w:rsid w:val="00077A4A"/>
    <w:rsid w:val="00077B91"/>
    <w:rsid w:val="000801B2"/>
    <w:rsid w:val="000802AC"/>
    <w:rsid w:val="000804B8"/>
    <w:rsid w:val="00080722"/>
    <w:rsid w:val="0008082C"/>
    <w:rsid w:val="00080863"/>
    <w:rsid w:val="00080BF9"/>
    <w:rsid w:val="00080C01"/>
    <w:rsid w:val="00080CB6"/>
    <w:rsid w:val="00080E19"/>
    <w:rsid w:val="00080E31"/>
    <w:rsid w:val="0008128D"/>
    <w:rsid w:val="000818FB"/>
    <w:rsid w:val="00081970"/>
    <w:rsid w:val="000820D7"/>
    <w:rsid w:val="00082245"/>
    <w:rsid w:val="00082677"/>
    <w:rsid w:val="00082C39"/>
    <w:rsid w:val="00082D0C"/>
    <w:rsid w:val="00082E4F"/>
    <w:rsid w:val="000832CF"/>
    <w:rsid w:val="000834E9"/>
    <w:rsid w:val="000835D1"/>
    <w:rsid w:val="000836F9"/>
    <w:rsid w:val="00083938"/>
    <w:rsid w:val="000839B3"/>
    <w:rsid w:val="000839C7"/>
    <w:rsid w:val="00083ADF"/>
    <w:rsid w:val="00083AE5"/>
    <w:rsid w:val="0008464E"/>
    <w:rsid w:val="00084B10"/>
    <w:rsid w:val="000856CE"/>
    <w:rsid w:val="000858F2"/>
    <w:rsid w:val="00085DF0"/>
    <w:rsid w:val="00085E01"/>
    <w:rsid w:val="00085FFC"/>
    <w:rsid w:val="00086351"/>
    <w:rsid w:val="0008638F"/>
    <w:rsid w:val="00086851"/>
    <w:rsid w:val="000869CF"/>
    <w:rsid w:val="00086E13"/>
    <w:rsid w:val="00086EB2"/>
    <w:rsid w:val="000871FF"/>
    <w:rsid w:val="00087A09"/>
    <w:rsid w:val="00087A60"/>
    <w:rsid w:val="00087B61"/>
    <w:rsid w:val="000901E0"/>
    <w:rsid w:val="0009031A"/>
    <w:rsid w:val="00090332"/>
    <w:rsid w:val="00090750"/>
    <w:rsid w:val="00090A4C"/>
    <w:rsid w:val="00090B16"/>
    <w:rsid w:val="00090B92"/>
    <w:rsid w:val="00090C02"/>
    <w:rsid w:val="00090DCE"/>
    <w:rsid w:val="00090F5B"/>
    <w:rsid w:val="000911CC"/>
    <w:rsid w:val="0009128E"/>
    <w:rsid w:val="000917FC"/>
    <w:rsid w:val="000919E9"/>
    <w:rsid w:val="00091AF6"/>
    <w:rsid w:val="00092046"/>
    <w:rsid w:val="000921A5"/>
    <w:rsid w:val="000921C7"/>
    <w:rsid w:val="000926C8"/>
    <w:rsid w:val="00092F59"/>
    <w:rsid w:val="00093407"/>
    <w:rsid w:val="0009367A"/>
    <w:rsid w:val="00093E61"/>
    <w:rsid w:val="00093F92"/>
    <w:rsid w:val="000940B3"/>
    <w:rsid w:val="000940EF"/>
    <w:rsid w:val="00094193"/>
    <w:rsid w:val="0009440A"/>
    <w:rsid w:val="00094A8A"/>
    <w:rsid w:val="00094BD1"/>
    <w:rsid w:val="00094C85"/>
    <w:rsid w:val="00094D36"/>
    <w:rsid w:val="00095093"/>
    <w:rsid w:val="000952E9"/>
    <w:rsid w:val="00096016"/>
    <w:rsid w:val="000963F1"/>
    <w:rsid w:val="00096540"/>
    <w:rsid w:val="000966FA"/>
    <w:rsid w:val="000968F9"/>
    <w:rsid w:val="000969BD"/>
    <w:rsid w:val="00096D59"/>
    <w:rsid w:val="00096D5F"/>
    <w:rsid w:val="00096DAF"/>
    <w:rsid w:val="00096EB7"/>
    <w:rsid w:val="00096EBA"/>
    <w:rsid w:val="00097049"/>
    <w:rsid w:val="000970ED"/>
    <w:rsid w:val="000977ED"/>
    <w:rsid w:val="00097F71"/>
    <w:rsid w:val="000A01DA"/>
    <w:rsid w:val="000A042E"/>
    <w:rsid w:val="000A0475"/>
    <w:rsid w:val="000A0484"/>
    <w:rsid w:val="000A08B7"/>
    <w:rsid w:val="000A0ABF"/>
    <w:rsid w:val="000A0FC5"/>
    <w:rsid w:val="000A1779"/>
    <w:rsid w:val="000A1B84"/>
    <w:rsid w:val="000A1D54"/>
    <w:rsid w:val="000A2601"/>
    <w:rsid w:val="000A264B"/>
    <w:rsid w:val="000A2697"/>
    <w:rsid w:val="000A2CC9"/>
    <w:rsid w:val="000A2DFB"/>
    <w:rsid w:val="000A2FCE"/>
    <w:rsid w:val="000A30B0"/>
    <w:rsid w:val="000A353F"/>
    <w:rsid w:val="000A3705"/>
    <w:rsid w:val="000A3806"/>
    <w:rsid w:val="000A3BA9"/>
    <w:rsid w:val="000A473D"/>
    <w:rsid w:val="000A4744"/>
    <w:rsid w:val="000A4AE6"/>
    <w:rsid w:val="000A4AFE"/>
    <w:rsid w:val="000A51A4"/>
    <w:rsid w:val="000A51D6"/>
    <w:rsid w:val="000A54E6"/>
    <w:rsid w:val="000A5613"/>
    <w:rsid w:val="000A56B2"/>
    <w:rsid w:val="000A5B5E"/>
    <w:rsid w:val="000A6087"/>
    <w:rsid w:val="000A62DC"/>
    <w:rsid w:val="000A66A8"/>
    <w:rsid w:val="000A6ABA"/>
    <w:rsid w:val="000A6B3E"/>
    <w:rsid w:val="000A6F06"/>
    <w:rsid w:val="000A7113"/>
    <w:rsid w:val="000A756B"/>
    <w:rsid w:val="000A7A5C"/>
    <w:rsid w:val="000A7D2B"/>
    <w:rsid w:val="000A7EA9"/>
    <w:rsid w:val="000A7FC5"/>
    <w:rsid w:val="000B01D6"/>
    <w:rsid w:val="000B1912"/>
    <w:rsid w:val="000B2369"/>
    <w:rsid w:val="000B29CD"/>
    <w:rsid w:val="000B2AEF"/>
    <w:rsid w:val="000B2CB3"/>
    <w:rsid w:val="000B2FFD"/>
    <w:rsid w:val="000B32CE"/>
    <w:rsid w:val="000B334C"/>
    <w:rsid w:val="000B3521"/>
    <w:rsid w:val="000B35E7"/>
    <w:rsid w:val="000B388C"/>
    <w:rsid w:val="000B3B86"/>
    <w:rsid w:val="000B3BF9"/>
    <w:rsid w:val="000B3E1E"/>
    <w:rsid w:val="000B40CC"/>
    <w:rsid w:val="000B4144"/>
    <w:rsid w:val="000B422D"/>
    <w:rsid w:val="000B454C"/>
    <w:rsid w:val="000B48E6"/>
    <w:rsid w:val="000B5C4F"/>
    <w:rsid w:val="000B5E88"/>
    <w:rsid w:val="000B5F1D"/>
    <w:rsid w:val="000B64F0"/>
    <w:rsid w:val="000B69AB"/>
    <w:rsid w:val="000B74AC"/>
    <w:rsid w:val="000B7587"/>
    <w:rsid w:val="000B75B3"/>
    <w:rsid w:val="000B79ED"/>
    <w:rsid w:val="000B7A21"/>
    <w:rsid w:val="000B7E02"/>
    <w:rsid w:val="000C006B"/>
    <w:rsid w:val="000C01E3"/>
    <w:rsid w:val="000C0587"/>
    <w:rsid w:val="000C10C1"/>
    <w:rsid w:val="000C125F"/>
    <w:rsid w:val="000C12A9"/>
    <w:rsid w:val="000C1B3F"/>
    <w:rsid w:val="000C1D37"/>
    <w:rsid w:val="000C2087"/>
    <w:rsid w:val="000C21A7"/>
    <w:rsid w:val="000C23E5"/>
    <w:rsid w:val="000C277F"/>
    <w:rsid w:val="000C2A4F"/>
    <w:rsid w:val="000C3442"/>
    <w:rsid w:val="000C3535"/>
    <w:rsid w:val="000C37FB"/>
    <w:rsid w:val="000C3970"/>
    <w:rsid w:val="000C40DF"/>
    <w:rsid w:val="000C4415"/>
    <w:rsid w:val="000C5282"/>
    <w:rsid w:val="000C52EF"/>
    <w:rsid w:val="000C54FA"/>
    <w:rsid w:val="000C55E2"/>
    <w:rsid w:val="000C5617"/>
    <w:rsid w:val="000C5859"/>
    <w:rsid w:val="000C58F2"/>
    <w:rsid w:val="000C5D96"/>
    <w:rsid w:val="000C5F0B"/>
    <w:rsid w:val="000C5F9F"/>
    <w:rsid w:val="000C61ED"/>
    <w:rsid w:val="000C6293"/>
    <w:rsid w:val="000C6807"/>
    <w:rsid w:val="000C6CED"/>
    <w:rsid w:val="000C6EA8"/>
    <w:rsid w:val="000C71AB"/>
    <w:rsid w:val="000C7294"/>
    <w:rsid w:val="000C72AF"/>
    <w:rsid w:val="000C7647"/>
    <w:rsid w:val="000C7881"/>
    <w:rsid w:val="000D052F"/>
    <w:rsid w:val="000D0845"/>
    <w:rsid w:val="000D0B24"/>
    <w:rsid w:val="000D0FBB"/>
    <w:rsid w:val="000D13C1"/>
    <w:rsid w:val="000D143B"/>
    <w:rsid w:val="000D14AB"/>
    <w:rsid w:val="000D1643"/>
    <w:rsid w:val="000D16DC"/>
    <w:rsid w:val="000D17F0"/>
    <w:rsid w:val="000D1A7E"/>
    <w:rsid w:val="000D1C50"/>
    <w:rsid w:val="000D1C9D"/>
    <w:rsid w:val="000D2428"/>
    <w:rsid w:val="000D258B"/>
    <w:rsid w:val="000D28BF"/>
    <w:rsid w:val="000D2D62"/>
    <w:rsid w:val="000D3262"/>
    <w:rsid w:val="000D3353"/>
    <w:rsid w:val="000D356F"/>
    <w:rsid w:val="000D370B"/>
    <w:rsid w:val="000D37AE"/>
    <w:rsid w:val="000D3828"/>
    <w:rsid w:val="000D38BA"/>
    <w:rsid w:val="000D40D2"/>
    <w:rsid w:val="000D42A1"/>
    <w:rsid w:val="000D43F4"/>
    <w:rsid w:val="000D45B4"/>
    <w:rsid w:val="000D4B29"/>
    <w:rsid w:val="000D4D10"/>
    <w:rsid w:val="000D4FD7"/>
    <w:rsid w:val="000D57C8"/>
    <w:rsid w:val="000D57E7"/>
    <w:rsid w:val="000D581C"/>
    <w:rsid w:val="000D5C4E"/>
    <w:rsid w:val="000D5C9C"/>
    <w:rsid w:val="000D6361"/>
    <w:rsid w:val="000D6477"/>
    <w:rsid w:val="000D6685"/>
    <w:rsid w:val="000D67EB"/>
    <w:rsid w:val="000D6AF1"/>
    <w:rsid w:val="000D6E41"/>
    <w:rsid w:val="000D710C"/>
    <w:rsid w:val="000D7247"/>
    <w:rsid w:val="000D7A84"/>
    <w:rsid w:val="000D7B54"/>
    <w:rsid w:val="000D7CFE"/>
    <w:rsid w:val="000D7D34"/>
    <w:rsid w:val="000E05DC"/>
    <w:rsid w:val="000E095A"/>
    <w:rsid w:val="000E0DC0"/>
    <w:rsid w:val="000E121E"/>
    <w:rsid w:val="000E123A"/>
    <w:rsid w:val="000E14CD"/>
    <w:rsid w:val="000E16E2"/>
    <w:rsid w:val="000E16EE"/>
    <w:rsid w:val="000E1A3A"/>
    <w:rsid w:val="000E1DB8"/>
    <w:rsid w:val="000E208B"/>
    <w:rsid w:val="000E21B2"/>
    <w:rsid w:val="000E2678"/>
    <w:rsid w:val="000E2B6C"/>
    <w:rsid w:val="000E2C58"/>
    <w:rsid w:val="000E2E37"/>
    <w:rsid w:val="000E3055"/>
    <w:rsid w:val="000E305C"/>
    <w:rsid w:val="000E350E"/>
    <w:rsid w:val="000E35CF"/>
    <w:rsid w:val="000E3688"/>
    <w:rsid w:val="000E3ED1"/>
    <w:rsid w:val="000E4096"/>
    <w:rsid w:val="000E41DA"/>
    <w:rsid w:val="000E4306"/>
    <w:rsid w:val="000E4323"/>
    <w:rsid w:val="000E47AF"/>
    <w:rsid w:val="000E4EC1"/>
    <w:rsid w:val="000E5BAD"/>
    <w:rsid w:val="000E5DA4"/>
    <w:rsid w:val="000E69A0"/>
    <w:rsid w:val="000E6B68"/>
    <w:rsid w:val="000E6C07"/>
    <w:rsid w:val="000E6DAE"/>
    <w:rsid w:val="000E706E"/>
    <w:rsid w:val="000E70DC"/>
    <w:rsid w:val="000E70E9"/>
    <w:rsid w:val="000E73C1"/>
    <w:rsid w:val="000E7730"/>
    <w:rsid w:val="000E78E0"/>
    <w:rsid w:val="000E7C51"/>
    <w:rsid w:val="000E7ED7"/>
    <w:rsid w:val="000F00F6"/>
    <w:rsid w:val="000F041A"/>
    <w:rsid w:val="000F0577"/>
    <w:rsid w:val="000F0929"/>
    <w:rsid w:val="000F0967"/>
    <w:rsid w:val="000F10C3"/>
    <w:rsid w:val="000F16BD"/>
    <w:rsid w:val="000F17E8"/>
    <w:rsid w:val="000F17F2"/>
    <w:rsid w:val="000F19A1"/>
    <w:rsid w:val="000F1B4E"/>
    <w:rsid w:val="000F1BFE"/>
    <w:rsid w:val="000F1C0D"/>
    <w:rsid w:val="000F1D40"/>
    <w:rsid w:val="000F21BA"/>
    <w:rsid w:val="000F2891"/>
    <w:rsid w:val="000F2D7B"/>
    <w:rsid w:val="000F2F2C"/>
    <w:rsid w:val="000F3087"/>
    <w:rsid w:val="000F30B8"/>
    <w:rsid w:val="000F3714"/>
    <w:rsid w:val="000F3719"/>
    <w:rsid w:val="000F3D94"/>
    <w:rsid w:val="000F419B"/>
    <w:rsid w:val="000F467C"/>
    <w:rsid w:val="000F47D3"/>
    <w:rsid w:val="000F4E0E"/>
    <w:rsid w:val="000F51E7"/>
    <w:rsid w:val="000F54FC"/>
    <w:rsid w:val="000F5CB1"/>
    <w:rsid w:val="000F5DB6"/>
    <w:rsid w:val="000F5EF4"/>
    <w:rsid w:val="000F632C"/>
    <w:rsid w:val="000F65D5"/>
    <w:rsid w:val="000F6886"/>
    <w:rsid w:val="000F6BC7"/>
    <w:rsid w:val="000F76BC"/>
    <w:rsid w:val="000F78D6"/>
    <w:rsid w:val="000F7A80"/>
    <w:rsid w:val="000F7B4B"/>
    <w:rsid w:val="000F7C85"/>
    <w:rsid w:val="001001DE"/>
    <w:rsid w:val="001008C3"/>
    <w:rsid w:val="001008E7"/>
    <w:rsid w:val="00100B0C"/>
    <w:rsid w:val="00100B77"/>
    <w:rsid w:val="00100C77"/>
    <w:rsid w:val="00100D55"/>
    <w:rsid w:val="00100E79"/>
    <w:rsid w:val="001012A9"/>
    <w:rsid w:val="00101643"/>
    <w:rsid w:val="001019BC"/>
    <w:rsid w:val="001019E5"/>
    <w:rsid w:val="00101AEF"/>
    <w:rsid w:val="00101B1E"/>
    <w:rsid w:val="00101B49"/>
    <w:rsid w:val="00101F8C"/>
    <w:rsid w:val="0010243C"/>
    <w:rsid w:val="00102747"/>
    <w:rsid w:val="001027C1"/>
    <w:rsid w:val="00102856"/>
    <w:rsid w:val="00103293"/>
    <w:rsid w:val="001048E6"/>
    <w:rsid w:val="00104ACA"/>
    <w:rsid w:val="00104D06"/>
    <w:rsid w:val="00104D56"/>
    <w:rsid w:val="0010505B"/>
    <w:rsid w:val="00105247"/>
    <w:rsid w:val="001054BD"/>
    <w:rsid w:val="001056E7"/>
    <w:rsid w:val="00105C01"/>
    <w:rsid w:val="00105EDE"/>
    <w:rsid w:val="00105F0F"/>
    <w:rsid w:val="00106389"/>
    <w:rsid w:val="001063F3"/>
    <w:rsid w:val="001064DF"/>
    <w:rsid w:val="0010657B"/>
    <w:rsid w:val="0010659E"/>
    <w:rsid w:val="001065E2"/>
    <w:rsid w:val="001067A8"/>
    <w:rsid w:val="001067EC"/>
    <w:rsid w:val="001069D9"/>
    <w:rsid w:val="00106FD1"/>
    <w:rsid w:val="0010735A"/>
    <w:rsid w:val="00107B1D"/>
    <w:rsid w:val="00107D78"/>
    <w:rsid w:val="00107DAB"/>
    <w:rsid w:val="00107DCD"/>
    <w:rsid w:val="00107E79"/>
    <w:rsid w:val="00110435"/>
    <w:rsid w:val="00110722"/>
    <w:rsid w:val="00110B75"/>
    <w:rsid w:val="001119C7"/>
    <w:rsid w:val="00111E86"/>
    <w:rsid w:val="00112060"/>
    <w:rsid w:val="001121CC"/>
    <w:rsid w:val="001123B1"/>
    <w:rsid w:val="001125FB"/>
    <w:rsid w:val="00112792"/>
    <w:rsid w:val="00112827"/>
    <w:rsid w:val="00112887"/>
    <w:rsid w:val="00112D70"/>
    <w:rsid w:val="00112DE8"/>
    <w:rsid w:val="001135E4"/>
    <w:rsid w:val="00113682"/>
    <w:rsid w:val="00113B7A"/>
    <w:rsid w:val="00113DE7"/>
    <w:rsid w:val="00114198"/>
    <w:rsid w:val="00114385"/>
    <w:rsid w:val="0011460E"/>
    <w:rsid w:val="00114ACC"/>
    <w:rsid w:val="00114C91"/>
    <w:rsid w:val="00114CFB"/>
    <w:rsid w:val="00114FE2"/>
    <w:rsid w:val="00115070"/>
    <w:rsid w:val="001155AA"/>
    <w:rsid w:val="00115740"/>
    <w:rsid w:val="001157FE"/>
    <w:rsid w:val="00115BF1"/>
    <w:rsid w:val="00115FEC"/>
    <w:rsid w:val="0011615F"/>
    <w:rsid w:val="00116BC1"/>
    <w:rsid w:val="00116E4D"/>
    <w:rsid w:val="0011700B"/>
    <w:rsid w:val="00117094"/>
    <w:rsid w:val="001178CD"/>
    <w:rsid w:val="001179B9"/>
    <w:rsid w:val="00117AF0"/>
    <w:rsid w:val="00117E9F"/>
    <w:rsid w:val="001201D7"/>
    <w:rsid w:val="00120434"/>
    <w:rsid w:val="001206B8"/>
    <w:rsid w:val="001206C4"/>
    <w:rsid w:val="001206E9"/>
    <w:rsid w:val="00120769"/>
    <w:rsid w:val="00120CA1"/>
    <w:rsid w:val="00120F2D"/>
    <w:rsid w:val="00121DAE"/>
    <w:rsid w:val="00121EB9"/>
    <w:rsid w:val="00122032"/>
    <w:rsid w:val="001226FA"/>
    <w:rsid w:val="00122704"/>
    <w:rsid w:val="001229DF"/>
    <w:rsid w:val="00122AD1"/>
    <w:rsid w:val="00122C68"/>
    <w:rsid w:val="00122EBD"/>
    <w:rsid w:val="001232A0"/>
    <w:rsid w:val="001236BF"/>
    <w:rsid w:val="00123750"/>
    <w:rsid w:val="001237F6"/>
    <w:rsid w:val="00123C11"/>
    <w:rsid w:val="00123D7C"/>
    <w:rsid w:val="0012410C"/>
    <w:rsid w:val="001242C5"/>
    <w:rsid w:val="00124516"/>
    <w:rsid w:val="001249EB"/>
    <w:rsid w:val="00124C84"/>
    <w:rsid w:val="00124D23"/>
    <w:rsid w:val="00124E87"/>
    <w:rsid w:val="00125079"/>
    <w:rsid w:val="00125341"/>
    <w:rsid w:val="001257B1"/>
    <w:rsid w:val="001259E3"/>
    <w:rsid w:val="00125C7F"/>
    <w:rsid w:val="00125D7B"/>
    <w:rsid w:val="00125E56"/>
    <w:rsid w:val="0012636A"/>
    <w:rsid w:val="0012688E"/>
    <w:rsid w:val="00126D25"/>
    <w:rsid w:val="001271DE"/>
    <w:rsid w:val="00127504"/>
    <w:rsid w:val="00130799"/>
    <w:rsid w:val="00130949"/>
    <w:rsid w:val="001309F1"/>
    <w:rsid w:val="00130DCA"/>
    <w:rsid w:val="00130F78"/>
    <w:rsid w:val="00131215"/>
    <w:rsid w:val="0013146A"/>
    <w:rsid w:val="00132049"/>
    <w:rsid w:val="001320FC"/>
    <w:rsid w:val="001321D8"/>
    <w:rsid w:val="001326AE"/>
    <w:rsid w:val="00132A58"/>
    <w:rsid w:val="00132CD5"/>
    <w:rsid w:val="001331FA"/>
    <w:rsid w:val="0013324E"/>
    <w:rsid w:val="001334B7"/>
    <w:rsid w:val="00133ADF"/>
    <w:rsid w:val="001343CE"/>
    <w:rsid w:val="001346C3"/>
    <w:rsid w:val="00134F22"/>
    <w:rsid w:val="00135163"/>
    <w:rsid w:val="001351D3"/>
    <w:rsid w:val="001357FC"/>
    <w:rsid w:val="00135B4D"/>
    <w:rsid w:val="00135FF1"/>
    <w:rsid w:val="00136460"/>
    <w:rsid w:val="001364AA"/>
    <w:rsid w:val="00136BA3"/>
    <w:rsid w:val="00136D37"/>
    <w:rsid w:val="00136EE8"/>
    <w:rsid w:val="00136F05"/>
    <w:rsid w:val="00136F0D"/>
    <w:rsid w:val="00137249"/>
    <w:rsid w:val="00137293"/>
    <w:rsid w:val="00137299"/>
    <w:rsid w:val="001407FA"/>
    <w:rsid w:val="001408C7"/>
    <w:rsid w:val="00141144"/>
    <w:rsid w:val="00141463"/>
    <w:rsid w:val="00141692"/>
    <w:rsid w:val="00141B6E"/>
    <w:rsid w:val="00141C90"/>
    <w:rsid w:val="00141F53"/>
    <w:rsid w:val="00142206"/>
    <w:rsid w:val="0014220E"/>
    <w:rsid w:val="001422FB"/>
    <w:rsid w:val="001425DB"/>
    <w:rsid w:val="00142B01"/>
    <w:rsid w:val="00142B92"/>
    <w:rsid w:val="0014302A"/>
    <w:rsid w:val="00143383"/>
    <w:rsid w:val="001434BE"/>
    <w:rsid w:val="0014350E"/>
    <w:rsid w:val="001436B4"/>
    <w:rsid w:val="00143870"/>
    <w:rsid w:val="001439BD"/>
    <w:rsid w:val="00143AF8"/>
    <w:rsid w:val="00143BF2"/>
    <w:rsid w:val="00143CFC"/>
    <w:rsid w:val="00143CFF"/>
    <w:rsid w:val="00143E8F"/>
    <w:rsid w:val="00143FA7"/>
    <w:rsid w:val="0014408F"/>
    <w:rsid w:val="001441DA"/>
    <w:rsid w:val="001445EB"/>
    <w:rsid w:val="0014470D"/>
    <w:rsid w:val="00144B2A"/>
    <w:rsid w:val="001450D7"/>
    <w:rsid w:val="001452D1"/>
    <w:rsid w:val="00145396"/>
    <w:rsid w:val="001453BD"/>
    <w:rsid w:val="00145A3B"/>
    <w:rsid w:val="00145D98"/>
    <w:rsid w:val="00146035"/>
    <w:rsid w:val="001461C4"/>
    <w:rsid w:val="00146D7D"/>
    <w:rsid w:val="00146DB4"/>
    <w:rsid w:val="00147194"/>
    <w:rsid w:val="001471AF"/>
    <w:rsid w:val="0014737C"/>
    <w:rsid w:val="00147A13"/>
    <w:rsid w:val="00147D8F"/>
    <w:rsid w:val="00147E73"/>
    <w:rsid w:val="0015007C"/>
    <w:rsid w:val="001500D6"/>
    <w:rsid w:val="0015016F"/>
    <w:rsid w:val="001501E8"/>
    <w:rsid w:val="00150376"/>
    <w:rsid w:val="00150570"/>
    <w:rsid w:val="001505EF"/>
    <w:rsid w:val="00150664"/>
    <w:rsid w:val="00150B88"/>
    <w:rsid w:val="00150EC7"/>
    <w:rsid w:val="00150F53"/>
    <w:rsid w:val="00150FAE"/>
    <w:rsid w:val="00151233"/>
    <w:rsid w:val="00151A94"/>
    <w:rsid w:val="00151DE0"/>
    <w:rsid w:val="00151EA5"/>
    <w:rsid w:val="00152825"/>
    <w:rsid w:val="00152EA4"/>
    <w:rsid w:val="00153424"/>
    <w:rsid w:val="00153579"/>
    <w:rsid w:val="0015366E"/>
    <w:rsid w:val="00153C01"/>
    <w:rsid w:val="00153FEF"/>
    <w:rsid w:val="00154446"/>
    <w:rsid w:val="001547BD"/>
    <w:rsid w:val="00154892"/>
    <w:rsid w:val="00154D7A"/>
    <w:rsid w:val="00154EFE"/>
    <w:rsid w:val="0015525F"/>
    <w:rsid w:val="001557CE"/>
    <w:rsid w:val="0015596A"/>
    <w:rsid w:val="00155C58"/>
    <w:rsid w:val="001561C5"/>
    <w:rsid w:val="0015636A"/>
    <w:rsid w:val="001564B0"/>
    <w:rsid w:val="0015702D"/>
    <w:rsid w:val="00157064"/>
    <w:rsid w:val="001571DB"/>
    <w:rsid w:val="00157B2D"/>
    <w:rsid w:val="00157D4A"/>
    <w:rsid w:val="00157F03"/>
    <w:rsid w:val="00160286"/>
    <w:rsid w:val="00160337"/>
    <w:rsid w:val="00160403"/>
    <w:rsid w:val="00160465"/>
    <w:rsid w:val="001606DB"/>
    <w:rsid w:val="00160715"/>
    <w:rsid w:val="0016084D"/>
    <w:rsid w:val="00160969"/>
    <w:rsid w:val="001609BA"/>
    <w:rsid w:val="00160CDA"/>
    <w:rsid w:val="00160DD5"/>
    <w:rsid w:val="00160E95"/>
    <w:rsid w:val="00160F53"/>
    <w:rsid w:val="00161065"/>
    <w:rsid w:val="001611C2"/>
    <w:rsid w:val="0016136F"/>
    <w:rsid w:val="001613E5"/>
    <w:rsid w:val="001616A7"/>
    <w:rsid w:val="00161BAE"/>
    <w:rsid w:val="001622B3"/>
    <w:rsid w:val="001622DD"/>
    <w:rsid w:val="00162632"/>
    <w:rsid w:val="00162B34"/>
    <w:rsid w:val="00162D3D"/>
    <w:rsid w:val="0016351D"/>
    <w:rsid w:val="00163A2A"/>
    <w:rsid w:val="00163C1B"/>
    <w:rsid w:val="00163C1F"/>
    <w:rsid w:val="0016410E"/>
    <w:rsid w:val="00164333"/>
    <w:rsid w:val="00164518"/>
    <w:rsid w:val="00164661"/>
    <w:rsid w:val="001648A6"/>
    <w:rsid w:val="001648CF"/>
    <w:rsid w:val="00164A33"/>
    <w:rsid w:val="00164E84"/>
    <w:rsid w:val="001651AA"/>
    <w:rsid w:val="0016520B"/>
    <w:rsid w:val="0016542A"/>
    <w:rsid w:val="00165E9C"/>
    <w:rsid w:val="0016631A"/>
    <w:rsid w:val="001678CB"/>
    <w:rsid w:val="00167F71"/>
    <w:rsid w:val="0017040E"/>
    <w:rsid w:val="001704AC"/>
    <w:rsid w:val="00170594"/>
    <w:rsid w:val="001705FC"/>
    <w:rsid w:val="001706E1"/>
    <w:rsid w:val="00170850"/>
    <w:rsid w:val="00170B2F"/>
    <w:rsid w:val="00170D0D"/>
    <w:rsid w:val="00171403"/>
    <w:rsid w:val="0017146C"/>
    <w:rsid w:val="001715E6"/>
    <w:rsid w:val="00171CAE"/>
    <w:rsid w:val="00171CE3"/>
    <w:rsid w:val="00173E06"/>
    <w:rsid w:val="001744B4"/>
    <w:rsid w:val="001748DD"/>
    <w:rsid w:val="00174920"/>
    <w:rsid w:val="00174A4F"/>
    <w:rsid w:val="00174C59"/>
    <w:rsid w:val="00174E4E"/>
    <w:rsid w:val="00174E63"/>
    <w:rsid w:val="00174F37"/>
    <w:rsid w:val="00175032"/>
    <w:rsid w:val="00175158"/>
    <w:rsid w:val="00175317"/>
    <w:rsid w:val="00175E9D"/>
    <w:rsid w:val="00176380"/>
    <w:rsid w:val="00176DF2"/>
    <w:rsid w:val="0017709F"/>
    <w:rsid w:val="001771F0"/>
    <w:rsid w:val="00177249"/>
    <w:rsid w:val="00180316"/>
    <w:rsid w:val="001803A5"/>
    <w:rsid w:val="00180460"/>
    <w:rsid w:val="001806BE"/>
    <w:rsid w:val="001808DC"/>
    <w:rsid w:val="00180C6B"/>
    <w:rsid w:val="00180D64"/>
    <w:rsid w:val="00180E16"/>
    <w:rsid w:val="00181016"/>
    <w:rsid w:val="00181027"/>
    <w:rsid w:val="001814C0"/>
    <w:rsid w:val="00181C20"/>
    <w:rsid w:val="00181CBD"/>
    <w:rsid w:val="00181E09"/>
    <w:rsid w:val="00181EC7"/>
    <w:rsid w:val="001824B9"/>
    <w:rsid w:val="001825B9"/>
    <w:rsid w:val="0018276C"/>
    <w:rsid w:val="00182D6C"/>
    <w:rsid w:val="00182F7C"/>
    <w:rsid w:val="00183194"/>
    <w:rsid w:val="00183559"/>
    <w:rsid w:val="001839CF"/>
    <w:rsid w:val="00183E03"/>
    <w:rsid w:val="001841DB"/>
    <w:rsid w:val="00184233"/>
    <w:rsid w:val="00184644"/>
    <w:rsid w:val="0018477E"/>
    <w:rsid w:val="00184A78"/>
    <w:rsid w:val="00184CFD"/>
    <w:rsid w:val="00184E95"/>
    <w:rsid w:val="00184F2B"/>
    <w:rsid w:val="00184F85"/>
    <w:rsid w:val="0018518C"/>
    <w:rsid w:val="0018519E"/>
    <w:rsid w:val="00185340"/>
    <w:rsid w:val="001855FE"/>
    <w:rsid w:val="00185BAA"/>
    <w:rsid w:val="00185BB5"/>
    <w:rsid w:val="001862C6"/>
    <w:rsid w:val="001865F9"/>
    <w:rsid w:val="0018685E"/>
    <w:rsid w:val="001869FD"/>
    <w:rsid w:val="00187B2A"/>
    <w:rsid w:val="00187EC6"/>
    <w:rsid w:val="00190307"/>
    <w:rsid w:val="00190333"/>
    <w:rsid w:val="001904DA"/>
    <w:rsid w:val="0019057F"/>
    <w:rsid w:val="00190706"/>
    <w:rsid w:val="00190717"/>
    <w:rsid w:val="001909AD"/>
    <w:rsid w:val="00190AAE"/>
    <w:rsid w:val="00190B6C"/>
    <w:rsid w:val="00191234"/>
    <w:rsid w:val="00191B84"/>
    <w:rsid w:val="00191BE8"/>
    <w:rsid w:val="00191FBE"/>
    <w:rsid w:val="00192559"/>
    <w:rsid w:val="00192913"/>
    <w:rsid w:val="00192ABE"/>
    <w:rsid w:val="00192C90"/>
    <w:rsid w:val="00193327"/>
    <w:rsid w:val="001934BA"/>
    <w:rsid w:val="00193973"/>
    <w:rsid w:val="00193B06"/>
    <w:rsid w:val="00193CD3"/>
    <w:rsid w:val="00193DCC"/>
    <w:rsid w:val="00194294"/>
    <w:rsid w:val="0019453E"/>
    <w:rsid w:val="0019462C"/>
    <w:rsid w:val="00194A29"/>
    <w:rsid w:val="00194AC3"/>
    <w:rsid w:val="00194BA7"/>
    <w:rsid w:val="00194CFE"/>
    <w:rsid w:val="001954CA"/>
    <w:rsid w:val="001956FE"/>
    <w:rsid w:val="00195852"/>
    <w:rsid w:val="001958D7"/>
    <w:rsid w:val="00195B63"/>
    <w:rsid w:val="00195BD3"/>
    <w:rsid w:val="00195DEA"/>
    <w:rsid w:val="00195F4B"/>
    <w:rsid w:val="00196785"/>
    <w:rsid w:val="001968A8"/>
    <w:rsid w:val="00196F3C"/>
    <w:rsid w:val="00196F88"/>
    <w:rsid w:val="00197236"/>
    <w:rsid w:val="001972BA"/>
    <w:rsid w:val="001973DF"/>
    <w:rsid w:val="00197B88"/>
    <w:rsid w:val="00197C8D"/>
    <w:rsid w:val="001A043B"/>
    <w:rsid w:val="001A13A6"/>
    <w:rsid w:val="001A182B"/>
    <w:rsid w:val="001A1996"/>
    <w:rsid w:val="001A2024"/>
    <w:rsid w:val="001A25E6"/>
    <w:rsid w:val="001A28AE"/>
    <w:rsid w:val="001A3429"/>
    <w:rsid w:val="001A3467"/>
    <w:rsid w:val="001A3725"/>
    <w:rsid w:val="001A3982"/>
    <w:rsid w:val="001A3997"/>
    <w:rsid w:val="001A3E39"/>
    <w:rsid w:val="001A3E50"/>
    <w:rsid w:val="001A417A"/>
    <w:rsid w:val="001A51AF"/>
    <w:rsid w:val="001A52A2"/>
    <w:rsid w:val="001A52F1"/>
    <w:rsid w:val="001A54E4"/>
    <w:rsid w:val="001A5B94"/>
    <w:rsid w:val="001A5BA3"/>
    <w:rsid w:val="001A5C97"/>
    <w:rsid w:val="001A6904"/>
    <w:rsid w:val="001A6A91"/>
    <w:rsid w:val="001A7299"/>
    <w:rsid w:val="001A7770"/>
    <w:rsid w:val="001A7A13"/>
    <w:rsid w:val="001A7C21"/>
    <w:rsid w:val="001A7FD7"/>
    <w:rsid w:val="001B0216"/>
    <w:rsid w:val="001B02F3"/>
    <w:rsid w:val="001B0402"/>
    <w:rsid w:val="001B04A9"/>
    <w:rsid w:val="001B0509"/>
    <w:rsid w:val="001B0970"/>
    <w:rsid w:val="001B0E04"/>
    <w:rsid w:val="001B0FAE"/>
    <w:rsid w:val="001B1353"/>
    <w:rsid w:val="001B15CD"/>
    <w:rsid w:val="001B1651"/>
    <w:rsid w:val="001B1660"/>
    <w:rsid w:val="001B170B"/>
    <w:rsid w:val="001B1950"/>
    <w:rsid w:val="001B1DAC"/>
    <w:rsid w:val="001B2001"/>
    <w:rsid w:val="001B2485"/>
    <w:rsid w:val="001B250F"/>
    <w:rsid w:val="001B2F22"/>
    <w:rsid w:val="001B2F6D"/>
    <w:rsid w:val="001B30A1"/>
    <w:rsid w:val="001B3298"/>
    <w:rsid w:val="001B32D1"/>
    <w:rsid w:val="001B35E8"/>
    <w:rsid w:val="001B3BAF"/>
    <w:rsid w:val="001B3D8A"/>
    <w:rsid w:val="001B3E62"/>
    <w:rsid w:val="001B40AC"/>
    <w:rsid w:val="001B45EC"/>
    <w:rsid w:val="001B4F06"/>
    <w:rsid w:val="001B4F2D"/>
    <w:rsid w:val="001B5785"/>
    <w:rsid w:val="001B5C08"/>
    <w:rsid w:val="001B5DBA"/>
    <w:rsid w:val="001B5F6D"/>
    <w:rsid w:val="001B60AC"/>
    <w:rsid w:val="001B65A1"/>
    <w:rsid w:val="001B6658"/>
    <w:rsid w:val="001B6699"/>
    <w:rsid w:val="001B6785"/>
    <w:rsid w:val="001B678F"/>
    <w:rsid w:val="001B67FD"/>
    <w:rsid w:val="001B6A92"/>
    <w:rsid w:val="001B739E"/>
    <w:rsid w:val="001B75D0"/>
    <w:rsid w:val="001B7713"/>
    <w:rsid w:val="001B7D2F"/>
    <w:rsid w:val="001B7E0E"/>
    <w:rsid w:val="001C02AD"/>
    <w:rsid w:val="001C039A"/>
    <w:rsid w:val="001C061D"/>
    <w:rsid w:val="001C070F"/>
    <w:rsid w:val="001C0B42"/>
    <w:rsid w:val="001C0C38"/>
    <w:rsid w:val="001C0C93"/>
    <w:rsid w:val="001C0FAD"/>
    <w:rsid w:val="001C130E"/>
    <w:rsid w:val="001C151F"/>
    <w:rsid w:val="001C1612"/>
    <w:rsid w:val="001C1CCB"/>
    <w:rsid w:val="001C1CDA"/>
    <w:rsid w:val="001C1F9A"/>
    <w:rsid w:val="001C2323"/>
    <w:rsid w:val="001C25F2"/>
    <w:rsid w:val="001C2916"/>
    <w:rsid w:val="001C2EC8"/>
    <w:rsid w:val="001C2F04"/>
    <w:rsid w:val="001C3027"/>
    <w:rsid w:val="001C30CC"/>
    <w:rsid w:val="001C32E6"/>
    <w:rsid w:val="001C3425"/>
    <w:rsid w:val="001C3527"/>
    <w:rsid w:val="001C3913"/>
    <w:rsid w:val="001C3A03"/>
    <w:rsid w:val="001C3D12"/>
    <w:rsid w:val="001C434E"/>
    <w:rsid w:val="001C44ED"/>
    <w:rsid w:val="001C4D5A"/>
    <w:rsid w:val="001C503A"/>
    <w:rsid w:val="001C50B3"/>
    <w:rsid w:val="001C5503"/>
    <w:rsid w:val="001C5547"/>
    <w:rsid w:val="001C56F3"/>
    <w:rsid w:val="001C5999"/>
    <w:rsid w:val="001C5F89"/>
    <w:rsid w:val="001C6AF2"/>
    <w:rsid w:val="001C6DC6"/>
    <w:rsid w:val="001C7663"/>
    <w:rsid w:val="001C7AB8"/>
    <w:rsid w:val="001D081D"/>
    <w:rsid w:val="001D0DBD"/>
    <w:rsid w:val="001D107C"/>
    <w:rsid w:val="001D10C0"/>
    <w:rsid w:val="001D1546"/>
    <w:rsid w:val="001D2207"/>
    <w:rsid w:val="001D246B"/>
    <w:rsid w:val="001D2537"/>
    <w:rsid w:val="001D259F"/>
    <w:rsid w:val="001D2633"/>
    <w:rsid w:val="001D2827"/>
    <w:rsid w:val="001D2981"/>
    <w:rsid w:val="001D2A9B"/>
    <w:rsid w:val="001D2EA5"/>
    <w:rsid w:val="001D2FE4"/>
    <w:rsid w:val="001D3007"/>
    <w:rsid w:val="001D3590"/>
    <w:rsid w:val="001D36D4"/>
    <w:rsid w:val="001D370B"/>
    <w:rsid w:val="001D395D"/>
    <w:rsid w:val="001D40B7"/>
    <w:rsid w:val="001D42F3"/>
    <w:rsid w:val="001D4B9D"/>
    <w:rsid w:val="001D4CE6"/>
    <w:rsid w:val="001D4E4C"/>
    <w:rsid w:val="001D5271"/>
    <w:rsid w:val="001D534C"/>
    <w:rsid w:val="001D574E"/>
    <w:rsid w:val="001D57BF"/>
    <w:rsid w:val="001D57E1"/>
    <w:rsid w:val="001D60FC"/>
    <w:rsid w:val="001D6201"/>
    <w:rsid w:val="001D6485"/>
    <w:rsid w:val="001D6B24"/>
    <w:rsid w:val="001D703C"/>
    <w:rsid w:val="001D719E"/>
    <w:rsid w:val="001D7483"/>
    <w:rsid w:val="001D7513"/>
    <w:rsid w:val="001D7DB3"/>
    <w:rsid w:val="001D7E30"/>
    <w:rsid w:val="001E017C"/>
    <w:rsid w:val="001E0427"/>
    <w:rsid w:val="001E0656"/>
    <w:rsid w:val="001E0672"/>
    <w:rsid w:val="001E0BE2"/>
    <w:rsid w:val="001E0FBD"/>
    <w:rsid w:val="001E0FE8"/>
    <w:rsid w:val="001E1782"/>
    <w:rsid w:val="001E17E0"/>
    <w:rsid w:val="001E1949"/>
    <w:rsid w:val="001E1D7F"/>
    <w:rsid w:val="001E2229"/>
    <w:rsid w:val="001E256C"/>
    <w:rsid w:val="001E2CC9"/>
    <w:rsid w:val="001E32E0"/>
    <w:rsid w:val="001E416B"/>
    <w:rsid w:val="001E4655"/>
    <w:rsid w:val="001E4973"/>
    <w:rsid w:val="001E49FD"/>
    <w:rsid w:val="001E4A73"/>
    <w:rsid w:val="001E4B9D"/>
    <w:rsid w:val="001E4CFD"/>
    <w:rsid w:val="001E4F88"/>
    <w:rsid w:val="001E50FA"/>
    <w:rsid w:val="001E51D6"/>
    <w:rsid w:val="001E53E7"/>
    <w:rsid w:val="001E55AF"/>
    <w:rsid w:val="001E5626"/>
    <w:rsid w:val="001E59FF"/>
    <w:rsid w:val="001E5DC8"/>
    <w:rsid w:val="001E618F"/>
    <w:rsid w:val="001E6578"/>
    <w:rsid w:val="001E681E"/>
    <w:rsid w:val="001E69FF"/>
    <w:rsid w:val="001E7130"/>
    <w:rsid w:val="001E7694"/>
    <w:rsid w:val="001E788D"/>
    <w:rsid w:val="001E7DA1"/>
    <w:rsid w:val="001F05EE"/>
    <w:rsid w:val="001F0CC5"/>
    <w:rsid w:val="001F115B"/>
    <w:rsid w:val="001F12B1"/>
    <w:rsid w:val="001F146C"/>
    <w:rsid w:val="001F199E"/>
    <w:rsid w:val="001F1DF2"/>
    <w:rsid w:val="001F1ED2"/>
    <w:rsid w:val="001F1FFB"/>
    <w:rsid w:val="001F21A6"/>
    <w:rsid w:val="001F2DAC"/>
    <w:rsid w:val="001F3004"/>
    <w:rsid w:val="001F3B07"/>
    <w:rsid w:val="001F3C4F"/>
    <w:rsid w:val="001F4017"/>
    <w:rsid w:val="001F443D"/>
    <w:rsid w:val="001F487C"/>
    <w:rsid w:val="001F49AF"/>
    <w:rsid w:val="001F4B50"/>
    <w:rsid w:val="001F5104"/>
    <w:rsid w:val="001F517B"/>
    <w:rsid w:val="001F5217"/>
    <w:rsid w:val="001F5B92"/>
    <w:rsid w:val="001F5C41"/>
    <w:rsid w:val="001F5D85"/>
    <w:rsid w:val="001F5EF7"/>
    <w:rsid w:val="001F5F91"/>
    <w:rsid w:val="001F62B5"/>
    <w:rsid w:val="001F63DB"/>
    <w:rsid w:val="001F6A6C"/>
    <w:rsid w:val="001F6AE4"/>
    <w:rsid w:val="001F6B99"/>
    <w:rsid w:val="001F6BB6"/>
    <w:rsid w:val="001F6D79"/>
    <w:rsid w:val="001F6EA4"/>
    <w:rsid w:val="001F709B"/>
    <w:rsid w:val="001F72C3"/>
    <w:rsid w:val="001F745E"/>
    <w:rsid w:val="001F7B2C"/>
    <w:rsid w:val="001F7D55"/>
    <w:rsid w:val="002000F9"/>
    <w:rsid w:val="0020033F"/>
    <w:rsid w:val="0020047A"/>
    <w:rsid w:val="00200487"/>
    <w:rsid w:val="002005DE"/>
    <w:rsid w:val="00200992"/>
    <w:rsid w:val="00200E9A"/>
    <w:rsid w:val="00200ED5"/>
    <w:rsid w:val="00201DFB"/>
    <w:rsid w:val="00201FB3"/>
    <w:rsid w:val="00201FF2"/>
    <w:rsid w:val="0020215A"/>
    <w:rsid w:val="002022A8"/>
    <w:rsid w:val="00202471"/>
    <w:rsid w:val="002029C1"/>
    <w:rsid w:val="002029E1"/>
    <w:rsid w:val="00202C56"/>
    <w:rsid w:val="00202D13"/>
    <w:rsid w:val="0020347F"/>
    <w:rsid w:val="0020364D"/>
    <w:rsid w:val="002038F9"/>
    <w:rsid w:val="00203936"/>
    <w:rsid w:val="0020394E"/>
    <w:rsid w:val="0020395E"/>
    <w:rsid w:val="00203D99"/>
    <w:rsid w:val="002041FF"/>
    <w:rsid w:val="00204CD9"/>
    <w:rsid w:val="00205586"/>
    <w:rsid w:val="00205613"/>
    <w:rsid w:val="002056DF"/>
    <w:rsid w:val="00205740"/>
    <w:rsid w:val="00205CAD"/>
    <w:rsid w:val="00205CC3"/>
    <w:rsid w:val="00206678"/>
    <w:rsid w:val="00206F09"/>
    <w:rsid w:val="00207134"/>
    <w:rsid w:val="002073BD"/>
    <w:rsid w:val="00207787"/>
    <w:rsid w:val="00207B23"/>
    <w:rsid w:val="00207C35"/>
    <w:rsid w:val="00210050"/>
    <w:rsid w:val="0021009C"/>
    <w:rsid w:val="002109B8"/>
    <w:rsid w:val="00210B58"/>
    <w:rsid w:val="00210DDC"/>
    <w:rsid w:val="00211025"/>
    <w:rsid w:val="002110DD"/>
    <w:rsid w:val="00211240"/>
    <w:rsid w:val="002112A6"/>
    <w:rsid w:val="0021171A"/>
    <w:rsid w:val="00211945"/>
    <w:rsid w:val="00211A75"/>
    <w:rsid w:val="002121C2"/>
    <w:rsid w:val="002122E9"/>
    <w:rsid w:val="00212626"/>
    <w:rsid w:val="0021277F"/>
    <w:rsid w:val="002127B9"/>
    <w:rsid w:val="002129B0"/>
    <w:rsid w:val="00212C7D"/>
    <w:rsid w:val="00212DFF"/>
    <w:rsid w:val="00213E36"/>
    <w:rsid w:val="002148BE"/>
    <w:rsid w:val="00214F35"/>
    <w:rsid w:val="00215BA1"/>
    <w:rsid w:val="00215DC7"/>
    <w:rsid w:val="00215EAC"/>
    <w:rsid w:val="0021608D"/>
    <w:rsid w:val="00216933"/>
    <w:rsid w:val="00216A7D"/>
    <w:rsid w:val="00216B1F"/>
    <w:rsid w:val="00216B61"/>
    <w:rsid w:val="00216FDF"/>
    <w:rsid w:val="0021719D"/>
    <w:rsid w:val="00217246"/>
    <w:rsid w:val="00217504"/>
    <w:rsid w:val="002175CB"/>
    <w:rsid w:val="00217AD9"/>
    <w:rsid w:val="00217BDF"/>
    <w:rsid w:val="00217CB1"/>
    <w:rsid w:val="00217CDB"/>
    <w:rsid w:val="00217FE0"/>
    <w:rsid w:val="00220348"/>
    <w:rsid w:val="0022074D"/>
    <w:rsid w:val="00220880"/>
    <w:rsid w:val="00220B05"/>
    <w:rsid w:val="00220B0B"/>
    <w:rsid w:val="00220CEE"/>
    <w:rsid w:val="00220D07"/>
    <w:rsid w:val="00221277"/>
    <w:rsid w:val="0022149E"/>
    <w:rsid w:val="002218FD"/>
    <w:rsid w:val="0022190B"/>
    <w:rsid w:val="00221AB3"/>
    <w:rsid w:val="00221C7A"/>
    <w:rsid w:val="00221CA0"/>
    <w:rsid w:val="00221CDB"/>
    <w:rsid w:val="00221DBA"/>
    <w:rsid w:val="00221EF8"/>
    <w:rsid w:val="00221F71"/>
    <w:rsid w:val="002227C0"/>
    <w:rsid w:val="00222E31"/>
    <w:rsid w:val="00222E67"/>
    <w:rsid w:val="002231F2"/>
    <w:rsid w:val="00223339"/>
    <w:rsid w:val="00223583"/>
    <w:rsid w:val="0022361D"/>
    <w:rsid w:val="00223811"/>
    <w:rsid w:val="00223BE0"/>
    <w:rsid w:val="00223E83"/>
    <w:rsid w:val="00223F6B"/>
    <w:rsid w:val="002248D6"/>
    <w:rsid w:val="00224B90"/>
    <w:rsid w:val="0022559C"/>
    <w:rsid w:val="00225B5C"/>
    <w:rsid w:val="00225BD2"/>
    <w:rsid w:val="00226124"/>
    <w:rsid w:val="0022622E"/>
    <w:rsid w:val="00226621"/>
    <w:rsid w:val="002272C7"/>
    <w:rsid w:val="00227596"/>
    <w:rsid w:val="00227638"/>
    <w:rsid w:val="00227723"/>
    <w:rsid w:val="00227811"/>
    <w:rsid w:val="00227837"/>
    <w:rsid w:val="00227A5E"/>
    <w:rsid w:val="00227B07"/>
    <w:rsid w:val="00227B45"/>
    <w:rsid w:val="00227DE2"/>
    <w:rsid w:val="002305FC"/>
    <w:rsid w:val="0023064E"/>
    <w:rsid w:val="002307B9"/>
    <w:rsid w:val="00230815"/>
    <w:rsid w:val="00230B41"/>
    <w:rsid w:val="00231559"/>
    <w:rsid w:val="002318E5"/>
    <w:rsid w:val="00231994"/>
    <w:rsid w:val="00231AD5"/>
    <w:rsid w:val="00231DEE"/>
    <w:rsid w:val="00232366"/>
    <w:rsid w:val="002324CB"/>
    <w:rsid w:val="00232610"/>
    <w:rsid w:val="00232664"/>
    <w:rsid w:val="0023276D"/>
    <w:rsid w:val="002327C7"/>
    <w:rsid w:val="002328D8"/>
    <w:rsid w:val="00232A64"/>
    <w:rsid w:val="00232E84"/>
    <w:rsid w:val="00233099"/>
    <w:rsid w:val="00233682"/>
    <w:rsid w:val="0023369B"/>
    <w:rsid w:val="002341BB"/>
    <w:rsid w:val="00234560"/>
    <w:rsid w:val="00234B7E"/>
    <w:rsid w:val="00234E79"/>
    <w:rsid w:val="002352A8"/>
    <w:rsid w:val="002354F7"/>
    <w:rsid w:val="00235533"/>
    <w:rsid w:val="00235930"/>
    <w:rsid w:val="002359A5"/>
    <w:rsid w:val="00235A0B"/>
    <w:rsid w:val="00235E34"/>
    <w:rsid w:val="00235FC0"/>
    <w:rsid w:val="002363F0"/>
    <w:rsid w:val="002366B8"/>
    <w:rsid w:val="00236B2C"/>
    <w:rsid w:val="00236CA8"/>
    <w:rsid w:val="00236F7D"/>
    <w:rsid w:val="002371F5"/>
    <w:rsid w:val="002376B6"/>
    <w:rsid w:val="00237A32"/>
    <w:rsid w:val="00237ED2"/>
    <w:rsid w:val="002401A5"/>
    <w:rsid w:val="00240BCB"/>
    <w:rsid w:val="00240BCE"/>
    <w:rsid w:val="0024114E"/>
    <w:rsid w:val="002415BE"/>
    <w:rsid w:val="002416A8"/>
    <w:rsid w:val="00241971"/>
    <w:rsid w:val="00241A4F"/>
    <w:rsid w:val="00241CD4"/>
    <w:rsid w:val="00241EAD"/>
    <w:rsid w:val="002428E4"/>
    <w:rsid w:val="00242BEE"/>
    <w:rsid w:val="00242D7B"/>
    <w:rsid w:val="002431AB"/>
    <w:rsid w:val="0024328B"/>
    <w:rsid w:val="00243E26"/>
    <w:rsid w:val="00243EC6"/>
    <w:rsid w:val="002440EB"/>
    <w:rsid w:val="00244193"/>
    <w:rsid w:val="002441E7"/>
    <w:rsid w:val="002442DB"/>
    <w:rsid w:val="002452EC"/>
    <w:rsid w:val="00245327"/>
    <w:rsid w:val="00245897"/>
    <w:rsid w:val="002459E3"/>
    <w:rsid w:val="00245C5A"/>
    <w:rsid w:val="00245CC1"/>
    <w:rsid w:val="00246019"/>
    <w:rsid w:val="00246109"/>
    <w:rsid w:val="002462D3"/>
    <w:rsid w:val="002463FC"/>
    <w:rsid w:val="002464AA"/>
    <w:rsid w:val="0024668C"/>
    <w:rsid w:val="00246AB8"/>
    <w:rsid w:val="00246C87"/>
    <w:rsid w:val="00247144"/>
    <w:rsid w:val="002471BC"/>
    <w:rsid w:val="0024722F"/>
    <w:rsid w:val="002472C2"/>
    <w:rsid w:val="00247333"/>
    <w:rsid w:val="00247374"/>
    <w:rsid w:val="002473FE"/>
    <w:rsid w:val="00247650"/>
    <w:rsid w:val="0024770E"/>
    <w:rsid w:val="002478ED"/>
    <w:rsid w:val="00247F0B"/>
    <w:rsid w:val="00250169"/>
    <w:rsid w:val="0025018A"/>
    <w:rsid w:val="00250256"/>
    <w:rsid w:val="00250F2F"/>
    <w:rsid w:val="002512E6"/>
    <w:rsid w:val="002513D4"/>
    <w:rsid w:val="0025164C"/>
    <w:rsid w:val="00251A98"/>
    <w:rsid w:val="00251EEE"/>
    <w:rsid w:val="00251FB5"/>
    <w:rsid w:val="0025207D"/>
    <w:rsid w:val="002520A8"/>
    <w:rsid w:val="002520F9"/>
    <w:rsid w:val="00252145"/>
    <w:rsid w:val="0025218F"/>
    <w:rsid w:val="002525A3"/>
    <w:rsid w:val="002527EA"/>
    <w:rsid w:val="00252CD0"/>
    <w:rsid w:val="00252E63"/>
    <w:rsid w:val="00252ECF"/>
    <w:rsid w:val="00252FAD"/>
    <w:rsid w:val="00253060"/>
    <w:rsid w:val="0025335A"/>
    <w:rsid w:val="002533E4"/>
    <w:rsid w:val="00253736"/>
    <w:rsid w:val="00253DDA"/>
    <w:rsid w:val="00253E84"/>
    <w:rsid w:val="00253F5E"/>
    <w:rsid w:val="002547D0"/>
    <w:rsid w:val="002547E7"/>
    <w:rsid w:val="00254B86"/>
    <w:rsid w:val="00254BAD"/>
    <w:rsid w:val="0025516B"/>
    <w:rsid w:val="002554CB"/>
    <w:rsid w:val="00255593"/>
    <w:rsid w:val="00255AFB"/>
    <w:rsid w:val="00255B96"/>
    <w:rsid w:val="00255C99"/>
    <w:rsid w:val="002565A9"/>
    <w:rsid w:val="00256629"/>
    <w:rsid w:val="00256817"/>
    <w:rsid w:val="00256AD2"/>
    <w:rsid w:val="00256C5C"/>
    <w:rsid w:val="00256CF3"/>
    <w:rsid w:val="00257043"/>
    <w:rsid w:val="00257147"/>
    <w:rsid w:val="00257439"/>
    <w:rsid w:val="002574C8"/>
    <w:rsid w:val="002578AE"/>
    <w:rsid w:val="00257C68"/>
    <w:rsid w:val="00260879"/>
    <w:rsid w:val="00260F71"/>
    <w:rsid w:val="002618C9"/>
    <w:rsid w:val="00261A8B"/>
    <w:rsid w:val="00261B0F"/>
    <w:rsid w:val="00261BEA"/>
    <w:rsid w:val="00261C60"/>
    <w:rsid w:val="00261F07"/>
    <w:rsid w:val="00262215"/>
    <w:rsid w:val="00262940"/>
    <w:rsid w:val="00262E3D"/>
    <w:rsid w:val="00263331"/>
    <w:rsid w:val="00263364"/>
    <w:rsid w:val="00263399"/>
    <w:rsid w:val="0026346D"/>
    <w:rsid w:val="00263512"/>
    <w:rsid w:val="002636F3"/>
    <w:rsid w:val="0026415B"/>
    <w:rsid w:val="00264330"/>
    <w:rsid w:val="00264756"/>
    <w:rsid w:val="0026485D"/>
    <w:rsid w:val="00264B91"/>
    <w:rsid w:val="00265663"/>
    <w:rsid w:val="002656F2"/>
    <w:rsid w:val="00265A17"/>
    <w:rsid w:val="00265EAF"/>
    <w:rsid w:val="00266685"/>
    <w:rsid w:val="0026671B"/>
    <w:rsid w:val="00266730"/>
    <w:rsid w:val="00266900"/>
    <w:rsid w:val="00266965"/>
    <w:rsid w:val="002669A4"/>
    <w:rsid w:val="002669F4"/>
    <w:rsid w:val="002675A0"/>
    <w:rsid w:val="00267746"/>
    <w:rsid w:val="00267D9E"/>
    <w:rsid w:val="0027009B"/>
    <w:rsid w:val="00270256"/>
    <w:rsid w:val="00270468"/>
    <w:rsid w:val="0027046D"/>
    <w:rsid w:val="00270627"/>
    <w:rsid w:val="002707B3"/>
    <w:rsid w:val="0027082C"/>
    <w:rsid w:val="002709AF"/>
    <w:rsid w:val="00270E08"/>
    <w:rsid w:val="00271648"/>
    <w:rsid w:val="00271768"/>
    <w:rsid w:val="00271F92"/>
    <w:rsid w:val="002722A9"/>
    <w:rsid w:val="00272415"/>
    <w:rsid w:val="0027276E"/>
    <w:rsid w:val="00272897"/>
    <w:rsid w:val="00272B67"/>
    <w:rsid w:val="00272C2C"/>
    <w:rsid w:val="00273165"/>
    <w:rsid w:val="00273242"/>
    <w:rsid w:val="00273374"/>
    <w:rsid w:val="00273427"/>
    <w:rsid w:val="00273850"/>
    <w:rsid w:val="00273BB6"/>
    <w:rsid w:val="00273C81"/>
    <w:rsid w:val="00274128"/>
    <w:rsid w:val="00274374"/>
    <w:rsid w:val="0027484E"/>
    <w:rsid w:val="00274E68"/>
    <w:rsid w:val="00274F0B"/>
    <w:rsid w:val="00275042"/>
    <w:rsid w:val="00275306"/>
    <w:rsid w:val="00275448"/>
    <w:rsid w:val="002755D7"/>
    <w:rsid w:val="00275B9F"/>
    <w:rsid w:val="00275D62"/>
    <w:rsid w:val="00275E11"/>
    <w:rsid w:val="00276429"/>
    <w:rsid w:val="00276445"/>
    <w:rsid w:val="002764D5"/>
    <w:rsid w:val="00276745"/>
    <w:rsid w:val="00276845"/>
    <w:rsid w:val="00276E36"/>
    <w:rsid w:val="00276E5A"/>
    <w:rsid w:val="002771EE"/>
    <w:rsid w:val="00277216"/>
    <w:rsid w:val="0027793F"/>
    <w:rsid w:val="002779AE"/>
    <w:rsid w:val="00277C49"/>
    <w:rsid w:val="00277CE5"/>
    <w:rsid w:val="002801A1"/>
    <w:rsid w:val="002801EC"/>
    <w:rsid w:val="00280997"/>
    <w:rsid w:val="00280A60"/>
    <w:rsid w:val="00281691"/>
    <w:rsid w:val="00281787"/>
    <w:rsid w:val="002818FF"/>
    <w:rsid w:val="00281E79"/>
    <w:rsid w:val="00282F1F"/>
    <w:rsid w:val="00282FDD"/>
    <w:rsid w:val="002830B5"/>
    <w:rsid w:val="00283270"/>
    <w:rsid w:val="002833C8"/>
    <w:rsid w:val="002834E5"/>
    <w:rsid w:val="002837F8"/>
    <w:rsid w:val="002839F2"/>
    <w:rsid w:val="00283AB5"/>
    <w:rsid w:val="00283BC7"/>
    <w:rsid w:val="00283E61"/>
    <w:rsid w:val="0028466B"/>
    <w:rsid w:val="00284873"/>
    <w:rsid w:val="0028506D"/>
    <w:rsid w:val="00285420"/>
    <w:rsid w:val="002854BE"/>
    <w:rsid w:val="0028577D"/>
    <w:rsid w:val="00285989"/>
    <w:rsid w:val="002859D6"/>
    <w:rsid w:val="00285AD0"/>
    <w:rsid w:val="00285F3B"/>
    <w:rsid w:val="0028639D"/>
    <w:rsid w:val="0028676D"/>
    <w:rsid w:val="00286833"/>
    <w:rsid w:val="00287017"/>
    <w:rsid w:val="0028716A"/>
    <w:rsid w:val="002872BD"/>
    <w:rsid w:val="0028757D"/>
    <w:rsid w:val="00287613"/>
    <w:rsid w:val="00287806"/>
    <w:rsid w:val="00287A11"/>
    <w:rsid w:val="00287A1B"/>
    <w:rsid w:val="00287BDF"/>
    <w:rsid w:val="00287F5E"/>
    <w:rsid w:val="00290005"/>
    <w:rsid w:val="00290428"/>
    <w:rsid w:val="0029070F"/>
    <w:rsid w:val="00290711"/>
    <w:rsid w:val="00290A58"/>
    <w:rsid w:val="00290CD7"/>
    <w:rsid w:val="00290DF2"/>
    <w:rsid w:val="00290ECE"/>
    <w:rsid w:val="00291023"/>
    <w:rsid w:val="0029109C"/>
    <w:rsid w:val="002910CE"/>
    <w:rsid w:val="0029123A"/>
    <w:rsid w:val="00291316"/>
    <w:rsid w:val="002913D5"/>
    <w:rsid w:val="0029149C"/>
    <w:rsid w:val="0029157F"/>
    <w:rsid w:val="0029158D"/>
    <w:rsid w:val="002915BC"/>
    <w:rsid w:val="00291940"/>
    <w:rsid w:val="00291B07"/>
    <w:rsid w:val="00292A02"/>
    <w:rsid w:val="00292BA6"/>
    <w:rsid w:val="00292FC8"/>
    <w:rsid w:val="00293130"/>
    <w:rsid w:val="0029342C"/>
    <w:rsid w:val="00293605"/>
    <w:rsid w:val="00293650"/>
    <w:rsid w:val="00293749"/>
    <w:rsid w:val="002939F7"/>
    <w:rsid w:val="00294044"/>
    <w:rsid w:val="002940CC"/>
    <w:rsid w:val="002943B5"/>
    <w:rsid w:val="00294A7A"/>
    <w:rsid w:val="00294D3E"/>
    <w:rsid w:val="00294FC9"/>
    <w:rsid w:val="0029525E"/>
    <w:rsid w:val="002960E5"/>
    <w:rsid w:val="0029645E"/>
    <w:rsid w:val="002966ED"/>
    <w:rsid w:val="00296875"/>
    <w:rsid w:val="00296DCF"/>
    <w:rsid w:val="00296E13"/>
    <w:rsid w:val="00296FB7"/>
    <w:rsid w:val="002972D0"/>
    <w:rsid w:val="0029795D"/>
    <w:rsid w:val="00297987"/>
    <w:rsid w:val="00297AC8"/>
    <w:rsid w:val="00297AE2"/>
    <w:rsid w:val="002A0425"/>
    <w:rsid w:val="002A0895"/>
    <w:rsid w:val="002A0A3B"/>
    <w:rsid w:val="002A0CF0"/>
    <w:rsid w:val="002A0EC5"/>
    <w:rsid w:val="002A0FEB"/>
    <w:rsid w:val="002A12EB"/>
    <w:rsid w:val="002A1A76"/>
    <w:rsid w:val="002A1BFF"/>
    <w:rsid w:val="002A1F3C"/>
    <w:rsid w:val="002A2248"/>
    <w:rsid w:val="002A2385"/>
    <w:rsid w:val="002A26C4"/>
    <w:rsid w:val="002A3119"/>
    <w:rsid w:val="002A314F"/>
    <w:rsid w:val="002A32E6"/>
    <w:rsid w:val="002A3397"/>
    <w:rsid w:val="002A3426"/>
    <w:rsid w:val="002A3830"/>
    <w:rsid w:val="002A3D3B"/>
    <w:rsid w:val="002A418D"/>
    <w:rsid w:val="002A47F4"/>
    <w:rsid w:val="002A4DB2"/>
    <w:rsid w:val="002A5628"/>
    <w:rsid w:val="002A58DA"/>
    <w:rsid w:val="002A5A58"/>
    <w:rsid w:val="002A5CCE"/>
    <w:rsid w:val="002A5D6E"/>
    <w:rsid w:val="002A6173"/>
    <w:rsid w:val="002A6C23"/>
    <w:rsid w:val="002A6C2C"/>
    <w:rsid w:val="002A723F"/>
    <w:rsid w:val="002A72E8"/>
    <w:rsid w:val="002A74FD"/>
    <w:rsid w:val="002A7626"/>
    <w:rsid w:val="002A7A69"/>
    <w:rsid w:val="002A7B7C"/>
    <w:rsid w:val="002A7DBC"/>
    <w:rsid w:val="002B0223"/>
    <w:rsid w:val="002B03D4"/>
    <w:rsid w:val="002B081E"/>
    <w:rsid w:val="002B0876"/>
    <w:rsid w:val="002B092D"/>
    <w:rsid w:val="002B0AE3"/>
    <w:rsid w:val="002B0B3A"/>
    <w:rsid w:val="002B0D0D"/>
    <w:rsid w:val="002B1479"/>
    <w:rsid w:val="002B15A7"/>
    <w:rsid w:val="002B1C7A"/>
    <w:rsid w:val="002B1C83"/>
    <w:rsid w:val="002B2018"/>
    <w:rsid w:val="002B24BB"/>
    <w:rsid w:val="002B28C1"/>
    <w:rsid w:val="002B296D"/>
    <w:rsid w:val="002B2A38"/>
    <w:rsid w:val="002B2D50"/>
    <w:rsid w:val="002B2EA3"/>
    <w:rsid w:val="002B34DE"/>
    <w:rsid w:val="002B3573"/>
    <w:rsid w:val="002B372E"/>
    <w:rsid w:val="002B3901"/>
    <w:rsid w:val="002B3A04"/>
    <w:rsid w:val="002B3BFB"/>
    <w:rsid w:val="002B3E21"/>
    <w:rsid w:val="002B3EB8"/>
    <w:rsid w:val="002B3FB6"/>
    <w:rsid w:val="002B42C5"/>
    <w:rsid w:val="002B44B3"/>
    <w:rsid w:val="002B477A"/>
    <w:rsid w:val="002B51AA"/>
    <w:rsid w:val="002B531E"/>
    <w:rsid w:val="002B563F"/>
    <w:rsid w:val="002B5705"/>
    <w:rsid w:val="002B577A"/>
    <w:rsid w:val="002B57EE"/>
    <w:rsid w:val="002B58C0"/>
    <w:rsid w:val="002B5B8E"/>
    <w:rsid w:val="002B6054"/>
    <w:rsid w:val="002B6080"/>
    <w:rsid w:val="002B6CE0"/>
    <w:rsid w:val="002B717D"/>
    <w:rsid w:val="002B744A"/>
    <w:rsid w:val="002B7645"/>
    <w:rsid w:val="002B770A"/>
    <w:rsid w:val="002B792B"/>
    <w:rsid w:val="002C042B"/>
    <w:rsid w:val="002C05B2"/>
    <w:rsid w:val="002C0842"/>
    <w:rsid w:val="002C0926"/>
    <w:rsid w:val="002C09DE"/>
    <w:rsid w:val="002C10EB"/>
    <w:rsid w:val="002C12F4"/>
    <w:rsid w:val="002C13D2"/>
    <w:rsid w:val="002C158B"/>
    <w:rsid w:val="002C1A72"/>
    <w:rsid w:val="002C1DE1"/>
    <w:rsid w:val="002C1ECC"/>
    <w:rsid w:val="002C1EE9"/>
    <w:rsid w:val="002C223F"/>
    <w:rsid w:val="002C2DBF"/>
    <w:rsid w:val="002C2E3A"/>
    <w:rsid w:val="002C2EEA"/>
    <w:rsid w:val="002C2F08"/>
    <w:rsid w:val="002C308F"/>
    <w:rsid w:val="002C39FE"/>
    <w:rsid w:val="002C3C2C"/>
    <w:rsid w:val="002C3CC2"/>
    <w:rsid w:val="002C3CD1"/>
    <w:rsid w:val="002C3F53"/>
    <w:rsid w:val="002C3FE0"/>
    <w:rsid w:val="002C4134"/>
    <w:rsid w:val="002C41A8"/>
    <w:rsid w:val="002C4376"/>
    <w:rsid w:val="002C4C02"/>
    <w:rsid w:val="002C5250"/>
    <w:rsid w:val="002C575D"/>
    <w:rsid w:val="002C590B"/>
    <w:rsid w:val="002C5C3D"/>
    <w:rsid w:val="002C644E"/>
    <w:rsid w:val="002C64CB"/>
    <w:rsid w:val="002C651D"/>
    <w:rsid w:val="002C6A2D"/>
    <w:rsid w:val="002C6DEF"/>
    <w:rsid w:val="002C73D3"/>
    <w:rsid w:val="002C73FA"/>
    <w:rsid w:val="002C7442"/>
    <w:rsid w:val="002D09D6"/>
    <w:rsid w:val="002D0A29"/>
    <w:rsid w:val="002D1449"/>
    <w:rsid w:val="002D1931"/>
    <w:rsid w:val="002D1BC2"/>
    <w:rsid w:val="002D1FB0"/>
    <w:rsid w:val="002D20AB"/>
    <w:rsid w:val="002D2123"/>
    <w:rsid w:val="002D267E"/>
    <w:rsid w:val="002D2A7A"/>
    <w:rsid w:val="002D2B2A"/>
    <w:rsid w:val="002D2DBF"/>
    <w:rsid w:val="002D2E2E"/>
    <w:rsid w:val="002D2EF0"/>
    <w:rsid w:val="002D32E1"/>
    <w:rsid w:val="002D3460"/>
    <w:rsid w:val="002D380C"/>
    <w:rsid w:val="002D3D39"/>
    <w:rsid w:val="002D452E"/>
    <w:rsid w:val="002D475B"/>
    <w:rsid w:val="002D4DAF"/>
    <w:rsid w:val="002D4DF3"/>
    <w:rsid w:val="002D518A"/>
    <w:rsid w:val="002D552C"/>
    <w:rsid w:val="002D5660"/>
    <w:rsid w:val="002D6049"/>
    <w:rsid w:val="002D60D8"/>
    <w:rsid w:val="002D6248"/>
    <w:rsid w:val="002D6846"/>
    <w:rsid w:val="002D6EEC"/>
    <w:rsid w:val="002D6FDE"/>
    <w:rsid w:val="002D7145"/>
    <w:rsid w:val="002D7253"/>
    <w:rsid w:val="002D7578"/>
    <w:rsid w:val="002D75FD"/>
    <w:rsid w:val="002E00D0"/>
    <w:rsid w:val="002E0803"/>
    <w:rsid w:val="002E0876"/>
    <w:rsid w:val="002E0BCB"/>
    <w:rsid w:val="002E0C62"/>
    <w:rsid w:val="002E0C84"/>
    <w:rsid w:val="002E13BC"/>
    <w:rsid w:val="002E1448"/>
    <w:rsid w:val="002E1651"/>
    <w:rsid w:val="002E1686"/>
    <w:rsid w:val="002E18A6"/>
    <w:rsid w:val="002E1A48"/>
    <w:rsid w:val="002E1F16"/>
    <w:rsid w:val="002E2276"/>
    <w:rsid w:val="002E2428"/>
    <w:rsid w:val="002E2A3D"/>
    <w:rsid w:val="002E2EFC"/>
    <w:rsid w:val="002E3180"/>
    <w:rsid w:val="002E329F"/>
    <w:rsid w:val="002E385C"/>
    <w:rsid w:val="002E3D1F"/>
    <w:rsid w:val="002E3D8E"/>
    <w:rsid w:val="002E420A"/>
    <w:rsid w:val="002E4439"/>
    <w:rsid w:val="002E472A"/>
    <w:rsid w:val="002E4DEE"/>
    <w:rsid w:val="002E4E9A"/>
    <w:rsid w:val="002E4F07"/>
    <w:rsid w:val="002E4F5A"/>
    <w:rsid w:val="002E5902"/>
    <w:rsid w:val="002E5D75"/>
    <w:rsid w:val="002E6219"/>
    <w:rsid w:val="002E67DC"/>
    <w:rsid w:val="002E6811"/>
    <w:rsid w:val="002E68D6"/>
    <w:rsid w:val="002E6F20"/>
    <w:rsid w:val="002E73CC"/>
    <w:rsid w:val="002E7477"/>
    <w:rsid w:val="002F05EE"/>
    <w:rsid w:val="002F0606"/>
    <w:rsid w:val="002F067A"/>
    <w:rsid w:val="002F087B"/>
    <w:rsid w:val="002F0F33"/>
    <w:rsid w:val="002F10F6"/>
    <w:rsid w:val="002F117C"/>
    <w:rsid w:val="002F125C"/>
    <w:rsid w:val="002F140E"/>
    <w:rsid w:val="002F1599"/>
    <w:rsid w:val="002F1B1F"/>
    <w:rsid w:val="002F1CA7"/>
    <w:rsid w:val="002F1ED5"/>
    <w:rsid w:val="002F1F07"/>
    <w:rsid w:val="002F1F40"/>
    <w:rsid w:val="002F21DF"/>
    <w:rsid w:val="002F2433"/>
    <w:rsid w:val="002F25D1"/>
    <w:rsid w:val="002F2B1E"/>
    <w:rsid w:val="002F31AF"/>
    <w:rsid w:val="002F3339"/>
    <w:rsid w:val="002F3849"/>
    <w:rsid w:val="002F3AD6"/>
    <w:rsid w:val="002F414B"/>
    <w:rsid w:val="002F41E6"/>
    <w:rsid w:val="002F46D8"/>
    <w:rsid w:val="002F5023"/>
    <w:rsid w:val="002F50B3"/>
    <w:rsid w:val="002F52A0"/>
    <w:rsid w:val="002F57B9"/>
    <w:rsid w:val="002F59D5"/>
    <w:rsid w:val="002F5F78"/>
    <w:rsid w:val="002F6102"/>
    <w:rsid w:val="002F62AC"/>
    <w:rsid w:val="002F630E"/>
    <w:rsid w:val="002F6540"/>
    <w:rsid w:val="002F65EF"/>
    <w:rsid w:val="002F6A3A"/>
    <w:rsid w:val="002F6A77"/>
    <w:rsid w:val="002F730D"/>
    <w:rsid w:val="002F73BB"/>
    <w:rsid w:val="002F75CB"/>
    <w:rsid w:val="002F79B8"/>
    <w:rsid w:val="002F7BA7"/>
    <w:rsid w:val="002F7C3F"/>
    <w:rsid w:val="002F7F1A"/>
    <w:rsid w:val="0030000B"/>
    <w:rsid w:val="00300102"/>
    <w:rsid w:val="003003A0"/>
    <w:rsid w:val="003003C2"/>
    <w:rsid w:val="003003F1"/>
    <w:rsid w:val="00300765"/>
    <w:rsid w:val="00300910"/>
    <w:rsid w:val="00300AD7"/>
    <w:rsid w:val="00301073"/>
    <w:rsid w:val="0030147F"/>
    <w:rsid w:val="0030195F"/>
    <w:rsid w:val="00302873"/>
    <w:rsid w:val="00302A2A"/>
    <w:rsid w:val="00302B00"/>
    <w:rsid w:val="00302F03"/>
    <w:rsid w:val="0030332C"/>
    <w:rsid w:val="0030377A"/>
    <w:rsid w:val="00303A72"/>
    <w:rsid w:val="00303C0B"/>
    <w:rsid w:val="00303CC2"/>
    <w:rsid w:val="0030435C"/>
    <w:rsid w:val="003043A1"/>
    <w:rsid w:val="003043B1"/>
    <w:rsid w:val="00304992"/>
    <w:rsid w:val="00304AAB"/>
    <w:rsid w:val="00304F58"/>
    <w:rsid w:val="00304F8A"/>
    <w:rsid w:val="0030521C"/>
    <w:rsid w:val="0030563F"/>
    <w:rsid w:val="0030577F"/>
    <w:rsid w:val="00305D90"/>
    <w:rsid w:val="0030601C"/>
    <w:rsid w:val="003061D8"/>
    <w:rsid w:val="00306601"/>
    <w:rsid w:val="003068A1"/>
    <w:rsid w:val="00306CA1"/>
    <w:rsid w:val="00306F83"/>
    <w:rsid w:val="00307A5E"/>
    <w:rsid w:val="003100B1"/>
    <w:rsid w:val="003103F9"/>
    <w:rsid w:val="00310565"/>
    <w:rsid w:val="00310655"/>
    <w:rsid w:val="00310E93"/>
    <w:rsid w:val="00310EC3"/>
    <w:rsid w:val="003113AF"/>
    <w:rsid w:val="003114E3"/>
    <w:rsid w:val="00311C1D"/>
    <w:rsid w:val="00311C3D"/>
    <w:rsid w:val="00311F1E"/>
    <w:rsid w:val="003125B3"/>
    <w:rsid w:val="00312665"/>
    <w:rsid w:val="00313433"/>
    <w:rsid w:val="00313FF5"/>
    <w:rsid w:val="00314065"/>
    <w:rsid w:val="00314485"/>
    <w:rsid w:val="003147BC"/>
    <w:rsid w:val="00314922"/>
    <w:rsid w:val="00314C1A"/>
    <w:rsid w:val="003153F9"/>
    <w:rsid w:val="003155A2"/>
    <w:rsid w:val="00315799"/>
    <w:rsid w:val="00315C8C"/>
    <w:rsid w:val="00315F87"/>
    <w:rsid w:val="00316032"/>
    <w:rsid w:val="003161EC"/>
    <w:rsid w:val="00316919"/>
    <w:rsid w:val="0031693C"/>
    <w:rsid w:val="003169C3"/>
    <w:rsid w:val="00316DE2"/>
    <w:rsid w:val="00316ED9"/>
    <w:rsid w:val="00317160"/>
    <w:rsid w:val="003173D3"/>
    <w:rsid w:val="0031743A"/>
    <w:rsid w:val="0031773C"/>
    <w:rsid w:val="003177E5"/>
    <w:rsid w:val="00317855"/>
    <w:rsid w:val="00317BE6"/>
    <w:rsid w:val="00317DCD"/>
    <w:rsid w:val="00317ED9"/>
    <w:rsid w:val="00320074"/>
    <w:rsid w:val="00320117"/>
    <w:rsid w:val="003203B9"/>
    <w:rsid w:val="00320494"/>
    <w:rsid w:val="003205FE"/>
    <w:rsid w:val="00320634"/>
    <w:rsid w:val="00320B7B"/>
    <w:rsid w:val="00320CCE"/>
    <w:rsid w:val="00320FE1"/>
    <w:rsid w:val="003219F0"/>
    <w:rsid w:val="00321D18"/>
    <w:rsid w:val="00322223"/>
    <w:rsid w:val="003222E4"/>
    <w:rsid w:val="003223DB"/>
    <w:rsid w:val="00322667"/>
    <w:rsid w:val="0032267C"/>
    <w:rsid w:val="00322998"/>
    <w:rsid w:val="00322B3A"/>
    <w:rsid w:val="00322D2F"/>
    <w:rsid w:val="00322F9C"/>
    <w:rsid w:val="00323305"/>
    <w:rsid w:val="00323306"/>
    <w:rsid w:val="00323694"/>
    <w:rsid w:val="00323D31"/>
    <w:rsid w:val="00323E52"/>
    <w:rsid w:val="003242F0"/>
    <w:rsid w:val="003245D2"/>
    <w:rsid w:val="003246F8"/>
    <w:rsid w:val="00324707"/>
    <w:rsid w:val="00324F20"/>
    <w:rsid w:val="003250B9"/>
    <w:rsid w:val="003258D7"/>
    <w:rsid w:val="00325B08"/>
    <w:rsid w:val="00325FB5"/>
    <w:rsid w:val="0032610C"/>
    <w:rsid w:val="00326125"/>
    <w:rsid w:val="00326917"/>
    <w:rsid w:val="00326940"/>
    <w:rsid w:val="0032694E"/>
    <w:rsid w:val="0032696E"/>
    <w:rsid w:val="00326A97"/>
    <w:rsid w:val="00327349"/>
    <w:rsid w:val="00327402"/>
    <w:rsid w:val="00327647"/>
    <w:rsid w:val="003276EF"/>
    <w:rsid w:val="003277AB"/>
    <w:rsid w:val="0032790D"/>
    <w:rsid w:val="00327B14"/>
    <w:rsid w:val="00327FA9"/>
    <w:rsid w:val="0033018C"/>
    <w:rsid w:val="003308F4"/>
    <w:rsid w:val="00330FE6"/>
    <w:rsid w:val="00331126"/>
    <w:rsid w:val="003311D2"/>
    <w:rsid w:val="00331341"/>
    <w:rsid w:val="00331641"/>
    <w:rsid w:val="003317F0"/>
    <w:rsid w:val="0033196D"/>
    <w:rsid w:val="00332263"/>
    <w:rsid w:val="003329B5"/>
    <w:rsid w:val="003329FC"/>
    <w:rsid w:val="00332C08"/>
    <w:rsid w:val="00332C33"/>
    <w:rsid w:val="00332F5F"/>
    <w:rsid w:val="00333AEE"/>
    <w:rsid w:val="0033481E"/>
    <w:rsid w:val="003351F0"/>
    <w:rsid w:val="00335455"/>
    <w:rsid w:val="00336051"/>
    <w:rsid w:val="003367CF"/>
    <w:rsid w:val="00336807"/>
    <w:rsid w:val="00336BCC"/>
    <w:rsid w:val="00336D06"/>
    <w:rsid w:val="00336DE8"/>
    <w:rsid w:val="00337052"/>
    <w:rsid w:val="003374EE"/>
    <w:rsid w:val="00337C9D"/>
    <w:rsid w:val="00337DB6"/>
    <w:rsid w:val="00337EDF"/>
    <w:rsid w:val="00337EE7"/>
    <w:rsid w:val="00337F15"/>
    <w:rsid w:val="00340026"/>
    <w:rsid w:val="00340394"/>
    <w:rsid w:val="003403B3"/>
    <w:rsid w:val="00340448"/>
    <w:rsid w:val="00340F3B"/>
    <w:rsid w:val="0034114C"/>
    <w:rsid w:val="0034150F"/>
    <w:rsid w:val="0034159F"/>
    <w:rsid w:val="0034166F"/>
    <w:rsid w:val="00341912"/>
    <w:rsid w:val="00341C9C"/>
    <w:rsid w:val="00342174"/>
    <w:rsid w:val="0034225F"/>
    <w:rsid w:val="00342312"/>
    <w:rsid w:val="003424BD"/>
    <w:rsid w:val="00342627"/>
    <w:rsid w:val="0034298D"/>
    <w:rsid w:val="00342F30"/>
    <w:rsid w:val="0034383F"/>
    <w:rsid w:val="0034386E"/>
    <w:rsid w:val="0034392E"/>
    <w:rsid w:val="00343AD6"/>
    <w:rsid w:val="00343F1C"/>
    <w:rsid w:val="0034407A"/>
    <w:rsid w:val="00344291"/>
    <w:rsid w:val="00344394"/>
    <w:rsid w:val="00344B2B"/>
    <w:rsid w:val="00345354"/>
    <w:rsid w:val="003454CE"/>
    <w:rsid w:val="00345885"/>
    <w:rsid w:val="0034599D"/>
    <w:rsid w:val="003459F9"/>
    <w:rsid w:val="00345BB6"/>
    <w:rsid w:val="0034615B"/>
    <w:rsid w:val="0034642C"/>
    <w:rsid w:val="003464EA"/>
    <w:rsid w:val="00346595"/>
    <w:rsid w:val="00346684"/>
    <w:rsid w:val="003466BF"/>
    <w:rsid w:val="003470F8"/>
    <w:rsid w:val="00347391"/>
    <w:rsid w:val="00347675"/>
    <w:rsid w:val="00347925"/>
    <w:rsid w:val="003501FE"/>
    <w:rsid w:val="003502D6"/>
    <w:rsid w:val="003506F9"/>
    <w:rsid w:val="003507C3"/>
    <w:rsid w:val="00350A38"/>
    <w:rsid w:val="00350DB7"/>
    <w:rsid w:val="00351414"/>
    <w:rsid w:val="00351949"/>
    <w:rsid w:val="00351C3F"/>
    <w:rsid w:val="00351D24"/>
    <w:rsid w:val="00352210"/>
    <w:rsid w:val="003523E2"/>
    <w:rsid w:val="0035297B"/>
    <w:rsid w:val="00352A81"/>
    <w:rsid w:val="00352E85"/>
    <w:rsid w:val="00352F4B"/>
    <w:rsid w:val="00352FBA"/>
    <w:rsid w:val="00353174"/>
    <w:rsid w:val="003532DC"/>
    <w:rsid w:val="003536D9"/>
    <w:rsid w:val="00353B3E"/>
    <w:rsid w:val="00353CCD"/>
    <w:rsid w:val="003541B0"/>
    <w:rsid w:val="003541EB"/>
    <w:rsid w:val="003545FC"/>
    <w:rsid w:val="0035460E"/>
    <w:rsid w:val="0035465D"/>
    <w:rsid w:val="0035482C"/>
    <w:rsid w:val="00354DD7"/>
    <w:rsid w:val="00355025"/>
    <w:rsid w:val="00355336"/>
    <w:rsid w:val="0035544C"/>
    <w:rsid w:val="0035547B"/>
    <w:rsid w:val="003554CF"/>
    <w:rsid w:val="00355D73"/>
    <w:rsid w:val="003560EE"/>
    <w:rsid w:val="00356193"/>
    <w:rsid w:val="003563D9"/>
    <w:rsid w:val="00356475"/>
    <w:rsid w:val="0035661C"/>
    <w:rsid w:val="003567D2"/>
    <w:rsid w:val="00356DA0"/>
    <w:rsid w:val="00357082"/>
    <w:rsid w:val="003570BA"/>
    <w:rsid w:val="003570D9"/>
    <w:rsid w:val="00357254"/>
    <w:rsid w:val="00357426"/>
    <w:rsid w:val="0035746E"/>
    <w:rsid w:val="0035753E"/>
    <w:rsid w:val="0036007B"/>
    <w:rsid w:val="0036010D"/>
    <w:rsid w:val="0036010F"/>
    <w:rsid w:val="00360153"/>
    <w:rsid w:val="00360430"/>
    <w:rsid w:val="00360696"/>
    <w:rsid w:val="00360988"/>
    <w:rsid w:val="00360EC9"/>
    <w:rsid w:val="00360EE8"/>
    <w:rsid w:val="003612D8"/>
    <w:rsid w:val="00361793"/>
    <w:rsid w:val="00361BAD"/>
    <w:rsid w:val="00361E14"/>
    <w:rsid w:val="00362312"/>
    <w:rsid w:val="0036266D"/>
    <w:rsid w:val="003627E9"/>
    <w:rsid w:val="00362A17"/>
    <w:rsid w:val="00362C30"/>
    <w:rsid w:val="00362D70"/>
    <w:rsid w:val="00362DE5"/>
    <w:rsid w:val="00363274"/>
    <w:rsid w:val="00363697"/>
    <w:rsid w:val="00363E43"/>
    <w:rsid w:val="0036448B"/>
    <w:rsid w:val="003646B6"/>
    <w:rsid w:val="0036475D"/>
    <w:rsid w:val="0036487D"/>
    <w:rsid w:val="00364F03"/>
    <w:rsid w:val="003650C7"/>
    <w:rsid w:val="00365348"/>
    <w:rsid w:val="0036535A"/>
    <w:rsid w:val="0036551E"/>
    <w:rsid w:val="0036575A"/>
    <w:rsid w:val="00365B66"/>
    <w:rsid w:val="00365B91"/>
    <w:rsid w:val="00366290"/>
    <w:rsid w:val="003662A2"/>
    <w:rsid w:val="003662FB"/>
    <w:rsid w:val="0036654D"/>
    <w:rsid w:val="00366645"/>
    <w:rsid w:val="00366685"/>
    <w:rsid w:val="00366F43"/>
    <w:rsid w:val="00367001"/>
    <w:rsid w:val="003670FA"/>
    <w:rsid w:val="00367550"/>
    <w:rsid w:val="00367741"/>
    <w:rsid w:val="00367AD6"/>
    <w:rsid w:val="00367E08"/>
    <w:rsid w:val="00367F00"/>
    <w:rsid w:val="0037002E"/>
    <w:rsid w:val="00370297"/>
    <w:rsid w:val="00370319"/>
    <w:rsid w:val="003704EE"/>
    <w:rsid w:val="0037052C"/>
    <w:rsid w:val="0037067B"/>
    <w:rsid w:val="003708C7"/>
    <w:rsid w:val="00370B8C"/>
    <w:rsid w:val="00370C95"/>
    <w:rsid w:val="003715F0"/>
    <w:rsid w:val="00371870"/>
    <w:rsid w:val="00371880"/>
    <w:rsid w:val="0037195A"/>
    <w:rsid w:val="00371A9C"/>
    <w:rsid w:val="00371B27"/>
    <w:rsid w:val="00371C6D"/>
    <w:rsid w:val="00371CE1"/>
    <w:rsid w:val="00371F7C"/>
    <w:rsid w:val="00372380"/>
    <w:rsid w:val="00372487"/>
    <w:rsid w:val="00372806"/>
    <w:rsid w:val="00372AFD"/>
    <w:rsid w:val="00372B99"/>
    <w:rsid w:val="00372BCF"/>
    <w:rsid w:val="00372E8F"/>
    <w:rsid w:val="003732AF"/>
    <w:rsid w:val="00373812"/>
    <w:rsid w:val="00373B71"/>
    <w:rsid w:val="00373EEC"/>
    <w:rsid w:val="003744BA"/>
    <w:rsid w:val="003744E5"/>
    <w:rsid w:val="00374613"/>
    <w:rsid w:val="00375576"/>
    <w:rsid w:val="00375B55"/>
    <w:rsid w:val="0037609A"/>
    <w:rsid w:val="0037641E"/>
    <w:rsid w:val="00376610"/>
    <w:rsid w:val="003768C0"/>
    <w:rsid w:val="003768EC"/>
    <w:rsid w:val="0037694A"/>
    <w:rsid w:val="00376AAD"/>
    <w:rsid w:val="00376E8A"/>
    <w:rsid w:val="003770D7"/>
    <w:rsid w:val="00377299"/>
    <w:rsid w:val="0037736F"/>
    <w:rsid w:val="00377F73"/>
    <w:rsid w:val="003802BB"/>
    <w:rsid w:val="003803A2"/>
    <w:rsid w:val="00380673"/>
    <w:rsid w:val="00380A13"/>
    <w:rsid w:val="00380B5B"/>
    <w:rsid w:val="00380FB5"/>
    <w:rsid w:val="003811DC"/>
    <w:rsid w:val="0038146F"/>
    <w:rsid w:val="003814B3"/>
    <w:rsid w:val="003814C2"/>
    <w:rsid w:val="00381674"/>
    <w:rsid w:val="00381676"/>
    <w:rsid w:val="003817B6"/>
    <w:rsid w:val="003818BA"/>
    <w:rsid w:val="003818CC"/>
    <w:rsid w:val="00381F9E"/>
    <w:rsid w:val="003820D5"/>
    <w:rsid w:val="00382849"/>
    <w:rsid w:val="00382953"/>
    <w:rsid w:val="00382A23"/>
    <w:rsid w:val="00382C57"/>
    <w:rsid w:val="00382F40"/>
    <w:rsid w:val="0038384B"/>
    <w:rsid w:val="00384061"/>
    <w:rsid w:val="003841AC"/>
    <w:rsid w:val="003842EE"/>
    <w:rsid w:val="00384342"/>
    <w:rsid w:val="0038450C"/>
    <w:rsid w:val="00384518"/>
    <w:rsid w:val="00384570"/>
    <w:rsid w:val="003845B8"/>
    <w:rsid w:val="00384739"/>
    <w:rsid w:val="00384998"/>
    <w:rsid w:val="003849CC"/>
    <w:rsid w:val="00384CFC"/>
    <w:rsid w:val="003853FB"/>
    <w:rsid w:val="00385690"/>
    <w:rsid w:val="00385B8A"/>
    <w:rsid w:val="00385F22"/>
    <w:rsid w:val="00386636"/>
    <w:rsid w:val="003869D4"/>
    <w:rsid w:val="00386F6F"/>
    <w:rsid w:val="00387299"/>
    <w:rsid w:val="0038735E"/>
    <w:rsid w:val="003875EA"/>
    <w:rsid w:val="00387971"/>
    <w:rsid w:val="00387D9B"/>
    <w:rsid w:val="00387DC6"/>
    <w:rsid w:val="00387F98"/>
    <w:rsid w:val="003903F1"/>
    <w:rsid w:val="003907F3"/>
    <w:rsid w:val="003909D5"/>
    <w:rsid w:val="00390E65"/>
    <w:rsid w:val="0039103B"/>
    <w:rsid w:val="00391276"/>
    <w:rsid w:val="0039127E"/>
    <w:rsid w:val="003912D8"/>
    <w:rsid w:val="0039183E"/>
    <w:rsid w:val="00391866"/>
    <w:rsid w:val="00391AEE"/>
    <w:rsid w:val="00391C9A"/>
    <w:rsid w:val="00391CD0"/>
    <w:rsid w:val="00391D04"/>
    <w:rsid w:val="00392420"/>
    <w:rsid w:val="00392590"/>
    <w:rsid w:val="003925F8"/>
    <w:rsid w:val="0039265E"/>
    <w:rsid w:val="00392821"/>
    <w:rsid w:val="00392A3B"/>
    <w:rsid w:val="0039342F"/>
    <w:rsid w:val="00393484"/>
    <w:rsid w:val="003934BE"/>
    <w:rsid w:val="00393926"/>
    <w:rsid w:val="003945C3"/>
    <w:rsid w:val="00394710"/>
    <w:rsid w:val="00394BAB"/>
    <w:rsid w:val="00394C50"/>
    <w:rsid w:val="00394F3C"/>
    <w:rsid w:val="003953AA"/>
    <w:rsid w:val="003954A1"/>
    <w:rsid w:val="00395833"/>
    <w:rsid w:val="003959BE"/>
    <w:rsid w:val="00395A61"/>
    <w:rsid w:val="003963B9"/>
    <w:rsid w:val="0039641F"/>
    <w:rsid w:val="00396625"/>
    <w:rsid w:val="00396739"/>
    <w:rsid w:val="003969B4"/>
    <w:rsid w:val="0039740B"/>
    <w:rsid w:val="003975E4"/>
    <w:rsid w:val="003978BB"/>
    <w:rsid w:val="00397B8D"/>
    <w:rsid w:val="00397BB8"/>
    <w:rsid w:val="00397F35"/>
    <w:rsid w:val="003A0357"/>
    <w:rsid w:val="003A1196"/>
    <w:rsid w:val="003A146A"/>
    <w:rsid w:val="003A1729"/>
    <w:rsid w:val="003A1744"/>
    <w:rsid w:val="003A17F8"/>
    <w:rsid w:val="003A1E16"/>
    <w:rsid w:val="003A201D"/>
    <w:rsid w:val="003A239E"/>
    <w:rsid w:val="003A248F"/>
    <w:rsid w:val="003A2569"/>
    <w:rsid w:val="003A276E"/>
    <w:rsid w:val="003A2A5A"/>
    <w:rsid w:val="003A2B8F"/>
    <w:rsid w:val="003A2F0B"/>
    <w:rsid w:val="003A2F13"/>
    <w:rsid w:val="003A3057"/>
    <w:rsid w:val="003A343E"/>
    <w:rsid w:val="003A37C9"/>
    <w:rsid w:val="003A3A0B"/>
    <w:rsid w:val="003A3A24"/>
    <w:rsid w:val="003A3B3C"/>
    <w:rsid w:val="003A3C63"/>
    <w:rsid w:val="003A3F42"/>
    <w:rsid w:val="003A4314"/>
    <w:rsid w:val="003A4C22"/>
    <w:rsid w:val="003A4DA9"/>
    <w:rsid w:val="003A5264"/>
    <w:rsid w:val="003A545F"/>
    <w:rsid w:val="003A5AAF"/>
    <w:rsid w:val="003A5F78"/>
    <w:rsid w:val="003A67BC"/>
    <w:rsid w:val="003A6AA9"/>
    <w:rsid w:val="003A6D50"/>
    <w:rsid w:val="003A6E5E"/>
    <w:rsid w:val="003A6F3F"/>
    <w:rsid w:val="003A7272"/>
    <w:rsid w:val="003A79AB"/>
    <w:rsid w:val="003A7D1D"/>
    <w:rsid w:val="003A7E5F"/>
    <w:rsid w:val="003B00CF"/>
    <w:rsid w:val="003B02CD"/>
    <w:rsid w:val="003B048D"/>
    <w:rsid w:val="003B0A65"/>
    <w:rsid w:val="003B14FE"/>
    <w:rsid w:val="003B1A8B"/>
    <w:rsid w:val="003B1BA5"/>
    <w:rsid w:val="003B2127"/>
    <w:rsid w:val="003B21DB"/>
    <w:rsid w:val="003B23B9"/>
    <w:rsid w:val="003B28A5"/>
    <w:rsid w:val="003B2C44"/>
    <w:rsid w:val="003B2F1E"/>
    <w:rsid w:val="003B2F3D"/>
    <w:rsid w:val="003B307E"/>
    <w:rsid w:val="003B3461"/>
    <w:rsid w:val="003B3474"/>
    <w:rsid w:val="003B34A9"/>
    <w:rsid w:val="003B361F"/>
    <w:rsid w:val="003B3871"/>
    <w:rsid w:val="003B3881"/>
    <w:rsid w:val="003B3F19"/>
    <w:rsid w:val="003B443F"/>
    <w:rsid w:val="003B4B33"/>
    <w:rsid w:val="003B4E06"/>
    <w:rsid w:val="003B56DB"/>
    <w:rsid w:val="003B5AD3"/>
    <w:rsid w:val="003B5B6B"/>
    <w:rsid w:val="003B5E7E"/>
    <w:rsid w:val="003B6085"/>
    <w:rsid w:val="003B62DC"/>
    <w:rsid w:val="003B6341"/>
    <w:rsid w:val="003B65F4"/>
    <w:rsid w:val="003B686D"/>
    <w:rsid w:val="003B6879"/>
    <w:rsid w:val="003B699B"/>
    <w:rsid w:val="003B6AC2"/>
    <w:rsid w:val="003B73B3"/>
    <w:rsid w:val="003B74F3"/>
    <w:rsid w:val="003B761B"/>
    <w:rsid w:val="003B7EFD"/>
    <w:rsid w:val="003C00EF"/>
    <w:rsid w:val="003C036C"/>
    <w:rsid w:val="003C0376"/>
    <w:rsid w:val="003C0531"/>
    <w:rsid w:val="003C0673"/>
    <w:rsid w:val="003C0988"/>
    <w:rsid w:val="003C15A3"/>
    <w:rsid w:val="003C1D74"/>
    <w:rsid w:val="003C1ED9"/>
    <w:rsid w:val="003C1EFB"/>
    <w:rsid w:val="003C202E"/>
    <w:rsid w:val="003C2204"/>
    <w:rsid w:val="003C22B0"/>
    <w:rsid w:val="003C2406"/>
    <w:rsid w:val="003C2807"/>
    <w:rsid w:val="003C2B14"/>
    <w:rsid w:val="003C2B99"/>
    <w:rsid w:val="003C302D"/>
    <w:rsid w:val="003C30F7"/>
    <w:rsid w:val="003C3202"/>
    <w:rsid w:val="003C3304"/>
    <w:rsid w:val="003C3325"/>
    <w:rsid w:val="003C3A23"/>
    <w:rsid w:val="003C3DC1"/>
    <w:rsid w:val="003C43E3"/>
    <w:rsid w:val="003C4736"/>
    <w:rsid w:val="003C4B1B"/>
    <w:rsid w:val="003C5947"/>
    <w:rsid w:val="003C611D"/>
    <w:rsid w:val="003C63D6"/>
    <w:rsid w:val="003C6725"/>
    <w:rsid w:val="003C6EAC"/>
    <w:rsid w:val="003C7157"/>
    <w:rsid w:val="003C71E1"/>
    <w:rsid w:val="003C7349"/>
    <w:rsid w:val="003C751E"/>
    <w:rsid w:val="003C7660"/>
    <w:rsid w:val="003C77F6"/>
    <w:rsid w:val="003D083E"/>
    <w:rsid w:val="003D1285"/>
    <w:rsid w:val="003D15A6"/>
    <w:rsid w:val="003D1702"/>
    <w:rsid w:val="003D1AF0"/>
    <w:rsid w:val="003D1BB5"/>
    <w:rsid w:val="003D1E6C"/>
    <w:rsid w:val="003D24F9"/>
    <w:rsid w:val="003D262B"/>
    <w:rsid w:val="003D262F"/>
    <w:rsid w:val="003D287C"/>
    <w:rsid w:val="003D2AA2"/>
    <w:rsid w:val="003D2F43"/>
    <w:rsid w:val="003D3451"/>
    <w:rsid w:val="003D3651"/>
    <w:rsid w:val="003D366A"/>
    <w:rsid w:val="003D3D87"/>
    <w:rsid w:val="003D3E57"/>
    <w:rsid w:val="003D4089"/>
    <w:rsid w:val="003D43A4"/>
    <w:rsid w:val="003D4B3D"/>
    <w:rsid w:val="003D4DBA"/>
    <w:rsid w:val="003D581D"/>
    <w:rsid w:val="003D5860"/>
    <w:rsid w:val="003D5A51"/>
    <w:rsid w:val="003D5BA5"/>
    <w:rsid w:val="003D5C24"/>
    <w:rsid w:val="003D5D3D"/>
    <w:rsid w:val="003D5F2B"/>
    <w:rsid w:val="003D6059"/>
    <w:rsid w:val="003D6391"/>
    <w:rsid w:val="003D646A"/>
    <w:rsid w:val="003D64D1"/>
    <w:rsid w:val="003D6A05"/>
    <w:rsid w:val="003D717D"/>
    <w:rsid w:val="003D729A"/>
    <w:rsid w:val="003D7687"/>
    <w:rsid w:val="003D7EF9"/>
    <w:rsid w:val="003D7FA5"/>
    <w:rsid w:val="003E03FF"/>
    <w:rsid w:val="003E0526"/>
    <w:rsid w:val="003E0946"/>
    <w:rsid w:val="003E09DF"/>
    <w:rsid w:val="003E0BF7"/>
    <w:rsid w:val="003E0EFD"/>
    <w:rsid w:val="003E0F77"/>
    <w:rsid w:val="003E1188"/>
    <w:rsid w:val="003E14CA"/>
    <w:rsid w:val="003E157F"/>
    <w:rsid w:val="003E17EB"/>
    <w:rsid w:val="003E1A35"/>
    <w:rsid w:val="003E1A46"/>
    <w:rsid w:val="003E1DFE"/>
    <w:rsid w:val="003E1EF0"/>
    <w:rsid w:val="003E2297"/>
    <w:rsid w:val="003E28F9"/>
    <w:rsid w:val="003E2D66"/>
    <w:rsid w:val="003E2F63"/>
    <w:rsid w:val="003E301E"/>
    <w:rsid w:val="003E3095"/>
    <w:rsid w:val="003E30B9"/>
    <w:rsid w:val="003E377C"/>
    <w:rsid w:val="003E3839"/>
    <w:rsid w:val="003E3A0E"/>
    <w:rsid w:val="003E3A6F"/>
    <w:rsid w:val="003E3AD2"/>
    <w:rsid w:val="003E3C65"/>
    <w:rsid w:val="003E3D26"/>
    <w:rsid w:val="003E4158"/>
    <w:rsid w:val="003E423B"/>
    <w:rsid w:val="003E4F47"/>
    <w:rsid w:val="003E58DD"/>
    <w:rsid w:val="003E5CF3"/>
    <w:rsid w:val="003E63A4"/>
    <w:rsid w:val="003E6997"/>
    <w:rsid w:val="003E6EBC"/>
    <w:rsid w:val="003E6FCE"/>
    <w:rsid w:val="003E7161"/>
    <w:rsid w:val="003E7261"/>
    <w:rsid w:val="003E760E"/>
    <w:rsid w:val="003E7D7C"/>
    <w:rsid w:val="003F02D2"/>
    <w:rsid w:val="003F0594"/>
    <w:rsid w:val="003F09E1"/>
    <w:rsid w:val="003F0C4B"/>
    <w:rsid w:val="003F0C8A"/>
    <w:rsid w:val="003F0FD5"/>
    <w:rsid w:val="003F1724"/>
    <w:rsid w:val="003F17BA"/>
    <w:rsid w:val="003F2089"/>
    <w:rsid w:val="003F2380"/>
    <w:rsid w:val="003F2770"/>
    <w:rsid w:val="003F298E"/>
    <w:rsid w:val="003F2B89"/>
    <w:rsid w:val="003F2DAD"/>
    <w:rsid w:val="003F2E36"/>
    <w:rsid w:val="003F2EAB"/>
    <w:rsid w:val="003F302E"/>
    <w:rsid w:val="003F31B4"/>
    <w:rsid w:val="003F4792"/>
    <w:rsid w:val="003F4A05"/>
    <w:rsid w:val="003F4E24"/>
    <w:rsid w:val="003F4F9F"/>
    <w:rsid w:val="003F508B"/>
    <w:rsid w:val="003F5336"/>
    <w:rsid w:val="003F5470"/>
    <w:rsid w:val="003F54DA"/>
    <w:rsid w:val="003F5CEA"/>
    <w:rsid w:val="003F5D85"/>
    <w:rsid w:val="003F5EC9"/>
    <w:rsid w:val="003F64E7"/>
    <w:rsid w:val="003F65FD"/>
    <w:rsid w:val="003F6D6C"/>
    <w:rsid w:val="003F6D7B"/>
    <w:rsid w:val="003F6DBA"/>
    <w:rsid w:val="003F6DE7"/>
    <w:rsid w:val="003F702A"/>
    <w:rsid w:val="003F7DCF"/>
    <w:rsid w:val="003F7F4A"/>
    <w:rsid w:val="0040001D"/>
    <w:rsid w:val="00400032"/>
    <w:rsid w:val="004004CF"/>
    <w:rsid w:val="00400862"/>
    <w:rsid w:val="00400B4E"/>
    <w:rsid w:val="00400C68"/>
    <w:rsid w:val="00400ECB"/>
    <w:rsid w:val="00400F74"/>
    <w:rsid w:val="0040129A"/>
    <w:rsid w:val="00401546"/>
    <w:rsid w:val="004015E0"/>
    <w:rsid w:val="00401903"/>
    <w:rsid w:val="00401CA1"/>
    <w:rsid w:val="00401F25"/>
    <w:rsid w:val="00401FDB"/>
    <w:rsid w:val="00402223"/>
    <w:rsid w:val="0040272B"/>
    <w:rsid w:val="00402966"/>
    <w:rsid w:val="00402C78"/>
    <w:rsid w:val="0040357A"/>
    <w:rsid w:val="0040357C"/>
    <w:rsid w:val="0040363A"/>
    <w:rsid w:val="00403764"/>
    <w:rsid w:val="00403AB4"/>
    <w:rsid w:val="00403B09"/>
    <w:rsid w:val="004041B8"/>
    <w:rsid w:val="0040444C"/>
    <w:rsid w:val="00404A7A"/>
    <w:rsid w:val="00404B10"/>
    <w:rsid w:val="00405160"/>
    <w:rsid w:val="00405169"/>
    <w:rsid w:val="00405658"/>
    <w:rsid w:val="004056E1"/>
    <w:rsid w:val="0040590B"/>
    <w:rsid w:val="00406180"/>
    <w:rsid w:val="004067E7"/>
    <w:rsid w:val="0040731C"/>
    <w:rsid w:val="00407606"/>
    <w:rsid w:val="0040787A"/>
    <w:rsid w:val="004103C6"/>
    <w:rsid w:val="00410454"/>
    <w:rsid w:val="00410627"/>
    <w:rsid w:val="00410A9D"/>
    <w:rsid w:val="00410B04"/>
    <w:rsid w:val="00410BC1"/>
    <w:rsid w:val="00410F6E"/>
    <w:rsid w:val="00410FAF"/>
    <w:rsid w:val="0041117D"/>
    <w:rsid w:val="00411580"/>
    <w:rsid w:val="004116E8"/>
    <w:rsid w:val="004116F1"/>
    <w:rsid w:val="0041177C"/>
    <w:rsid w:val="004117A5"/>
    <w:rsid w:val="00411F00"/>
    <w:rsid w:val="00412212"/>
    <w:rsid w:val="00412AED"/>
    <w:rsid w:val="004130A5"/>
    <w:rsid w:val="0041315E"/>
    <w:rsid w:val="0041359A"/>
    <w:rsid w:val="004135FB"/>
    <w:rsid w:val="004137FE"/>
    <w:rsid w:val="00413B15"/>
    <w:rsid w:val="00413D00"/>
    <w:rsid w:val="0041411C"/>
    <w:rsid w:val="00414485"/>
    <w:rsid w:val="004146A4"/>
    <w:rsid w:val="004150D3"/>
    <w:rsid w:val="004152A6"/>
    <w:rsid w:val="0041544C"/>
    <w:rsid w:val="00415875"/>
    <w:rsid w:val="00415BA1"/>
    <w:rsid w:val="00415E6C"/>
    <w:rsid w:val="004161FA"/>
    <w:rsid w:val="004163C8"/>
    <w:rsid w:val="00416474"/>
    <w:rsid w:val="00416603"/>
    <w:rsid w:val="0041662B"/>
    <w:rsid w:val="00416C8D"/>
    <w:rsid w:val="00416CE4"/>
    <w:rsid w:val="00416D57"/>
    <w:rsid w:val="00416EDE"/>
    <w:rsid w:val="0041721A"/>
    <w:rsid w:val="00417242"/>
    <w:rsid w:val="00417245"/>
    <w:rsid w:val="00417CFC"/>
    <w:rsid w:val="00417EF5"/>
    <w:rsid w:val="00417F28"/>
    <w:rsid w:val="004201C5"/>
    <w:rsid w:val="004203CF"/>
    <w:rsid w:val="0042049D"/>
    <w:rsid w:val="00420756"/>
    <w:rsid w:val="00420AF0"/>
    <w:rsid w:val="00420DFD"/>
    <w:rsid w:val="0042119F"/>
    <w:rsid w:val="004212E2"/>
    <w:rsid w:val="004215A9"/>
    <w:rsid w:val="00421B9E"/>
    <w:rsid w:val="00421D00"/>
    <w:rsid w:val="00421F02"/>
    <w:rsid w:val="0042279A"/>
    <w:rsid w:val="00422B29"/>
    <w:rsid w:val="00422C31"/>
    <w:rsid w:val="00423121"/>
    <w:rsid w:val="00423180"/>
    <w:rsid w:val="0042328B"/>
    <w:rsid w:val="00423BA3"/>
    <w:rsid w:val="00423D6B"/>
    <w:rsid w:val="00423EBF"/>
    <w:rsid w:val="004241BE"/>
    <w:rsid w:val="0042446F"/>
    <w:rsid w:val="004244BC"/>
    <w:rsid w:val="004246CE"/>
    <w:rsid w:val="00424AA7"/>
    <w:rsid w:val="00424EA9"/>
    <w:rsid w:val="00425081"/>
    <w:rsid w:val="00425867"/>
    <w:rsid w:val="00425A20"/>
    <w:rsid w:val="00425B41"/>
    <w:rsid w:val="004262FD"/>
    <w:rsid w:val="00426630"/>
    <w:rsid w:val="00426857"/>
    <w:rsid w:val="0042691A"/>
    <w:rsid w:val="00426A55"/>
    <w:rsid w:val="00426F25"/>
    <w:rsid w:val="00426F9D"/>
    <w:rsid w:val="00427157"/>
    <w:rsid w:val="0042768F"/>
    <w:rsid w:val="00427716"/>
    <w:rsid w:val="004279B0"/>
    <w:rsid w:val="00427B30"/>
    <w:rsid w:val="00427B6F"/>
    <w:rsid w:val="00427C9C"/>
    <w:rsid w:val="00427CF2"/>
    <w:rsid w:val="0043010E"/>
    <w:rsid w:val="0043073E"/>
    <w:rsid w:val="00430882"/>
    <w:rsid w:val="00430953"/>
    <w:rsid w:val="00430EEB"/>
    <w:rsid w:val="004312DF"/>
    <w:rsid w:val="0043169D"/>
    <w:rsid w:val="00431776"/>
    <w:rsid w:val="00431B8F"/>
    <w:rsid w:val="00431C28"/>
    <w:rsid w:val="00431DEE"/>
    <w:rsid w:val="00431E6A"/>
    <w:rsid w:val="00432154"/>
    <w:rsid w:val="0043244A"/>
    <w:rsid w:val="0043249E"/>
    <w:rsid w:val="00432927"/>
    <w:rsid w:val="00432932"/>
    <w:rsid w:val="00432DF2"/>
    <w:rsid w:val="0043304E"/>
    <w:rsid w:val="004344ED"/>
    <w:rsid w:val="0043495E"/>
    <w:rsid w:val="004349DF"/>
    <w:rsid w:val="004349F1"/>
    <w:rsid w:val="00434B2F"/>
    <w:rsid w:val="00434CB6"/>
    <w:rsid w:val="004351B7"/>
    <w:rsid w:val="00435472"/>
    <w:rsid w:val="0043555F"/>
    <w:rsid w:val="00435835"/>
    <w:rsid w:val="00435DB4"/>
    <w:rsid w:val="00435FFF"/>
    <w:rsid w:val="00436294"/>
    <w:rsid w:val="00436373"/>
    <w:rsid w:val="004369E1"/>
    <w:rsid w:val="00436B47"/>
    <w:rsid w:val="00436B56"/>
    <w:rsid w:val="004375DC"/>
    <w:rsid w:val="00437BF7"/>
    <w:rsid w:val="00437EB1"/>
    <w:rsid w:val="004401CD"/>
    <w:rsid w:val="004406A6"/>
    <w:rsid w:val="004407A5"/>
    <w:rsid w:val="004408BC"/>
    <w:rsid w:val="004409E4"/>
    <w:rsid w:val="00440CF0"/>
    <w:rsid w:val="00440E60"/>
    <w:rsid w:val="00441392"/>
    <w:rsid w:val="00441603"/>
    <w:rsid w:val="00441902"/>
    <w:rsid w:val="004419E2"/>
    <w:rsid w:val="00441B91"/>
    <w:rsid w:val="00441C84"/>
    <w:rsid w:val="00442249"/>
    <w:rsid w:val="004424B1"/>
    <w:rsid w:val="00442560"/>
    <w:rsid w:val="0044278B"/>
    <w:rsid w:val="00442822"/>
    <w:rsid w:val="00442B5F"/>
    <w:rsid w:val="004430BF"/>
    <w:rsid w:val="004434A3"/>
    <w:rsid w:val="00443B1E"/>
    <w:rsid w:val="00443B68"/>
    <w:rsid w:val="00443BEE"/>
    <w:rsid w:val="00443CAC"/>
    <w:rsid w:val="00443F34"/>
    <w:rsid w:val="004444DB"/>
    <w:rsid w:val="00444556"/>
    <w:rsid w:val="004445F9"/>
    <w:rsid w:val="0044465D"/>
    <w:rsid w:val="00444705"/>
    <w:rsid w:val="004449D0"/>
    <w:rsid w:val="00444B01"/>
    <w:rsid w:val="00444C31"/>
    <w:rsid w:val="00444F63"/>
    <w:rsid w:val="0044537F"/>
    <w:rsid w:val="00445531"/>
    <w:rsid w:val="00445762"/>
    <w:rsid w:val="004458F5"/>
    <w:rsid w:val="0044595F"/>
    <w:rsid w:val="00445D1E"/>
    <w:rsid w:val="00446160"/>
    <w:rsid w:val="0044666B"/>
    <w:rsid w:val="00446679"/>
    <w:rsid w:val="00446BAD"/>
    <w:rsid w:val="00447328"/>
    <w:rsid w:val="00447402"/>
    <w:rsid w:val="004474A1"/>
    <w:rsid w:val="004476EB"/>
    <w:rsid w:val="00447733"/>
    <w:rsid w:val="00447798"/>
    <w:rsid w:val="00447848"/>
    <w:rsid w:val="00447A25"/>
    <w:rsid w:val="00447A27"/>
    <w:rsid w:val="00450136"/>
    <w:rsid w:val="00450295"/>
    <w:rsid w:val="00450307"/>
    <w:rsid w:val="0045081B"/>
    <w:rsid w:val="00450D14"/>
    <w:rsid w:val="00451E96"/>
    <w:rsid w:val="00451EC6"/>
    <w:rsid w:val="0045215A"/>
    <w:rsid w:val="0045271D"/>
    <w:rsid w:val="004527C9"/>
    <w:rsid w:val="0045283F"/>
    <w:rsid w:val="0045288C"/>
    <w:rsid w:val="00452AB5"/>
    <w:rsid w:val="00452BEE"/>
    <w:rsid w:val="00452C95"/>
    <w:rsid w:val="00452ED5"/>
    <w:rsid w:val="00452FA4"/>
    <w:rsid w:val="00453063"/>
    <w:rsid w:val="004531B5"/>
    <w:rsid w:val="004531F2"/>
    <w:rsid w:val="004533F3"/>
    <w:rsid w:val="0045369B"/>
    <w:rsid w:val="004536B7"/>
    <w:rsid w:val="00453A14"/>
    <w:rsid w:val="00453C4F"/>
    <w:rsid w:val="00453CAA"/>
    <w:rsid w:val="00453F86"/>
    <w:rsid w:val="00454071"/>
    <w:rsid w:val="004541AB"/>
    <w:rsid w:val="004544B1"/>
    <w:rsid w:val="00454565"/>
    <w:rsid w:val="00454A9D"/>
    <w:rsid w:val="00454E2A"/>
    <w:rsid w:val="004552F1"/>
    <w:rsid w:val="0045550A"/>
    <w:rsid w:val="00455581"/>
    <w:rsid w:val="00455963"/>
    <w:rsid w:val="00455B25"/>
    <w:rsid w:val="00456801"/>
    <w:rsid w:val="00456EA4"/>
    <w:rsid w:val="004572BA"/>
    <w:rsid w:val="004572E6"/>
    <w:rsid w:val="0045746B"/>
    <w:rsid w:val="00457780"/>
    <w:rsid w:val="004578A4"/>
    <w:rsid w:val="00457E6D"/>
    <w:rsid w:val="00457FC7"/>
    <w:rsid w:val="004602EF"/>
    <w:rsid w:val="00460870"/>
    <w:rsid w:val="00460A5C"/>
    <w:rsid w:val="00460BE9"/>
    <w:rsid w:val="00460DD1"/>
    <w:rsid w:val="00461342"/>
    <w:rsid w:val="0046137D"/>
    <w:rsid w:val="00461442"/>
    <w:rsid w:val="00461BA9"/>
    <w:rsid w:val="00461CBC"/>
    <w:rsid w:val="00461EF2"/>
    <w:rsid w:val="0046204B"/>
    <w:rsid w:val="004622BA"/>
    <w:rsid w:val="00462618"/>
    <w:rsid w:val="004626E4"/>
    <w:rsid w:val="0046299B"/>
    <w:rsid w:val="00462B02"/>
    <w:rsid w:val="00462D71"/>
    <w:rsid w:val="00462F94"/>
    <w:rsid w:val="00463453"/>
    <w:rsid w:val="00463472"/>
    <w:rsid w:val="004639A3"/>
    <w:rsid w:val="00463A22"/>
    <w:rsid w:val="00463B7D"/>
    <w:rsid w:val="004640A0"/>
    <w:rsid w:val="00464357"/>
    <w:rsid w:val="004644A0"/>
    <w:rsid w:val="00464767"/>
    <w:rsid w:val="00464E7F"/>
    <w:rsid w:val="00464FFE"/>
    <w:rsid w:val="0046507F"/>
    <w:rsid w:val="00465247"/>
    <w:rsid w:val="00465359"/>
    <w:rsid w:val="00465406"/>
    <w:rsid w:val="00465724"/>
    <w:rsid w:val="00465827"/>
    <w:rsid w:val="00465903"/>
    <w:rsid w:val="00465B32"/>
    <w:rsid w:val="00466192"/>
    <w:rsid w:val="004664C4"/>
    <w:rsid w:val="00466540"/>
    <w:rsid w:val="004668C9"/>
    <w:rsid w:val="00466D8F"/>
    <w:rsid w:val="00467129"/>
    <w:rsid w:val="004674A7"/>
    <w:rsid w:val="0046785F"/>
    <w:rsid w:val="00467A04"/>
    <w:rsid w:val="0047039E"/>
    <w:rsid w:val="00470455"/>
    <w:rsid w:val="00470A61"/>
    <w:rsid w:val="00470C01"/>
    <w:rsid w:val="00470DB2"/>
    <w:rsid w:val="004710DA"/>
    <w:rsid w:val="004710F7"/>
    <w:rsid w:val="004715F0"/>
    <w:rsid w:val="0047183E"/>
    <w:rsid w:val="00471D57"/>
    <w:rsid w:val="00471EFD"/>
    <w:rsid w:val="00471F08"/>
    <w:rsid w:val="00472388"/>
    <w:rsid w:val="004723A4"/>
    <w:rsid w:val="00472709"/>
    <w:rsid w:val="004728AA"/>
    <w:rsid w:val="00472ACC"/>
    <w:rsid w:val="00472E80"/>
    <w:rsid w:val="00472FD6"/>
    <w:rsid w:val="00473094"/>
    <w:rsid w:val="004731DA"/>
    <w:rsid w:val="004731E9"/>
    <w:rsid w:val="004733DA"/>
    <w:rsid w:val="00473916"/>
    <w:rsid w:val="00473B0C"/>
    <w:rsid w:val="0047413A"/>
    <w:rsid w:val="00474280"/>
    <w:rsid w:val="0047447E"/>
    <w:rsid w:val="004748A7"/>
    <w:rsid w:val="00474D38"/>
    <w:rsid w:val="0047503B"/>
    <w:rsid w:val="00475644"/>
    <w:rsid w:val="00475DA4"/>
    <w:rsid w:val="00476A42"/>
    <w:rsid w:val="004770BA"/>
    <w:rsid w:val="00477622"/>
    <w:rsid w:val="00477E6A"/>
    <w:rsid w:val="00477E7F"/>
    <w:rsid w:val="00480CF6"/>
    <w:rsid w:val="00480DE5"/>
    <w:rsid w:val="004819F1"/>
    <w:rsid w:val="00481A6B"/>
    <w:rsid w:val="00481CAE"/>
    <w:rsid w:val="00481E21"/>
    <w:rsid w:val="00481FBD"/>
    <w:rsid w:val="004820C2"/>
    <w:rsid w:val="0048225A"/>
    <w:rsid w:val="004823A4"/>
    <w:rsid w:val="004829D7"/>
    <w:rsid w:val="0048359A"/>
    <w:rsid w:val="004837E9"/>
    <w:rsid w:val="0048384C"/>
    <w:rsid w:val="004838AD"/>
    <w:rsid w:val="00484162"/>
    <w:rsid w:val="004846ED"/>
    <w:rsid w:val="00484BF4"/>
    <w:rsid w:val="00484C4A"/>
    <w:rsid w:val="00484C88"/>
    <w:rsid w:val="00484CD1"/>
    <w:rsid w:val="00484F14"/>
    <w:rsid w:val="00484F77"/>
    <w:rsid w:val="004855A8"/>
    <w:rsid w:val="004857D2"/>
    <w:rsid w:val="0048587D"/>
    <w:rsid w:val="00485BAE"/>
    <w:rsid w:val="00485EED"/>
    <w:rsid w:val="00485F18"/>
    <w:rsid w:val="004862A3"/>
    <w:rsid w:val="004864EA"/>
    <w:rsid w:val="004865BD"/>
    <w:rsid w:val="004867C6"/>
    <w:rsid w:val="00486B0A"/>
    <w:rsid w:val="00486B61"/>
    <w:rsid w:val="00486C1B"/>
    <w:rsid w:val="00486CD3"/>
    <w:rsid w:val="00487467"/>
    <w:rsid w:val="004875D3"/>
    <w:rsid w:val="004877E1"/>
    <w:rsid w:val="00487CFB"/>
    <w:rsid w:val="00487D19"/>
    <w:rsid w:val="00487E86"/>
    <w:rsid w:val="00487F49"/>
    <w:rsid w:val="00490035"/>
    <w:rsid w:val="0049015E"/>
    <w:rsid w:val="00490173"/>
    <w:rsid w:val="004906EE"/>
    <w:rsid w:val="00490CF6"/>
    <w:rsid w:val="0049102E"/>
    <w:rsid w:val="004914DB"/>
    <w:rsid w:val="00491DD9"/>
    <w:rsid w:val="00491EE1"/>
    <w:rsid w:val="00492080"/>
    <w:rsid w:val="004921E6"/>
    <w:rsid w:val="00492254"/>
    <w:rsid w:val="00492366"/>
    <w:rsid w:val="00492425"/>
    <w:rsid w:val="004924C9"/>
    <w:rsid w:val="00492590"/>
    <w:rsid w:val="004925EF"/>
    <w:rsid w:val="00492680"/>
    <w:rsid w:val="00492979"/>
    <w:rsid w:val="00492A75"/>
    <w:rsid w:val="00492E63"/>
    <w:rsid w:val="00493556"/>
    <w:rsid w:val="00493AC9"/>
    <w:rsid w:val="00493B19"/>
    <w:rsid w:val="00493B8B"/>
    <w:rsid w:val="00493EA0"/>
    <w:rsid w:val="004945BF"/>
    <w:rsid w:val="00494C4A"/>
    <w:rsid w:val="00494E79"/>
    <w:rsid w:val="00494E8D"/>
    <w:rsid w:val="004955E7"/>
    <w:rsid w:val="004957C4"/>
    <w:rsid w:val="004957DE"/>
    <w:rsid w:val="00495EAE"/>
    <w:rsid w:val="00496661"/>
    <w:rsid w:val="004967B9"/>
    <w:rsid w:val="0049680C"/>
    <w:rsid w:val="00496C3A"/>
    <w:rsid w:val="0049739F"/>
    <w:rsid w:val="00497896"/>
    <w:rsid w:val="004A00C8"/>
    <w:rsid w:val="004A0584"/>
    <w:rsid w:val="004A066A"/>
    <w:rsid w:val="004A0717"/>
    <w:rsid w:val="004A0DE1"/>
    <w:rsid w:val="004A1331"/>
    <w:rsid w:val="004A16DB"/>
    <w:rsid w:val="004A179B"/>
    <w:rsid w:val="004A190A"/>
    <w:rsid w:val="004A19E8"/>
    <w:rsid w:val="004A1AC9"/>
    <w:rsid w:val="004A1DA2"/>
    <w:rsid w:val="004A1F23"/>
    <w:rsid w:val="004A267B"/>
    <w:rsid w:val="004A2AF1"/>
    <w:rsid w:val="004A2B44"/>
    <w:rsid w:val="004A3337"/>
    <w:rsid w:val="004A3AB7"/>
    <w:rsid w:val="004A3E3A"/>
    <w:rsid w:val="004A3E6F"/>
    <w:rsid w:val="004A409E"/>
    <w:rsid w:val="004A4462"/>
    <w:rsid w:val="004A4846"/>
    <w:rsid w:val="004A4850"/>
    <w:rsid w:val="004A4908"/>
    <w:rsid w:val="004A4D2E"/>
    <w:rsid w:val="004A4F9E"/>
    <w:rsid w:val="004A509D"/>
    <w:rsid w:val="004A5423"/>
    <w:rsid w:val="004A5621"/>
    <w:rsid w:val="004A5836"/>
    <w:rsid w:val="004A5D31"/>
    <w:rsid w:val="004A621C"/>
    <w:rsid w:val="004A6346"/>
    <w:rsid w:val="004A637B"/>
    <w:rsid w:val="004A6851"/>
    <w:rsid w:val="004A732C"/>
    <w:rsid w:val="004A761B"/>
    <w:rsid w:val="004A7A00"/>
    <w:rsid w:val="004A7B44"/>
    <w:rsid w:val="004A7EFD"/>
    <w:rsid w:val="004B022B"/>
    <w:rsid w:val="004B02C9"/>
    <w:rsid w:val="004B041E"/>
    <w:rsid w:val="004B06C6"/>
    <w:rsid w:val="004B0820"/>
    <w:rsid w:val="004B1395"/>
    <w:rsid w:val="004B1AF0"/>
    <w:rsid w:val="004B1B4C"/>
    <w:rsid w:val="004B1CF1"/>
    <w:rsid w:val="004B1F0A"/>
    <w:rsid w:val="004B236A"/>
    <w:rsid w:val="004B23F4"/>
    <w:rsid w:val="004B2570"/>
    <w:rsid w:val="004B2B37"/>
    <w:rsid w:val="004B2CD4"/>
    <w:rsid w:val="004B2D5A"/>
    <w:rsid w:val="004B2EFC"/>
    <w:rsid w:val="004B32F7"/>
    <w:rsid w:val="004B3419"/>
    <w:rsid w:val="004B37A1"/>
    <w:rsid w:val="004B3A59"/>
    <w:rsid w:val="004B401C"/>
    <w:rsid w:val="004B4041"/>
    <w:rsid w:val="004B4401"/>
    <w:rsid w:val="004B4BBF"/>
    <w:rsid w:val="004B4BD8"/>
    <w:rsid w:val="004B4D59"/>
    <w:rsid w:val="004B4DB5"/>
    <w:rsid w:val="004B4E3C"/>
    <w:rsid w:val="004B5361"/>
    <w:rsid w:val="004B54A6"/>
    <w:rsid w:val="004B584B"/>
    <w:rsid w:val="004B5893"/>
    <w:rsid w:val="004B5E38"/>
    <w:rsid w:val="004B5EBA"/>
    <w:rsid w:val="004B60CA"/>
    <w:rsid w:val="004B6E40"/>
    <w:rsid w:val="004B6F94"/>
    <w:rsid w:val="004B7187"/>
    <w:rsid w:val="004B74EF"/>
    <w:rsid w:val="004B7582"/>
    <w:rsid w:val="004B7731"/>
    <w:rsid w:val="004B7805"/>
    <w:rsid w:val="004B79FD"/>
    <w:rsid w:val="004B7A30"/>
    <w:rsid w:val="004B7C9D"/>
    <w:rsid w:val="004C0164"/>
    <w:rsid w:val="004C01F0"/>
    <w:rsid w:val="004C0298"/>
    <w:rsid w:val="004C0409"/>
    <w:rsid w:val="004C0474"/>
    <w:rsid w:val="004C04E9"/>
    <w:rsid w:val="004C14FD"/>
    <w:rsid w:val="004C1ABA"/>
    <w:rsid w:val="004C1C26"/>
    <w:rsid w:val="004C220A"/>
    <w:rsid w:val="004C23A6"/>
    <w:rsid w:val="004C2577"/>
    <w:rsid w:val="004C2786"/>
    <w:rsid w:val="004C2A48"/>
    <w:rsid w:val="004C2A9C"/>
    <w:rsid w:val="004C2ABA"/>
    <w:rsid w:val="004C2E93"/>
    <w:rsid w:val="004C3827"/>
    <w:rsid w:val="004C3850"/>
    <w:rsid w:val="004C39FB"/>
    <w:rsid w:val="004C3C58"/>
    <w:rsid w:val="004C3D0B"/>
    <w:rsid w:val="004C423B"/>
    <w:rsid w:val="004C44DF"/>
    <w:rsid w:val="004C4584"/>
    <w:rsid w:val="004C4C21"/>
    <w:rsid w:val="004C4D27"/>
    <w:rsid w:val="004C520D"/>
    <w:rsid w:val="004C555C"/>
    <w:rsid w:val="004C56EC"/>
    <w:rsid w:val="004C5867"/>
    <w:rsid w:val="004C59BB"/>
    <w:rsid w:val="004C5A90"/>
    <w:rsid w:val="004C64E4"/>
    <w:rsid w:val="004C6533"/>
    <w:rsid w:val="004C6798"/>
    <w:rsid w:val="004C6940"/>
    <w:rsid w:val="004C6A5C"/>
    <w:rsid w:val="004C6AD7"/>
    <w:rsid w:val="004C6CEF"/>
    <w:rsid w:val="004C6EDC"/>
    <w:rsid w:val="004C6FE9"/>
    <w:rsid w:val="004C718B"/>
    <w:rsid w:val="004C725E"/>
    <w:rsid w:val="004C76BA"/>
    <w:rsid w:val="004C76BB"/>
    <w:rsid w:val="004C76CB"/>
    <w:rsid w:val="004C77AF"/>
    <w:rsid w:val="004C7B6D"/>
    <w:rsid w:val="004C7EEB"/>
    <w:rsid w:val="004D0545"/>
    <w:rsid w:val="004D06F9"/>
    <w:rsid w:val="004D0A9B"/>
    <w:rsid w:val="004D0B01"/>
    <w:rsid w:val="004D0B2E"/>
    <w:rsid w:val="004D1014"/>
    <w:rsid w:val="004D13E6"/>
    <w:rsid w:val="004D14E5"/>
    <w:rsid w:val="004D2065"/>
    <w:rsid w:val="004D29D1"/>
    <w:rsid w:val="004D2C9A"/>
    <w:rsid w:val="004D2E79"/>
    <w:rsid w:val="004D2FC3"/>
    <w:rsid w:val="004D309D"/>
    <w:rsid w:val="004D46D3"/>
    <w:rsid w:val="004D470E"/>
    <w:rsid w:val="004D4740"/>
    <w:rsid w:val="004D4930"/>
    <w:rsid w:val="004D4A85"/>
    <w:rsid w:val="004D515C"/>
    <w:rsid w:val="004D5556"/>
    <w:rsid w:val="004D5FB8"/>
    <w:rsid w:val="004D6495"/>
    <w:rsid w:val="004D68F7"/>
    <w:rsid w:val="004D69D5"/>
    <w:rsid w:val="004D6ADA"/>
    <w:rsid w:val="004D6EE9"/>
    <w:rsid w:val="004D6F1F"/>
    <w:rsid w:val="004D7426"/>
    <w:rsid w:val="004D7501"/>
    <w:rsid w:val="004D767A"/>
    <w:rsid w:val="004D79F0"/>
    <w:rsid w:val="004D7D4F"/>
    <w:rsid w:val="004E00C6"/>
    <w:rsid w:val="004E01C8"/>
    <w:rsid w:val="004E03E7"/>
    <w:rsid w:val="004E0A61"/>
    <w:rsid w:val="004E0CAC"/>
    <w:rsid w:val="004E0F40"/>
    <w:rsid w:val="004E1D62"/>
    <w:rsid w:val="004E1EA7"/>
    <w:rsid w:val="004E1F59"/>
    <w:rsid w:val="004E275E"/>
    <w:rsid w:val="004E2984"/>
    <w:rsid w:val="004E2A2F"/>
    <w:rsid w:val="004E33D3"/>
    <w:rsid w:val="004E348A"/>
    <w:rsid w:val="004E38C3"/>
    <w:rsid w:val="004E3D9A"/>
    <w:rsid w:val="004E4471"/>
    <w:rsid w:val="004E4577"/>
    <w:rsid w:val="004E46F9"/>
    <w:rsid w:val="004E47D4"/>
    <w:rsid w:val="004E48D0"/>
    <w:rsid w:val="004E517B"/>
    <w:rsid w:val="004E527D"/>
    <w:rsid w:val="004E52BE"/>
    <w:rsid w:val="004E549B"/>
    <w:rsid w:val="004E55BB"/>
    <w:rsid w:val="004E5C30"/>
    <w:rsid w:val="004E5CC7"/>
    <w:rsid w:val="004E5F0C"/>
    <w:rsid w:val="004E5F52"/>
    <w:rsid w:val="004E5FA1"/>
    <w:rsid w:val="004E6596"/>
    <w:rsid w:val="004E6AB4"/>
    <w:rsid w:val="004E6CC7"/>
    <w:rsid w:val="004E6D73"/>
    <w:rsid w:val="004E749B"/>
    <w:rsid w:val="004E7602"/>
    <w:rsid w:val="004E7698"/>
    <w:rsid w:val="004F004F"/>
    <w:rsid w:val="004F0111"/>
    <w:rsid w:val="004F01B6"/>
    <w:rsid w:val="004F0436"/>
    <w:rsid w:val="004F04DF"/>
    <w:rsid w:val="004F0736"/>
    <w:rsid w:val="004F08C5"/>
    <w:rsid w:val="004F0935"/>
    <w:rsid w:val="004F0C06"/>
    <w:rsid w:val="004F105C"/>
    <w:rsid w:val="004F1598"/>
    <w:rsid w:val="004F1E98"/>
    <w:rsid w:val="004F1FED"/>
    <w:rsid w:val="004F2401"/>
    <w:rsid w:val="004F2412"/>
    <w:rsid w:val="004F2966"/>
    <w:rsid w:val="004F2BAB"/>
    <w:rsid w:val="004F2F79"/>
    <w:rsid w:val="004F35B6"/>
    <w:rsid w:val="004F35F9"/>
    <w:rsid w:val="004F36E2"/>
    <w:rsid w:val="004F36E9"/>
    <w:rsid w:val="004F3C0F"/>
    <w:rsid w:val="004F3C77"/>
    <w:rsid w:val="004F3EE7"/>
    <w:rsid w:val="004F421D"/>
    <w:rsid w:val="004F42FC"/>
    <w:rsid w:val="004F4364"/>
    <w:rsid w:val="004F477F"/>
    <w:rsid w:val="004F49BE"/>
    <w:rsid w:val="004F4ACC"/>
    <w:rsid w:val="004F4AD7"/>
    <w:rsid w:val="004F50E6"/>
    <w:rsid w:val="004F5138"/>
    <w:rsid w:val="004F591C"/>
    <w:rsid w:val="004F59BD"/>
    <w:rsid w:val="004F5C4E"/>
    <w:rsid w:val="004F5FA2"/>
    <w:rsid w:val="004F60BE"/>
    <w:rsid w:val="004F6186"/>
    <w:rsid w:val="004F6530"/>
    <w:rsid w:val="004F6550"/>
    <w:rsid w:val="004F659F"/>
    <w:rsid w:val="004F66D0"/>
    <w:rsid w:val="004F6814"/>
    <w:rsid w:val="004F6A0F"/>
    <w:rsid w:val="004F6A62"/>
    <w:rsid w:val="004F7073"/>
    <w:rsid w:val="004F7252"/>
    <w:rsid w:val="004F7919"/>
    <w:rsid w:val="004F7945"/>
    <w:rsid w:val="004F7A9C"/>
    <w:rsid w:val="004F7B73"/>
    <w:rsid w:val="004F7DCB"/>
    <w:rsid w:val="004F7DE8"/>
    <w:rsid w:val="00500815"/>
    <w:rsid w:val="0050124C"/>
    <w:rsid w:val="0050135D"/>
    <w:rsid w:val="00501588"/>
    <w:rsid w:val="00501757"/>
    <w:rsid w:val="00501AFA"/>
    <w:rsid w:val="00501D87"/>
    <w:rsid w:val="005022BF"/>
    <w:rsid w:val="00502337"/>
    <w:rsid w:val="0050242B"/>
    <w:rsid w:val="005024A3"/>
    <w:rsid w:val="00502B47"/>
    <w:rsid w:val="00502BF7"/>
    <w:rsid w:val="00502C67"/>
    <w:rsid w:val="00502CC9"/>
    <w:rsid w:val="005030AC"/>
    <w:rsid w:val="00503932"/>
    <w:rsid w:val="00504269"/>
    <w:rsid w:val="005042BC"/>
    <w:rsid w:val="0050470A"/>
    <w:rsid w:val="00504988"/>
    <w:rsid w:val="00504B30"/>
    <w:rsid w:val="00504CFF"/>
    <w:rsid w:val="00505008"/>
    <w:rsid w:val="0050539C"/>
    <w:rsid w:val="00505D55"/>
    <w:rsid w:val="00505F6F"/>
    <w:rsid w:val="0050637A"/>
    <w:rsid w:val="005069B7"/>
    <w:rsid w:val="00506AA4"/>
    <w:rsid w:val="00506B9E"/>
    <w:rsid w:val="00506D14"/>
    <w:rsid w:val="00507289"/>
    <w:rsid w:val="0050735F"/>
    <w:rsid w:val="00507877"/>
    <w:rsid w:val="005078F4"/>
    <w:rsid w:val="00507A22"/>
    <w:rsid w:val="00507B92"/>
    <w:rsid w:val="005101C2"/>
    <w:rsid w:val="005107CE"/>
    <w:rsid w:val="00510843"/>
    <w:rsid w:val="0051093A"/>
    <w:rsid w:val="00510A0D"/>
    <w:rsid w:val="00510ABE"/>
    <w:rsid w:val="00510B68"/>
    <w:rsid w:val="00510D88"/>
    <w:rsid w:val="00510E57"/>
    <w:rsid w:val="005114C5"/>
    <w:rsid w:val="0051167F"/>
    <w:rsid w:val="005118BA"/>
    <w:rsid w:val="00512017"/>
    <w:rsid w:val="0051210E"/>
    <w:rsid w:val="00512B0A"/>
    <w:rsid w:val="00512DA8"/>
    <w:rsid w:val="00513A3E"/>
    <w:rsid w:val="00513BB1"/>
    <w:rsid w:val="00513D48"/>
    <w:rsid w:val="00513EF7"/>
    <w:rsid w:val="005144F9"/>
    <w:rsid w:val="00514581"/>
    <w:rsid w:val="00514819"/>
    <w:rsid w:val="00514A7F"/>
    <w:rsid w:val="00514B0A"/>
    <w:rsid w:val="005153F4"/>
    <w:rsid w:val="0051552D"/>
    <w:rsid w:val="00515919"/>
    <w:rsid w:val="00515B86"/>
    <w:rsid w:val="00515BE6"/>
    <w:rsid w:val="00515E3B"/>
    <w:rsid w:val="00516488"/>
    <w:rsid w:val="00516528"/>
    <w:rsid w:val="005166AA"/>
    <w:rsid w:val="005166B4"/>
    <w:rsid w:val="00516825"/>
    <w:rsid w:val="00516E0C"/>
    <w:rsid w:val="00517328"/>
    <w:rsid w:val="00517778"/>
    <w:rsid w:val="005177A6"/>
    <w:rsid w:val="00517861"/>
    <w:rsid w:val="00517B3C"/>
    <w:rsid w:val="00517EB2"/>
    <w:rsid w:val="0052053F"/>
    <w:rsid w:val="005206DE"/>
    <w:rsid w:val="00520789"/>
    <w:rsid w:val="0052080D"/>
    <w:rsid w:val="005209A5"/>
    <w:rsid w:val="00520A07"/>
    <w:rsid w:val="00520BA7"/>
    <w:rsid w:val="00520DB7"/>
    <w:rsid w:val="00520E3E"/>
    <w:rsid w:val="00521D9B"/>
    <w:rsid w:val="005223DD"/>
    <w:rsid w:val="005226EC"/>
    <w:rsid w:val="00522989"/>
    <w:rsid w:val="00522B5D"/>
    <w:rsid w:val="00522C18"/>
    <w:rsid w:val="00523083"/>
    <w:rsid w:val="00523121"/>
    <w:rsid w:val="005234D3"/>
    <w:rsid w:val="0052366B"/>
    <w:rsid w:val="00523748"/>
    <w:rsid w:val="005238FE"/>
    <w:rsid w:val="00523BC9"/>
    <w:rsid w:val="00524075"/>
    <w:rsid w:val="00524D6B"/>
    <w:rsid w:val="00525098"/>
    <w:rsid w:val="00525750"/>
    <w:rsid w:val="005257BE"/>
    <w:rsid w:val="005258B4"/>
    <w:rsid w:val="00526220"/>
    <w:rsid w:val="00526259"/>
    <w:rsid w:val="005264EE"/>
    <w:rsid w:val="005269BB"/>
    <w:rsid w:val="00526B94"/>
    <w:rsid w:val="00526D70"/>
    <w:rsid w:val="005270D2"/>
    <w:rsid w:val="0052736E"/>
    <w:rsid w:val="00527A0C"/>
    <w:rsid w:val="00527A34"/>
    <w:rsid w:val="00527FE3"/>
    <w:rsid w:val="00530078"/>
    <w:rsid w:val="0053070C"/>
    <w:rsid w:val="00530B87"/>
    <w:rsid w:val="00530C25"/>
    <w:rsid w:val="00531559"/>
    <w:rsid w:val="005315F7"/>
    <w:rsid w:val="0053195D"/>
    <w:rsid w:val="005319F4"/>
    <w:rsid w:val="00532252"/>
    <w:rsid w:val="00532916"/>
    <w:rsid w:val="00532A5A"/>
    <w:rsid w:val="00532E73"/>
    <w:rsid w:val="005333EC"/>
    <w:rsid w:val="00533B29"/>
    <w:rsid w:val="00533BAD"/>
    <w:rsid w:val="00533CCC"/>
    <w:rsid w:val="0053404B"/>
    <w:rsid w:val="0053451D"/>
    <w:rsid w:val="005346D2"/>
    <w:rsid w:val="0053478F"/>
    <w:rsid w:val="00534802"/>
    <w:rsid w:val="00534887"/>
    <w:rsid w:val="00534914"/>
    <w:rsid w:val="00534CA5"/>
    <w:rsid w:val="00534E6E"/>
    <w:rsid w:val="00535125"/>
    <w:rsid w:val="00535325"/>
    <w:rsid w:val="00535481"/>
    <w:rsid w:val="00535694"/>
    <w:rsid w:val="00535F59"/>
    <w:rsid w:val="00535F93"/>
    <w:rsid w:val="005365FB"/>
    <w:rsid w:val="00536A67"/>
    <w:rsid w:val="00536A82"/>
    <w:rsid w:val="00536E9F"/>
    <w:rsid w:val="0053714F"/>
    <w:rsid w:val="00537307"/>
    <w:rsid w:val="005373AE"/>
    <w:rsid w:val="005377EE"/>
    <w:rsid w:val="00540237"/>
    <w:rsid w:val="0054035A"/>
    <w:rsid w:val="00540CA5"/>
    <w:rsid w:val="00540EC9"/>
    <w:rsid w:val="00541169"/>
    <w:rsid w:val="00541324"/>
    <w:rsid w:val="005417B3"/>
    <w:rsid w:val="00541E51"/>
    <w:rsid w:val="00542236"/>
    <w:rsid w:val="005424C6"/>
    <w:rsid w:val="005425C6"/>
    <w:rsid w:val="005425C9"/>
    <w:rsid w:val="00542A51"/>
    <w:rsid w:val="00542D46"/>
    <w:rsid w:val="00543001"/>
    <w:rsid w:val="005431EE"/>
    <w:rsid w:val="00543416"/>
    <w:rsid w:val="0054343E"/>
    <w:rsid w:val="0054344D"/>
    <w:rsid w:val="0054405A"/>
    <w:rsid w:val="005442AE"/>
    <w:rsid w:val="00544432"/>
    <w:rsid w:val="0054447D"/>
    <w:rsid w:val="00544507"/>
    <w:rsid w:val="00544672"/>
    <w:rsid w:val="00544B92"/>
    <w:rsid w:val="00544D9F"/>
    <w:rsid w:val="00545476"/>
    <w:rsid w:val="0054576A"/>
    <w:rsid w:val="00545B72"/>
    <w:rsid w:val="00546683"/>
    <w:rsid w:val="00546997"/>
    <w:rsid w:val="00546C1E"/>
    <w:rsid w:val="00546E56"/>
    <w:rsid w:val="0054725A"/>
    <w:rsid w:val="00547BF8"/>
    <w:rsid w:val="005502CA"/>
    <w:rsid w:val="005505D4"/>
    <w:rsid w:val="005505F8"/>
    <w:rsid w:val="005509BB"/>
    <w:rsid w:val="00550BCB"/>
    <w:rsid w:val="0055119F"/>
    <w:rsid w:val="005517D2"/>
    <w:rsid w:val="00551C17"/>
    <w:rsid w:val="0055260C"/>
    <w:rsid w:val="00552BDC"/>
    <w:rsid w:val="005534B0"/>
    <w:rsid w:val="005535E1"/>
    <w:rsid w:val="00553990"/>
    <w:rsid w:val="00553BBE"/>
    <w:rsid w:val="00553E54"/>
    <w:rsid w:val="00553F43"/>
    <w:rsid w:val="005540BD"/>
    <w:rsid w:val="0055478C"/>
    <w:rsid w:val="00554ACB"/>
    <w:rsid w:val="00554B39"/>
    <w:rsid w:val="00555683"/>
    <w:rsid w:val="005556B8"/>
    <w:rsid w:val="0055572E"/>
    <w:rsid w:val="00555865"/>
    <w:rsid w:val="00555DAB"/>
    <w:rsid w:val="00556381"/>
    <w:rsid w:val="005565D9"/>
    <w:rsid w:val="005569BD"/>
    <w:rsid w:val="00556DA9"/>
    <w:rsid w:val="00556F61"/>
    <w:rsid w:val="00557263"/>
    <w:rsid w:val="005579AA"/>
    <w:rsid w:val="00557A1C"/>
    <w:rsid w:val="00557E37"/>
    <w:rsid w:val="00557E88"/>
    <w:rsid w:val="00557F63"/>
    <w:rsid w:val="00557FF9"/>
    <w:rsid w:val="0056003B"/>
    <w:rsid w:val="00560159"/>
    <w:rsid w:val="0056058E"/>
    <w:rsid w:val="00560E1E"/>
    <w:rsid w:val="00560E23"/>
    <w:rsid w:val="0056143A"/>
    <w:rsid w:val="0056191A"/>
    <w:rsid w:val="00561A67"/>
    <w:rsid w:val="00561BBA"/>
    <w:rsid w:val="00561F59"/>
    <w:rsid w:val="005630C5"/>
    <w:rsid w:val="00563130"/>
    <w:rsid w:val="00563391"/>
    <w:rsid w:val="005633D2"/>
    <w:rsid w:val="00563E1B"/>
    <w:rsid w:val="00563E74"/>
    <w:rsid w:val="00564075"/>
    <w:rsid w:val="005646D6"/>
    <w:rsid w:val="005647AF"/>
    <w:rsid w:val="00564818"/>
    <w:rsid w:val="005649A5"/>
    <w:rsid w:val="00564B08"/>
    <w:rsid w:val="00564D18"/>
    <w:rsid w:val="00564E72"/>
    <w:rsid w:val="00565036"/>
    <w:rsid w:val="00565204"/>
    <w:rsid w:val="0056525D"/>
    <w:rsid w:val="005659DE"/>
    <w:rsid w:val="00565A8E"/>
    <w:rsid w:val="00565AA1"/>
    <w:rsid w:val="00565D76"/>
    <w:rsid w:val="00565D95"/>
    <w:rsid w:val="00565DD0"/>
    <w:rsid w:val="00565E03"/>
    <w:rsid w:val="00565FE6"/>
    <w:rsid w:val="00566367"/>
    <w:rsid w:val="00566581"/>
    <w:rsid w:val="0056661F"/>
    <w:rsid w:val="00566AA6"/>
    <w:rsid w:val="00566BF1"/>
    <w:rsid w:val="00566CF7"/>
    <w:rsid w:val="00567075"/>
    <w:rsid w:val="005671E2"/>
    <w:rsid w:val="00567247"/>
    <w:rsid w:val="0056748A"/>
    <w:rsid w:val="00567AE6"/>
    <w:rsid w:val="00567C84"/>
    <w:rsid w:val="005704C4"/>
    <w:rsid w:val="005706D6"/>
    <w:rsid w:val="00570935"/>
    <w:rsid w:val="00570A2D"/>
    <w:rsid w:val="00570BEE"/>
    <w:rsid w:val="00570D92"/>
    <w:rsid w:val="005715C7"/>
    <w:rsid w:val="00571ED5"/>
    <w:rsid w:val="0057238B"/>
    <w:rsid w:val="005723F5"/>
    <w:rsid w:val="005725BE"/>
    <w:rsid w:val="00572750"/>
    <w:rsid w:val="005728FA"/>
    <w:rsid w:val="00572A97"/>
    <w:rsid w:val="00572C64"/>
    <w:rsid w:val="00572D41"/>
    <w:rsid w:val="00572E3D"/>
    <w:rsid w:val="005732E6"/>
    <w:rsid w:val="00573CF7"/>
    <w:rsid w:val="005740E8"/>
    <w:rsid w:val="0057419C"/>
    <w:rsid w:val="0057429E"/>
    <w:rsid w:val="00574D1C"/>
    <w:rsid w:val="00574DA8"/>
    <w:rsid w:val="0057505D"/>
    <w:rsid w:val="0057549A"/>
    <w:rsid w:val="005755DA"/>
    <w:rsid w:val="005758AA"/>
    <w:rsid w:val="00575A28"/>
    <w:rsid w:val="00575CD0"/>
    <w:rsid w:val="00576023"/>
    <w:rsid w:val="0057608A"/>
    <w:rsid w:val="00576135"/>
    <w:rsid w:val="005762E6"/>
    <w:rsid w:val="00576872"/>
    <w:rsid w:val="005769ED"/>
    <w:rsid w:val="00576A2C"/>
    <w:rsid w:val="00576C10"/>
    <w:rsid w:val="00576D65"/>
    <w:rsid w:val="00576F72"/>
    <w:rsid w:val="00576FDF"/>
    <w:rsid w:val="005771A4"/>
    <w:rsid w:val="0057755F"/>
    <w:rsid w:val="00577743"/>
    <w:rsid w:val="005778CB"/>
    <w:rsid w:val="00577A04"/>
    <w:rsid w:val="00577A55"/>
    <w:rsid w:val="00577B5E"/>
    <w:rsid w:val="00577B7A"/>
    <w:rsid w:val="00580193"/>
    <w:rsid w:val="00580282"/>
    <w:rsid w:val="00580523"/>
    <w:rsid w:val="00580611"/>
    <w:rsid w:val="00580896"/>
    <w:rsid w:val="00580B72"/>
    <w:rsid w:val="00580CA4"/>
    <w:rsid w:val="00580D14"/>
    <w:rsid w:val="005814AD"/>
    <w:rsid w:val="005815AB"/>
    <w:rsid w:val="0058167F"/>
    <w:rsid w:val="00581736"/>
    <w:rsid w:val="00581773"/>
    <w:rsid w:val="0058237F"/>
    <w:rsid w:val="00582729"/>
    <w:rsid w:val="00582C23"/>
    <w:rsid w:val="005830B2"/>
    <w:rsid w:val="00583317"/>
    <w:rsid w:val="005833A7"/>
    <w:rsid w:val="00583566"/>
    <w:rsid w:val="00583AD7"/>
    <w:rsid w:val="00583C29"/>
    <w:rsid w:val="00583C9F"/>
    <w:rsid w:val="00584172"/>
    <w:rsid w:val="00584612"/>
    <w:rsid w:val="00584692"/>
    <w:rsid w:val="00584AAF"/>
    <w:rsid w:val="00584B9F"/>
    <w:rsid w:val="005850E7"/>
    <w:rsid w:val="00585199"/>
    <w:rsid w:val="00585845"/>
    <w:rsid w:val="00586090"/>
    <w:rsid w:val="005860A0"/>
    <w:rsid w:val="00586133"/>
    <w:rsid w:val="00586501"/>
    <w:rsid w:val="005866CD"/>
    <w:rsid w:val="00586895"/>
    <w:rsid w:val="005871EC"/>
    <w:rsid w:val="005873A1"/>
    <w:rsid w:val="00587947"/>
    <w:rsid w:val="00587C4B"/>
    <w:rsid w:val="00587CF2"/>
    <w:rsid w:val="00587E3D"/>
    <w:rsid w:val="0059015F"/>
    <w:rsid w:val="00590403"/>
    <w:rsid w:val="00590585"/>
    <w:rsid w:val="00590BEE"/>
    <w:rsid w:val="00590D47"/>
    <w:rsid w:val="00590E2C"/>
    <w:rsid w:val="005915C5"/>
    <w:rsid w:val="00591AFE"/>
    <w:rsid w:val="00591BB8"/>
    <w:rsid w:val="00591BF4"/>
    <w:rsid w:val="00591CFE"/>
    <w:rsid w:val="00592319"/>
    <w:rsid w:val="00592437"/>
    <w:rsid w:val="00592594"/>
    <w:rsid w:val="00592EB4"/>
    <w:rsid w:val="00592F66"/>
    <w:rsid w:val="0059307F"/>
    <w:rsid w:val="00593409"/>
    <w:rsid w:val="0059341D"/>
    <w:rsid w:val="0059363F"/>
    <w:rsid w:val="00593E72"/>
    <w:rsid w:val="0059457B"/>
    <w:rsid w:val="005951F5"/>
    <w:rsid w:val="005952B8"/>
    <w:rsid w:val="00595510"/>
    <w:rsid w:val="005955E6"/>
    <w:rsid w:val="005958E4"/>
    <w:rsid w:val="005959B6"/>
    <w:rsid w:val="00595BD7"/>
    <w:rsid w:val="00595C51"/>
    <w:rsid w:val="0059611C"/>
    <w:rsid w:val="00596147"/>
    <w:rsid w:val="00596525"/>
    <w:rsid w:val="0059673D"/>
    <w:rsid w:val="00596D09"/>
    <w:rsid w:val="00596F7B"/>
    <w:rsid w:val="00597168"/>
    <w:rsid w:val="0059776B"/>
    <w:rsid w:val="005979E5"/>
    <w:rsid w:val="00597C71"/>
    <w:rsid w:val="00597CD3"/>
    <w:rsid w:val="00597E31"/>
    <w:rsid w:val="005A0312"/>
    <w:rsid w:val="005A062F"/>
    <w:rsid w:val="005A0AA4"/>
    <w:rsid w:val="005A16A9"/>
    <w:rsid w:val="005A1D9C"/>
    <w:rsid w:val="005A24A6"/>
    <w:rsid w:val="005A2640"/>
    <w:rsid w:val="005A2AF0"/>
    <w:rsid w:val="005A2C46"/>
    <w:rsid w:val="005A3139"/>
    <w:rsid w:val="005A38BA"/>
    <w:rsid w:val="005A3C24"/>
    <w:rsid w:val="005A3C8A"/>
    <w:rsid w:val="005A3E5B"/>
    <w:rsid w:val="005A3EAB"/>
    <w:rsid w:val="005A4C99"/>
    <w:rsid w:val="005A4D22"/>
    <w:rsid w:val="005A4FDE"/>
    <w:rsid w:val="005A4FE3"/>
    <w:rsid w:val="005A5254"/>
    <w:rsid w:val="005A52C6"/>
    <w:rsid w:val="005A5AFA"/>
    <w:rsid w:val="005A5C06"/>
    <w:rsid w:val="005A5D12"/>
    <w:rsid w:val="005A5DCB"/>
    <w:rsid w:val="005A5F77"/>
    <w:rsid w:val="005A6491"/>
    <w:rsid w:val="005A656E"/>
    <w:rsid w:val="005A68AB"/>
    <w:rsid w:val="005A6A2C"/>
    <w:rsid w:val="005A76FF"/>
    <w:rsid w:val="005A7733"/>
    <w:rsid w:val="005A7B70"/>
    <w:rsid w:val="005A7C2A"/>
    <w:rsid w:val="005A7FE4"/>
    <w:rsid w:val="005B0868"/>
    <w:rsid w:val="005B09FE"/>
    <w:rsid w:val="005B142D"/>
    <w:rsid w:val="005B1466"/>
    <w:rsid w:val="005B1B57"/>
    <w:rsid w:val="005B1E7C"/>
    <w:rsid w:val="005B1E8A"/>
    <w:rsid w:val="005B21CF"/>
    <w:rsid w:val="005B2500"/>
    <w:rsid w:val="005B25C8"/>
    <w:rsid w:val="005B271A"/>
    <w:rsid w:val="005B2B2B"/>
    <w:rsid w:val="005B2BDE"/>
    <w:rsid w:val="005B2CC5"/>
    <w:rsid w:val="005B2CE5"/>
    <w:rsid w:val="005B2E90"/>
    <w:rsid w:val="005B35C1"/>
    <w:rsid w:val="005B373B"/>
    <w:rsid w:val="005B3936"/>
    <w:rsid w:val="005B4357"/>
    <w:rsid w:val="005B47FB"/>
    <w:rsid w:val="005B49B7"/>
    <w:rsid w:val="005B4B16"/>
    <w:rsid w:val="005B4B4B"/>
    <w:rsid w:val="005B4ECB"/>
    <w:rsid w:val="005B50A7"/>
    <w:rsid w:val="005B5311"/>
    <w:rsid w:val="005B577C"/>
    <w:rsid w:val="005B57E9"/>
    <w:rsid w:val="005B5907"/>
    <w:rsid w:val="005B5B16"/>
    <w:rsid w:val="005B60F2"/>
    <w:rsid w:val="005B6252"/>
    <w:rsid w:val="005B632E"/>
    <w:rsid w:val="005B633D"/>
    <w:rsid w:val="005B6435"/>
    <w:rsid w:val="005B69A7"/>
    <w:rsid w:val="005B7A13"/>
    <w:rsid w:val="005B7AAF"/>
    <w:rsid w:val="005C0049"/>
    <w:rsid w:val="005C0101"/>
    <w:rsid w:val="005C034C"/>
    <w:rsid w:val="005C040A"/>
    <w:rsid w:val="005C0415"/>
    <w:rsid w:val="005C09E4"/>
    <w:rsid w:val="005C19A3"/>
    <w:rsid w:val="005C1D73"/>
    <w:rsid w:val="005C204D"/>
    <w:rsid w:val="005C22B7"/>
    <w:rsid w:val="005C27A0"/>
    <w:rsid w:val="005C2902"/>
    <w:rsid w:val="005C2B03"/>
    <w:rsid w:val="005C2E7D"/>
    <w:rsid w:val="005C31D7"/>
    <w:rsid w:val="005C3217"/>
    <w:rsid w:val="005C3AAF"/>
    <w:rsid w:val="005C3F7D"/>
    <w:rsid w:val="005C4081"/>
    <w:rsid w:val="005C4240"/>
    <w:rsid w:val="005C4616"/>
    <w:rsid w:val="005C49DF"/>
    <w:rsid w:val="005C4A9A"/>
    <w:rsid w:val="005C4EB8"/>
    <w:rsid w:val="005C4FC6"/>
    <w:rsid w:val="005C541D"/>
    <w:rsid w:val="005C5C1A"/>
    <w:rsid w:val="005C61D2"/>
    <w:rsid w:val="005C6DE3"/>
    <w:rsid w:val="005C6FC0"/>
    <w:rsid w:val="005C7450"/>
    <w:rsid w:val="005C7A6F"/>
    <w:rsid w:val="005D0135"/>
    <w:rsid w:val="005D04D9"/>
    <w:rsid w:val="005D0A5B"/>
    <w:rsid w:val="005D11E3"/>
    <w:rsid w:val="005D1897"/>
    <w:rsid w:val="005D1F85"/>
    <w:rsid w:val="005D23AE"/>
    <w:rsid w:val="005D23CA"/>
    <w:rsid w:val="005D2678"/>
    <w:rsid w:val="005D2682"/>
    <w:rsid w:val="005D2869"/>
    <w:rsid w:val="005D2A3E"/>
    <w:rsid w:val="005D3734"/>
    <w:rsid w:val="005D3A32"/>
    <w:rsid w:val="005D46B6"/>
    <w:rsid w:val="005D4978"/>
    <w:rsid w:val="005D4E79"/>
    <w:rsid w:val="005D4FB6"/>
    <w:rsid w:val="005D51D3"/>
    <w:rsid w:val="005D536D"/>
    <w:rsid w:val="005D55F3"/>
    <w:rsid w:val="005D589A"/>
    <w:rsid w:val="005D5A2C"/>
    <w:rsid w:val="005D5EA6"/>
    <w:rsid w:val="005D642D"/>
    <w:rsid w:val="005D65EC"/>
    <w:rsid w:val="005D6CB4"/>
    <w:rsid w:val="005D6CE0"/>
    <w:rsid w:val="005D7610"/>
    <w:rsid w:val="005D7CFC"/>
    <w:rsid w:val="005D7DDB"/>
    <w:rsid w:val="005D7E2B"/>
    <w:rsid w:val="005D7F6A"/>
    <w:rsid w:val="005E01D7"/>
    <w:rsid w:val="005E07A5"/>
    <w:rsid w:val="005E08B1"/>
    <w:rsid w:val="005E0A95"/>
    <w:rsid w:val="005E10A1"/>
    <w:rsid w:val="005E10BC"/>
    <w:rsid w:val="005E16FD"/>
    <w:rsid w:val="005E1B64"/>
    <w:rsid w:val="005E1C65"/>
    <w:rsid w:val="005E22DB"/>
    <w:rsid w:val="005E234B"/>
    <w:rsid w:val="005E2AAD"/>
    <w:rsid w:val="005E2E3E"/>
    <w:rsid w:val="005E33BC"/>
    <w:rsid w:val="005E3641"/>
    <w:rsid w:val="005E37CA"/>
    <w:rsid w:val="005E383F"/>
    <w:rsid w:val="005E3D00"/>
    <w:rsid w:val="005E3D08"/>
    <w:rsid w:val="005E42AB"/>
    <w:rsid w:val="005E4B59"/>
    <w:rsid w:val="005E4B99"/>
    <w:rsid w:val="005E4D87"/>
    <w:rsid w:val="005E4DFC"/>
    <w:rsid w:val="005E5362"/>
    <w:rsid w:val="005E538A"/>
    <w:rsid w:val="005E53B2"/>
    <w:rsid w:val="005E53C9"/>
    <w:rsid w:val="005E555F"/>
    <w:rsid w:val="005E57EE"/>
    <w:rsid w:val="005E5844"/>
    <w:rsid w:val="005E58C0"/>
    <w:rsid w:val="005E5CF0"/>
    <w:rsid w:val="005E6026"/>
    <w:rsid w:val="005E6236"/>
    <w:rsid w:val="005E676E"/>
    <w:rsid w:val="005E6ABC"/>
    <w:rsid w:val="005E7165"/>
    <w:rsid w:val="005E718B"/>
    <w:rsid w:val="005E7263"/>
    <w:rsid w:val="005E72B4"/>
    <w:rsid w:val="005E769A"/>
    <w:rsid w:val="005E7A94"/>
    <w:rsid w:val="005E7CCF"/>
    <w:rsid w:val="005F0007"/>
    <w:rsid w:val="005F024B"/>
    <w:rsid w:val="005F06FE"/>
    <w:rsid w:val="005F0738"/>
    <w:rsid w:val="005F08AB"/>
    <w:rsid w:val="005F0C86"/>
    <w:rsid w:val="005F0CD7"/>
    <w:rsid w:val="005F0FAC"/>
    <w:rsid w:val="005F117D"/>
    <w:rsid w:val="005F1560"/>
    <w:rsid w:val="005F191B"/>
    <w:rsid w:val="005F1964"/>
    <w:rsid w:val="005F1C89"/>
    <w:rsid w:val="005F1E69"/>
    <w:rsid w:val="005F268E"/>
    <w:rsid w:val="005F2AF1"/>
    <w:rsid w:val="005F2B50"/>
    <w:rsid w:val="005F3117"/>
    <w:rsid w:val="005F3BD8"/>
    <w:rsid w:val="005F3F75"/>
    <w:rsid w:val="005F441F"/>
    <w:rsid w:val="005F44DE"/>
    <w:rsid w:val="005F4B16"/>
    <w:rsid w:val="005F4D83"/>
    <w:rsid w:val="005F4EA6"/>
    <w:rsid w:val="005F4F8A"/>
    <w:rsid w:val="005F50A1"/>
    <w:rsid w:val="005F545E"/>
    <w:rsid w:val="005F5A8C"/>
    <w:rsid w:val="005F5AFB"/>
    <w:rsid w:val="005F6247"/>
    <w:rsid w:val="005F6426"/>
    <w:rsid w:val="005F6484"/>
    <w:rsid w:val="005F6574"/>
    <w:rsid w:val="005F6597"/>
    <w:rsid w:val="005F6660"/>
    <w:rsid w:val="005F68AA"/>
    <w:rsid w:val="005F68CF"/>
    <w:rsid w:val="005F69DB"/>
    <w:rsid w:val="005F6A89"/>
    <w:rsid w:val="005F701E"/>
    <w:rsid w:val="005F7078"/>
    <w:rsid w:val="005F744E"/>
    <w:rsid w:val="005F768B"/>
    <w:rsid w:val="005F7787"/>
    <w:rsid w:val="005F7EEB"/>
    <w:rsid w:val="005F7F2E"/>
    <w:rsid w:val="005F7F62"/>
    <w:rsid w:val="0060007F"/>
    <w:rsid w:val="0060043B"/>
    <w:rsid w:val="00600561"/>
    <w:rsid w:val="00600E17"/>
    <w:rsid w:val="00601297"/>
    <w:rsid w:val="006018C7"/>
    <w:rsid w:val="00601B25"/>
    <w:rsid w:val="0060202A"/>
    <w:rsid w:val="006026CA"/>
    <w:rsid w:val="0060388F"/>
    <w:rsid w:val="00603DDA"/>
    <w:rsid w:val="00603E45"/>
    <w:rsid w:val="00604342"/>
    <w:rsid w:val="0060462A"/>
    <w:rsid w:val="00604D20"/>
    <w:rsid w:val="00604F92"/>
    <w:rsid w:val="00604FDD"/>
    <w:rsid w:val="00605834"/>
    <w:rsid w:val="00605B23"/>
    <w:rsid w:val="00605D8A"/>
    <w:rsid w:val="00605DAA"/>
    <w:rsid w:val="00605F88"/>
    <w:rsid w:val="006060E2"/>
    <w:rsid w:val="00606443"/>
    <w:rsid w:val="00606533"/>
    <w:rsid w:val="00606680"/>
    <w:rsid w:val="00606A60"/>
    <w:rsid w:val="00606B03"/>
    <w:rsid w:val="00606F79"/>
    <w:rsid w:val="00607193"/>
    <w:rsid w:val="00607315"/>
    <w:rsid w:val="00607462"/>
    <w:rsid w:val="00610015"/>
    <w:rsid w:val="006109F6"/>
    <w:rsid w:val="00610B12"/>
    <w:rsid w:val="00610CFB"/>
    <w:rsid w:val="00610FF9"/>
    <w:rsid w:val="006110B6"/>
    <w:rsid w:val="006114E4"/>
    <w:rsid w:val="006118D5"/>
    <w:rsid w:val="00611F2C"/>
    <w:rsid w:val="006121E3"/>
    <w:rsid w:val="0061234F"/>
    <w:rsid w:val="006128FB"/>
    <w:rsid w:val="00612972"/>
    <w:rsid w:val="00612988"/>
    <w:rsid w:val="006131B6"/>
    <w:rsid w:val="0061321A"/>
    <w:rsid w:val="006132DA"/>
    <w:rsid w:val="0061367E"/>
    <w:rsid w:val="00613714"/>
    <w:rsid w:val="00613782"/>
    <w:rsid w:val="00613AE4"/>
    <w:rsid w:val="00614728"/>
    <w:rsid w:val="006149CB"/>
    <w:rsid w:val="00614AF6"/>
    <w:rsid w:val="00614B54"/>
    <w:rsid w:val="00614BDE"/>
    <w:rsid w:val="00614EBD"/>
    <w:rsid w:val="0061501C"/>
    <w:rsid w:val="006150E2"/>
    <w:rsid w:val="00615102"/>
    <w:rsid w:val="006154DB"/>
    <w:rsid w:val="00615568"/>
    <w:rsid w:val="006156E5"/>
    <w:rsid w:val="0061593D"/>
    <w:rsid w:val="00615DC2"/>
    <w:rsid w:val="00616049"/>
    <w:rsid w:val="00616086"/>
    <w:rsid w:val="00616F18"/>
    <w:rsid w:val="00617301"/>
    <w:rsid w:val="0061756C"/>
    <w:rsid w:val="0061760E"/>
    <w:rsid w:val="0061771A"/>
    <w:rsid w:val="006178CB"/>
    <w:rsid w:val="00617992"/>
    <w:rsid w:val="0062025E"/>
    <w:rsid w:val="00620275"/>
    <w:rsid w:val="00620E82"/>
    <w:rsid w:val="00620FBD"/>
    <w:rsid w:val="0062116F"/>
    <w:rsid w:val="006211AF"/>
    <w:rsid w:val="006212C8"/>
    <w:rsid w:val="006214A9"/>
    <w:rsid w:val="0062157C"/>
    <w:rsid w:val="00621B23"/>
    <w:rsid w:val="006220F1"/>
    <w:rsid w:val="006222AA"/>
    <w:rsid w:val="006225E5"/>
    <w:rsid w:val="00622986"/>
    <w:rsid w:val="00622A60"/>
    <w:rsid w:val="00622CD6"/>
    <w:rsid w:val="00622DA4"/>
    <w:rsid w:val="00623226"/>
    <w:rsid w:val="0062354D"/>
    <w:rsid w:val="00623597"/>
    <w:rsid w:val="006236A5"/>
    <w:rsid w:val="0062374C"/>
    <w:rsid w:val="00623A36"/>
    <w:rsid w:val="00623AF9"/>
    <w:rsid w:val="00623C07"/>
    <w:rsid w:val="00623C60"/>
    <w:rsid w:val="006240FA"/>
    <w:rsid w:val="006242C5"/>
    <w:rsid w:val="006243B6"/>
    <w:rsid w:val="00624679"/>
    <w:rsid w:val="00624AAB"/>
    <w:rsid w:val="00624C2F"/>
    <w:rsid w:val="00624C31"/>
    <w:rsid w:val="00624C79"/>
    <w:rsid w:val="0062504B"/>
    <w:rsid w:val="0062504D"/>
    <w:rsid w:val="006253B9"/>
    <w:rsid w:val="00625613"/>
    <w:rsid w:val="00625708"/>
    <w:rsid w:val="006257F7"/>
    <w:rsid w:val="0062586B"/>
    <w:rsid w:val="00625FCC"/>
    <w:rsid w:val="00626168"/>
    <w:rsid w:val="0062621F"/>
    <w:rsid w:val="006262B8"/>
    <w:rsid w:val="00626B2E"/>
    <w:rsid w:val="0062701D"/>
    <w:rsid w:val="006270DF"/>
    <w:rsid w:val="006278C1"/>
    <w:rsid w:val="006279E0"/>
    <w:rsid w:val="00627A94"/>
    <w:rsid w:val="00630021"/>
    <w:rsid w:val="0063029C"/>
    <w:rsid w:val="0063055F"/>
    <w:rsid w:val="00630A24"/>
    <w:rsid w:val="00630ABF"/>
    <w:rsid w:val="00630B26"/>
    <w:rsid w:val="00630CC3"/>
    <w:rsid w:val="0063148C"/>
    <w:rsid w:val="00631525"/>
    <w:rsid w:val="006315DE"/>
    <w:rsid w:val="006316B0"/>
    <w:rsid w:val="0063172F"/>
    <w:rsid w:val="0063181E"/>
    <w:rsid w:val="0063188E"/>
    <w:rsid w:val="00631982"/>
    <w:rsid w:val="00632617"/>
    <w:rsid w:val="006326ED"/>
    <w:rsid w:val="00632D97"/>
    <w:rsid w:val="00632DF0"/>
    <w:rsid w:val="006332E8"/>
    <w:rsid w:val="00633762"/>
    <w:rsid w:val="00633853"/>
    <w:rsid w:val="00633CBF"/>
    <w:rsid w:val="00633E12"/>
    <w:rsid w:val="00633F1C"/>
    <w:rsid w:val="00634061"/>
    <w:rsid w:val="00634929"/>
    <w:rsid w:val="006349CB"/>
    <w:rsid w:val="006349D3"/>
    <w:rsid w:val="00634B74"/>
    <w:rsid w:val="00634CF5"/>
    <w:rsid w:val="00634E9F"/>
    <w:rsid w:val="00635272"/>
    <w:rsid w:val="0063561B"/>
    <w:rsid w:val="00635CF5"/>
    <w:rsid w:val="00635EC9"/>
    <w:rsid w:val="006362FF"/>
    <w:rsid w:val="0063636D"/>
    <w:rsid w:val="00636375"/>
    <w:rsid w:val="0063650F"/>
    <w:rsid w:val="0063660D"/>
    <w:rsid w:val="006366F0"/>
    <w:rsid w:val="00636798"/>
    <w:rsid w:val="00636B73"/>
    <w:rsid w:val="00636BE2"/>
    <w:rsid w:val="00636C4D"/>
    <w:rsid w:val="006371FB"/>
    <w:rsid w:val="0063780D"/>
    <w:rsid w:val="00637B80"/>
    <w:rsid w:val="00637F49"/>
    <w:rsid w:val="00640369"/>
    <w:rsid w:val="00640819"/>
    <w:rsid w:val="00641246"/>
    <w:rsid w:val="00641417"/>
    <w:rsid w:val="00641CE8"/>
    <w:rsid w:val="00642321"/>
    <w:rsid w:val="00642496"/>
    <w:rsid w:val="00642C7C"/>
    <w:rsid w:val="00642E29"/>
    <w:rsid w:val="006431F3"/>
    <w:rsid w:val="006439EA"/>
    <w:rsid w:val="00643B8C"/>
    <w:rsid w:val="00643E43"/>
    <w:rsid w:val="00644248"/>
    <w:rsid w:val="006444AD"/>
    <w:rsid w:val="00644AF2"/>
    <w:rsid w:val="00644F0F"/>
    <w:rsid w:val="00644FE6"/>
    <w:rsid w:val="006454BE"/>
    <w:rsid w:val="0064594C"/>
    <w:rsid w:val="00645B4C"/>
    <w:rsid w:val="006461A2"/>
    <w:rsid w:val="00646267"/>
    <w:rsid w:val="0064637A"/>
    <w:rsid w:val="00646732"/>
    <w:rsid w:val="00646A4F"/>
    <w:rsid w:val="00646C38"/>
    <w:rsid w:val="0064715A"/>
    <w:rsid w:val="00647569"/>
    <w:rsid w:val="0064767B"/>
    <w:rsid w:val="0064771B"/>
    <w:rsid w:val="0064773B"/>
    <w:rsid w:val="00647877"/>
    <w:rsid w:val="00647FBE"/>
    <w:rsid w:val="0065030A"/>
    <w:rsid w:val="006504E9"/>
    <w:rsid w:val="006507D0"/>
    <w:rsid w:val="006507EE"/>
    <w:rsid w:val="00650BD0"/>
    <w:rsid w:val="00651125"/>
    <w:rsid w:val="0065118D"/>
    <w:rsid w:val="00651593"/>
    <w:rsid w:val="006519BC"/>
    <w:rsid w:val="00651AEB"/>
    <w:rsid w:val="006524E4"/>
    <w:rsid w:val="00652585"/>
    <w:rsid w:val="0065293B"/>
    <w:rsid w:val="00652A3A"/>
    <w:rsid w:val="00652F13"/>
    <w:rsid w:val="0065319E"/>
    <w:rsid w:val="0065353E"/>
    <w:rsid w:val="006535AD"/>
    <w:rsid w:val="0065371D"/>
    <w:rsid w:val="00653832"/>
    <w:rsid w:val="00653DE0"/>
    <w:rsid w:val="00653FC2"/>
    <w:rsid w:val="006543A0"/>
    <w:rsid w:val="00654964"/>
    <w:rsid w:val="00654C04"/>
    <w:rsid w:val="00654CDE"/>
    <w:rsid w:val="00654ED1"/>
    <w:rsid w:val="00654F0A"/>
    <w:rsid w:val="006550DB"/>
    <w:rsid w:val="006551D9"/>
    <w:rsid w:val="006553E8"/>
    <w:rsid w:val="00655431"/>
    <w:rsid w:val="00655B61"/>
    <w:rsid w:val="00656065"/>
    <w:rsid w:val="0065617A"/>
    <w:rsid w:val="0065668D"/>
    <w:rsid w:val="0065696A"/>
    <w:rsid w:val="00656C0F"/>
    <w:rsid w:val="00656C46"/>
    <w:rsid w:val="00656D9C"/>
    <w:rsid w:val="00656FCB"/>
    <w:rsid w:val="0065722E"/>
    <w:rsid w:val="00657C50"/>
    <w:rsid w:val="00657DCB"/>
    <w:rsid w:val="00660133"/>
    <w:rsid w:val="00660BBB"/>
    <w:rsid w:val="006612BE"/>
    <w:rsid w:val="00661369"/>
    <w:rsid w:val="00661793"/>
    <w:rsid w:val="006619C0"/>
    <w:rsid w:val="006621DE"/>
    <w:rsid w:val="006626A4"/>
    <w:rsid w:val="00662720"/>
    <w:rsid w:val="00662CAB"/>
    <w:rsid w:val="00662D5E"/>
    <w:rsid w:val="0066309E"/>
    <w:rsid w:val="00663191"/>
    <w:rsid w:val="0066369B"/>
    <w:rsid w:val="00663A59"/>
    <w:rsid w:val="00663FCE"/>
    <w:rsid w:val="006642CB"/>
    <w:rsid w:val="0066447E"/>
    <w:rsid w:val="00664546"/>
    <w:rsid w:val="006646F9"/>
    <w:rsid w:val="006648C2"/>
    <w:rsid w:val="00664CBC"/>
    <w:rsid w:val="00664D2D"/>
    <w:rsid w:val="00664D74"/>
    <w:rsid w:val="00664E33"/>
    <w:rsid w:val="0066589D"/>
    <w:rsid w:val="00665C66"/>
    <w:rsid w:val="00665CBB"/>
    <w:rsid w:val="006660FA"/>
    <w:rsid w:val="00666837"/>
    <w:rsid w:val="00666879"/>
    <w:rsid w:val="00666AAA"/>
    <w:rsid w:val="00666BC5"/>
    <w:rsid w:val="00666BE9"/>
    <w:rsid w:val="00667002"/>
    <w:rsid w:val="006672E1"/>
    <w:rsid w:val="006672E4"/>
    <w:rsid w:val="006673B3"/>
    <w:rsid w:val="006675D8"/>
    <w:rsid w:val="00667ACD"/>
    <w:rsid w:val="00667B79"/>
    <w:rsid w:val="00667DAD"/>
    <w:rsid w:val="00667F92"/>
    <w:rsid w:val="00670010"/>
    <w:rsid w:val="006701E4"/>
    <w:rsid w:val="00670402"/>
    <w:rsid w:val="00670557"/>
    <w:rsid w:val="0067091E"/>
    <w:rsid w:val="00670A75"/>
    <w:rsid w:val="00670DA1"/>
    <w:rsid w:val="00670DAF"/>
    <w:rsid w:val="00670E2F"/>
    <w:rsid w:val="0067102E"/>
    <w:rsid w:val="006711D2"/>
    <w:rsid w:val="00671350"/>
    <w:rsid w:val="00671703"/>
    <w:rsid w:val="00671717"/>
    <w:rsid w:val="006717D5"/>
    <w:rsid w:val="0067189C"/>
    <w:rsid w:val="00671A35"/>
    <w:rsid w:val="0067239A"/>
    <w:rsid w:val="0067244E"/>
    <w:rsid w:val="006729DF"/>
    <w:rsid w:val="00672B61"/>
    <w:rsid w:val="00672C38"/>
    <w:rsid w:val="006736A0"/>
    <w:rsid w:val="00673722"/>
    <w:rsid w:val="00673CB5"/>
    <w:rsid w:val="0067416C"/>
    <w:rsid w:val="00674591"/>
    <w:rsid w:val="0067534F"/>
    <w:rsid w:val="006753EA"/>
    <w:rsid w:val="0067562A"/>
    <w:rsid w:val="00675746"/>
    <w:rsid w:val="006757E3"/>
    <w:rsid w:val="006758EC"/>
    <w:rsid w:val="006759D8"/>
    <w:rsid w:val="00675F46"/>
    <w:rsid w:val="00676157"/>
    <w:rsid w:val="006761ED"/>
    <w:rsid w:val="0067674E"/>
    <w:rsid w:val="006767D3"/>
    <w:rsid w:val="00676963"/>
    <w:rsid w:val="00676C48"/>
    <w:rsid w:val="006773A4"/>
    <w:rsid w:val="00677543"/>
    <w:rsid w:val="0067793A"/>
    <w:rsid w:val="00677A50"/>
    <w:rsid w:val="00677C79"/>
    <w:rsid w:val="00677D51"/>
    <w:rsid w:val="00677EAC"/>
    <w:rsid w:val="00680344"/>
    <w:rsid w:val="00680715"/>
    <w:rsid w:val="00680754"/>
    <w:rsid w:val="00680D52"/>
    <w:rsid w:val="00681352"/>
    <w:rsid w:val="006815EB"/>
    <w:rsid w:val="006818C9"/>
    <w:rsid w:val="00681BC2"/>
    <w:rsid w:val="00681D44"/>
    <w:rsid w:val="00681E98"/>
    <w:rsid w:val="00682646"/>
    <w:rsid w:val="00682AB6"/>
    <w:rsid w:val="00682B8F"/>
    <w:rsid w:val="00682F9F"/>
    <w:rsid w:val="00683024"/>
    <w:rsid w:val="0068348F"/>
    <w:rsid w:val="00683806"/>
    <w:rsid w:val="0068386B"/>
    <w:rsid w:val="006838CF"/>
    <w:rsid w:val="0068391D"/>
    <w:rsid w:val="00683AC2"/>
    <w:rsid w:val="00683C6E"/>
    <w:rsid w:val="00683CE2"/>
    <w:rsid w:val="00683FCF"/>
    <w:rsid w:val="00684337"/>
    <w:rsid w:val="00684624"/>
    <w:rsid w:val="00684AE6"/>
    <w:rsid w:val="00684B56"/>
    <w:rsid w:val="00684C2B"/>
    <w:rsid w:val="00684C62"/>
    <w:rsid w:val="0068514C"/>
    <w:rsid w:val="006852AF"/>
    <w:rsid w:val="0068543C"/>
    <w:rsid w:val="006858B3"/>
    <w:rsid w:val="006858EF"/>
    <w:rsid w:val="00685B0F"/>
    <w:rsid w:val="00685B8E"/>
    <w:rsid w:val="00685FA3"/>
    <w:rsid w:val="00686280"/>
    <w:rsid w:val="006862F0"/>
    <w:rsid w:val="0068646A"/>
    <w:rsid w:val="006864C2"/>
    <w:rsid w:val="00686822"/>
    <w:rsid w:val="0068691A"/>
    <w:rsid w:val="00686B75"/>
    <w:rsid w:val="00686C1C"/>
    <w:rsid w:val="006873F0"/>
    <w:rsid w:val="00690243"/>
    <w:rsid w:val="006905A6"/>
    <w:rsid w:val="006907CA"/>
    <w:rsid w:val="00691069"/>
    <w:rsid w:val="006911E7"/>
    <w:rsid w:val="0069166B"/>
    <w:rsid w:val="00691A7A"/>
    <w:rsid w:val="00691FF7"/>
    <w:rsid w:val="00692096"/>
    <w:rsid w:val="00692100"/>
    <w:rsid w:val="00692421"/>
    <w:rsid w:val="00692663"/>
    <w:rsid w:val="006926E4"/>
    <w:rsid w:val="0069278A"/>
    <w:rsid w:val="006927BA"/>
    <w:rsid w:val="006928C1"/>
    <w:rsid w:val="00692E2E"/>
    <w:rsid w:val="0069339C"/>
    <w:rsid w:val="00693535"/>
    <w:rsid w:val="006941D7"/>
    <w:rsid w:val="00694299"/>
    <w:rsid w:val="00694665"/>
    <w:rsid w:val="0069499D"/>
    <w:rsid w:val="00694A5C"/>
    <w:rsid w:val="006954A2"/>
    <w:rsid w:val="0069559C"/>
    <w:rsid w:val="00695696"/>
    <w:rsid w:val="00695745"/>
    <w:rsid w:val="006958F9"/>
    <w:rsid w:val="00695A3C"/>
    <w:rsid w:val="00695BB2"/>
    <w:rsid w:val="00696055"/>
    <w:rsid w:val="0069622C"/>
    <w:rsid w:val="006966C0"/>
    <w:rsid w:val="00696D22"/>
    <w:rsid w:val="00697559"/>
    <w:rsid w:val="00697B29"/>
    <w:rsid w:val="00697B61"/>
    <w:rsid w:val="00697C7B"/>
    <w:rsid w:val="006A01C6"/>
    <w:rsid w:val="006A0207"/>
    <w:rsid w:val="006A0347"/>
    <w:rsid w:val="006A06A1"/>
    <w:rsid w:val="006A09F9"/>
    <w:rsid w:val="006A0E83"/>
    <w:rsid w:val="006A0F50"/>
    <w:rsid w:val="006A107D"/>
    <w:rsid w:val="006A15B6"/>
    <w:rsid w:val="006A16DF"/>
    <w:rsid w:val="006A18BA"/>
    <w:rsid w:val="006A194A"/>
    <w:rsid w:val="006A1A4C"/>
    <w:rsid w:val="006A1C11"/>
    <w:rsid w:val="006A20CD"/>
    <w:rsid w:val="006A2106"/>
    <w:rsid w:val="006A271F"/>
    <w:rsid w:val="006A2844"/>
    <w:rsid w:val="006A2DA0"/>
    <w:rsid w:val="006A309F"/>
    <w:rsid w:val="006A317B"/>
    <w:rsid w:val="006A31C2"/>
    <w:rsid w:val="006A349D"/>
    <w:rsid w:val="006A36A5"/>
    <w:rsid w:val="006A38F9"/>
    <w:rsid w:val="006A3B6A"/>
    <w:rsid w:val="006A3BCB"/>
    <w:rsid w:val="006A3DE1"/>
    <w:rsid w:val="006A3FC7"/>
    <w:rsid w:val="006A4022"/>
    <w:rsid w:val="006A4114"/>
    <w:rsid w:val="006A457D"/>
    <w:rsid w:val="006A4D7F"/>
    <w:rsid w:val="006A523B"/>
    <w:rsid w:val="006A5D8E"/>
    <w:rsid w:val="006A5E5D"/>
    <w:rsid w:val="006A615B"/>
    <w:rsid w:val="006A63ED"/>
    <w:rsid w:val="006A66ED"/>
    <w:rsid w:val="006A67D0"/>
    <w:rsid w:val="006A6C26"/>
    <w:rsid w:val="006A6E6D"/>
    <w:rsid w:val="006A6E87"/>
    <w:rsid w:val="006A71A9"/>
    <w:rsid w:val="006A7223"/>
    <w:rsid w:val="006A7236"/>
    <w:rsid w:val="006A72AC"/>
    <w:rsid w:val="006B0038"/>
    <w:rsid w:val="006B0409"/>
    <w:rsid w:val="006B04B2"/>
    <w:rsid w:val="006B04C3"/>
    <w:rsid w:val="006B051E"/>
    <w:rsid w:val="006B0601"/>
    <w:rsid w:val="006B0C9F"/>
    <w:rsid w:val="006B0E20"/>
    <w:rsid w:val="006B1100"/>
    <w:rsid w:val="006B114E"/>
    <w:rsid w:val="006B1221"/>
    <w:rsid w:val="006B125A"/>
    <w:rsid w:val="006B14AB"/>
    <w:rsid w:val="006B1B99"/>
    <w:rsid w:val="006B20F0"/>
    <w:rsid w:val="006B2109"/>
    <w:rsid w:val="006B22B0"/>
    <w:rsid w:val="006B244C"/>
    <w:rsid w:val="006B26F7"/>
    <w:rsid w:val="006B2923"/>
    <w:rsid w:val="006B2AC6"/>
    <w:rsid w:val="006B34F4"/>
    <w:rsid w:val="006B3F9A"/>
    <w:rsid w:val="006B40A1"/>
    <w:rsid w:val="006B46D8"/>
    <w:rsid w:val="006B477A"/>
    <w:rsid w:val="006B4811"/>
    <w:rsid w:val="006B554E"/>
    <w:rsid w:val="006B56DF"/>
    <w:rsid w:val="006B5AE3"/>
    <w:rsid w:val="006B5EDA"/>
    <w:rsid w:val="006B6184"/>
    <w:rsid w:val="006B626D"/>
    <w:rsid w:val="006B6344"/>
    <w:rsid w:val="006B6461"/>
    <w:rsid w:val="006B669D"/>
    <w:rsid w:val="006B674D"/>
    <w:rsid w:val="006B6907"/>
    <w:rsid w:val="006B6A2F"/>
    <w:rsid w:val="006B6D99"/>
    <w:rsid w:val="006B70E2"/>
    <w:rsid w:val="006B7BDF"/>
    <w:rsid w:val="006C04A5"/>
    <w:rsid w:val="006C0A7E"/>
    <w:rsid w:val="006C0D43"/>
    <w:rsid w:val="006C0E11"/>
    <w:rsid w:val="006C1514"/>
    <w:rsid w:val="006C2229"/>
    <w:rsid w:val="006C2330"/>
    <w:rsid w:val="006C2459"/>
    <w:rsid w:val="006C285C"/>
    <w:rsid w:val="006C2D65"/>
    <w:rsid w:val="006C328A"/>
    <w:rsid w:val="006C3423"/>
    <w:rsid w:val="006C399E"/>
    <w:rsid w:val="006C3E97"/>
    <w:rsid w:val="006C3F5B"/>
    <w:rsid w:val="006C4057"/>
    <w:rsid w:val="006C4ABC"/>
    <w:rsid w:val="006C4C56"/>
    <w:rsid w:val="006C53ED"/>
    <w:rsid w:val="006C54D3"/>
    <w:rsid w:val="006C54F9"/>
    <w:rsid w:val="006C55A9"/>
    <w:rsid w:val="006C567C"/>
    <w:rsid w:val="006C5B43"/>
    <w:rsid w:val="006C5C9F"/>
    <w:rsid w:val="006C5DD1"/>
    <w:rsid w:val="006C5F7A"/>
    <w:rsid w:val="006C65BA"/>
    <w:rsid w:val="006C6847"/>
    <w:rsid w:val="006C687D"/>
    <w:rsid w:val="006C6A24"/>
    <w:rsid w:val="006C6D1F"/>
    <w:rsid w:val="006C6D27"/>
    <w:rsid w:val="006C700F"/>
    <w:rsid w:val="006C71D4"/>
    <w:rsid w:val="006C772F"/>
    <w:rsid w:val="006C7785"/>
    <w:rsid w:val="006D05A3"/>
    <w:rsid w:val="006D079C"/>
    <w:rsid w:val="006D0846"/>
    <w:rsid w:val="006D099B"/>
    <w:rsid w:val="006D1C0E"/>
    <w:rsid w:val="006D1C79"/>
    <w:rsid w:val="006D1D31"/>
    <w:rsid w:val="006D1F18"/>
    <w:rsid w:val="006D1F38"/>
    <w:rsid w:val="006D206C"/>
    <w:rsid w:val="006D22C7"/>
    <w:rsid w:val="006D25C2"/>
    <w:rsid w:val="006D2792"/>
    <w:rsid w:val="006D2A13"/>
    <w:rsid w:val="006D2A9B"/>
    <w:rsid w:val="006D2DD0"/>
    <w:rsid w:val="006D3044"/>
    <w:rsid w:val="006D339B"/>
    <w:rsid w:val="006D3403"/>
    <w:rsid w:val="006D3582"/>
    <w:rsid w:val="006D3A5A"/>
    <w:rsid w:val="006D3A83"/>
    <w:rsid w:val="006D3D58"/>
    <w:rsid w:val="006D3DB1"/>
    <w:rsid w:val="006D3E2B"/>
    <w:rsid w:val="006D3E44"/>
    <w:rsid w:val="006D4775"/>
    <w:rsid w:val="006D47DC"/>
    <w:rsid w:val="006D494E"/>
    <w:rsid w:val="006D4C4C"/>
    <w:rsid w:val="006D4DFC"/>
    <w:rsid w:val="006D4F97"/>
    <w:rsid w:val="006D50AA"/>
    <w:rsid w:val="006D5346"/>
    <w:rsid w:val="006D594D"/>
    <w:rsid w:val="006D5F30"/>
    <w:rsid w:val="006D65E5"/>
    <w:rsid w:val="006D6610"/>
    <w:rsid w:val="006D6ACB"/>
    <w:rsid w:val="006D7024"/>
    <w:rsid w:val="006D727F"/>
    <w:rsid w:val="006D732C"/>
    <w:rsid w:val="006D74BC"/>
    <w:rsid w:val="006D7567"/>
    <w:rsid w:val="006D7CE7"/>
    <w:rsid w:val="006D7DDA"/>
    <w:rsid w:val="006E0360"/>
    <w:rsid w:val="006E082E"/>
    <w:rsid w:val="006E0985"/>
    <w:rsid w:val="006E0ADB"/>
    <w:rsid w:val="006E11E2"/>
    <w:rsid w:val="006E1629"/>
    <w:rsid w:val="006E1F16"/>
    <w:rsid w:val="006E2213"/>
    <w:rsid w:val="006E279B"/>
    <w:rsid w:val="006E289F"/>
    <w:rsid w:val="006E2985"/>
    <w:rsid w:val="006E2B0A"/>
    <w:rsid w:val="006E2E0D"/>
    <w:rsid w:val="006E2F70"/>
    <w:rsid w:val="006E31D3"/>
    <w:rsid w:val="006E364A"/>
    <w:rsid w:val="006E388D"/>
    <w:rsid w:val="006E3B4D"/>
    <w:rsid w:val="006E4091"/>
    <w:rsid w:val="006E41E6"/>
    <w:rsid w:val="006E4223"/>
    <w:rsid w:val="006E431C"/>
    <w:rsid w:val="006E435D"/>
    <w:rsid w:val="006E48ED"/>
    <w:rsid w:val="006E4EBC"/>
    <w:rsid w:val="006E513E"/>
    <w:rsid w:val="006E561C"/>
    <w:rsid w:val="006E56C0"/>
    <w:rsid w:val="006E5FD9"/>
    <w:rsid w:val="006E663E"/>
    <w:rsid w:val="006E690F"/>
    <w:rsid w:val="006E6A3E"/>
    <w:rsid w:val="006E713A"/>
    <w:rsid w:val="006E719F"/>
    <w:rsid w:val="006E71B6"/>
    <w:rsid w:val="006E721E"/>
    <w:rsid w:val="006E7937"/>
    <w:rsid w:val="006E79DE"/>
    <w:rsid w:val="006F0207"/>
    <w:rsid w:val="006F022C"/>
    <w:rsid w:val="006F024E"/>
    <w:rsid w:val="006F0591"/>
    <w:rsid w:val="006F0ADB"/>
    <w:rsid w:val="006F0FC9"/>
    <w:rsid w:val="006F12C6"/>
    <w:rsid w:val="006F18B8"/>
    <w:rsid w:val="006F1942"/>
    <w:rsid w:val="006F1C96"/>
    <w:rsid w:val="006F1D7F"/>
    <w:rsid w:val="006F23D2"/>
    <w:rsid w:val="006F2559"/>
    <w:rsid w:val="006F2885"/>
    <w:rsid w:val="006F2A81"/>
    <w:rsid w:val="006F2AF5"/>
    <w:rsid w:val="006F2B00"/>
    <w:rsid w:val="006F2D46"/>
    <w:rsid w:val="006F3224"/>
    <w:rsid w:val="006F3318"/>
    <w:rsid w:val="006F3418"/>
    <w:rsid w:val="006F35CC"/>
    <w:rsid w:val="006F3C12"/>
    <w:rsid w:val="006F3D5E"/>
    <w:rsid w:val="006F44A9"/>
    <w:rsid w:val="006F460A"/>
    <w:rsid w:val="006F516C"/>
    <w:rsid w:val="006F520A"/>
    <w:rsid w:val="006F520B"/>
    <w:rsid w:val="006F5321"/>
    <w:rsid w:val="006F5D6D"/>
    <w:rsid w:val="006F6227"/>
    <w:rsid w:val="006F668A"/>
    <w:rsid w:val="006F6819"/>
    <w:rsid w:val="006F6977"/>
    <w:rsid w:val="006F6B55"/>
    <w:rsid w:val="006F6E76"/>
    <w:rsid w:val="006F7123"/>
    <w:rsid w:val="006F7226"/>
    <w:rsid w:val="006F72F6"/>
    <w:rsid w:val="006F7580"/>
    <w:rsid w:val="0070044D"/>
    <w:rsid w:val="007004B6"/>
    <w:rsid w:val="007006E8"/>
    <w:rsid w:val="0070083E"/>
    <w:rsid w:val="0070097E"/>
    <w:rsid w:val="00700CE8"/>
    <w:rsid w:val="00700E58"/>
    <w:rsid w:val="00700EDA"/>
    <w:rsid w:val="00700F1A"/>
    <w:rsid w:val="007015FB"/>
    <w:rsid w:val="00702015"/>
    <w:rsid w:val="007023A9"/>
    <w:rsid w:val="007029BF"/>
    <w:rsid w:val="00702B14"/>
    <w:rsid w:val="00702CD3"/>
    <w:rsid w:val="00702D24"/>
    <w:rsid w:val="007033B0"/>
    <w:rsid w:val="00703747"/>
    <w:rsid w:val="007038BD"/>
    <w:rsid w:val="00703A69"/>
    <w:rsid w:val="00703C2F"/>
    <w:rsid w:val="00703C74"/>
    <w:rsid w:val="0070423D"/>
    <w:rsid w:val="00704261"/>
    <w:rsid w:val="007044A5"/>
    <w:rsid w:val="007048A0"/>
    <w:rsid w:val="00704D6E"/>
    <w:rsid w:val="00704F6A"/>
    <w:rsid w:val="00704F8F"/>
    <w:rsid w:val="0070521A"/>
    <w:rsid w:val="007054CB"/>
    <w:rsid w:val="007056F0"/>
    <w:rsid w:val="00705DFA"/>
    <w:rsid w:val="00705FC9"/>
    <w:rsid w:val="007067F5"/>
    <w:rsid w:val="00706844"/>
    <w:rsid w:val="00706981"/>
    <w:rsid w:val="00706D98"/>
    <w:rsid w:val="00707680"/>
    <w:rsid w:val="00707D05"/>
    <w:rsid w:val="00707D43"/>
    <w:rsid w:val="00710181"/>
    <w:rsid w:val="00710629"/>
    <w:rsid w:val="007106CD"/>
    <w:rsid w:val="00710762"/>
    <w:rsid w:val="007107BB"/>
    <w:rsid w:val="0071096F"/>
    <w:rsid w:val="0071108C"/>
    <w:rsid w:val="00711405"/>
    <w:rsid w:val="007118F7"/>
    <w:rsid w:val="007119C7"/>
    <w:rsid w:val="00711D6B"/>
    <w:rsid w:val="00712143"/>
    <w:rsid w:val="0071226D"/>
    <w:rsid w:val="0071281B"/>
    <w:rsid w:val="00712A38"/>
    <w:rsid w:val="007131C2"/>
    <w:rsid w:val="00713250"/>
    <w:rsid w:val="00713356"/>
    <w:rsid w:val="007133E8"/>
    <w:rsid w:val="00713691"/>
    <w:rsid w:val="0071381E"/>
    <w:rsid w:val="0071388B"/>
    <w:rsid w:val="00713C95"/>
    <w:rsid w:val="00713FCE"/>
    <w:rsid w:val="00714339"/>
    <w:rsid w:val="00714B9F"/>
    <w:rsid w:val="007151DD"/>
    <w:rsid w:val="00715A13"/>
    <w:rsid w:val="00716119"/>
    <w:rsid w:val="00716152"/>
    <w:rsid w:val="00716AA5"/>
    <w:rsid w:val="00716B14"/>
    <w:rsid w:val="007170F0"/>
    <w:rsid w:val="007173AF"/>
    <w:rsid w:val="007173CE"/>
    <w:rsid w:val="007173F2"/>
    <w:rsid w:val="00717404"/>
    <w:rsid w:val="007174B6"/>
    <w:rsid w:val="007175B2"/>
    <w:rsid w:val="00717A6C"/>
    <w:rsid w:val="00717A98"/>
    <w:rsid w:val="00717D88"/>
    <w:rsid w:val="00717FC7"/>
    <w:rsid w:val="00720290"/>
    <w:rsid w:val="0072056F"/>
    <w:rsid w:val="00720794"/>
    <w:rsid w:val="00720AB2"/>
    <w:rsid w:val="00721084"/>
    <w:rsid w:val="007213B5"/>
    <w:rsid w:val="0072167F"/>
    <w:rsid w:val="00721B81"/>
    <w:rsid w:val="00721E60"/>
    <w:rsid w:val="00722340"/>
    <w:rsid w:val="00722390"/>
    <w:rsid w:val="007224F8"/>
    <w:rsid w:val="00722561"/>
    <w:rsid w:val="007225BA"/>
    <w:rsid w:val="007229A5"/>
    <w:rsid w:val="00722A82"/>
    <w:rsid w:val="00723486"/>
    <w:rsid w:val="00723767"/>
    <w:rsid w:val="007239CE"/>
    <w:rsid w:val="00723CFB"/>
    <w:rsid w:val="00723D53"/>
    <w:rsid w:val="00723F0A"/>
    <w:rsid w:val="00723F30"/>
    <w:rsid w:val="00724146"/>
    <w:rsid w:val="007243CB"/>
    <w:rsid w:val="00724405"/>
    <w:rsid w:val="007245B0"/>
    <w:rsid w:val="0072487E"/>
    <w:rsid w:val="0072515C"/>
    <w:rsid w:val="00725241"/>
    <w:rsid w:val="007254DE"/>
    <w:rsid w:val="00725550"/>
    <w:rsid w:val="0072562F"/>
    <w:rsid w:val="00725A54"/>
    <w:rsid w:val="00725EA1"/>
    <w:rsid w:val="007261C8"/>
    <w:rsid w:val="007264B0"/>
    <w:rsid w:val="00726683"/>
    <w:rsid w:val="00726751"/>
    <w:rsid w:val="00726998"/>
    <w:rsid w:val="00726B8E"/>
    <w:rsid w:val="00726C88"/>
    <w:rsid w:val="00726CD5"/>
    <w:rsid w:val="00726FA8"/>
    <w:rsid w:val="007270F6"/>
    <w:rsid w:val="007271C0"/>
    <w:rsid w:val="007307D8"/>
    <w:rsid w:val="00730B17"/>
    <w:rsid w:val="007312E1"/>
    <w:rsid w:val="00731504"/>
    <w:rsid w:val="00731528"/>
    <w:rsid w:val="00731DC7"/>
    <w:rsid w:val="00731E19"/>
    <w:rsid w:val="00732173"/>
    <w:rsid w:val="007323A7"/>
    <w:rsid w:val="00732ACC"/>
    <w:rsid w:val="00732BD1"/>
    <w:rsid w:val="00733136"/>
    <w:rsid w:val="007332E4"/>
    <w:rsid w:val="0073355D"/>
    <w:rsid w:val="00733BAC"/>
    <w:rsid w:val="00733C57"/>
    <w:rsid w:val="00733D73"/>
    <w:rsid w:val="00733DA8"/>
    <w:rsid w:val="00734626"/>
    <w:rsid w:val="00734700"/>
    <w:rsid w:val="00734D97"/>
    <w:rsid w:val="0073508F"/>
    <w:rsid w:val="007351FC"/>
    <w:rsid w:val="007352C6"/>
    <w:rsid w:val="007354C7"/>
    <w:rsid w:val="00735542"/>
    <w:rsid w:val="007362AC"/>
    <w:rsid w:val="007364C5"/>
    <w:rsid w:val="00736525"/>
    <w:rsid w:val="00736C86"/>
    <w:rsid w:val="00736D68"/>
    <w:rsid w:val="00736EB8"/>
    <w:rsid w:val="00737155"/>
    <w:rsid w:val="00737E4A"/>
    <w:rsid w:val="007400AC"/>
    <w:rsid w:val="007400F9"/>
    <w:rsid w:val="00740435"/>
    <w:rsid w:val="00740931"/>
    <w:rsid w:val="00740A2D"/>
    <w:rsid w:val="00740AA8"/>
    <w:rsid w:val="00740C10"/>
    <w:rsid w:val="00740E38"/>
    <w:rsid w:val="007410BB"/>
    <w:rsid w:val="00741155"/>
    <w:rsid w:val="0074137F"/>
    <w:rsid w:val="0074141E"/>
    <w:rsid w:val="00741527"/>
    <w:rsid w:val="007415F9"/>
    <w:rsid w:val="00741CDA"/>
    <w:rsid w:val="00741F7A"/>
    <w:rsid w:val="00741FEC"/>
    <w:rsid w:val="007420A8"/>
    <w:rsid w:val="007426A0"/>
    <w:rsid w:val="00742CD2"/>
    <w:rsid w:val="00742CED"/>
    <w:rsid w:val="007433DB"/>
    <w:rsid w:val="007433E0"/>
    <w:rsid w:val="0074375A"/>
    <w:rsid w:val="007437EA"/>
    <w:rsid w:val="007437F8"/>
    <w:rsid w:val="0074393F"/>
    <w:rsid w:val="00743A1D"/>
    <w:rsid w:val="00743AD1"/>
    <w:rsid w:val="0074409C"/>
    <w:rsid w:val="007440EE"/>
    <w:rsid w:val="00744171"/>
    <w:rsid w:val="00744706"/>
    <w:rsid w:val="00744B5B"/>
    <w:rsid w:val="0074528B"/>
    <w:rsid w:val="00745546"/>
    <w:rsid w:val="0074564C"/>
    <w:rsid w:val="00745860"/>
    <w:rsid w:val="00746172"/>
    <w:rsid w:val="0074631F"/>
    <w:rsid w:val="007468DB"/>
    <w:rsid w:val="007469BC"/>
    <w:rsid w:val="00746F5F"/>
    <w:rsid w:val="007470E0"/>
    <w:rsid w:val="00747B95"/>
    <w:rsid w:val="00747DA0"/>
    <w:rsid w:val="00747DBB"/>
    <w:rsid w:val="00747F45"/>
    <w:rsid w:val="00750C02"/>
    <w:rsid w:val="00750E30"/>
    <w:rsid w:val="00751003"/>
    <w:rsid w:val="00751156"/>
    <w:rsid w:val="00751210"/>
    <w:rsid w:val="0075132A"/>
    <w:rsid w:val="007517B0"/>
    <w:rsid w:val="0075185E"/>
    <w:rsid w:val="007519DD"/>
    <w:rsid w:val="00751F68"/>
    <w:rsid w:val="00751F71"/>
    <w:rsid w:val="0075206D"/>
    <w:rsid w:val="007520E3"/>
    <w:rsid w:val="00752569"/>
    <w:rsid w:val="0075282E"/>
    <w:rsid w:val="007533F4"/>
    <w:rsid w:val="007535FB"/>
    <w:rsid w:val="007538A7"/>
    <w:rsid w:val="007538D8"/>
    <w:rsid w:val="00753A9B"/>
    <w:rsid w:val="00753DD6"/>
    <w:rsid w:val="00753F2B"/>
    <w:rsid w:val="00754109"/>
    <w:rsid w:val="0075415C"/>
    <w:rsid w:val="007541B7"/>
    <w:rsid w:val="00754286"/>
    <w:rsid w:val="00754520"/>
    <w:rsid w:val="007548DA"/>
    <w:rsid w:val="00756120"/>
    <w:rsid w:val="007563BF"/>
    <w:rsid w:val="0075678C"/>
    <w:rsid w:val="00756873"/>
    <w:rsid w:val="007568EE"/>
    <w:rsid w:val="00756BF5"/>
    <w:rsid w:val="00756F52"/>
    <w:rsid w:val="0075715F"/>
    <w:rsid w:val="00757638"/>
    <w:rsid w:val="00757B91"/>
    <w:rsid w:val="00757BBD"/>
    <w:rsid w:val="00757FE8"/>
    <w:rsid w:val="00760027"/>
    <w:rsid w:val="00760052"/>
    <w:rsid w:val="00760111"/>
    <w:rsid w:val="0076038E"/>
    <w:rsid w:val="0076040B"/>
    <w:rsid w:val="00760B14"/>
    <w:rsid w:val="00760CCC"/>
    <w:rsid w:val="00760DCC"/>
    <w:rsid w:val="00761069"/>
    <w:rsid w:val="007617F3"/>
    <w:rsid w:val="0076191D"/>
    <w:rsid w:val="00762723"/>
    <w:rsid w:val="007629AA"/>
    <w:rsid w:val="00762CAD"/>
    <w:rsid w:val="00762F01"/>
    <w:rsid w:val="00763725"/>
    <w:rsid w:val="00763F59"/>
    <w:rsid w:val="00764276"/>
    <w:rsid w:val="007643C4"/>
    <w:rsid w:val="007643EE"/>
    <w:rsid w:val="0076448E"/>
    <w:rsid w:val="00764801"/>
    <w:rsid w:val="007649B8"/>
    <w:rsid w:val="00764E49"/>
    <w:rsid w:val="00764F36"/>
    <w:rsid w:val="007650B1"/>
    <w:rsid w:val="00765215"/>
    <w:rsid w:val="0076542B"/>
    <w:rsid w:val="007654B1"/>
    <w:rsid w:val="00765AA3"/>
    <w:rsid w:val="00765E1C"/>
    <w:rsid w:val="00766188"/>
    <w:rsid w:val="00766574"/>
    <w:rsid w:val="0076661C"/>
    <w:rsid w:val="007666DF"/>
    <w:rsid w:val="00766AD2"/>
    <w:rsid w:val="00766D29"/>
    <w:rsid w:val="00767355"/>
    <w:rsid w:val="00767360"/>
    <w:rsid w:val="00767506"/>
    <w:rsid w:val="00767567"/>
    <w:rsid w:val="0077003B"/>
    <w:rsid w:val="007700E7"/>
    <w:rsid w:val="00770150"/>
    <w:rsid w:val="00770296"/>
    <w:rsid w:val="007703E3"/>
    <w:rsid w:val="007707B9"/>
    <w:rsid w:val="0077087F"/>
    <w:rsid w:val="007708EF"/>
    <w:rsid w:val="00770989"/>
    <w:rsid w:val="00770D54"/>
    <w:rsid w:val="00770D59"/>
    <w:rsid w:val="00770F59"/>
    <w:rsid w:val="00772571"/>
    <w:rsid w:val="00772DEA"/>
    <w:rsid w:val="00772E98"/>
    <w:rsid w:val="00772F17"/>
    <w:rsid w:val="00773299"/>
    <w:rsid w:val="00773554"/>
    <w:rsid w:val="00773AE9"/>
    <w:rsid w:val="00773F60"/>
    <w:rsid w:val="00774161"/>
    <w:rsid w:val="007741E5"/>
    <w:rsid w:val="00774A5F"/>
    <w:rsid w:val="00775150"/>
    <w:rsid w:val="00775A3F"/>
    <w:rsid w:val="00775A73"/>
    <w:rsid w:val="00775E5D"/>
    <w:rsid w:val="007763A9"/>
    <w:rsid w:val="00776A78"/>
    <w:rsid w:val="00776CCD"/>
    <w:rsid w:val="00776DCD"/>
    <w:rsid w:val="00776F02"/>
    <w:rsid w:val="00777004"/>
    <w:rsid w:val="007771AD"/>
    <w:rsid w:val="00777D57"/>
    <w:rsid w:val="007808DE"/>
    <w:rsid w:val="007809A2"/>
    <w:rsid w:val="00780A4B"/>
    <w:rsid w:val="00780DEE"/>
    <w:rsid w:val="00780DEF"/>
    <w:rsid w:val="00780ED2"/>
    <w:rsid w:val="00780EE3"/>
    <w:rsid w:val="00780FE8"/>
    <w:rsid w:val="0078129B"/>
    <w:rsid w:val="007812A1"/>
    <w:rsid w:val="00781319"/>
    <w:rsid w:val="0078184E"/>
    <w:rsid w:val="007819D8"/>
    <w:rsid w:val="00781FAB"/>
    <w:rsid w:val="0078211C"/>
    <w:rsid w:val="00782521"/>
    <w:rsid w:val="007826B8"/>
    <w:rsid w:val="00782747"/>
    <w:rsid w:val="00782DC4"/>
    <w:rsid w:val="0078315A"/>
    <w:rsid w:val="00783695"/>
    <w:rsid w:val="00783AC0"/>
    <w:rsid w:val="00783BE5"/>
    <w:rsid w:val="00783C14"/>
    <w:rsid w:val="00783F56"/>
    <w:rsid w:val="00784068"/>
    <w:rsid w:val="00784739"/>
    <w:rsid w:val="0078473D"/>
    <w:rsid w:val="00784931"/>
    <w:rsid w:val="00784933"/>
    <w:rsid w:val="00784B40"/>
    <w:rsid w:val="00784CB7"/>
    <w:rsid w:val="007856B2"/>
    <w:rsid w:val="00785853"/>
    <w:rsid w:val="0078592B"/>
    <w:rsid w:val="00785B91"/>
    <w:rsid w:val="00785BC2"/>
    <w:rsid w:val="00785FE2"/>
    <w:rsid w:val="00786465"/>
    <w:rsid w:val="007867A4"/>
    <w:rsid w:val="007867C3"/>
    <w:rsid w:val="00786A4C"/>
    <w:rsid w:val="00786E1B"/>
    <w:rsid w:val="00787833"/>
    <w:rsid w:val="00787B6F"/>
    <w:rsid w:val="00790653"/>
    <w:rsid w:val="007906CA"/>
    <w:rsid w:val="0079092B"/>
    <w:rsid w:val="00790CE1"/>
    <w:rsid w:val="0079164C"/>
    <w:rsid w:val="007919A7"/>
    <w:rsid w:val="00791A11"/>
    <w:rsid w:val="00791A57"/>
    <w:rsid w:val="00791BF9"/>
    <w:rsid w:val="00791CC6"/>
    <w:rsid w:val="00791DA8"/>
    <w:rsid w:val="007920DE"/>
    <w:rsid w:val="0079228C"/>
    <w:rsid w:val="00792776"/>
    <w:rsid w:val="00792AA2"/>
    <w:rsid w:val="00793193"/>
    <w:rsid w:val="007931F2"/>
    <w:rsid w:val="0079330D"/>
    <w:rsid w:val="00793615"/>
    <w:rsid w:val="00793834"/>
    <w:rsid w:val="00793AAF"/>
    <w:rsid w:val="00793BBB"/>
    <w:rsid w:val="007943D1"/>
    <w:rsid w:val="007949D4"/>
    <w:rsid w:val="00794A74"/>
    <w:rsid w:val="00794F54"/>
    <w:rsid w:val="00795241"/>
    <w:rsid w:val="007954A0"/>
    <w:rsid w:val="00795521"/>
    <w:rsid w:val="007957B2"/>
    <w:rsid w:val="00795AB2"/>
    <w:rsid w:val="00795D97"/>
    <w:rsid w:val="00796902"/>
    <w:rsid w:val="00796B87"/>
    <w:rsid w:val="00796C6F"/>
    <w:rsid w:val="00796DDB"/>
    <w:rsid w:val="00796EF3"/>
    <w:rsid w:val="00796FF0"/>
    <w:rsid w:val="0079773B"/>
    <w:rsid w:val="0079773C"/>
    <w:rsid w:val="007979CD"/>
    <w:rsid w:val="007A00C1"/>
    <w:rsid w:val="007A02E2"/>
    <w:rsid w:val="007A0340"/>
    <w:rsid w:val="007A0846"/>
    <w:rsid w:val="007A11FB"/>
    <w:rsid w:val="007A14A6"/>
    <w:rsid w:val="007A1645"/>
    <w:rsid w:val="007A1801"/>
    <w:rsid w:val="007A2BCF"/>
    <w:rsid w:val="007A2D6C"/>
    <w:rsid w:val="007A2E7A"/>
    <w:rsid w:val="007A30EF"/>
    <w:rsid w:val="007A3477"/>
    <w:rsid w:val="007A34EE"/>
    <w:rsid w:val="007A3A7D"/>
    <w:rsid w:val="007A3D63"/>
    <w:rsid w:val="007A3D92"/>
    <w:rsid w:val="007A3EEA"/>
    <w:rsid w:val="007A40A7"/>
    <w:rsid w:val="007A494E"/>
    <w:rsid w:val="007A4B3D"/>
    <w:rsid w:val="007A4D85"/>
    <w:rsid w:val="007A4FF2"/>
    <w:rsid w:val="007A56C0"/>
    <w:rsid w:val="007A5822"/>
    <w:rsid w:val="007A587A"/>
    <w:rsid w:val="007A5B0A"/>
    <w:rsid w:val="007A62DB"/>
    <w:rsid w:val="007A6419"/>
    <w:rsid w:val="007A6907"/>
    <w:rsid w:val="007A6FFB"/>
    <w:rsid w:val="007A78B3"/>
    <w:rsid w:val="007A7B0E"/>
    <w:rsid w:val="007A7BB1"/>
    <w:rsid w:val="007A7CA7"/>
    <w:rsid w:val="007A7EF9"/>
    <w:rsid w:val="007B026B"/>
    <w:rsid w:val="007B03EF"/>
    <w:rsid w:val="007B057C"/>
    <w:rsid w:val="007B0780"/>
    <w:rsid w:val="007B1559"/>
    <w:rsid w:val="007B1635"/>
    <w:rsid w:val="007B1D04"/>
    <w:rsid w:val="007B1D0A"/>
    <w:rsid w:val="007B1EC7"/>
    <w:rsid w:val="007B204E"/>
    <w:rsid w:val="007B20E3"/>
    <w:rsid w:val="007B21BF"/>
    <w:rsid w:val="007B2C4B"/>
    <w:rsid w:val="007B2FFB"/>
    <w:rsid w:val="007B31A4"/>
    <w:rsid w:val="007B32E2"/>
    <w:rsid w:val="007B362B"/>
    <w:rsid w:val="007B38BD"/>
    <w:rsid w:val="007B393B"/>
    <w:rsid w:val="007B3CCE"/>
    <w:rsid w:val="007B3CFE"/>
    <w:rsid w:val="007B3F1E"/>
    <w:rsid w:val="007B40A4"/>
    <w:rsid w:val="007B47E4"/>
    <w:rsid w:val="007B48AB"/>
    <w:rsid w:val="007B4F5C"/>
    <w:rsid w:val="007B5197"/>
    <w:rsid w:val="007B51E3"/>
    <w:rsid w:val="007B5396"/>
    <w:rsid w:val="007B540E"/>
    <w:rsid w:val="007B556F"/>
    <w:rsid w:val="007B55EA"/>
    <w:rsid w:val="007B5870"/>
    <w:rsid w:val="007B5E2D"/>
    <w:rsid w:val="007B62A4"/>
    <w:rsid w:val="007B65DE"/>
    <w:rsid w:val="007B6B9B"/>
    <w:rsid w:val="007B6BA2"/>
    <w:rsid w:val="007B6C2E"/>
    <w:rsid w:val="007B6C3C"/>
    <w:rsid w:val="007B6CF8"/>
    <w:rsid w:val="007B6DB5"/>
    <w:rsid w:val="007B705E"/>
    <w:rsid w:val="007B7ADB"/>
    <w:rsid w:val="007B7E72"/>
    <w:rsid w:val="007B7EC5"/>
    <w:rsid w:val="007C03B2"/>
    <w:rsid w:val="007C03D9"/>
    <w:rsid w:val="007C05C7"/>
    <w:rsid w:val="007C0AD3"/>
    <w:rsid w:val="007C0DC4"/>
    <w:rsid w:val="007C1083"/>
    <w:rsid w:val="007C1247"/>
    <w:rsid w:val="007C12BC"/>
    <w:rsid w:val="007C15B7"/>
    <w:rsid w:val="007C17D2"/>
    <w:rsid w:val="007C18B3"/>
    <w:rsid w:val="007C19ED"/>
    <w:rsid w:val="007C1ABF"/>
    <w:rsid w:val="007C1D43"/>
    <w:rsid w:val="007C1D58"/>
    <w:rsid w:val="007C1E0D"/>
    <w:rsid w:val="007C2099"/>
    <w:rsid w:val="007C20C4"/>
    <w:rsid w:val="007C26C4"/>
    <w:rsid w:val="007C26FE"/>
    <w:rsid w:val="007C282C"/>
    <w:rsid w:val="007C2DDD"/>
    <w:rsid w:val="007C32F5"/>
    <w:rsid w:val="007C34F3"/>
    <w:rsid w:val="007C3592"/>
    <w:rsid w:val="007C38BB"/>
    <w:rsid w:val="007C3B3B"/>
    <w:rsid w:val="007C3F4D"/>
    <w:rsid w:val="007C4179"/>
    <w:rsid w:val="007C4A5D"/>
    <w:rsid w:val="007C4C75"/>
    <w:rsid w:val="007C4F9D"/>
    <w:rsid w:val="007C5059"/>
    <w:rsid w:val="007C5125"/>
    <w:rsid w:val="007C52F4"/>
    <w:rsid w:val="007C54C7"/>
    <w:rsid w:val="007C59DD"/>
    <w:rsid w:val="007C5FF6"/>
    <w:rsid w:val="007C6393"/>
    <w:rsid w:val="007C639E"/>
    <w:rsid w:val="007C64AC"/>
    <w:rsid w:val="007C64B0"/>
    <w:rsid w:val="007C6851"/>
    <w:rsid w:val="007C6A8A"/>
    <w:rsid w:val="007C6B38"/>
    <w:rsid w:val="007C6DDE"/>
    <w:rsid w:val="007C6E73"/>
    <w:rsid w:val="007C7370"/>
    <w:rsid w:val="007C7705"/>
    <w:rsid w:val="007C773E"/>
    <w:rsid w:val="007C778C"/>
    <w:rsid w:val="007C79D6"/>
    <w:rsid w:val="007C7B5B"/>
    <w:rsid w:val="007C7F50"/>
    <w:rsid w:val="007D0251"/>
    <w:rsid w:val="007D02DC"/>
    <w:rsid w:val="007D035A"/>
    <w:rsid w:val="007D092C"/>
    <w:rsid w:val="007D09CF"/>
    <w:rsid w:val="007D0D42"/>
    <w:rsid w:val="007D0E33"/>
    <w:rsid w:val="007D1312"/>
    <w:rsid w:val="007D1878"/>
    <w:rsid w:val="007D1BCB"/>
    <w:rsid w:val="007D1D36"/>
    <w:rsid w:val="007D1F44"/>
    <w:rsid w:val="007D2A26"/>
    <w:rsid w:val="007D2CBE"/>
    <w:rsid w:val="007D2F9E"/>
    <w:rsid w:val="007D30DB"/>
    <w:rsid w:val="007D3777"/>
    <w:rsid w:val="007D3BF3"/>
    <w:rsid w:val="007D4091"/>
    <w:rsid w:val="007D4362"/>
    <w:rsid w:val="007D45D7"/>
    <w:rsid w:val="007D47F9"/>
    <w:rsid w:val="007D4C4F"/>
    <w:rsid w:val="007D4D4C"/>
    <w:rsid w:val="007D4E02"/>
    <w:rsid w:val="007D5019"/>
    <w:rsid w:val="007D50C0"/>
    <w:rsid w:val="007D5378"/>
    <w:rsid w:val="007D54A3"/>
    <w:rsid w:val="007D5699"/>
    <w:rsid w:val="007D5941"/>
    <w:rsid w:val="007D5A19"/>
    <w:rsid w:val="007D5B98"/>
    <w:rsid w:val="007D5BC3"/>
    <w:rsid w:val="007D692F"/>
    <w:rsid w:val="007D6E40"/>
    <w:rsid w:val="007D7166"/>
    <w:rsid w:val="007E0130"/>
    <w:rsid w:val="007E0448"/>
    <w:rsid w:val="007E04BD"/>
    <w:rsid w:val="007E06D2"/>
    <w:rsid w:val="007E0ACC"/>
    <w:rsid w:val="007E0CAE"/>
    <w:rsid w:val="007E1107"/>
    <w:rsid w:val="007E1344"/>
    <w:rsid w:val="007E15C7"/>
    <w:rsid w:val="007E1BCE"/>
    <w:rsid w:val="007E1F5C"/>
    <w:rsid w:val="007E2002"/>
    <w:rsid w:val="007E203C"/>
    <w:rsid w:val="007E22F2"/>
    <w:rsid w:val="007E23C1"/>
    <w:rsid w:val="007E23F3"/>
    <w:rsid w:val="007E23F7"/>
    <w:rsid w:val="007E249C"/>
    <w:rsid w:val="007E259C"/>
    <w:rsid w:val="007E2D54"/>
    <w:rsid w:val="007E30C2"/>
    <w:rsid w:val="007E33D8"/>
    <w:rsid w:val="007E3729"/>
    <w:rsid w:val="007E3A2D"/>
    <w:rsid w:val="007E3A86"/>
    <w:rsid w:val="007E3C10"/>
    <w:rsid w:val="007E3CA3"/>
    <w:rsid w:val="007E3E85"/>
    <w:rsid w:val="007E3FD0"/>
    <w:rsid w:val="007E4419"/>
    <w:rsid w:val="007E4A0B"/>
    <w:rsid w:val="007E4C29"/>
    <w:rsid w:val="007E4CC0"/>
    <w:rsid w:val="007E4FA2"/>
    <w:rsid w:val="007E525F"/>
    <w:rsid w:val="007E52AD"/>
    <w:rsid w:val="007E52D1"/>
    <w:rsid w:val="007E54A9"/>
    <w:rsid w:val="007E553D"/>
    <w:rsid w:val="007E567E"/>
    <w:rsid w:val="007E56B8"/>
    <w:rsid w:val="007E5840"/>
    <w:rsid w:val="007E5B65"/>
    <w:rsid w:val="007E5BF4"/>
    <w:rsid w:val="007E5CDC"/>
    <w:rsid w:val="007E5F8D"/>
    <w:rsid w:val="007E5FD5"/>
    <w:rsid w:val="007E6634"/>
    <w:rsid w:val="007E68EA"/>
    <w:rsid w:val="007E6CC5"/>
    <w:rsid w:val="007E79AB"/>
    <w:rsid w:val="007E7A4F"/>
    <w:rsid w:val="007F0391"/>
    <w:rsid w:val="007F0657"/>
    <w:rsid w:val="007F0B61"/>
    <w:rsid w:val="007F0F4B"/>
    <w:rsid w:val="007F1255"/>
    <w:rsid w:val="007F12CF"/>
    <w:rsid w:val="007F1941"/>
    <w:rsid w:val="007F1D51"/>
    <w:rsid w:val="007F237A"/>
    <w:rsid w:val="007F2F57"/>
    <w:rsid w:val="007F3099"/>
    <w:rsid w:val="007F3268"/>
    <w:rsid w:val="007F3503"/>
    <w:rsid w:val="007F3665"/>
    <w:rsid w:val="007F390F"/>
    <w:rsid w:val="007F3F4D"/>
    <w:rsid w:val="007F41C0"/>
    <w:rsid w:val="007F4382"/>
    <w:rsid w:val="007F44BD"/>
    <w:rsid w:val="007F44DC"/>
    <w:rsid w:val="007F47C6"/>
    <w:rsid w:val="007F4D6D"/>
    <w:rsid w:val="007F4E59"/>
    <w:rsid w:val="007F4F68"/>
    <w:rsid w:val="007F5109"/>
    <w:rsid w:val="007F5A01"/>
    <w:rsid w:val="007F619D"/>
    <w:rsid w:val="007F6299"/>
    <w:rsid w:val="007F635D"/>
    <w:rsid w:val="007F6397"/>
    <w:rsid w:val="007F6481"/>
    <w:rsid w:val="007F663F"/>
    <w:rsid w:val="007F685F"/>
    <w:rsid w:val="007F69D6"/>
    <w:rsid w:val="007F6A6B"/>
    <w:rsid w:val="007F6E03"/>
    <w:rsid w:val="007F704C"/>
    <w:rsid w:val="007F76C1"/>
    <w:rsid w:val="007F77F4"/>
    <w:rsid w:val="007F7BDF"/>
    <w:rsid w:val="007F7C98"/>
    <w:rsid w:val="00800452"/>
    <w:rsid w:val="00800465"/>
    <w:rsid w:val="0080047B"/>
    <w:rsid w:val="00800516"/>
    <w:rsid w:val="00800545"/>
    <w:rsid w:val="0080055F"/>
    <w:rsid w:val="0080071A"/>
    <w:rsid w:val="008008DD"/>
    <w:rsid w:val="00800A08"/>
    <w:rsid w:val="00800EFC"/>
    <w:rsid w:val="00801705"/>
    <w:rsid w:val="008019DF"/>
    <w:rsid w:val="00801AD8"/>
    <w:rsid w:val="00802278"/>
    <w:rsid w:val="00802C93"/>
    <w:rsid w:val="00802F29"/>
    <w:rsid w:val="00802F36"/>
    <w:rsid w:val="008032A0"/>
    <w:rsid w:val="008039AA"/>
    <w:rsid w:val="008039F8"/>
    <w:rsid w:val="00803C52"/>
    <w:rsid w:val="00803D25"/>
    <w:rsid w:val="00803EBB"/>
    <w:rsid w:val="008042DA"/>
    <w:rsid w:val="00804454"/>
    <w:rsid w:val="00804494"/>
    <w:rsid w:val="008045E1"/>
    <w:rsid w:val="0080476E"/>
    <w:rsid w:val="00804A96"/>
    <w:rsid w:val="00804CAB"/>
    <w:rsid w:val="00804CB8"/>
    <w:rsid w:val="00804E18"/>
    <w:rsid w:val="008050D0"/>
    <w:rsid w:val="008053E7"/>
    <w:rsid w:val="008054F5"/>
    <w:rsid w:val="008056E6"/>
    <w:rsid w:val="00805BE9"/>
    <w:rsid w:val="00805C8F"/>
    <w:rsid w:val="00805E90"/>
    <w:rsid w:val="008065E4"/>
    <w:rsid w:val="00806AA1"/>
    <w:rsid w:val="00806B91"/>
    <w:rsid w:val="0080701F"/>
    <w:rsid w:val="008072EF"/>
    <w:rsid w:val="008074A6"/>
    <w:rsid w:val="00807743"/>
    <w:rsid w:val="008077D1"/>
    <w:rsid w:val="008077E2"/>
    <w:rsid w:val="008079E2"/>
    <w:rsid w:val="00807B83"/>
    <w:rsid w:val="008103E7"/>
    <w:rsid w:val="008105CE"/>
    <w:rsid w:val="0081063F"/>
    <w:rsid w:val="00810751"/>
    <w:rsid w:val="00810882"/>
    <w:rsid w:val="00810C16"/>
    <w:rsid w:val="00810CCA"/>
    <w:rsid w:val="00810DE7"/>
    <w:rsid w:val="00810EA9"/>
    <w:rsid w:val="008116A2"/>
    <w:rsid w:val="008117A4"/>
    <w:rsid w:val="00811871"/>
    <w:rsid w:val="00811872"/>
    <w:rsid w:val="008118A9"/>
    <w:rsid w:val="00811A80"/>
    <w:rsid w:val="00811E11"/>
    <w:rsid w:val="00811E82"/>
    <w:rsid w:val="00811FA1"/>
    <w:rsid w:val="00812602"/>
    <w:rsid w:val="00812667"/>
    <w:rsid w:val="00812956"/>
    <w:rsid w:val="008129C8"/>
    <w:rsid w:val="00812B88"/>
    <w:rsid w:val="00812DBF"/>
    <w:rsid w:val="00812FB9"/>
    <w:rsid w:val="00813060"/>
    <w:rsid w:val="008135A1"/>
    <w:rsid w:val="0081373B"/>
    <w:rsid w:val="00813A6C"/>
    <w:rsid w:val="00813C24"/>
    <w:rsid w:val="00813DA2"/>
    <w:rsid w:val="00813F30"/>
    <w:rsid w:val="0081429F"/>
    <w:rsid w:val="0081448D"/>
    <w:rsid w:val="00814AF0"/>
    <w:rsid w:val="00815759"/>
    <w:rsid w:val="00815972"/>
    <w:rsid w:val="008159A5"/>
    <w:rsid w:val="00815DF5"/>
    <w:rsid w:val="00815E72"/>
    <w:rsid w:val="00816180"/>
    <w:rsid w:val="008161A5"/>
    <w:rsid w:val="00817088"/>
    <w:rsid w:val="00817251"/>
    <w:rsid w:val="008175AD"/>
    <w:rsid w:val="008178A1"/>
    <w:rsid w:val="00817920"/>
    <w:rsid w:val="00817A51"/>
    <w:rsid w:val="00817BB9"/>
    <w:rsid w:val="00820519"/>
    <w:rsid w:val="0082076B"/>
    <w:rsid w:val="00820836"/>
    <w:rsid w:val="00820BAD"/>
    <w:rsid w:val="00820F5E"/>
    <w:rsid w:val="00820F6C"/>
    <w:rsid w:val="00821225"/>
    <w:rsid w:val="008213B1"/>
    <w:rsid w:val="00821462"/>
    <w:rsid w:val="008219BD"/>
    <w:rsid w:val="00821B0D"/>
    <w:rsid w:val="00822040"/>
    <w:rsid w:val="00822305"/>
    <w:rsid w:val="008224FA"/>
    <w:rsid w:val="00822652"/>
    <w:rsid w:val="008228D9"/>
    <w:rsid w:val="00822918"/>
    <w:rsid w:val="00822B67"/>
    <w:rsid w:val="00822CA5"/>
    <w:rsid w:val="00822DF4"/>
    <w:rsid w:val="00822F9D"/>
    <w:rsid w:val="00824E4D"/>
    <w:rsid w:val="00825091"/>
    <w:rsid w:val="008250E0"/>
    <w:rsid w:val="008252AF"/>
    <w:rsid w:val="00825315"/>
    <w:rsid w:val="008259F1"/>
    <w:rsid w:val="00825C0E"/>
    <w:rsid w:val="00825DE0"/>
    <w:rsid w:val="008260FA"/>
    <w:rsid w:val="0082626F"/>
    <w:rsid w:val="00826784"/>
    <w:rsid w:val="00826813"/>
    <w:rsid w:val="00826A44"/>
    <w:rsid w:val="00826D82"/>
    <w:rsid w:val="00826E7C"/>
    <w:rsid w:val="0082703B"/>
    <w:rsid w:val="008270E1"/>
    <w:rsid w:val="00827467"/>
    <w:rsid w:val="00827541"/>
    <w:rsid w:val="008276D2"/>
    <w:rsid w:val="00827716"/>
    <w:rsid w:val="00827841"/>
    <w:rsid w:val="00827A9F"/>
    <w:rsid w:val="00827BC6"/>
    <w:rsid w:val="00827C2D"/>
    <w:rsid w:val="00827C4A"/>
    <w:rsid w:val="00827D8B"/>
    <w:rsid w:val="00827E0D"/>
    <w:rsid w:val="00827E9A"/>
    <w:rsid w:val="00827F90"/>
    <w:rsid w:val="00830544"/>
    <w:rsid w:val="008307E4"/>
    <w:rsid w:val="00830853"/>
    <w:rsid w:val="00830DA6"/>
    <w:rsid w:val="00831214"/>
    <w:rsid w:val="008315F7"/>
    <w:rsid w:val="008316F0"/>
    <w:rsid w:val="00831BEF"/>
    <w:rsid w:val="00831D33"/>
    <w:rsid w:val="008320AA"/>
    <w:rsid w:val="00832239"/>
    <w:rsid w:val="00832282"/>
    <w:rsid w:val="0083247C"/>
    <w:rsid w:val="00832705"/>
    <w:rsid w:val="00832F5B"/>
    <w:rsid w:val="00832FE1"/>
    <w:rsid w:val="0083315E"/>
    <w:rsid w:val="008332DE"/>
    <w:rsid w:val="00833331"/>
    <w:rsid w:val="008333E3"/>
    <w:rsid w:val="00833411"/>
    <w:rsid w:val="00833C84"/>
    <w:rsid w:val="00833E2E"/>
    <w:rsid w:val="00834A26"/>
    <w:rsid w:val="00834A3E"/>
    <w:rsid w:val="008350FD"/>
    <w:rsid w:val="008351BC"/>
    <w:rsid w:val="008351E1"/>
    <w:rsid w:val="00835482"/>
    <w:rsid w:val="00835528"/>
    <w:rsid w:val="008358AB"/>
    <w:rsid w:val="00835989"/>
    <w:rsid w:val="00835AB5"/>
    <w:rsid w:val="00835B69"/>
    <w:rsid w:val="00835C8E"/>
    <w:rsid w:val="00835C99"/>
    <w:rsid w:val="00836047"/>
    <w:rsid w:val="00836806"/>
    <w:rsid w:val="00836A61"/>
    <w:rsid w:val="00837265"/>
    <w:rsid w:val="00837424"/>
    <w:rsid w:val="008375E8"/>
    <w:rsid w:val="00837953"/>
    <w:rsid w:val="008379CD"/>
    <w:rsid w:val="00837EF3"/>
    <w:rsid w:val="008403E8"/>
    <w:rsid w:val="00840505"/>
    <w:rsid w:val="00840A28"/>
    <w:rsid w:val="00840A3A"/>
    <w:rsid w:val="00841A4D"/>
    <w:rsid w:val="00842AEA"/>
    <w:rsid w:val="00842EEF"/>
    <w:rsid w:val="00842F08"/>
    <w:rsid w:val="00843625"/>
    <w:rsid w:val="008436FD"/>
    <w:rsid w:val="008437D5"/>
    <w:rsid w:val="008437F4"/>
    <w:rsid w:val="008438C7"/>
    <w:rsid w:val="00843986"/>
    <w:rsid w:val="00843A1D"/>
    <w:rsid w:val="008442A1"/>
    <w:rsid w:val="00844631"/>
    <w:rsid w:val="008447FC"/>
    <w:rsid w:val="008448AE"/>
    <w:rsid w:val="00844D79"/>
    <w:rsid w:val="00844F20"/>
    <w:rsid w:val="00845402"/>
    <w:rsid w:val="00845500"/>
    <w:rsid w:val="008455C4"/>
    <w:rsid w:val="00845C0B"/>
    <w:rsid w:val="00845C6A"/>
    <w:rsid w:val="00845CD9"/>
    <w:rsid w:val="00845F85"/>
    <w:rsid w:val="00845FDD"/>
    <w:rsid w:val="00846229"/>
    <w:rsid w:val="00846259"/>
    <w:rsid w:val="00846950"/>
    <w:rsid w:val="00846E7C"/>
    <w:rsid w:val="00846F9D"/>
    <w:rsid w:val="008477F9"/>
    <w:rsid w:val="00847836"/>
    <w:rsid w:val="0084797A"/>
    <w:rsid w:val="00847AEC"/>
    <w:rsid w:val="00847B24"/>
    <w:rsid w:val="00847BA3"/>
    <w:rsid w:val="00847CBE"/>
    <w:rsid w:val="00847E08"/>
    <w:rsid w:val="00847EB2"/>
    <w:rsid w:val="00847F1A"/>
    <w:rsid w:val="00847F5E"/>
    <w:rsid w:val="008503DE"/>
    <w:rsid w:val="0085063F"/>
    <w:rsid w:val="0085065A"/>
    <w:rsid w:val="00850BA8"/>
    <w:rsid w:val="00851059"/>
    <w:rsid w:val="008510EE"/>
    <w:rsid w:val="008513F3"/>
    <w:rsid w:val="008515B0"/>
    <w:rsid w:val="00851FF1"/>
    <w:rsid w:val="00852306"/>
    <w:rsid w:val="008528F2"/>
    <w:rsid w:val="008530AF"/>
    <w:rsid w:val="00853295"/>
    <w:rsid w:val="00854327"/>
    <w:rsid w:val="00854378"/>
    <w:rsid w:val="0085504E"/>
    <w:rsid w:val="0085505B"/>
    <w:rsid w:val="008550BE"/>
    <w:rsid w:val="008552FB"/>
    <w:rsid w:val="008553E8"/>
    <w:rsid w:val="008556C8"/>
    <w:rsid w:val="0085595D"/>
    <w:rsid w:val="00855DD5"/>
    <w:rsid w:val="00856418"/>
    <w:rsid w:val="0085655B"/>
    <w:rsid w:val="008568E2"/>
    <w:rsid w:val="00856C94"/>
    <w:rsid w:val="00856DD7"/>
    <w:rsid w:val="008578A0"/>
    <w:rsid w:val="00857F3C"/>
    <w:rsid w:val="00857F57"/>
    <w:rsid w:val="0086054C"/>
    <w:rsid w:val="00860AF7"/>
    <w:rsid w:val="00861114"/>
    <w:rsid w:val="00861268"/>
    <w:rsid w:val="008615F2"/>
    <w:rsid w:val="00861A1F"/>
    <w:rsid w:val="00861B2D"/>
    <w:rsid w:val="00861CB6"/>
    <w:rsid w:val="00861CC2"/>
    <w:rsid w:val="00861CFE"/>
    <w:rsid w:val="008620E0"/>
    <w:rsid w:val="008621FA"/>
    <w:rsid w:val="008624EC"/>
    <w:rsid w:val="0086257F"/>
    <w:rsid w:val="00862927"/>
    <w:rsid w:val="00862F1E"/>
    <w:rsid w:val="0086309E"/>
    <w:rsid w:val="008634AE"/>
    <w:rsid w:val="00863A0C"/>
    <w:rsid w:val="00863D18"/>
    <w:rsid w:val="00863DFA"/>
    <w:rsid w:val="0086444E"/>
    <w:rsid w:val="0086453B"/>
    <w:rsid w:val="00864661"/>
    <w:rsid w:val="00864BE3"/>
    <w:rsid w:val="00865007"/>
    <w:rsid w:val="00865050"/>
    <w:rsid w:val="0086508A"/>
    <w:rsid w:val="00865092"/>
    <w:rsid w:val="00865101"/>
    <w:rsid w:val="00865440"/>
    <w:rsid w:val="00865555"/>
    <w:rsid w:val="008657D2"/>
    <w:rsid w:val="008659B5"/>
    <w:rsid w:val="00865C99"/>
    <w:rsid w:val="00865E2E"/>
    <w:rsid w:val="00866041"/>
    <w:rsid w:val="00866129"/>
    <w:rsid w:val="00866454"/>
    <w:rsid w:val="00866A2A"/>
    <w:rsid w:val="00866A41"/>
    <w:rsid w:val="008671B3"/>
    <w:rsid w:val="0086722B"/>
    <w:rsid w:val="008672CB"/>
    <w:rsid w:val="008674D5"/>
    <w:rsid w:val="00867803"/>
    <w:rsid w:val="00867921"/>
    <w:rsid w:val="00867A22"/>
    <w:rsid w:val="00867ADD"/>
    <w:rsid w:val="00867B51"/>
    <w:rsid w:val="00867F88"/>
    <w:rsid w:val="0087016E"/>
    <w:rsid w:val="008701F5"/>
    <w:rsid w:val="008702E8"/>
    <w:rsid w:val="00870307"/>
    <w:rsid w:val="0087033D"/>
    <w:rsid w:val="00870623"/>
    <w:rsid w:val="00870B48"/>
    <w:rsid w:val="00870E2E"/>
    <w:rsid w:val="00870F2B"/>
    <w:rsid w:val="0087108E"/>
    <w:rsid w:val="008711CB"/>
    <w:rsid w:val="00871946"/>
    <w:rsid w:val="00871E81"/>
    <w:rsid w:val="00871F57"/>
    <w:rsid w:val="0087209E"/>
    <w:rsid w:val="00872C42"/>
    <w:rsid w:val="00872C82"/>
    <w:rsid w:val="00872D75"/>
    <w:rsid w:val="00872D92"/>
    <w:rsid w:val="00872DE0"/>
    <w:rsid w:val="008734AE"/>
    <w:rsid w:val="0087352F"/>
    <w:rsid w:val="008738D8"/>
    <w:rsid w:val="008739BC"/>
    <w:rsid w:val="00873B83"/>
    <w:rsid w:val="00873CB5"/>
    <w:rsid w:val="008741D9"/>
    <w:rsid w:val="0087426C"/>
    <w:rsid w:val="008746AA"/>
    <w:rsid w:val="00874B20"/>
    <w:rsid w:val="00874C20"/>
    <w:rsid w:val="00875169"/>
    <w:rsid w:val="00875737"/>
    <w:rsid w:val="0087576B"/>
    <w:rsid w:val="008758A5"/>
    <w:rsid w:val="00875CB3"/>
    <w:rsid w:val="00875D14"/>
    <w:rsid w:val="00876743"/>
    <w:rsid w:val="00876E1B"/>
    <w:rsid w:val="0087729F"/>
    <w:rsid w:val="00877549"/>
    <w:rsid w:val="0087761F"/>
    <w:rsid w:val="00877A21"/>
    <w:rsid w:val="00877DB1"/>
    <w:rsid w:val="00877E30"/>
    <w:rsid w:val="00877E4A"/>
    <w:rsid w:val="00880060"/>
    <w:rsid w:val="00880779"/>
    <w:rsid w:val="008807D0"/>
    <w:rsid w:val="00880ADA"/>
    <w:rsid w:val="00880BDF"/>
    <w:rsid w:val="00880EEF"/>
    <w:rsid w:val="0088157F"/>
    <w:rsid w:val="00882874"/>
    <w:rsid w:val="00882920"/>
    <w:rsid w:val="00882DF3"/>
    <w:rsid w:val="00882F80"/>
    <w:rsid w:val="00883245"/>
    <w:rsid w:val="008836E4"/>
    <w:rsid w:val="008838A7"/>
    <w:rsid w:val="00883A00"/>
    <w:rsid w:val="00883B32"/>
    <w:rsid w:val="00883CA2"/>
    <w:rsid w:val="00884058"/>
    <w:rsid w:val="008842E6"/>
    <w:rsid w:val="00884488"/>
    <w:rsid w:val="00884715"/>
    <w:rsid w:val="008848DC"/>
    <w:rsid w:val="0088532F"/>
    <w:rsid w:val="008855B8"/>
    <w:rsid w:val="00885AD1"/>
    <w:rsid w:val="00885BFF"/>
    <w:rsid w:val="00885D8E"/>
    <w:rsid w:val="00885DF2"/>
    <w:rsid w:val="00885EBF"/>
    <w:rsid w:val="0088604C"/>
    <w:rsid w:val="0088623F"/>
    <w:rsid w:val="00887837"/>
    <w:rsid w:val="00887C85"/>
    <w:rsid w:val="00887D93"/>
    <w:rsid w:val="00890146"/>
    <w:rsid w:val="008901B7"/>
    <w:rsid w:val="008903F7"/>
    <w:rsid w:val="008905CD"/>
    <w:rsid w:val="0089065F"/>
    <w:rsid w:val="0089073B"/>
    <w:rsid w:val="0089076D"/>
    <w:rsid w:val="0089096E"/>
    <w:rsid w:val="00890E59"/>
    <w:rsid w:val="00891115"/>
    <w:rsid w:val="00891135"/>
    <w:rsid w:val="008913FC"/>
    <w:rsid w:val="008915C3"/>
    <w:rsid w:val="008915EA"/>
    <w:rsid w:val="00891713"/>
    <w:rsid w:val="008918D0"/>
    <w:rsid w:val="00892769"/>
    <w:rsid w:val="00892E7C"/>
    <w:rsid w:val="00893074"/>
    <w:rsid w:val="00893242"/>
    <w:rsid w:val="008932EB"/>
    <w:rsid w:val="00893499"/>
    <w:rsid w:val="00893546"/>
    <w:rsid w:val="008936F0"/>
    <w:rsid w:val="00893869"/>
    <w:rsid w:val="00893AF5"/>
    <w:rsid w:val="00893F14"/>
    <w:rsid w:val="0089409E"/>
    <w:rsid w:val="008948AC"/>
    <w:rsid w:val="00894AAA"/>
    <w:rsid w:val="00894B38"/>
    <w:rsid w:val="008950DB"/>
    <w:rsid w:val="0089554C"/>
    <w:rsid w:val="00895766"/>
    <w:rsid w:val="00895951"/>
    <w:rsid w:val="0089597F"/>
    <w:rsid w:val="008960ED"/>
    <w:rsid w:val="0089629B"/>
    <w:rsid w:val="008964C5"/>
    <w:rsid w:val="00896AE4"/>
    <w:rsid w:val="00896CDE"/>
    <w:rsid w:val="008975F4"/>
    <w:rsid w:val="0089767C"/>
    <w:rsid w:val="008978F1"/>
    <w:rsid w:val="00897BE6"/>
    <w:rsid w:val="008A0159"/>
    <w:rsid w:val="008A0614"/>
    <w:rsid w:val="008A095B"/>
    <w:rsid w:val="008A0B2F"/>
    <w:rsid w:val="008A0E41"/>
    <w:rsid w:val="008A1050"/>
    <w:rsid w:val="008A1D7D"/>
    <w:rsid w:val="008A1DAC"/>
    <w:rsid w:val="008A1DE2"/>
    <w:rsid w:val="008A245A"/>
    <w:rsid w:val="008A25F1"/>
    <w:rsid w:val="008A28CB"/>
    <w:rsid w:val="008A2B10"/>
    <w:rsid w:val="008A2D6A"/>
    <w:rsid w:val="008A2F50"/>
    <w:rsid w:val="008A3384"/>
    <w:rsid w:val="008A34D4"/>
    <w:rsid w:val="008A3B79"/>
    <w:rsid w:val="008A3F96"/>
    <w:rsid w:val="008A40F9"/>
    <w:rsid w:val="008A4712"/>
    <w:rsid w:val="008A4977"/>
    <w:rsid w:val="008A5605"/>
    <w:rsid w:val="008A580D"/>
    <w:rsid w:val="008A5CDB"/>
    <w:rsid w:val="008A5E8D"/>
    <w:rsid w:val="008A61CD"/>
    <w:rsid w:val="008A61FE"/>
    <w:rsid w:val="008A64A7"/>
    <w:rsid w:val="008A680A"/>
    <w:rsid w:val="008A6A2F"/>
    <w:rsid w:val="008A6A77"/>
    <w:rsid w:val="008A6AA5"/>
    <w:rsid w:val="008A6BEA"/>
    <w:rsid w:val="008A74A4"/>
    <w:rsid w:val="008A770E"/>
    <w:rsid w:val="008A7812"/>
    <w:rsid w:val="008A78AE"/>
    <w:rsid w:val="008A791D"/>
    <w:rsid w:val="008A7E2A"/>
    <w:rsid w:val="008B01E7"/>
    <w:rsid w:val="008B0452"/>
    <w:rsid w:val="008B0594"/>
    <w:rsid w:val="008B0805"/>
    <w:rsid w:val="008B099C"/>
    <w:rsid w:val="008B0B7F"/>
    <w:rsid w:val="008B0BB0"/>
    <w:rsid w:val="008B0DD4"/>
    <w:rsid w:val="008B1220"/>
    <w:rsid w:val="008B1395"/>
    <w:rsid w:val="008B1A7D"/>
    <w:rsid w:val="008B1C5E"/>
    <w:rsid w:val="008B1CE4"/>
    <w:rsid w:val="008B2498"/>
    <w:rsid w:val="008B299C"/>
    <w:rsid w:val="008B33E1"/>
    <w:rsid w:val="008B363F"/>
    <w:rsid w:val="008B364D"/>
    <w:rsid w:val="008B3659"/>
    <w:rsid w:val="008B366D"/>
    <w:rsid w:val="008B38DF"/>
    <w:rsid w:val="008B3F73"/>
    <w:rsid w:val="008B4422"/>
    <w:rsid w:val="008B50CB"/>
    <w:rsid w:val="008B584B"/>
    <w:rsid w:val="008B6233"/>
    <w:rsid w:val="008B658B"/>
    <w:rsid w:val="008B6ADE"/>
    <w:rsid w:val="008B74A0"/>
    <w:rsid w:val="008B7F46"/>
    <w:rsid w:val="008C0930"/>
    <w:rsid w:val="008C0AC2"/>
    <w:rsid w:val="008C0B80"/>
    <w:rsid w:val="008C0E24"/>
    <w:rsid w:val="008C0ECA"/>
    <w:rsid w:val="008C0F8F"/>
    <w:rsid w:val="008C0FC1"/>
    <w:rsid w:val="008C1384"/>
    <w:rsid w:val="008C1CB4"/>
    <w:rsid w:val="008C1D19"/>
    <w:rsid w:val="008C1D2B"/>
    <w:rsid w:val="008C253B"/>
    <w:rsid w:val="008C28E4"/>
    <w:rsid w:val="008C29BC"/>
    <w:rsid w:val="008C2E65"/>
    <w:rsid w:val="008C2FAC"/>
    <w:rsid w:val="008C3492"/>
    <w:rsid w:val="008C34AF"/>
    <w:rsid w:val="008C3EF2"/>
    <w:rsid w:val="008C45BC"/>
    <w:rsid w:val="008C4765"/>
    <w:rsid w:val="008C4FB9"/>
    <w:rsid w:val="008C5836"/>
    <w:rsid w:val="008C5945"/>
    <w:rsid w:val="008C5C2A"/>
    <w:rsid w:val="008C64C5"/>
    <w:rsid w:val="008C65D2"/>
    <w:rsid w:val="008C67DD"/>
    <w:rsid w:val="008C70FB"/>
    <w:rsid w:val="008C71D6"/>
    <w:rsid w:val="008C7452"/>
    <w:rsid w:val="008C7B26"/>
    <w:rsid w:val="008C7C49"/>
    <w:rsid w:val="008C7E68"/>
    <w:rsid w:val="008C7E8E"/>
    <w:rsid w:val="008C7F6F"/>
    <w:rsid w:val="008D034E"/>
    <w:rsid w:val="008D046A"/>
    <w:rsid w:val="008D04A6"/>
    <w:rsid w:val="008D0602"/>
    <w:rsid w:val="008D063F"/>
    <w:rsid w:val="008D087C"/>
    <w:rsid w:val="008D09FD"/>
    <w:rsid w:val="008D0B98"/>
    <w:rsid w:val="008D0D39"/>
    <w:rsid w:val="008D0D70"/>
    <w:rsid w:val="008D0E17"/>
    <w:rsid w:val="008D0F6D"/>
    <w:rsid w:val="008D1056"/>
    <w:rsid w:val="008D164E"/>
    <w:rsid w:val="008D1CCF"/>
    <w:rsid w:val="008D1EAA"/>
    <w:rsid w:val="008D24BB"/>
    <w:rsid w:val="008D25FB"/>
    <w:rsid w:val="008D25FE"/>
    <w:rsid w:val="008D265C"/>
    <w:rsid w:val="008D277A"/>
    <w:rsid w:val="008D2A96"/>
    <w:rsid w:val="008D2B40"/>
    <w:rsid w:val="008D2EA1"/>
    <w:rsid w:val="008D2F26"/>
    <w:rsid w:val="008D3053"/>
    <w:rsid w:val="008D3164"/>
    <w:rsid w:val="008D3872"/>
    <w:rsid w:val="008D3B2D"/>
    <w:rsid w:val="008D3DD8"/>
    <w:rsid w:val="008D3E96"/>
    <w:rsid w:val="008D3FFA"/>
    <w:rsid w:val="008D40F9"/>
    <w:rsid w:val="008D411F"/>
    <w:rsid w:val="008D43FF"/>
    <w:rsid w:val="008D4C05"/>
    <w:rsid w:val="008D4DD7"/>
    <w:rsid w:val="008D4E42"/>
    <w:rsid w:val="008D5033"/>
    <w:rsid w:val="008D50CF"/>
    <w:rsid w:val="008D50D6"/>
    <w:rsid w:val="008D55C2"/>
    <w:rsid w:val="008D5742"/>
    <w:rsid w:val="008D5844"/>
    <w:rsid w:val="008D5AED"/>
    <w:rsid w:val="008D61E9"/>
    <w:rsid w:val="008D61ED"/>
    <w:rsid w:val="008D652A"/>
    <w:rsid w:val="008D67BD"/>
    <w:rsid w:val="008D6822"/>
    <w:rsid w:val="008D68AD"/>
    <w:rsid w:val="008D6BB6"/>
    <w:rsid w:val="008D6C15"/>
    <w:rsid w:val="008D6C2F"/>
    <w:rsid w:val="008D6E10"/>
    <w:rsid w:val="008D6F36"/>
    <w:rsid w:val="008D703D"/>
    <w:rsid w:val="008D71C5"/>
    <w:rsid w:val="008D7304"/>
    <w:rsid w:val="008D7575"/>
    <w:rsid w:val="008D757D"/>
    <w:rsid w:val="008D77F2"/>
    <w:rsid w:val="008D798F"/>
    <w:rsid w:val="008D7AC1"/>
    <w:rsid w:val="008D7DED"/>
    <w:rsid w:val="008E010E"/>
    <w:rsid w:val="008E063D"/>
    <w:rsid w:val="008E06D2"/>
    <w:rsid w:val="008E08F3"/>
    <w:rsid w:val="008E0A08"/>
    <w:rsid w:val="008E13BF"/>
    <w:rsid w:val="008E1725"/>
    <w:rsid w:val="008E185A"/>
    <w:rsid w:val="008E1BDC"/>
    <w:rsid w:val="008E1D69"/>
    <w:rsid w:val="008E1E22"/>
    <w:rsid w:val="008E21B6"/>
    <w:rsid w:val="008E23E1"/>
    <w:rsid w:val="008E26EE"/>
    <w:rsid w:val="008E2796"/>
    <w:rsid w:val="008E28CA"/>
    <w:rsid w:val="008E2AF1"/>
    <w:rsid w:val="008E2DCA"/>
    <w:rsid w:val="008E2E45"/>
    <w:rsid w:val="008E3339"/>
    <w:rsid w:val="008E386F"/>
    <w:rsid w:val="008E396E"/>
    <w:rsid w:val="008E43E8"/>
    <w:rsid w:val="008E4C56"/>
    <w:rsid w:val="008E4EFD"/>
    <w:rsid w:val="008E50E2"/>
    <w:rsid w:val="008E51BB"/>
    <w:rsid w:val="008E540A"/>
    <w:rsid w:val="008E5866"/>
    <w:rsid w:val="008E5D76"/>
    <w:rsid w:val="008E66A3"/>
    <w:rsid w:val="008E6A0A"/>
    <w:rsid w:val="008E6A9D"/>
    <w:rsid w:val="008E6B99"/>
    <w:rsid w:val="008E6F4B"/>
    <w:rsid w:val="008E7277"/>
    <w:rsid w:val="008E73C2"/>
    <w:rsid w:val="008E762C"/>
    <w:rsid w:val="008E7935"/>
    <w:rsid w:val="008E7F36"/>
    <w:rsid w:val="008E7F9F"/>
    <w:rsid w:val="008F0225"/>
    <w:rsid w:val="008F0846"/>
    <w:rsid w:val="008F0E15"/>
    <w:rsid w:val="008F1063"/>
    <w:rsid w:val="008F1388"/>
    <w:rsid w:val="008F1483"/>
    <w:rsid w:val="008F1683"/>
    <w:rsid w:val="008F1747"/>
    <w:rsid w:val="008F1AB5"/>
    <w:rsid w:val="008F1EBB"/>
    <w:rsid w:val="008F223E"/>
    <w:rsid w:val="008F275D"/>
    <w:rsid w:val="008F278B"/>
    <w:rsid w:val="008F2B3C"/>
    <w:rsid w:val="008F2BC5"/>
    <w:rsid w:val="008F2E71"/>
    <w:rsid w:val="008F3677"/>
    <w:rsid w:val="008F4173"/>
    <w:rsid w:val="008F453B"/>
    <w:rsid w:val="008F458C"/>
    <w:rsid w:val="008F4D77"/>
    <w:rsid w:val="008F4E4C"/>
    <w:rsid w:val="008F5027"/>
    <w:rsid w:val="008F519C"/>
    <w:rsid w:val="008F5240"/>
    <w:rsid w:val="008F53AF"/>
    <w:rsid w:val="008F54C8"/>
    <w:rsid w:val="008F5658"/>
    <w:rsid w:val="008F584D"/>
    <w:rsid w:val="008F58DC"/>
    <w:rsid w:val="008F58DD"/>
    <w:rsid w:val="008F5983"/>
    <w:rsid w:val="008F5D70"/>
    <w:rsid w:val="008F5DA8"/>
    <w:rsid w:val="008F5F4D"/>
    <w:rsid w:val="008F6159"/>
    <w:rsid w:val="008F6227"/>
    <w:rsid w:val="008F6569"/>
    <w:rsid w:val="008F6623"/>
    <w:rsid w:val="008F6817"/>
    <w:rsid w:val="008F69DC"/>
    <w:rsid w:val="008F707A"/>
    <w:rsid w:val="008F721E"/>
    <w:rsid w:val="008F77C5"/>
    <w:rsid w:val="008F7A8A"/>
    <w:rsid w:val="008F7E3B"/>
    <w:rsid w:val="0090031F"/>
    <w:rsid w:val="00900445"/>
    <w:rsid w:val="00900480"/>
    <w:rsid w:val="009004E3"/>
    <w:rsid w:val="0090072A"/>
    <w:rsid w:val="00900A78"/>
    <w:rsid w:val="00901114"/>
    <w:rsid w:val="0090115F"/>
    <w:rsid w:val="00901580"/>
    <w:rsid w:val="00901C18"/>
    <w:rsid w:val="00901C97"/>
    <w:rsid w:val="00901C99"/>
    <w:rsid w:val="00901FA0"/>
    <w:rsid w:val="00902170"/>
    <w:rsid w:val="009022B3"/>
    <w:rsid w:val="009025A6"/>
    <w:rsid w:val="009025C2"/>
    <w:rsid w:val="009027E5"/>
    <w:rsid w:val="009027E8"/>
    <w:rsid w:val="00902801"/>
    <w:rsid w:val="00903215"/>
    <w:rsid w:val="00903324"/>
    <w:rsid w:val="00903374"/>
    <w:rsid w:val="00903808"/>
    <w:rsid w:val="00903935"/>
    <w:rsid w:val="0090394F"/>
    <w:rsid w:val="00903F1D"/>
    <w:rsid w:val="00904172"/>
    <w:rsid w:val="00904288"/>
    <w:rsid w:val="00904915"/>
    <w:rsid w:val="00905280"/>
    <w:rsid w:val="00905363"/>
    <w:rsid w:val="0090540B"/>
    <w:rsid w:val="00905946"/>
    <w:rsid w:val="00905986"/>
    <w:rsid w:val="0090660A"/>
    <w:rsid w:val="00906D93"/>
    <w:rsid w:val="0090710E"/>
    <w:rsid w:val="00907357"/>
    <w:rsid w:val="00907643"/>
    <w:rsid w:val="009102AD"/>
    <w:rsid w:val="0091032D"/>
    <w:rsid w:val="0091051F"/>
    <w:rsid w:val="00910781"/>
    <w:rsid w:val="00910A01"/>
    <w:rsid w:val="00910B92"/>
    <w:rsid w:val="00910DAC"/>
    <w:rsid w:val="00911027"/>
    <w:rsid w:val="00911070"/>
    <w:rsid w:val="00911086"/>
    <w:rsid w:val="0091125C"/>
    <w:rsid w:val="009113C6"/>
    <w:rsid w:val="0091165D"/>
    <w:rsid w:val="009118B4"/>
    <w:rsid w:val="00911B11"/>
    <w:rsid w:val="0091221C"/>
    <w:rsid w:val="009122E9"/>
    <w:rsid w:val="00912737"/>
    <w:rsid w:val="00912885"/>
    <w:rsid w:val="00912A4D"/>
    <w:rsid w:val="00912C9C"/>
    <w:rsid w:val="00913032"/>
    <w:rsid w:val="00913593"/>
    <w:rsid w:val="00913C86"/>
    <w:rsid w:val="00913D6F"/>
    <w:rsid w:val="00913D94"/>
    <w:rsid w:val="00913DE5"/>
    <w:rsid w:val="00913E12"/>
    <w:rsid w:val="0091422E"/>
    <w:rsid w:val="00914402"/>
    <w:rsid w:val="00914994"/>
    <w:rsid w:val="00914DB7"/>
    <w:rsid w:val="00914DBF"/>
    <w:rsid w:val="00914E85"/>
    <w:rsid w:val="009150F2"/>
    <w:rsid w:val="0091580C"/>
    <w:rsid w:val="00915869"/>
    <w:rsid w:val="00915AB3"/>
    <w:rsid w:val="00915E5D"/>
    <w:rsid w:val="00916021"/>
    <w:rsid w:val="00916245"/>
    <w:rsid w:val="0091687D"/>
    <w:rsid w:val="0091698C"/>
    <w:rsid w:val="00916B05"/>
    <w:rsid w:val="00916BC4"/>
    <w:rsid w:val="00916C48"/>
    <w:rsid w:val="00916D3F"/>
    <w:rsid w:val="0091705A"/>
    <w:rsid w:val="0091727C"/>
    <w:rsid w:val="00917433"/>
    <w:rsid w:val="00917618"/>
    <w:rsid w:val="0091772A"/>
    <w:rsid w:val="009177E6"/>
    <w:rsid w:val="009178B0"/>
    <w:rsid w:val="00917CB7"/>
    <w:rsid w:val="00917F54"/>
    <w:rsid w:val="00920200"/>
    <w:rsid w:val="00920A39"/>
    <w:rsid w:val="00920C0C"/>
    <w:rsid w:val="009210A2"/>
    <w:rsid w:val="00921888"/>
    <w:rsid w:val="00921AF0"/>
    <w:rsid w:val="009220DA"/>
    <w:rsid w:val="009221F6"/>
    <w:rsid w:val="00922476"/>
    <w:rsid w:val="00922528"/>
    <w:rsid w:val="009227B2"/>
    <w:rsid w:val="00922AC3"/>
    <w:rsid w:val="00922B11"/>
    <w:rsid w:val="00922CC3"/>
    <w:rsid w:val="00922CD1"/>
    <w:rsid w:val="00922D7A"/>
    <w:rsid w:val="00922E9B"/>
    <w:rsid w:val="00922FD9"/>
    <w:rsid w:val="00923131"/>
    <w:rsid w:val="00923563"/>
    <w:rsid w:val="0092392F"/>
    <w:rsid w:val="00923A89"/>
    <w:rsid w:val="00923AB3"/>
    <w:rsid w:val="00923C02"/>
    <w:rsid w:val="00923ECB"/>
    <w:rsid w:val="0092436E"/>
    <w:rsid w:val="0092440E"/>
    <w:rsid w:val="0092450A"/>
    <w:rsid w:val="0092481C"/>
    <w:rsid w:val="00924EDE"/>
    <w:rsid w:val="009253D0"/>
    <w:rsid w:val="00925447"/>
    <w:rsid w:val="00925756"/>
    <w:rsid w:val="00925943"/>
    <w:rsid w:val="00925CCA"/>
    <w:rsid w:val="00925CD1"/>
    <w:rsid w:val="00925FD0"/>
    <w:rsid w:val="00925FDA"/>
    <w:rsid w:val="00926638"/>
    <w:rsid w:val="00926A4A"/>
    <w:rsid w:val="00926B65"/>
    <w:rsid w:val="00926EF4"/>
    <w:rsid w:val="00926F10"/>
    <w:rsid w:val="009272B4"/>
    <w:rsid w:val="009276E2"/>
    <w:rsid w:val="009278F6"/>
    <w:rsid w:val="009300D8"/>
    <w:rsid w:val="009300F7"/>
    <w:rsid w:val="00930211"/>
    <w:rsid w:val="00930218"/>
    <w:rsid w:val="009303D7"/>
    <w:rsid w:val="009309C1"/>
    <w:rsid w:val="00930BD8"/>
    <w:rsid w:val="00930C55"/>
    <w:rsid w:val="00930D84"/>
    <w:rsid w:val="009311B2"/>
    <w:rsid w:val="00931BA7"/>
    <w:rsid w:val="00931C45"/>
    <w:rsid w:val="00931FA2"/>
    <w:rsid w:val="009320F6"/>
    <w:rsid w:val="009322F7"/>
    <w:rsid w:val="009328AE"/>
    <w:rsid w:val="0093295B"/>
    <w:rsid w:val="00932C08"/>
    <w:rsid w:val="00933027"/>
    <w:rsid w:val="00933389"/>
    <w:rsid w:val="009334A9"/>
    <w:rsid w:val="009334EB"/>
    <w:rsid w:val="00933579"/>
    <w:rsid w:val="009336E7"/>
    <w:rsid w:val="00933B9B"/>
    <w:rsid w:val="009342AB"/>
    <w:rsid w:val="00934440"/>
    <w:rsid w:val="00934F09"/>
    <w:rsid w:val="00934FF1"/>
    <w:rsid w:val="00934FFB"/>
    <w:rsid w:val="0093526C"/>
    <w:rsid w:val="009354DA"/>
    <w:rsid w:val="0093584E"/>
    <w:rsid w:val="009359FC"/>
    <w:rsid w:val="009360A2"/>
    <w:rsid w:val="009362AE"/>
    <w:rsid w:val="009363E3"/>
    <w:rsid w:val="00936487"/>
    <w:rsid w:val="00936766"/>
    <w:rsid w:val="0093697D"/>
    <w:rsid w:val="00936BC6"/>
    <w:rsid w:val="0093703C"/>
    <w:rsid w:val="009371CD"/>
    <w:rsid w:val="0093720B"/>
    <w:rsid w:val="00937708"/>
    <w:rsid w:val="0093786B"/>
    <w:rsid w:val="009378CB"/>
    <w:rsid w:val="0093797E"/>
    <w:rsid w:val="009379B2"/>
    <w:rsid w:val="00937A71"/>
    <w:rsid w:val="00937D6F"/>
    <w:rsid w:val="00937DA1"/>
    <w:rsid w:val="00940293"/>
    <w:rsid w:val="00940FDA"/>
    <w:rsid w:val="00941C13"/>
    <w:rsid w:val="00941DB8"/>
    <w:rsid w:val="00941E86"/>
    <w:rsid w:val="00941F19"/>
    <w:rsid w:val="00942097"/>
    <w:rsid w:val="00942480"/>
    <w:rsid w:val="00942979"/>
    <w:rsid w:val="00942F4D"/>
    <w:rsid w:val="00942F94"/>
    <w:rsid w:val="009430BD"/>
    <w:rsid w:val="00943357"/>
    <w:rsid w:val="009436EC"/>
    <w:rsid w:val="00943951"/>
    <w:rsid w:val="00943A5F"/>
    <w:rsid w:val="00943F47"/>
    <w:rsid w:val="0094400F"/>
    <w:rsid w:val="009445BA"/>
    <w:rsid w:val="0094476D"/>
    <w:rsid w:val="00944A05"/>
    <w:rsid w:val="00944AE0"/>
    <w:rsid w:val="0094544F"/>
    <w:rsid w:val="009454DD"/>
    <w:rsid w:val="00945754"/>
    <w:rsid w:val="00945DC6"/>
    <w:rsid w:val="00945F2F"/>
    <w:rsid w:val="00945FA2"/>
    <w:rsid w:val="009460DD"/>
    <w:rsid w:val="0094629D"/>
    <w:rsid w:val="009465F1"/>
    <w:rsid w:val="00946782"/>
    <w:rsid w:val="00946B72"/>
    <w:rsid w:val="00947280"/>
    <w:rsid w:val="009472C8"/>
    <w:rsid w:val="009476C1"/>
    <w:rsid w:val="00947844"/>
    <w:rsid w:val="00947C31"/>
    <w:rsid w:val="00947F03"/>
    <w:rsid w:val="00950091"/>
    <w:rsid w:val="00950302"/>
    <w:rsid w:val="00950322"/>
    <w:rsid w:val="00950646"/>
    <w:rsid w:val="00950AE1"/>
    <w:rsid w:val="00950CEF"/>
    <w:rsid w:val="00950CF2"/>
    <w:rsid w:val="00950F7E"/>
    <w:rsid w:val="00951151"/>
    <w:rsid w:val="00951188"/>
    <w:rsid w:val="00951E41"/>
    <w:rsid w:val="009522A1"/>
    <w:rsid w:val="009532C1"/>
    <w:rsid w:val="009533A0"/>
    <w:rsid w:val="00953599"/>
    <w:rsid w:val="00953B25"/>
    <w:rsid w:val="00953BC0"/>
    <w:rsid w:val="00953E75"/>
    <w:rsid w:val="00954BB5"/>
    <w:rsid w:val="00954D92"/>
    <w:rsid w:val="00954E45"/>
    <w:rsid w:val="00954FD1"/>
    <w:rsid w:val="009556F2"/>
    <w:rsid w:val="00955AA8"/>
    <w:rsid w:val="00956364"/>
    <w:rsid w:val="0095698E"/>
    <w:rsid w:val="00956A0C"/>
    <w:rsid w:val="00956BE0"/>
    <w:rsid w:val="009574BF"/>
    <w:rsid w:val="00957927"/>
    <w:rsid w:val="00957979"/>
    <w:rsid w:val="00957A23"/>
    <w:rsid w:val="00957E26"/>
    <w:rsid w:val="00957F63"/>
    <w:rsid w:val="00957FE2"/>
    <w:rsid w:val="00960048"/>
    <w:rsid w:val="00960552"/>
    <w:rsid w:val="00960A38"/>
    <w:rsid w:val="00960C9F"/>
    <w:rsid w:val="00961018"/>
    <w:rsid w:val="00961347"/>
    <w:rsid w:val="0096163B"/>
    <w:rsid w:val="00961A7D"/>
    <w:rsid w:val="00961D73"/>
    <w:rsid w:val="00961E15"/>
    <w:rsid w:val="00962796"/>
    <w:rsid w:val="00962986"/>
    <w:rsid w:val="00962B86"/>
    <w:rsid w:val="00962E62"/>
    <w:rsid w:val="00963741"/>
    <w:rsid w:val="00963985"/>
    <w:rsid w:val="00963E29"/>
    <w:rsid w:val="00963F47"/>
    <w:rsid w:val="009643D0"/>
    <w:rsid w:val="00964500"/>
    <w:rsid w:val="0096468E"/>
    <w:rsid w:val="00964705"/>
    <w:rsid w:val="009648B6"/>
    <w:rsid w:val="00964B41"/>
    <w:rsid w:val="009650A7"/>
    <w:rsid w:val="0096518C"/>
    <w:rsid w:val="009655C8"/>
    <w:rsid w:val="0096580B"/>
    <w:rsid w:val="00965C78"/>
    <w:rsid w:val="00966003"/>
    <w:rsid w:val="009663F1"/>
    <w:rsid w:val="0096640B"/>
    <w:rsid w:val="00966791"/>
    <w:rsid w:val="00966C02"/>
    <w:rsid w:val="00967552"/>
    <w:rsid w:val="00967666"/>
    <w:rsid w:val="0096775F"/>
    <w:rsid w:val="00967763"/>
    <w:rsid w:val="00967838"/>
    <w:rsid w:val="00967E9E"/>
    <w:rsid w:val="00967F6E"/>
    <w:rsid w:val="00967FEC"/>
    <w:rsid w:val="00970226"/>
    <w:rsid w:val="009709DC"/>
    <w:rsid w:val="009712C8"/>
    <w:rsid w:val="009712DF"/>
    <w:rsid w:val="00971431"/>
    <w:rsid w:val="0097151B"/>
    <w:rsid w:val="009727E4"/>
    <w:rsid w:val="00972972"/>
    <w:rsid w:val="00972A3D"/>
    <w:rsid w:val="00972D5E"/>
    <w:rsid w:val="009730AC"/>
    <w:rsid w:val="0097316B"/>
    <w:rsid w:val="00973318"/>
    <w:rsid w:val="00973555"/>
    <w:rsid w:val="00973639"/>
    <w:rsid w:val="0097384C"/>
    <w:rsid w:val="00973BBD"/>
    <w:rsid w:val="00973D51"/>
    <w:rsid w:val="0097448C"/>
    <w:rsid w:val="009744D9"/>
    <w:rsid w:val="00974D9F"/>
    <w:rsid w:val="00974FD6"/>
    <w:rsid w:val="0097504B"/>
    <w:rsid w:val="009750DA"/>
    <w:rsid w:val="0097513D"/>
    <w:rsid w:val="009759B0"/>
    <w:rsid w:val="00975BDD"/>
    <w:rsid w:val="0097608A"/>
    <w:rsid w:val="009761BA"/>
    <w:rsid w:val="00976321"/>
    <w:rsid w:val="009763D9"/>
    <w:rsid w:val="009764BE"/>
    <w:rsid w:val="0097660A"/>
    <w:rsid w:val="00976EAF"/>
    <w:rsid w:val="00976FCB"/>
    <w:rsid w:val="00976FF4"/>
    <w:rsid w:val="009772A8"/>
    <w:rsid w:val="00977561"/>
    <w:rsid w:val="0097773B"/>
    <w:rsid w:val="00977AD8"/>
    <w:rsid w:val="00977D47"/>
    <w:rsid w:val="009802EE"/>
    <w:rsid w:val="0098069C"/>
    <w:rsid w:val="00980A48"/>
    <w:rsid w:val="00980A67"/>
    <w:rsid w:val="0098122F"/>
    <w:rsid w:val="009819B7"/>
    <w:rsid w:val="00981A21"/>
    <w:rsid w:val="00981DCB"/>
    <w:rsid w:val="00981E70"/>
    <w:rsid w:val="00982D19"/>
    <w:rsid w:val="00982D79"/>
    <w:rsid w:val="00982F07"/>
    <w:rsid w:val="00982FA3"/>
    <w:rsid w:val="0098336A"/>
    <w:rsid w:val="009834E4"/>
    <w:rsid w:val="00983500"/>
    <w:rsid w:val="00983562"/>
    <w:rsid w:val="00983D1B"/>
    <w:rsid w:val="009844EA"/>
    <w:rsid w:val="0098454F"/>
    <w:rsid w:val="00984C1D"/>
    <w:rsid w:val="00984ECE"/>
    <w:rsid w:val="00985607"/>
    <w:rsid w:val="0098573F"/>
    <w:rsid w:val="009857AC"/>
    <w:rsid w:val="009858FA"/>
    <w:rsid w:val="00985920"/>
    <w:rsid w:val="0098595C"/>
    <w:rsid w:val="00985A31"/>
    <w:rsid w:val="0098608C"/>
    <w:rsid w:val="00986223"/>
    <w:rsid w:val="009863DA"/>
    <w:rsid w:val="0098645D"/>
    <w:rsid w:val="009866D2"/>
    <w:rsid w:val="00986745"/>
    <w:rsid w:val="0098674A"/>
    <w:rsid w:val="0098689E"/>
    <w:rsid w:val="00986B3D"/>
    <w:rsid w:val="00986E9E"/>
    <w:rsid w:val="00986F2C"/>
    <w:rsid w:val="00986F30"/>
    <w:rsid w:val="009873F9"/>
    <w:rsid w:val="00987612"/>
    <w:rsid w:val="0098768D"/>
    <w:rsid w:val="009876B2"/>
    <w:rsid w:val="00987712"/>
    <w:rsid w:val="00990413"/>
    <w:rsid w:val="00990583"/>
    <w:rsid w:val="00990990"/>
    <w:rsid w:val="00990A1A"/>
    <w:rsid w:val="00990A5F"/>
    <w:rsid w:val="00990F9A"/>
    <w:rsid w:val="0099108C"/>
    <w:rsid w:val="00991720"/>
    <w:rsid w:val="009918C0"/>
    <w:rsid w:val="00991C98"/>
    <w:rsid w:val="0099233B"/>
    <w:rsid w:val="009923B5"/>
    <w:rsid w:val="00992C53"/>
    <w:rsid w:val="00992D50"/>
    <w:rsid w:val="00992E7F"/>
    <w:rsid w:val="009932C6"/>
    <w:rsid w:val="009936F3"/>
    <w:rsid w:val="00993937"/>
    <w:rsid w:val="00993D0B"/>
    <w:rsid w:val="00993DBE"/>
    <w:rsid w:val="0099489D"/>
    <w:rsid w:val="00994BC5"/>
    <w:rsid w:val="00994C10"/>
    <w:rsid w:val="00994CBA"/>
    <w:rsid w:val="009951A3"/>
    <w:rsid w:val="00995555"/>
    <w:rsid w:val="00995DB0"/>
    <w:rsid w:val="00996495"/>
    <w:rsid w:val="009967AE"/>
    <w:rsid w:val="0099711F"/>
    <w:rsid w:val="00997314"/>
    <w:rsid w:val="00997784"/>
    <w:rsid w:val="009977C3"/>
    <w:rsid w:val="009979C4"/>
    <w:rsid w:val="00997AF9"/>
    <w:rsid w:val="00997D35"/>
    <w:rsid w:val="00997F91"/>
    <w:rsid w:val="009A04AA"/>
    <w:rsid w:val="009A0627"/>
    <w:rsid w:val="009A0E34"/>
    <w:rsid w:val="009A0E39"/>
    <w:rsid w:val="009A0FD9"/>
    <w:rsid w:val="009A148B"/>
    <w:rsid w:val="009A237F"/>
    <w:rsid w:val="009A2428"/>
    <w:rsid w:val="009A2460"/>
    <w:rsid w:val="009A25CD"/>
    <w:rsid w:val="009A3058"/>
    <w:rsid w:val="009A32C1"/>
    <w:rsid w:val="009A39B7"/>
    <w:rsid w:val="009A39FB"/>
    <w:rsid w:val="009A3AB8"/>
    <w:rsid w:val="009A3B92"/>
    <w:rsid w:val="009A3D1D"/>
    <w:rsid w:val="009A3E0C"/>
    <w:rsid w:val="009A3FF3"/>
    <w:rsid w:val="009A4076"/>
    <w:rsid w:val="009A40DB"/>
    <w:rsid w:val="009A4158"/>
    <w:rsid w:val="009A4501"/>
    <w:rsid w:val="009A45E9"/>
    <w:rsid w:val="009A4B6A"/>
    <w:rsid w:val="009A4DF7"/>
    <w:rsid w:val="009A51A9"/>
    <w:rsid w:val="009A5376"/>
    <w:rsid w:val="009A5526"/>
    <w:rsid w:val="009A55C8"/>
    <w:rsid w:val="009A63B2"/>
    <w:rsid w:val="009A64B9"/>
    <w:rsid w:val="009A660E"/>
    <w:rsid w:val="009A69A1"/>
    <w:rsid w:val="009A6F0E"/>
    <w:rsid w:val="009A7090"/>
    <w:rsid w:val="009A7A1A"/>
    <w:rsid w:val="009A7E86"/>
    <w:rsid w:val="009A7F5D"/>
    <w:rsid w:val="009B0065"/>
    <w:rsid w:val="009B0130"/>
    <w:rsid w:val="009B0156"/>
    <w:rsid w:val="009B0238"/>
    <w:rsid w:val="009B02B9"/>
    <w:rsid w:val="009B04AB"/>
    <w:rsid w:val="009B0589"/>
    <w:rsid w:val="009B0ABC"/>
    <w:rsid w:val="009B0CDD"/>
    <w:rsid w:val="009B110D"/>
    <w:rsid w:val="009B14B0"/>
    <w:rsid w:val="009B1614"/>
    <w:rsid w:val="009B1647"/>
    <w:rsid w:val="009B1E31"/>
    <w:rsid w:val="009B1F1E"/>
    <w:rsid w:val="009B214B"/>
    <w:rsid w:val="009B25A4"/>
    <w:rsid w:val="009B2BF9"/>
    <w:rsid w:val="009B3080"/>
    <w:rsid w:val="009B3973"/>
    <w:rsid w:val="009B3ABB"/>
    <w:rsid w:val="009B3C6B"/>
    <w:rsid w:val="009B42C4"/>
    <w:rsid w:val="009B4303"/>
    <w:rsid w:val="009B457B"/>
    <w:rsid w:val="009B468D"/>
    <w:rsid w:val="009B4970"/>
    <w:rsid w:val="009B4C21"/>
    <w:rsid w:val="009B4DA4"/>
    <w:rsid w:val="009B4EA9"/>
    <w:rsid w:val="009B4ED4"/>
    <w:rsid w:val="009B5194"/>
    <w:rsid w:val="009B52DD"/>
    <w:rsid w:val="009B56D7"/>
    <w:rsid w:val="009B5BDF"/>
    <w:rsid w:val="009B6058"/>
    <w:rsid w:val="009B60FB"/>
    <w:rsid w:val="009B6145"/>
    <w:rsid w:val="009B6317"/>
    <w:rsid w:val="009B6489"/>
    <w:rsid w:val="009B6523"/>
    <w:rsid w:val="009B65AF"/>
    <w:rsid w:val="009B6DA3"/>
    <w:rsid w:val="009B7004"/>
    <w:rsid w:val="009B747E"/>
    <w:rsid w:val="009B7792"/>
    <w:rsid w:val="009B7E6B"/>
    <w:rsid w:val="009B7FEA"/>
    <w:rsid w:val="009C02CA"/>
    <w:rsid w:val="009C0334"/>
    <w:rsid w:val="009C07A7"/>
    <w:rsid w:val="009C0831"/>
    <w:rsid w:val="009C08B0"/>
    <w:rsid w:val="009C0B9E"/>
    <w:rsid w:val="009C0BC7"/>
    <w:rsid w:val="009C0D6D"/>
    <w:rsid w:val="009C0E8F"/>
    <w:rsid w:val="009C0F03"/>
    <w:rsid w:val="009C102E"/>
    <w:rsid w:val="009C110C"/>
    <w:rsid w:val="009C1678"/>
    <w:rsid w:val="009C16FB"/>
    <w:rsid w:val="009C19EB"/>
    <w:rsid w:val="009C1B9E"/>
    <w:rsid w:val="009C1ED7"/>
    <w:rsid w:val="009C220D"/>
    <w:rsid w:val="009C2213"/>
    <w:rsid w:val="009C2315"/>
    <w:rsid w:val="009C28CE"/>
    <w:rsid w:val="009C2994"/>
    <w:rsid w:val="009C2B7D"/>
    <w:rsid w:val="009C2C73"/>
    <w:rsid w:val="009C2D73"/>
    <w:rsid w:val="009C31BF"/>
    <w:rsid w:val="009C322D"/>
    <w:rsid w:val="009C3437"/>
    <w:rsid w:val="009C4580"/>
    <w:rsid w:val="009C4640"/>
    <w:rsid w:val="009C4D84"/>
    <w:rsid w:val="009C4DDC"/>
    <w:rsid w:val="009C50EA"/>
    <w:rsid w:val="009C5669"/>
    <w:rsid w:val="009C5673"/>
    <w:rsid w:val="009C58FC"/>
    <w:rsid w:val="009C59C7"/>
    <w:rsid w:val="009C5B25"/>
    <w:rsid w:val="009C5CD2"/>
    <w:rsid w:val="009C5FA5"/>
    <w:rsid w:val="009C669C"/>
    <w:rsid w:val="009C67C5"/>
    <w:rsid w:val="009C6C02"/>
    <w:rsid w:val="009C6E03"/>
    <w:rsid w:val="009C6E59"/>
    <w:rsid w:val="009C7302"/>
    <w:rsid w:val="009C7655"/>
    <w:rsid w:val="009C794A"/>
    <w:rsid w:val="009C7978"/>
    <w:rsid w:val="009C7ED4"/>
    <w:rsid w:val="009C7FA4"/>
    <w:rsid w:val="009D01CC"/>
    <w:rsid w:val="009D01E8"/>
    <w:rsid w:val="009D0BC5"/>
    <w:rsid w:val="009D1369"/>
    <w:rsid w:val="009D15F9"/>
    <w:rsid w:val="009D1806"/>
    <w:rsid w:val="009D1BDD"/>
    <w:rsid w:val="009D1F57"/>
    <w:rsid w:val="009D203B"/>
    <w:rsid w:val="009D21FC"/>
    <w:rsid w:val="009D21FF"/>
    <w:rsid w:val="009D232A"/>
    <w:rsid w:val="009D2500"/>
    <w:rsid w:val="009D28C9"/>
    <w:rsid w:val="009D2F48"/>
    <w:rsid w:val="009D2F55"/>
    <w:rsid w:val="009D34C9"/>
    <w:rsid w:val="009D3602"/>
    <w:rsid w:val="009D37EC"/>
    <w:rsid w:val="009D37FF"/>
    <w:rsid w:val="009D3BFA"/>
    <w:rsid w:val="009D3C1F"/>
    <w:rsid w:val="009D4011"/>
    <w:rsid w:val="009D425A"/>
    <w:rsid w:val="009D43F0"/>
    <w:rsid w:val="009D43F5"/>
    <w:rsid w:val="009D45D4"/>
    <w:rsid w:val="009D4961"/>
    <w:rsid w:val="009D4C64"/>
    <w:rsid w:val="009D51D5"/>
    <w:rsid w:val="009D542F"/>
    <w:rsid w:val="009D5527"/>
    <w:rsid w:val="009D580D"/>
    <w:rsid w:val="009D5811"/>
    <w:rsid w:val="009D5AF8"/>
    <w:rsid w:val="009D5B2F"/>
    <w:rsid w:val="009D5CCB"/>
    <w:rsid w:val="009D5E4F"/>
    <w:rsid w:val="009D60F9"/>
    <w:rsid w:val="009D63BF"/>
    <w:rsid w:val="009D6840"/>
    <w:rsid w:val="009D6846"/>
    <w:rsid w:val="009D6CC0"/>
    <w:rsid w:val="009D7106"/>
    <w:rsid w:val="009D742C"/>
    <w:rsid w:val="009D76EA"/>
    <w:rsid w:val="009D7726"/>
    <w:rsid w:val="009D77A5"/>
    <w:rsid w:val="009D7C47"/>
    <w:rsid w:val="009E01F7"/>
    <w:rsid w:val="009E0A5B"/>
    <w:rsid w:val="009E0B97"/>
    <w:rsid w:val="009E1026"/>
    <w:rsid w:val="009E1060"/>
    <w:rsid w:val="009E11C5"/>
    <w:rsid w:val="009E1810"/>
    <w:rsid w:val="009E1867"/>
    <w:rsid w:val="009E1D1F"/>
    <w:rsid w:val="009E2213"/>
    <w:rsid w:val="009E2505"/>
    <w:rsid w:val="009E2513"/>
    <w:rsid w:val="009E2709"/>
    <w:rsid w:val="009E2776"/>
    <w:rsid w:val="009E2A19"/>
    <w:rsid w:val="009E2E81"/>
    <w:rsid w:val="009E3399"/>
    <w:rsid w:val="009E3642"/>
    <w:rsid w:val="009E3962"/>
    <w:rsid w:val="009E3D0B"/>
    <w:rsid w:val="009E45FF"/>
    <w:rsid w:val="009E46FA"/>
    <w:rsid w:val="009E49D3"/>
    <w:rsid w:val="009E4D1A"/>
    <w:rsid w:val="009E4E41"/>
    <w:rsid w:val="009E5098"/>
    <w:rsid w:val="009E549C"/>
    <w:rsid w:val="009E55F4"/>
    <w:rsid w:val="009E585B"/>
    <w:rsid w:val="009E5C23"/>
    <w:rsid w:val="009E5D58"/>
    <w:rsid w:val="009E6D0A"/>
    <w:rsid w:val="009E6DCB"/>
    <w:rsid w:val="009E6FAB"/>
    <w:rsid w:val="009E71FD"/>
    <w:rsid w:val="009E73F1"/>
    <w:rsid w:val="009E7834"/>
    <w:rsid w:val="009E7B83"/>
    <w:rsid w:val="009E7C51"/>
    <w:rsid w:val="009E7EF4"/>
    <w:rsid w:val="009F00BB"/>
    <w:rsid w:val="009F0280"/>
    <w:rsid w:val="009F02F7"/>
    <w:rsid w:val="009F04F1"/>
    <w:rsid w:val="009F0BCF"/>
    <w:rsid w:val="009F0E31"/>
    <w:rsid w:val="009F0FE5"/>
    <w:rsid w:val="009F111C"/>
    <w:rsid w:val="009F111F"/>
    <w:rsid w:val="009F114F"/>
    <w:rsid w:val="009F12FF"/>
    <w:rsid w:val="009F15F9"/>
    <w:rsid w:val="009F19D2"/>
    <w:rsid w:val="009F1A76"/>
    <w:rsid w:val="009F1C1B"/>
    <w:rsid w:val="009F2035"/>
    <w:rsid w:val="009F26C3"/>
    <w:rsid w:val="009F27D6"/>
    <w:rsid w:val="009F2AB3"/>
    <w:rsid w:val="009F31ED"/>
    <w:rsid w:val="009F3CD6"/>
    <w:rsid w:val="009F4281"/>
    <w:rsid w:val="009F4761"/>
    <w:rsid w:val="009F49BB"/>
    <w:rsid w:val="009F4AD1"/>
    <w:rsid w:val="009F4D19"/>
    <w:rsid w:val="009F4EBA"/>
    <w:rsid w:val="009F525D"/>
    <w:rsid w:val="009F53B0"/>
    <w:rsid w:val="009F5486"/>
    <w:rsid w:val="009F559A"/>
    <w:rsid w:val="009F5930"/>
    <w:rsid w:val="009F5949"/>
    <w:rsid w:val="009F59EF"/>
    <w:rsid w:val="009F5CA8"/>
    <w:rsid w:val="009F6049"/>
    <w:rsid w:val="009F6245"/>
    <w:rsid w:val="009F62A1"/>
    <w:rsid w:val="009F6999"/>
    <w:rsid w:val="009F6AD4"/>
    <w:rsid w:val="009F6E12"/>
    <w:rsid w:val="009F70E3"/>
    <w:rsid w:val="009F72AB"/>
    <w:rsid w:val="009F7573"/>
    <w:rsid w:val="009F75D9"/>
    <w:rsid w:val="009F793D"/>
    <w:rsid w:val="009F7C85"/>
    <w:rsid w:val="009F7FAD"/>
    <w:rsid w:val="00A001B0"/>
    <w:rsid w:val="00A002E8"/>
    <w:rsid w:val="00A00559"/>
    <w:rsid w:val="00A00798"/>
    <w:rsid w:val="00A0079C"/>
    <w:rsid w:val="00A00A04"/>
    <w:rsid w:val="00A00A3B"/>
    <w:rsid w:val="00A00B49"/>
    <w:rsid w:val="00A0123A"/>
    <w:rsid w:val="00A015D8"/>
    <w:rsid w:val="00A01947"/>
    <w:rsid w:val="00A019A5"/>
    <w:rsid w:val="00A01DE1"/>
    <w:rsid w:val="00A0230C"/>
    <w:rsid w:val="00A02866"/>
    <w:rsid w:val="00A028D1"/>
    <w:rsid w:val="00A02BA1"/>
    <w:rsid w:val="00A02E36"/>
    <w:rsid w:val="00A030B9"/>
    <w:rsid w:val="00A03747"/>
    <w:rsid w:val="00A03D5D"/>
    <w:rsid w:val="00A03E84"/>
    <w:rsid w:val="00A03EC3"/>
    <w:rsid w:val="00A0422D"/>
    <w:rsid w:val="00A044AA"/>
    <w:rsid w:val="00A04801"/>
    <w:rsid w:val="00A048F6"/>
    <w:rsid w:val="00A04B37"/>
    <w:rsid w:val="00A05795"/>
    <w:rsid w:val="00A05E37"/>
    <w:rsid w:val="00A05F7F"/>
    <w:rsid w:val="00A0624F"/>
    <w:rsid w:val="00A06377"/>
    <w:rsid w:val="00A06597"/>
    <w:rsid w:val="00A06703"/>
    <w:rsid w:val="00A068A2"/>
    <w:rsid w:val="00A069BE"/>
    <w:rsid w:val="00A0741A"/>
    <w:rsid w:val="00A0754E"/>
    <w:rsid w:val="00A103AF"/>
    <w:rsid w:val="00A106F8"/>
    <w:rsid w:val="00A10746"/>
    <w:rsid w:val="00A10817"/>
    <w:rsid w:val="00A10E54"/>
    <w:rsid w:val="00A1123A"/>
    <w:rsid w:val="00A11325"/>
    <w:rsid w:val="00A11397"/>
    <w:rsid w:val="00A117BB"/>
    <w:rsid w:val="00A119BE"/>
    <w:rsid w:val="00A11DCE"/>
    <w:rsid w:val="00A11F87"/>
    <w:rsid w:val="00A12DA0"/>
    <w:rsid w:val="00A12E7D"/>
    <w:rsid w:val="00A12EF1"/>
    <w:rsid w:val="00A13955"/>
    <w:rsid w:val="00A139E3"/>
    <w:rsid w:val="00A13AC8"/>
    <w:rsid w:val="00A13B1C"/>
    <w:rsid w:val="00A13C6F"/>
    <w:rsid w:val="00A14141"/>
    <w:rsid w:val="00A1422B"/>
    <w:rsid w:val="00A143D0"/>
    <w:rsid w:val="00A1444B"/>
    <w:rsid w:val="00A145FA"/>
    <w:rsid w:val="00A148BD"/>
    <w:rsid w:val="00A1517C"/>
    <w:rsid w:val="00A153CE"/>
    <w:rsid w:val="00A1560B"/>
    <w:rsid w:val="00A15A04"/>
    <w:rsid w:val="00A15A7F"/>
    <w:rsid w:val="00A16546"/>
    <w:rsid w:val="00A16617"/>
    <w:rsid w:val="00A1682D"/>
    <w:rsid w:val="00A16880"/>
    <w:rsid w:val="00A16976"/>
    <w:rsid w:val="00A16C0D"/>
    <w:rsid w:val="00A173A4"/>
    <w:rsid w:val="00A173B4"/>
    <w:rsid w:val="00A174C3"/>
    <w:rsid w:val="00A1758A"/>
    <w:rsid w:val="00A17E4B"/>
    <w:rsid w:val="00A20005"/>
    <w:rsid w:val="00A2023A"/>
    <w:rsid w:val="00A202EF"/>
    <w:rsid w:val="00A20986"/>
    <w:rsid w:val="00A20CA4"/>
    <w:rsid w:val="00A20FA8"/>
    <w:rsid w:val="00A21166"/>
    <w:rsid w:val="00A212DE"/>
    <w:rsid w:val="00A2225E"/>
    <w:rsid w:val="00A2279A"/>
    <w:rsid w:val="00A22913"/>
    <w:rsid w:val="00A22D85"/>
    <w:rsid w:val="00A22ED5"/>
    <w:rsid w:val="00A23575"/>
    <w:rsid w:val="00A23E3B"/>
    <w:rsid w:val="00A23F68"/>
    <w:rsid w:val="00A24001"/>
    <w:rsid w:val="00A240CF"/>
    <w:rsid w:val="00A2413D"/>
    <w:rsid w:val="00A2424B"/>
    <w:rsid w:val="00A24D77"/>
    <w:rsid w:val="00A24FEE"/>
    <w:rsid w:val="00A25396"/>
    <w:rsid w:val="00A257AF"/>
    <w:rsid w:val="00A264C2"/>
    <w:rsid w:val="00A26636"/>
    <w:rsid w:val="00A26B30"/>
    <w:rsid w:val="00A26F71"/>
    <w:rsid w:val="00A27161"/>
    <w:rsid w:val="00A27280"/>
    <w:rsid w:val="00A276EB"/>
    <w:rsid w:val="00A2779A"/>
    <w:rsid w:val="00A27AEA"/>
    <w:rsid w:val="00A27B71"/>
    <w:rsid w:val="00A27F43"/>
    <w:rsid w:val="00A3021F"/>
    <w:rsid w:val="00A30302"/>
    <w:rsid w:val="00A30D50"/>
    <w:rsid w:val="00A30DA8"/>
    <w:rsid w:val="00A311CB"/>
    <w:rsid w:val="00A313E4"/>
    <w:rsid w:val="00A31E0B"/>
    <w:rsid w:val="00A31FC8"/>
    <w:rsid w:val="00A32538"/>
    <w:rsid w:val="00A32676"/>
    <w:rsid w:val="00A32A17"/>
    <w:rsid w:val="00A32B2A"/>
    <w:rsid w:val="00A32D2E"/>
    <w:rsid w:val="00A330F7"/>
    <w:rsid w:val="00A3337E"/>
    <w:rsid w:val="00A334A4"/>
    <w:rsid w:val="00A3397B"/>
    <w:rsid w:val="00A339C3"/>
    <w:rsid w:val="00A33AE0"/>
    <w:rsid w:val="00A33BD9"/>
    <w:rsid w:val="00A33FE8"/>
    <w:rsid w:val="00A348CD"/>
    <w:rsid w:val="00A348D2"/>
    <w:rsid w:val="00A34BF7"/>
    <w:rsid w:val="00A34F44"/>
    <w:rsid w:val="00A35229"/>
    <w:rsid w:val="00A35386"/>
    <w:rsid w:val="00A354B3"/>
    <w:rsid w:val="00A354F2"/>
    <w:rsid w:val="00A3555E"/>
    <w:rsid w:val="00A35711"/>
    <w:rsid w:val="00A35918"/>
    <w:rsid w:val="00A35AC0"/>
    <w:rsid w:val="00A35B35"/>
    <w:rsid w:val="00A35CFD"/>
    <w:rsid w:val="00A35D6A"/>
    <w:rsid w:val="00A363EE"/>
    <w:rsid w:val="00A3640F"/>
    <w:rsid w:val="00A36449"/>
    <w:rsid w:val="00A36473"/>
    <w:rsid w:val="00A3659A"/>
    <w:rsid w:val="00A36789"/>
    <w:rsid w:val="00A368D9"/>
    <w:rsid w:val="00A36A35"/>
    <w:rsid w:val="00A36ACF"/>
    <w:rsid w:val="00A36F7D"/>
    <w:rsid w:val="00A37463"/>
    <w:rsid w:val="00A375FA"/>
    <w:rsid w:val="00A37717"/>
    <w:rsid w:val="00A37CA2"/>
    <w:rsid w:val="00A40481"/>
    <w:rsid w:val="00A40506"/>
    <w:rsid w:val="00A40577"/>
    <w:rsid w:val="00A4062E"/>
    <w:rsid w:val="00A4073D"/>
    <w:rsid w:val="00A407AE"/>
    <w:rsid w:val="00A40921"/>
    <w:rsid w:val="00A409A1"/>
    <w:rsid w:val="00A40A31"/>
    <w:rsid w:val="00A40B8C"/>
    <w:rsid w:val="00A40E20"/>
    <w:rsid w:val="00A4112C"/>
    <w:rsid w:val="00A41146"/>
    <w:rsid w:val="00A41158"/>
    <w:rsid w:val="00A41491"/>
    <w:rsid w:val="00A41722"/>
    <w:rsid w:val="00A41800"/>
    <w:rsid w:val="00A4185B"/>
    <w:rsid w:val="00A41B59"/>
    <w:rsid w:val="00A41DD8"/>
    <w:rsid w:val="00A421CF"/>
    <w:rsid w:val="00A427C5"/>
    <w:rsid w:val="00A428FC"/>
    <w:rsid w:val="00A42925"/>
    <w:rsid w:val="00A42A0E"/>
    <w:rsid w:val="00A42C02"/>
    <w:rsid w:val="00A42C6C"/>
    <w:rsid w:val="00A42F3A"/>
    <w:rsid w:val="00A43150"/>
    <w:rsid w:val="00A43184"/>
    <w:rsid w:val="00A4320E"/>
    <w:rsid w:val="00A43533"/>
    <w:rsid w:val="00A4357C"/>
    <w:rsid w:val="00A437B4"/>
    <w:rsid w:val="00A44929"/>
    <w:rsid w:val="00A449FB"/>
    <w:rsid w:val="00A45191"/>
    <w:rsid w:val="00A45C59"/>
    <w:rsid w:val="00A45C90"/>
    <w:rsid w:val="00A45F23"/>
    <w:rsid w:val="00A45FE4"/>
    <w:rsid w:val="00A46574"/>
    <w:rsid w:val="00A46CFC"/>
    <w:rsid w:val="00A46E66"/>
    <w:rsid w:val="00A473EA"/>
    <w:rsid w:val="00A4747B"/>
    <w:rsid w:val="00A474C7"/>
    <w:rsid w:val="00A478BA"/>
    <w:rsid w:val="00A47B8F"/>
    <w:rsid w:val="00A50149"/>
    <w:rsid w:val="00A508B1"/>
    <w:rsid w:val="00A50CB9"/>
    <w:rsid w:val="00A51053"/>
    <w:rsid w:val="00A51068"/>
    <w:rsid w:val="00A51401"/>
    <w:rsid w:val="00A5160F"/>
    <w:rsid w:val="00A517D2"/>
    <w:rsid w:val="00A518BE"/>
    <w:rsid w:val="00A51BD3"/>
    <w:rsid w:val="00A52592"/>
    <w:rsid w:val="00A52727"/>
    <w:rsid w:val="00A52906"/>
    <w:rsid w:val="00A52BD2"/>
    <w:rsid w:val="00A53019"/>
    <w:rsid w:val="00A53772"/>
    <w:rsid w:val="00A53934"/>
    <w:rsid w:val="00A53A3A"/>
    <w:rsid w:val="00A53AF4"/>
    <w:rsid w:val="00A5413E"/>
    <w:rsid w:val="00A54203"/>
    <w:rsid w:val="00A5425A"/>
    <w:rsid w:val="00A54489"/>
    <w:rsid w:val="00A544B7"/>
    <w:rsid w:val="00A5470E"/>
    <w:rsid w:val="00A547A7"/>
    <w:rsid w:val="00A54DAE"/>
    <w:rsid w:val="00A5515A"/>
    <w:rsid w:val="00A554F9"/>
    <w:rsid w:val="00A5551F"/>
    <w:rsid w:val="00A55549"/>
    <w:rsid w:val="00A556FF"/>
    <w:rsid w:val="00A559DD"/>
    <w:rsid w:val="00A55B44"/>
    <w:rsid w:val="00A55FE4"/>
    <w:rsid w:val="00A5601E"/>
    <w:rsid w:val="00A5617F"/>
    <w:rsid w:val="00A562A7"/>
    <w:rsid w:val="00A56DFC"/>
    <w:rsid w:val="00A56E5F"/>
    <w:rsid w:val="00A56F5E"/>
    <w:rsid w:val="00A572A2"/>
    <w:rsid w:val="00A57306"/>
    <w:rsid w:val="00A578AA"/>
    <w:rsid w:val="00A579A9"/>
    <w:rsid w:val="00A57AEA"/>
    <w:rsid w:val="00A60678"/>
    <w:rsid w:val="00A607AD"/>
    <w:rsid w:val="00A609F0"/>
    <w:rsid w:val="00A60D35"/>
    <w:rsid w:val="00A61428"/>
    <w:rsid w:val="00A618D8"/>
    <w:rsid w:val="00A619A3"/>
    <w:rsid w:val="00A61A5D"/>
    <w:rsid w:val="00A61FFC"/>
    <w:rsid w:val="00A62265"/>
    <w:rsid w:val="00A62413"/>
    <w:rsid w:val="00A6251C"/>
    <w:rsid w:val="00A62707"/>
    <w:rsid w:val="00A62755"/>
    <w:rsid w:val="00A62A8B"/>
    <w:rsid w:val="00A62B41"/>
    <w:rsid w:val="00A62D99"/>
    <w:rsid w:val="00A62F6D"/>
    <w:rsid w:val="00A63181"/>
    <w:rsid w:val="00A63357"/>
    <w:rsid w:val="00A634F7"/>
    <w:rsid w:val="00A636C6"/>
    <w:rsid w:val="00A63720"/>
    <w:rsid w:val="00A63C0A"/>
    <w:rsid w:val="00A63EFA"/>
    <w:rsid w:val="00A648AB"/>
    <w:rsid w:val="00A64CA4"/>
    <w:rsid w:val="00A650AC"/>
    <w:rsid w:val="00A6521F"/>
    <w:rsid w:val="00A653D7"/>
    <w:rsid w:val="00A653E7"/>
    <w:rsid w:val="00A65496"/>
    <w:rsid w:val="00A654DD"/>
    <w:rsid w:val="00A65515"/>
    <w:rsid w:val="00A6561D"/>
    <w:rsid w:val="00A65916"/>
    <w:rsid w:val="00A65B1C"/>
    <w:rsid w:val="00A65E85"/>
    <w:rsid w:val="00A6608F"/>
    <w:rsid w:val="00A660C2"/>
    <w:rsid w:val="00A663B6"/>
    <w:rsid w:val="00A669E5"/>
    <w:rsid w:val="00A66AD6"/>
    <w:rsid w:val="00A66C0E"/>
    <w:rsid w:val="00A67F90"/>
    <w:rsid w:val="00A702A8"/>
    <w:rsid w:val="00A70F77"/>
    <w:rsid w:val="00A712E5"/>
    <w:rsid w:val="00A7154D"/>
    <w:rsid w:val="00A715C0"/>
    <w:rsid w:val="00A717FD"/>
    <w:rsid w:val="00A718A5"/>
    <w:rsid w:val="00A71A6A"/>
    <w:rsid w:val="00A71F37"/>
    <w:rsid w:val="00A71F53"/>
    <w:rsid w:val="00A72508"/>
    <w:rsid w:val="00A725C0"/>
    <w:rsid w:val="00A725CB"/>
    <w:rsid w:val="00A7260B"/>
    <w:rsid w:val="00A72FF2"/>
    <w:rsid w:val="00A736D9"/>
    <w:rsid w:val="00A7392E"/>
    <w:rsid w:val="00A739F9"/>
    <w:rsid w:val="00A745B3"/>
    <w:rsid w:val="00A74745"/>
    <w:rsid w:val="00A74CE2"/>
    <w:rsid w:val="00A7506D"/>
    <w:rsid w:val="00A753A9"/>
    <w:rsid w:val="00A753CA"/>
    <w:rsid w:val="00A75532"/>
    <w:rsid w:val="00A75A65"/>
    <w:rsid w:val="00A75F47"/>
    <w:rsid w:val="00A75F79"/>
    <w:rsid w:val="00A765FB"/>
    <w:rsid w:val="00A76B4A"/>
    <w:rsid w:val="00A76B82"/>
    <w:rsid w:val="00A76F26"/>
    <w:rsid w:val="00A77370"/>
    <w:rsid w:val="00A77E39"/>
    <w:rsid w:val="00A8020C"/>
    <w:rsid w:val="00A806EE"/>
    <w:rsid w:val="00A80C55"/>
    <w:rsid w:val="00A812D5"/>
    <w:rsid w:val="00A81566"/>
    <w:rsid w:val="00A81924"/>
    <w:rsid w:val="00A81B2A"/>
    <w:rsid w:val="00A822B7"/>
    <w:rsid w:val="00A8240A"/>
    <w:rsid w:val="00A826F6"/>
    <w:rsid w:val="00A8286A"/>
    <w:rsid w:val="00A82F5F"/>
    <w:rsid w:val="00A83633"/>
    <w:rsid w:val="00A8388A"/>
    <w:rsid w:val="00A839F2"/>
    <w:rsid w:val="00A83D2F"/>
    <w:rsid w:val="00A840B3"/>
    <w:rsid w:val="00A844A8"/>
    <w:rsid w:val="00A8472B"/>
    <w:rsid w:val="00A84823"/>
    <w:rsid w:val="00A849B1"/>
    <w:rsid w:val="00A84C86"/>
    <w:rsid w:val="00A84D53"/>
    <w:rsid w:val="00A84E1F"/>
    <w:rsid w:val="00A850AE"/>
    <w:rsid w:val="00A852DB"/>
    <w:rsid w:val="00A85614"/>
    <w:rsid w:val="00A85A88"/>
    <w:rsid w:val="00A85AE8"/>
    <w:rsid w:val="00A85D3B"/>
    <w:rsid w:val="00A85E09"/>
    <w:rsid w:val="00A86181"/>
    <w:rsid w:val="00A86366"/>
    <w:rsid w:val="00A871A1"/>
    <w:rsid w:val="00A87496"/>
    <w:rsid w:val="00A875D7"/>
    <w:rsid w:val="00A875DC"/>
    <w:rsid w:val="00A87701"/>
    <w:rsid w:val="00A87ABA"/>
    <w:rsid w:val="00A87C18"/>
    <w:rsid w:val="00A90152"/>
    <w:rsid w:val="00A9024A"/>
    <w:rsid w:val="00A9036D"/>
    <w:rsid w:val="00A9070F"/>
    <w:rsid w:val="00A90728"/>
    <w:rsid w:val="00A9088A"/>
    <w:rsid w:val="00A91135"/>
    <w:rsid w:val="00A9131D"/>
    <w:rsid w:val="00A919EB"/>
    <w:rsid w:val="00A91DAA"/>
    <w:rsid w:val="00A92B02"/>
    <w:rsid w:val="00A92FF0"/>
    <w:rsid w:val="00A93693"/>
    <w:rsid w:val="00A93C63"/>
    <w:rsid w:val="00A9431A"/>
    <w:rsid w:val="00A94392"/>
    <w:rsid w:val="00A943FF"/>
    <w:rsid w:val="00A9462C"/>
    <w:rsid w:val="00A954F4"/>
    <w:rsid w:val="00A95558"/>
    <w:rsid w:val="00A95586"/>
    <w:rsid w:val="00A955EE"/>
    <w:rsid w:val="00A957F7"/>
    <w:rsid w:val="00A958E4"/>
    <w:rsid w:val="00A95B4B"/>
    <w:rsid w:val="00A963C6"/>
    <w:rsid w:val="00A96BB6"/>
    <w:rsid w:val="00A96BCC"/>
    <w:rsid w:val="00A96CD3"/>
    <w:rsid w:val="00A96D53"/>
    <w:rsid w:val="00A97043"/>
    <w:rsid w:val="00A974E5"/>
    <w:rsid w:val="00A9776D"/>
    <w:rsid w:val="00A97874"/>
    <w:rsid w:val="00A97AAB"/>
    <w:rsid w:val="00A97DB6"/>
    <w:rsid w:val="00A97F42"/>
    <w:rsid w:val="00AA0535"/>
    <w:rsid w:val="00AA0988"/>
    <w:rsid w:val="00AA0C50"/>
    <w:rsid w:val="00AA0D02"/>
    <w:rsid w:val="00AA0F0D"/>
    <w:rsid w:val="00AA1329"/>
    <w:rsid w:val="00AA17A0"/>
    <w:rsid w:val="00AA190E"/>
    <w:rsid w:val="00AA1B57"/>
    <w:rsid w:val="00AA1BA0"/>
    <w:rsid w:val="00AA1C1A"/>
    <w:rsid w:val="00AA1F28"/>
    <w:rsid w:val="00AA20D8"/>
    <w:rsid w:val="00AA2468"/>
    <w:rsid w:val="00AA2C7F"/>
    <w:rsid w:val="00AA3006"/>
    <w:rsid w:val="00AA3330"/>
    <w:rsid w:val="00AA35A5"/>
    <w:rsid w:val="00AA390B"/>
    <w:rsid w:val="00AA3CD4"/>
    <w:rsid w:val="00AA3DD4"/>
    <w:rsid w:val="00AA3F09"/>
    <w:rsid w:val="00AA40B3"/>
    <w:rsid w:val="00AA43CC"/>
    <w:rsid w:val="00AA4492"/>
    <w:rsid w:val="00AA46A0"/>
    <w:rsid w:val="00AA47B7"/>
    <w:rsid w:val="00AA4A68"/>
    <w:rsid w:val="00AA4F36"/>
    <w:rsid w:val="00AA5993"/>
    <w:rsid w:val="00AA5BD6"/>
    <w:rsid w:val="00AA6442"/>
    <w:rsid w:val="00AA67D9"/>
    <w:rsid w:val="00AA6825"/>
    <w:rsid w:val="00AA6C0F"/>
    <w:rsid w:val="00AA6FF6"/>
    <w:rsid w:val="00AA7356"/>
    <w:rsid w:val="00AA75AD"/>
    <w:rsid w:val="00AB0285"/>
    <w:rsid w:val="00AB041D"/>
    <w:rsid w:val="00AB0795"/>
    <w:rsid w:val="00AB0F53"/>
    <w:rsid w:val="00AB0FE5"/>
    <w:rsid w:val="00AB1032"/>
    <w:rsid w:val="00AB14B1"/>
    <w:rsid w:val="00AB17A0"/>
    <w:rsid w:val="00AB2051"/>
    <w:rsid w:val="00AB2501"/>
    <w:rsid w:val="00AB26C2"/>
    <w:rsid w:val="00AB2A2D"/>
    <w:rsid w:val="00AB2D84"/>
    <w:rsid w:val="00AB303E"/>
    <w:rsid w:val="00AB3119"/>
    <w:rsid w:val="00AB3352"/>
    <w:rsid w:val="00AB373E"/>
    <w:rsid w:val="00AB38B7"/>
    <w:rsid w:val="00AB3A14"/>
    <w:rsid w:val="00AB4572"/>
    <w:rsid w:val="00AB46BA"/>
    <w:rsid w:val="00AB470A"/>
    <w:rsid w:val="00AB4893"/>
    <w:rsid w:val="00AB55DE"/>
    <w:rsid w:val="00AB5797"/>
    <w:rsid w:val="00AB57D6"/>
    <w:rsid w:val="00AB5CC4"/>
    <w:rsid w:val="00AB5FFA"/>
    <w:rsid w:val="00AB601E"/>
    <w:rsid w:val="00AB65E0"/>
    <w:rsid w:val="00AB6838"/>
    <w:rsid w:val="00AB6CE4"/>
    <w:rsid w:val="00AB70C6"/>
    <w:rsid w:val="00AB734A"/>
    <w:rsid w:val="00AB73F3"/>
    <w:rsid w:val="00AB75A6"/>
    <w:rsid w:val="00AB7756"/>
    <w:rsid w:val="00AB7A44"/>
    <w:rsid w:val="00AB7BB5"/>
    <w:rsid w:val="00AB7D93"/>
    <w:rsid w:val="00AC0010"/>
    <w:rsid w:val="00AC02D4"/>
    <w:rsid w:val="00AC088D"/>
    <w:rsid w:val="00AC0946"/>
    <w:rsid w:val="00AC0BF2"/>
    <w:rsid w:val="00AC1279"/>
    <w:rsid w:val="00AC1715"/>
    <w:rsid w:val="00AC1925"/>
    <w:rsid w:val="00AC2337"/>
    <w:rsid w:val="00AC2642"/>
    <w:rsid w:val="00AC2A6E"/>
    <w:rsid w:val="00AC3425"/>
    <w:rsid w:val="00AC35EC"/>
    <w:rsid w:val="00AC3958"/>
    <w:rsid w:val="00AC3AB9"/>
    <w:rsid w:val="00AC3B9F"/>
    <w:rsid w:val="00AC3DBF"/>
    <w:rsid w:val="00AC3F32"/>
    <w:rsid w:val="00AC440E"/>
    <w:rsid w:val="00AC441B"/>
    <w:rsid w:val="00AC4776"/>
    <w:rsid w:val="00AC477A"/>
    <w:rsid w:val="00AC4C1E"/>
    <w:rsid w:val="00AC4C69"/>
    <w:rsid w:val="00AC52A9"/>
    <w:rsid w:val="00AC53E4"/>
    <w:rsid w:val="00AC5407"/>
    <w:rsid w:val="00AC5507"/>
    <w:rsid w:val="00AC5C49"/>
    <w:rsid w:val="00AC5F66"/>
    <w:rsid w:val="00AC6297"/>
    <w:rsid w:val="00AC64B7"/>
    <w:rsid w:val="00AC688A"/>
    <w:rsid w:val="00AC6C5B"/>
    <w:rsid w:val="00AC6D3F"/>
    <w:rsid w:val="00AC6E54"/>
    <w:rsid w:val="00AC74A8"/>
    <w:rsid w:val="00AC769C"/>
    <w:rsid w:val="00AD04DC"/>
    <w:rsid w:val="00AD08A2"/>
    <w:rsid w:val="00AD14BC"/>
    <w:rsid w:val="00AD14D2"/>
    <w:rsid w:val="00AD152E"/>
    <w:rsid w:val="00AD17CE"/>
    <w:rsid w:val="00AD189E"/>
    <w:rsid w:val="00AD1922"/>
    <w:rsid w:val="00AD1B19"/>
    <w:rsid w:val="00AD20D7"/>
    <w:rsid w:val="00AD21E0"/>
    <w:rsid w:val="00AD2242"/>
    <w:rsid w:val="00AD2548"/>
    <w:rsid w:val="00AD2D8B"/>
    <w:rsid w:val="00AD318C"/>
    <w:rsid w:val="00AD3200"/>
    <w:rsid w:val="00AD327C"/>
    <w:rsid w:val="00AD32EE"/>
    <w:rsid w:val="00AD33F9"/>
    <w:rsid w:val="00AD3C3D"/>
    <w:rsid w:val="00AD3D44"/>
    <w:rsid w:val="00AD3E48"/>
    <w:rsid w:val="00AD3F18"/>
    <w:rsid w:val="00AD3F90"/>
    <w:rsid w:val="00AD4147"/>
    <w:rsid w:val="00AD4265"/>
    <w:rsid w:val="00AD446B"/>
    <w:rsid w:val="00AD493A"/>
    <w:rsid w:val="00AD4AB7"/>
    <w:rsid w:val="00AD4E9B"/>
    <w:rsid w:val="00AD5426"/>
    <w:rsid w:val="00AD584A"/>
    <w:rsid w:val="00AD5C5F"/>
    <w:rsid w:val="00AD5DC7"/>
    <w:rsid w:val="00AD5E05"/>
    <w:rsid w:val="00AD5E4C"/>
    <w:rsid w:val="00AD61BF"/>
    <w:rsid w:val="00AD64DA"/>
    <w:rsid w:val="00AD6E53"/>
    <w:rsid w:val="00AD6FE5"/>
    <w:rsid w:val="00AD701C"/>
    <w:rsid w:val="00AD7292"/>
    <w:rsid w:val="00AD793D"/>
    <w:rsid w:val="00AD7BBD"/>
    <w:rsid w:val="00AD7D3F"/>
    <w:rsid w:val="00AD7EC3"/>
    <w:rsid w:val="00AE0088"/>
    <w:rsid w:val="00AE019E"/>
    <w:rsid w:val="00AE06D2"/>
    <w:rsid w:val="00AE0771"/>
    <w:rsid w:val="00AE0825"/>
    <w:rsid w:val="00AE0A7A"/>
    <w:rsid w:val="00AE0E13"/>
    <w:rsid w:val="00AE1135"/>
    <w:rsid w:val="00AE151F"/>
    <w:rsid w:val="00AE174D"/>
    <w:rsid w:val="00AE17AE"/>
    <w:rsid w:val="00AE1912"/>
    <w:rsid w:val="00AE1E26"/>
    <w:rsid w:val="00AE1E36"/>
    <w:rsid w:val="00AE1FEC"/>
    <w:rsid w:val="00AE21AD"/>
    <w:rsid w:val="00AE23A1"/>
    <w:rsid w:val="00AE2441"/>
    <w:rsid w:val="00AE2536"/>
    <w:rsid w:val="00AE25F3"/>
    <w:rsid w:val="00AE2CEF"/>
    <w:rsid w:val="00AE2EDF"/>
    <w:rsid w:val="00AE2F55"/>
    <w:rsid w:val="00AE30D9"/>
    <w:rsid w:val="00AE32F5"/>
    <w:rsid w:val="00AE337B"/>
    <w:rsid w:val="00AE3428"/>
    <w:rsid w:val="00AE36A0"/>
    <w:rsid w:val="00AE39BF"/>
    <w:rsid w:val="00AE3A03"/>
    <w:rsid w:val="00AE3DB2"/>
    <w:rsid w:val="00AE3F0F"/>
    <w:rsid w:val="00AE4678"/>
    <w:rsid w:val="00AE487F"/>
    <w:rsid w:val="00AE4A6E"/>
    <w:rsid w:val="00AE4A8C"/>
    <w:rsid w:val="00AE4B54"/>
    <w:rsid w:val="00AE52CF"/>
    <w:rsid w:val="00AE54C1"/>
    <w:rsid w:val="00AE66DB"/>
    <w:rsid w:val="00AE6702"/>
    <w:rsid w:val="00AE6AE3"/>
    <w:rsid w:val="00AE6E7D"/>
    <w:rsid w:val="00AE6FF6"/>
    <w:rsid w:val="00AE7328"/>
    <w:rsid w:val="00AE77A3"/>
    <w:rsid w:val="00AE7840"/>
    <w:rsid w:val="00AE7AB5"/>
    <w:rsid w:val="00AE7ED6"/>
    <w:rsid w:val="00AF001F"/>
    <w:rsid w:val="00AF0279"/>
    <w:rsid w:val="00AF039B"/>
    <w:rsid w:val="00AF0D07"/>
    <w:rsid w:val="00AF1323"/>
    <w:rsid w:val="00AF1420"/>
    <w:rsid w:val="00AF19CA"/>
    <w:rsid w:val="00AF1C0A"/>
    <w:rsid w:val="00AF2333"/>
    <w:rsid w:val="00AF266C"/>
    <w:rsid w:val="00AF2C05"/>
    <w:rsid w:val="00AF2DD6"/>
    <w:rsid w:val="00AF32E0"/>
    <w:rsid w:val="00AF3892"/>
    <w:rsid w:val="00AF3AB2"/>
    <w:rsid w:val="00AF3BBE"/>
    <w:rsid w:val="00AF3F16"/>
    <w:rsid w:val="00AF4112"/>
    <w:rsid w:val="00AF421E"/>
    <w:rsid w:val="00AF423E"/>
    <w:rsid w:val="00AF439B"/>
    <w:rsid w:val="00AF4573"/>
    <w:rsid w:val="00AF46D4"/>
    <w:rsid w:val="00AF4910"/>
    <w:rsid w:val="00AF4B15"/>
    <w:rsid w:val="00AF4CA5"/>
    <w:rsid w:val="00AF4E5D"/>
    <w:rsid w:val="00AF4EC1"/>
    <w:rsid w:val="00AF4F73"/>
    <w:rsid w:val="00AF4FD9"/>
    <w:rsid w:val="00AF5124"/>
    <w:rsid w:val="00AF5339"/>
    <w:rsid w:val="00AF5606"/>
    <w:rsid w:val="00AF56F8"/>
    <w:rsid w:val="00AF614D"/>
    <w:rsid w:val="00AF6297"/>
    <w:rsid w:val="00AF6619"/>
    <w:rsid w:val="00AF7818"/>
    <w:rsid w:val="00AF79AD"/>
    <w:rsid w:val="00AF7D36"/>
    <w:rsid w:val="00AF7FE4"/>
    <w:rsid w:val="00B00162"/>
    <w:rsid w:val="00B0024E"/>
    <w:rsid w:val="00B00281"/>
    <w:rsid w:val="00B003F1"/>
    <w:rsid w:val="00B00552"/>
    <w:rsid w:val="00B0060F"/>
    <w:rsid w:val="00B00896"/>
    <w:rsid w:val="00B00958"/>
    <w:rsid w:val="00B00D97"/>
    <w:rsid w:val="00B00FE2"/>
    <w:rsid w:val="00B01B52"/>
    <w:rsid w:val="00B0219A"/>
    <w:rsid w:val="00B02874"/>
    <w:rsid w:val="00B02D27"/>
    <w:rsid w:val="00B02DB3"/>
    <w:rsid w:val="00B02E04"/>
    <w:rsid w:val="00B02E8B"/>
    <w:rsid w:val="00B03594"/>
    <w:rsid w:val="00B03A4E"/>
    <w:rsid w:val="00B03A70"/>
    <w:rsid w:val="00B03DF5"/>
    <w:rsid w:val="00B044DA"/>
    <w:rsid w:val="00B04722"/>
    <w:rsid w:val="00B0558A"/>
    <w:rsid w:val="00B05832"/>
    <w:rsid w:val="00B059A1"/>
    <w:rsid w:val="00B05B5B"/>
    <w:rsid w:val="00B05E66"/>
    <w:rsid w:val="00B05E92"/>
    <w:rsid w:val="00B0603D"/>
    <w:rsid w:val="00B0670B"/>
    <w:rsid w:val="00B06896"/>
    <w:rsid w:val="00B06992"/>
    <w:rsid w:val="00B06A30"/>
    <w:rsid w:val="00B0725B"/>
    <w:rsid w:val="00B07546"/>
    <w:rsid w:val="00B075B9"/>
    <w:rsid w:val="00B076A7"/>
    <w:rsid w:val="00B0799A"/>
    <w:rsid w:val="00B079D6"/>
    <w:rsid w:val="00B07DCD"/>
    <w:rsid w:val="00B1018E"/>
    <w:rsid w:val="00B103C9"/>
    <w:rsid w:val="00B1047B"/>
    <w:rsid w:val="00B108BF"/>
    <w:rsid w:val="00B108DA"/>
    <w:rsid w:val="00B10A42"/>
    <w:rsid w:val="00B10BCC"/>
    <w:rsid w:val="00B10D23"/>
    <w:rsid w:val="00B10D33"/>
    <w:rsid w:val="00B10FCC"/>
    <w:rsid w:val="00B1108C"/>
    <w:rsid w:val="00B111A6"/>
    <w:rsid w:val="00B1122C"/>
    <w:rsid w:val="00B114CF"/>
    <w:rsid w:val="00B1182B"/>
    <w:rsid w:val="00B11A2B"/>
    <w:rsid w:val="00B11F35"/>
    <w:rsid w:val="00B12028"/>
    <w:rsid w:val="00B12183"/>
    <w:rsid w:val="00B1230A"/>
    <w:rsid w:val="00B124F3"/>
    <w:rsid w:val="00B12649"/>
    <w:rsid w:val="00B12B34"/>
    <w:rsid w:val="00B13312"/>
    <w:rsid w:val="00B13FF4"/>
    <w:rsid w:val="00B140A1"/>
    <w:rsid w:val="00B147CF"/>
    <w:rsid w:val="00B1488C"/>
    <w:rsid w:val="00B14895"/>
    <w:rsid w:val="00B14B73"/>
    <w:rsid w:val="00B14DCE"/>
    <w:rsid w:val="00B1547C"/>
    <w:rsid w:val="00B1594F"/>
    <w:rsid w:val="00B16302"/>
    <w:rsid w:val="00B163E2"/>
    <w:rsid w:val="00B16AD9"/>
    <w:rsid w:val="00B16C00"/>
    <w:rsid w:val="00B16DDC"/>
    <w:rsid w:val="00B16EDF"/>
    <w:rsid w:val="00B1717A"/>
    <w:rsid w:val="00B17B47"/>
    <w:rsid w:val="00B17D3A"/>
    <w:rsid w:val="00B20152"/>
    <w:rsid w:val="00B202D6"/>
    <w:rsid w:val="00B20303"/>
    <w:rsid w:val="00B2036D"/>
    <w:rsid w:val="00B205A9"/>
    <w:rsid w:val="00B208FE"/>
    <w:rsid w:val="00B20D24"/>
    <w:rsid w:val="00B21179"/>
    <w:rsid w:val="00B213E0"/>
    <w:rsid w:val="00B2145F"/>
    <w:rsid w:val="00B21A44"/>
    <w:rsid w:val="00B2207B"/>
    <w:rsid w:val="00B221D1"/>
    <w:rsid w:val="00B22426"/>
    <w:rsid w:val="00B2243B"/>
    <w:rsid w:val="00B22813"/>
    <w:rsid w:val="00B22961"/>
    <w:rsid w:val="00B22B1B"/>
    <w:rsid w:val="00B22BFA"/>
    <w:rsid w:val="00B22D5A"/>
    <w:rsid w:val="00B23362"/>
    <w:rsid w:val="00B233C7"/>
    <w:rsid w:val="00B23525"/>
    <w:rsid w:val="00B235C3"/>
    <w:rsid w:val="00B237E2"/>
    <w:rsid w:val="00B23A66"/>
    <w:rsid w:val="00B23D64"/>
    <w:rsid w:val="00B2426F"/>
    <w:rsid w:val="00B24B44"/>
    <w:rsid w:val="00B24CA8"/>
    <w:rsid w:val="00B24DB9"/>
    <w:rsid w:val="00B24E39"/>
    <w:rsid w:val="00B24E60"/>
    <w:rsid w:val="00B25251"/>
    <w:rsid w:val="00B25404"/>
    <w:rsid w:val="00B25B9C"/>
    <w:rsid w:val="00B25E11"/>
    <w:rsid w:val="00B26054"/>
    <w:rsid w:val="00B26408"/>
    <w:rsid w:val="00B26519"/>
    <w:rsid w:val="00B2658C"/>
    <w:rsid w:val="00B26D04"/>
    <w:rsid w:val="00B26F45"/>
    <w:rsid w:val="00B270DB"/>
    <w:rsid w:val="00B271DF"/>
    <w:rsid w:val="00B27721"/>
    <w:rsid w:val="00B27729"/>
    <w:rsid w:val="00B2784C"/>
    <w:rsid w:val="00B278AA"/>
    <w:rsid w:val="00B27B67"/>
    <w:rsid w:val="00B27DAA"/>
    <w:rsid w:val="00B30384"/>
    <w:rsid w:val="00B30471"/>
    <w:rsid w:val="00B30A19"/>
    <w:rsid w:val="00B30C6C"/>
    <w:rsid w:val="00B30CBE"/>
    <w:rsid w:val="00B30EFC"/>
    <w:rsid w:val="00B30FB9"/>
    <w:rsid w:val="00B3123A"/>
    <w:rsid w:val="00B31423"/>
    <w:rsid w:val="00B31B31"/>
    <w:rsid w:val="00B31FAF"/>
    <w:rsid w:val="00B32074"/>
    <w:rsid w:val="00B323F1"/>
    <w:rsid w:val="00B32409"/>
    <w:rsid w:val="00B32421"/>
    <w:rsid w:val="00B32898"/>
    <w:rsid w:val="00B328D0"/>
    <w:rsid w:val="00B32B90"/>
    <w:rsid w:val="00B33025"/>
    <w:rsid w:val="00B331C1"/>
    <w:rsid w:val="00B33217"/>
    <w:rsid w:val="00B3344E"/>
    <w:rsid w:val="00B337C6"/>
    <w:rsid w:val="00B339B1"/>
    <w:rsid w:val="00B33CA5"/>
    <w:rsid w:val="00B33E41"/>
    <w:rsid w:val="00B33EC1"/>
    <w:rsid w:val="00B340D5"/>
    <w:rsid w:val="00B34177"/>
    <w:rsid w:val="00B3434E"/>
    <w:rsid w:val="00B345AC"/>
    <w:rsid w:val="00B34806"/>
    <w:rsid w:val="00B34987"/>
    <w:rsid w:val="00B351BF"/>
    <w:rsid w:val="00B3551D"/>
    <w:rsid w:val="00B36B43"/>
    <w:rsid w:val="00B36C11"/>
    <w:rsid w:val="00B36D8F"/>
    <w:rsid w:val="00B36E0F"/>
    <w:rsid w:val="00B36ED9"/>
    <w:rsid w:val="00B371DA"/>
    <w:rsid w:val="00B371EC"/>
    <w:rsid w:val="00B37950"/>
    <w:rsid w:val="00B37C6F"/>
    <w:rsid w:val="00B37D8F"/>
    <w:rsid w:val="00B37DE7"/>
    <w:rsid w:val="00B37DED"/>
    <w:rsid w:val="00B4003A"/>
    <w:rsid w:val="00B4095C"/>
    <w:rsid w:val="00B40D5C"/>
    <w:rsid w:val="00B414E1"/>
    <w:rsid w:val="00B4152C"/>
    <w:rsid w:val="00B415C8"/>
    <w:rsid w:val="00B41B1E"/>
    <w:rsid w:val="00B41E47"/>
    <w:rsid w:val="00B41FA3"/>
    <w:rsid w:val="00B420FA"/>
    <w:rsid w:val="00B423EF"/>
    <w:rsid w:val="00B42634"/>
    <w:rsid w:val="00B42742"/>
    <w:rsid w:val="00B42758"/>
    <w:rsid w:val="00B42E89"/>
    <w:rsid w:val="00B431C7"/>
    <w:rsid w:val="00B43435"/>
    <w:rsid w:val="00B43463"/>
    <w:rsid w:val="00B43846"/>
    <w:rsid w:val="00B43AB7"/>
    <w:rsid w:val="00B43C86"/>
    <w:rsid w:val="00B43D74"/>
    <w:rsid w:val="00B440F6"/>
    <w:rsid w:val="00B44C35"/>
    <w:rsid w:val="00B44E00"/>
    <w:rsid w:val="00B44EDE"/>
    <w:rsid w:val="00B453FB"/>
    <w:rsid w:val="00B45508"/>
    <w:rsid w:val="00B4551F"/>
    <w:rsid w:val="00B45BB3"/>
    <w:rsid w:val="00B45F51"/>
    <w:rsid w:val="00B463ED"/>
    <w:rsid w:val="00B46A10"/>
    <w:rsid w:val="00B46B00"/>
    <w:rsid w:val="00B47354"/>
    <w:rsid w:val="00B47603"/>
    <w:rsid w:val="00B47665"/>
    <w:rsid w:val="00B47CA5"/>
    <w:rsid w:val="00B47E51"/>
    <w:rsid w:val="00B500B7"/>
    <w:rsid w:val="00B501E8"/>
    <w:rsid w:val="00B50A2D"/>
    <w:rsid w:val="00B50A85"/>
    <w:rsid w:val="00B50BE5"/>
    <w:rsid w:val="00B50C1F"/>
    <w:rsid w:val="00B50FF7"/>
    <w:rsid w:val="00B51098"/>
    <w:rsid w:val="00B511A3"/>
    <w:rsid w:val="00B51585"/>
    <w:rsid w:val="00B51A2E"/>
    <w:rsid w:val="00B51CCA"/>
    <w:rsid w:val="00B51D63"/>
    <w:rsid w:val="00B51FA5"/>
    <w:rsid w:val="00B52460"/>
    <w:rsid w:val="00B52531"/>
    <w:rsid w:val="00B52570"/>
    <w:rsid w:val="00B52739"/>
    <w:rsid w:val="00B52A24"/>
    <w:rsid w:val="00B52CEF"/>
    <w:rsid w:val="00B52EDF"/>
    <w:rsid w:val="00B5313B"/>
    <w:rsid w:val="00B5371A"/>
    <w:rsid w:val="00B5372B"/>
    <w:rsid w:val="00B5381A"/>
    <w:rsid w:val="00B53AAC"/>
    <w:rsid w:val="00B54156"/>
    <w:rsid w:val="00B549BD"/>
    <w:rsid w:val="00B54E80"/>
    <w:rsid w:val="00B55049"/>
    <w:rsid w:val="00B5542B"/>
    <w:rsid w:val="00B55513"/>
    <w:rsid w:val="00B555B7"/>
    <w:rsid w:val="00B55D36"/>
    <w:rsid w:val="00B55D3B"/>
    <w:rsid w:val="00B55FD8"/>
    <w:rsid w:val="00B56389"/>
    <w:rsid w:val="00B564B7"/>
    <w:rsid w:val="00B564F8"/>
    <w:rsid w:val="00B569AD"/>
    <w:rsid w:val="00B5752C"/>
    <w:rsid w:val="00B577D1"/>
    <w:rsid w:val="00B578F6"/>
    <w:rsid w:val="00B57A04"/>
    <w:rsid w:val="00B57CA4"/>
    <w:rsid w:val="00B57E44"/>
    <w:rsid w:val="00B57E76"/>
    <w:rsid w:val="00B57F0B"/>
    <w:rsid w:val="00B6033D"/>
    <w:rsid w:val="00B607D9"/>
    <w:rsid w:val="00B6097E"/>
    <w:rsid w:val="00B6098D"/>
    <w:rsid w:val="00B60A9C"/>
    <w:rsid w:val="00B60D3C"/>
    <w:rsid w:val="00B60FCC"/>
    <w:rsid w:val="00B61366"/>
    <w:rsid w:val="00B613DE"/>
    <w:rsid w:val="00B6158C"/>
    <w:rsid w:val="00B618AF"/>
    <w:rsid w:val="00B618BE"/>
    <w:rsid w:val="00B61A02"/>
    <w:rsid w:val="00B622A8"/>
    <w:rsid w:val="00B6267C"/>
    <w:rsid w:val="00B627AE"/>
    <w:rsid w:val="00B6292E"/>
    <w:rsid w:val="00B62B60"/>
    <w:rsid w:val="00B62E8B"/>
    <w:rsid w:val="00B62EC2"/>
    <w:rsid w:val="00B62FCC"/>
    <w:rsid w:val="00B62FE6"/>
    <w:rsid w:val="00B632D9"/>
    <w:rsid w:val="00B639F1"/>
    <w:rsid w:val="00B63CAC"/>
    <w:rsid w:val="00B63CE7"/>
    <w:rsid w:val="00B640EC"/>
    <w:rsid w:val="00B641B2"/>
    <w:rsid w:val="00B64510"/>
    <w:rsid w:val="00B64825"/>
    <w:rsid w:val="00B64A90"/>
    <w:rsid w:val="00B6513F"/>
    <w:rsid w:val="00B65254"/>
    <w:rsid w:val="00B6534F"/>
    <w:rsid w:val="00B65576"/>
    <w:rsid w:val="00B656C4"/>
    <w:rsid w:val="00B658A3"/>
    <w:rsid w:val="00B65968"/>
    <w:rsid w:val="00B65C01"/>
    <w:rsid w:val="00B65C91"/>
    <w:rsid w:val="00B661F7"/>
    <w:rsid w:val="00B666BE"/>
    <w:rsid w:val="00B66932"/>
    <w:rsid w:val="00B66A6D"/>
    <w:rsid w:val="00B67255"/>
    <w:rsid w:val="00B672F4"/>
    <w:rsid w:val="00B6762A"/>
    <w:rsid w:val="00B67633"/>
    <w:rsid w:val="00B67708"/>
    <w:rsid w:val="00B6793B"/>
    <w:rsid w:val="00B679DA"/>
    <w:rsid w:val="00B67A07"/>
    <w:rsid w:val="00B67EE3"/>
    <w:rsid w:val="00B67FD6"/>
    <w:rsid w:val="00B70185"/>
    <w:rsid w:val="00B70859"/>
    <w:rsid w:val="00B70B69"/>
    <w:rsid w:val="00B70D37"/>
    <w:rsid w:val="00B70D53"/>
    <w:rsid w:val="00B7109C"/>
    <w:rsid w:val="00B711EA"/>
    <w:rsid w:val="00B713AD"/>
    <w:rsid w:val="00B713AF"/>
    <w:rsid w:val="00B71445"/>
    <w:rsid w:val="00B717E9"/>
    <w:rsid w:val="00B71C97"/>
    <w:rsid w:val="00B71CE0"/>
    <w:rsid w:val="00B71D65"/>
    <w:rsid w:val="00B722F7"/>
    <w:rsid w:val="00B725AC"/>
    <w:rsid w:val="00B7297B"/>
    <w:rsid w:val="00B72A1D"/>
    <w:rsid w:val="00B72B60"/>
    <w:rsid w:val="00B72C06"/>
    <w:rsid w:val="00B72CF9"/>
    <w:rsid w:val="00B732A4"/>
    <w:rsid w:val="00B733F0"/>
    <w:rsid w:val="00B73C29"/>
    <w:rsid w:val="00B74325"/>
    <w:rsid w:val="00B7432E"/>
    <w:rsid w:val="00B747CB"/>
    <w:rsid w:val="00B74969"/>
    <w:rsid w:val="00B74EA4"/>
    <w:rsid w:val="00B75034"/>
    <w:rsid w:val="00B750AD"/>
    <w:rsid w:val="00B750F1"/>
    <w:rsid w:val="00B7526F"/>
    <w:rsid w:val="00B7599C"/>
    <w:rsid w:val="00B75B1E"/>
    <w:rsid w:val="00B761B5"/>
    <w:rsid w:val="00B76572"/>
    <w:rsid w:val="00B7689B"/>
    <w:rsid w:val="00B76F48"/>
    <w:rsid w:val="00B7733B"/>
    <w:rsid w:val="00B7734D"/>
    <w:rsid w:val="00B7790B"/>
    <w:rsid w:val="00B77F47"/>
    <w:rsid w:val="00B80440"/>
    <w:rsid w:val="00B80659"/>
    <w:rsid w:val="00B8067D"/>
    <w:rsid w:val="00B80952"/>
    <w:rsid w:val="00B80988"/>
    <w:rsid w:val="00B80C15"/>
    <w:rsid w:val="00B80C33"/>
    <w:rsid w:val="00B80CB8"/>
    <w:rsid w:val="00B80D01"/>
    <w:rsid w:val="00B81046"/>
    <w:rsid w:val="00B812E4"/>
    <w:rsid w:val="00B8134F"/>
    <w:rsid w:val="00B8145E"/>
    <w:rsid w:val="00B81654"/>
    <w:rsid w:val="00B826DF"/>
    <w:rsid w:val="00B82805"/>
    <w:rsid w:val="00B82F10"/>
    <w:rsid w:val="00B83255"/>
    <w:rsid w:val="00B8342D"/>
    <w:rsid w:val="00B83440"/>
    <w:rsid w:val="00B83902"/>
    <w:rsid w:val="00B8393E"/>
    <w:rsid w:val="00B8419C"/>
    <w:rsid w:val="00B84367"/>
    <w:rsid w:val="00B8436A"/>
    <w:rsid w:val="00B843E4"/>
    <w:rsid w:val="00B844B8"/>
    <w:rsid w:val="00B84609"/>
    <w:rsid w:val="00B8485C"/>
    <w:rsid w:val="00B84D50"/>
    <w:rsid w:val="00B84FCB"/>
    <w:rsid w:val="00B84FD1"/>
    <w:rsid w:val="00B8528E"/>
    <w:rsid w:val="00B855ED"/>
    <w:rsid w:val="00B8574D"/>
    <w:rsid w:val="00B85E24"/>
    <w:rsid w:val="00B86441"/>
    <w:rsid w:val="00B8653C"/>
    <w:rsid w:val="00B86848"/>
    <w:rsid w:val="00B86C2D"/>
    <w:rsid w:val="00B86FEC"/>
    <w:rsid w:val="00B87035"/>
    <w:rsid w:val="00B87775"/>
    <w:rsid w:val="00B903E5"/>
    <w:rsid w:val="00B90827"/>
    <w:rsid w:val="00B90C3E"/>
    <w:rsid w:val="00B90D5E"/>
    <w:rsid w:val="00B90D94"/>
    <w:rsid w:val="00B90EB3"/>
    <w:rsid w:val="00B91983"/>
    <w:rsid w:val="00B91AB8"/>
    <w:rsid w:val="00B91CB3"/>
    <w:rsid w:val="00B9228A"/>
    <w:rsid w:val="00B927B4"/>
    <w:rsid w:val="00B92ABE"/>
    <w:rsid w:val="00B92C29"/>
    <w:rsid w:val="00B92C8C"/>
    <w:rsid w:val="00B934F8"/>
    <w:rsid w:val="00B935B9"/>
    <w:rsid w:val="00B9363B"/>
    <w:rsid w:val="00B93700"/>
    <w:rsid w:val="00B93B67"/>
    <w:rsid w:val="00B93DEC"/>
    <w:rsid w:val="00B93FCD"/>
    <w:rsid w:val="00B94148"/>
    <w:rsid w:val="00B943EC"/>
    <w:rsid w:val="00B947BC"/>
    <w:rsid w:val="00B94E69"/>
    <w:rsid w:val="00B94ECA"/>
    <w:rsid w:val="00B95B02"/>
    <w:rsid w:val="00B95B92"/>
    <w:rsid w:val="00B95FC3"/>
    <w:rsid w:val="00B964A2"/>
    <w:rsid w:val="00B964E5"/>
    <w:rsid w:val="00B96835"/>
    <w:rsid w:val="00B968A6"/>
    <w:rsid w:val="00B96FA0"/>
    <w:rsid w:val="00B973B4"/>
    <w:rsid w:val="00B9755A"/>
    <w:rsid w:val="00B97845"/>
    <w:rsid w:val="00B97A3B"/>
    <w:rsid w:val="00B97AD2"/>
    <w:rsid w:val="00B97BFF"/>
    <w:rsid w:val="00BA0231"/>
    <w:rsid w:val="00BA12C6"/>
    <w:rsid w:val="00BA1C82"/>
    <w:rsid w:val="00BA1C94"/>
    <w:rsid w:val="00BA1FCF"/>
    <w:rsid w:val="00BA2612"/>
    <w:rsid w:val="00BA268A"/>
    <w:rsid w:val="00BA2731"/>
    <w:rsid w:val="00BA273A"/>
    <w:rsid w:val="00BA2B7A"/>
    <w:rsid w:val="00BA2DC0"/>
    <w:rsid w:val="00BA2FB9"/>
    <w:rsid w:val="00BA31E5"/>
    <w:rsid w:val="00BA359C"/>
    <w:rsid w:val="00BA3B43"/>
    <w:rsid w:val="00BA3CB1"/>
    <w:rsid w:val="00BA4043"/>
    <w:rsid w:val="00BA43B2"/>
    <w:rsid w:val="00BA498D"/>
    <w:rsid w:val="00BA4C6F"/>
    <w:rsid w:val="00BA4C8F"/>
    <w:rsid w:val="00BA4CD0"/>
    <w:rsid w:val="00BA4E3E"/>
    <w:rsid w:val="00BA4EB1"/>
    <w:rsid w:val="00BA507E"/>
    <w:rsid w:val="00BA5132"/>
    <w:rsid w:val="00BA5285"/>
    <w:rsid w:val="00BA52B8"/>
    <w:rsid w:val="00BA57B1"/>
    <w:rsid w:val="00BA61A4"/>
    <w:rsid w:val="00BA6322"/>
    <w:rsid w:val="00BA671F"/>
    <w:rsid w:val="00BA6B8D"/>
    <w:rsid w:val="00BA6CD6"/>
    <w:rsid w:val="00BA71A4"/>
    <w:rsid w:val="00BA75CC"/>
    <w:rsid w:val="00BB01D4"/>
    <w:rsid w:val="00BB02AA"/>
    <w:rsid w:val="00BB098C"/>
    <w:rsid w:val="00BB11B5"/>
    <w:rsid w:val="00BB131D"/>
    <w:rsid w:val="00BB14B3"/>
    <w:rsid w:val="00BB160A"/>
    <w:rsid w:val="00BB198C"/>
    <w:rsid w:val="00BB19F5"/>
    <w:rsid w:val="00BB1AF9"/>
    <w:rsid w:val="00BB1DF7"/>
    <w:rsid w:val="00BB2033"/>
    <w:rsid w:val="00BB252B"/>
    <w:rsid w:val="00BB29C5"/>
    <w:rsid w:val="00BB2A41"/>
    <w:rsid w:val="00BB2AB9"/>
    <w:rsid w:val="00BB2DDA"/>
    <w:rsid w:val="00BB2FA1"/>
    <w:rsid w:val="00BB35C4"/>
    <w:rsid w:val="00BB360E"/>
    <w:rsid w:val="00BB3ADF"/>
    <w:rsid w:val="00BB3C0C"/>
    <w:rsid w:val="00BB4B87"/>
    <w:rsid w:val="00BB4FBD"/>
    <w:rsid w:val="00BB51CF"/>
    <w:rsid w:val="00BB541A"/>
    <w:rsid w:val="00BB5546"/>
    <w:rsid w:val="00BB55DC"/>
    <w:rsid w:val="00BB5E96"/>
    <w:rsid w:val="00BB65FB"/>
    <w:rsid w:val="00BB666E"/>
    <w:rsid w:val="00BB66BA"/>
    <w:rsid w:val="00BB6B86"/>
    <w:rsid w:val="00BB6F88"/>
    <w:rsid w:val="00BB74EE"/>
    <w:rsid w:val="00BB7885"/>
    <w:rsid w:val="00BB79CC"/>
    <w:rsid w:val="00BB7D7C"/>
    <w:rsid w:val="00BC0243"/>
    <w:rsid w:val="00BC072C"/>
    <w:rsid w:val="00BC0842"/>
    <w:rsid w:val="00BC0BBE"/>
    <w:rsid w:val="00BC1A98"/>
    <w:rsid w:val="00BC1BAD"/>
    <w:rsid w:val="00BC1CA7"/>
    <w:rsid w:val="00BC1DB8"/>
    <w:rsid w:val="00BC1E2B"/>
    <w:rsid w:val="00BC1E7E"/>
    <w:rsid w:val="00BC2D97"/>
    <w:rsid w:val="00BC2DBE"/>
    <w:rsid w:val="00BC30DE"/>
    <w:rsid w:val="00BC3316"/>
    <w:rsid w:val="00BC3BEA"/>
    <w:rsid w:val="00BC3CBB"/>
    <w:rsid w:val="00BC3D72"/>
    <w:rsid w:val="00BC3F3C"/>
    <w:rsid w:val="00BC4897"/>
    <w:rsid w:val="00BC4D5E"/>
    <w:rsid w:val="00BC4F5F"/>
    <w:rsid w:val="00BC54D9"/>
    <w:rsid w:val="00BC57ED"/>
    <w:rsid w:val="00BC587B"/>
    <w:rsid w:val="00BC6042"/>
    <w:rsid w:val="00BC69E2"/>
    <w:rsid w:val="00BC6A1C"/>
    <w:rsid w:val="00BC6C5F"/>
    <w:rsid w:val="00BC6EDD"/>
    <w:rsid w:val="00BC6F5A"/>
    <w:rsid w:val="00BC744E"/>
    <w:rsid w:val="00BD007D"/>
    <w:rsid w:val="00BD01EF"/>
    <w:rsid w:val="00BD062E"/>
    <w:rsid w:val="00BD06B3"/>
    <w:rsid w:val="00BD0804"/>
    <w:rsid w:val="00BD0AF0"/>
    <w:rsid w:val="00BD164C"/>
    <w:rsid w:val="00BD1C5E"/>
    <w:rsid w:val="00BD25CF"/>
    <w:rsid w:val="00BD299A"/>
    <w:rsid w:val="00BD2A5F"/>
    <w:rsid w:val="00BD37B6"/>
    <w:rsid w:val="00BD39F8"/>
    <w:rsid w:val="00BD3C98"/>
    <w:rsid w:val="00BD473E"/>
    <w:rsid w:val="00BD4767"/>
    <w:rsid w:val="00BD4BCE"/>
    <w:rsid w:val="00BD4DED"/>
    <w:rsid w:val="00BD500F"/>
    <w:rsid w:val="00BD51F1"/>
    <w:rsid w:val="00BD564C"/>
    <w:rsid w:val="00BD59C6"/>
    <w:rsid w:val="00BD5E5D"/>
    <w:rsid w:val="00BD62D6"/>
    <w:rsid w:val="00BD6385"/>
    <w:rsid w:val="00BD6451"/>
    <w:rsid w:val="00BD65E2"/>
    <w:rsid w:val="00BD684C"/>
    <w:rsid w:val="00BD6F84"/>
    <w:rsid w:val="00BD716A"/>
    <w:rsid w:val="00BD7612"/>
    <w:rsid w:val="00BD7793"/>
    <w:rsid w:val="00BD785E"/>
    <w:rsid w:val="00BD786E"/>
    <w:rsid w:val="00BD7CB8"/>
    <w:rsid w:val="00BE02D0"/>
    <w:rsid w:val="00BE04DD"/>
    <w:rsid w:val="00BE0967"/>
    <w:rsid w:val="00BE0CAD"/>
    <w:rsid w:val="00BE0CEF"/>
    <w:rsid w:val="00BE0EA8"/>
    <w:rsid w:val="00BE0EAB"/>
    <w:rsid w:val="00BE10C2"/>
    <w:rsid w:val="00BE13DF"/>
    <w:rsid w:val="00BE1521"/>
    <w:rsid w:val="00BE19E7"/>
    <w:rsid w:val="00BE1C97"/>
    <w:rsid w:val="00BE1C9F"/>
    <w:rsid w:val="00BE1F36"/>
    <w:rsid w:val="00BE204C"/>
    <w:rsid w:val="00BE2395"/>
    <w:rsid w:val="00BE2692"/>
    <w:rsid w:val="00BE27CF"/>
    <w:rsid w:val="00BE291C"/>
    <w:rsid w:val="00BE2AE4"/>
    <w:rsid w:val="00BE2B75"/>
    <w:rsid w:val="00BE2E05"/>
    <w:rsid w:val="00BE2FC5"/>
    <w:rsid w:val="00BE30F4"/>
    <w:rsid w:val="00BE31D4"/>
    <w:rsid w:val="00BE357D"/>
    <w:rsid w:val="00BE3589"/>
    <w:rsid w:val="00BE39E9"/>
    <w:rsid w:val="00BE3CBE"/>
    <w:rsid w:val="00BE46BD"/>
    <w:rsid w:val="00BE480D"/>
    <w:rsid w:val="00BE4DCF"/>
    <w:rsid w:val="00BE5297"/>
    <w:rsid w:val="00BE52B6"/>
    <w:rsid w:val="00BE5509"/>
    <w:rsid w:val="00BE58B9"/>
    <w:rsid w:val="00BE59BD"/>
    <w:rsid w:val="00BE5C01"/>
    <w:rsid w:val="00BE5D2E"/>
    <w:rsid w:val="00BE6051"/>
    <w:rsid w:val="00BE61A1"/>
    <w:rsid w:val="00BE63E0"/>
    <w:rsid w:val="00BE6800"/>
    <w:rsid w:val="00BE6A9D"/>
    <w:rsid w:val="00BE6D2B"/>
    <w:rsid w:val="00BE6EBD"/>
    <w:rsid w:val="00BE716F"/>
    <w:rsid w:val="00BE71CA"/>
    <w:rsid w:val="00BE7200"/>
    <w:rsid w:val="00BE73BA"/>
    <w:rsid w:val="00BE771D"/>
    <w:rsid w:val="00BE7D84"/>
    <w:rsid w:val="00BE7DBC"/>
    <w:rsid w:val="00BE7DCF"/>
    <w:rsid w:val="00BF07C4"/>
    <w:rsid w:val="00BF0B79"/>
    <w:rsid w:val="00BF0C89"/>
    <w:rsid w:val="00BF0C8A"/>
    <w:rsid w:val="00BF0DB0"/>
    <w:rsid w:val="00BF0F41"/>
    <w:rsid w:val="00BF1425"/>
    <w:rsid w:val="00BF1523"/>
    <w:rsid w:val="00BF17AF"/>
    <w:rsid w:val="00BF1A68"/>
    <w:rsid w:val="00BF1ACC"/>
    <w:rsid w:val="00BF1BF4"/>
    <w:rsid w:val="00BF1C74"/>
    <w:rsid w:val="00BF20B4"/>
    <w:rsid w:val="00BF25A7"/>
    <w:rsid w:val="00BF2A9F"/>
    <w:rsid w:val="00BF2EE0"/>
    <w:rsid w:val="00BF301E"/>
    <w:rsid w:val="00BF327D"/>
    <w:rsid w:val="00BF341C"/>
    <w:rsid w:val="00BF3B79"/>
    <w:rsid w:val="00BF3BEE"/>
    <w:rsid w:val="00BF3FD6"/>
    <w:rsid w:val="00BF424A"/>
    <w:rsid w:val="00BF4304"/>
    <w:rsid w:val="00BF45E2"/>
    <w:rsid w:val="00BF48F5"/>
    <w:rsid w:val="00BF4996"/>
    <w:rsid w:val="00BF4D64"/>
    <w:rsid w:val="00BF4ED4"/>
    <w:rsid w:val="00BF4F00"/>
    <w:rsid w:val="00BF5686"/>
    <w:rsid w:val="00BF58C4"/>
    <w:rsid w:val="00BF59C0"/>
    <w:rsid w:val="00BF5C9D"/>
    <w:rsid w:val="00BF697D"/>
    <w:rsid w:val="00BF6A29"/>
    <w:rsid w:val="00BF6A2B"/>
    <w:rsid w:val="00BF6D88"/>
    <w:rsid w:val="00BF6DF5"/>
    <w:rsid w:val="00BF6FE5"/>
    <w:rsid w:val="00BF785E"/>
    <w:rsid w:val="00BF7995"/>
    <w:rsid w:val="00BF7CD4"/>
    <w:rsid w:val="00BF7E71"/>
    <w:rsid w:val="00C00420"/>
    <w:rsid w:val="00C00A1E"/>
    <w:rsid w:val="00C00D43"/>
    <w:rsid w:val="00C00DA7"/>
    <w:rsid w:val="00C00E40"/>
    <w:rsid w:val="00C00EC4"/>
    <w:rsid w:val="00C01722"/>
    <w:rsid w:val="00C017B7"/>
    <w:rsid w:val="00C0184E"/>
    <w:rsid w:val="00C01944"/>
    <w:rsid w:val="00C01D67"/>
    <w:rsid w:val="00C01FF5"/>
    <w:rsid w:val="00C02075"/>
    <w:rsid w:val="00C02430"/>
    <w:rsid w:val="00C02559"/>
    <w:rsid w:val="00C02C91"/>
    <w:rsid w:val="00C02E92"/>
    <w:rsid w:val="00C03164"/>
    <w:rsid w:val="00C0331C"/>
    <w:rsid w:val="00C0340C"/>
    <w:rsid w:val="00C034B1"/>
    <w:rsid w:val="00C0353F"/>
    <w:rsid w:val="00C0371B"/>
    <w:rsid w:val="00C03995"/>
    <w:rsid w:val="00C03C2A"/>
    <w:rsid w:val="00C03EDC"/>
    <w:rsid w:val="00C04328"/>
    <w:rsid w:val="00C043E9"/>
    <w:rsid w:val="00C04645"/>
    <w:rsid w:val="00C04B27"/>
    <w:rsid w:val="00C04B95"/>
    <w:rsid w:val="00C04BA2"/>
    <w:rsid w:val="00C04C8A"/>
    <w:rsid w:val="00C051D4"/>
    <w:rsid w:val="00C0564E"/>
    <w:rsid w:val="00C05D27"/>
    <w:rsid w:val="00C05D76"/>
    <w:rsid w:val="00C05E17"/>
    <w:rsid w:val="00C06056"/>
    <w:rsid w:val="00C0617F"/>
    <w:rsid w:val="00C061B5"/>
    <w:rsid w:val="00C06393"/>
    <w:rsid w:val="00C064A8"/>
    <w:rsid w:val="00C065AD"/>
    <w:rsid w:val="00C06AB4"/>
    <w:rsid w:val="00C07065"/>
    <w:rsid w:val="00C072F1"/>
    <w:rsid w:val="00C073BF"/>
    <w:rsid w:val="00C077FC"/>
    <w:rsid w:val="00C10178"/>
    <w:rsid w:val="00C1018A"/>
    <w:rsid w:val="00C10295"/>
    <w:rsid w:val="00C10642"/>
    <w:rsid w:val="00C1083F"/>
    <w:rsid w:val="00C10860"/>
    <w:rsid w:val="00C1096A"/>
    <w:rsid w:val="00C10B57"/>
    <w:rsid w:val="00C10DD0"/>
    <w:rsid w:val="00C10F00"/>
    <w:rsid w:val="00C11038"/>
    <w:rsid w:val="00C11064"/>
    <w:rsid w:val="00C11368"/>
    <w:rsid w:val="00C113CD"/>
    <w:rsid w:val="00C113F8"/>
    <w:rsid w:val="00C1164B"/>
    <w:rsid w:val="00C11650"/>
    <w:rsid w:val="00C116FD"/>
    <w:rsid w:val="00C11E78"/>
    <w:rsid w:val="00C120DC"/>
    <w:rsid w:val="00C12201"/>
    <w:rsid w:val="00C12357"/>
    <w:rsid w:val="00C12492"/>
    <w:rsid w:val="00C125A5"/>
    <w:rsid w:val="00C125CA"/>
    <w:rsid w:val="00C127EA"/>
    <w:rsid w:val="00C12943"/>
    <w:rsid w:val="00C12E6F"/>
    <w:rsid w:val="00C1320F"/>
    <w:rsid w:val="00C1335D"/>
    <w:rsid w:val="00C13A11"/>
    <w:rsid w:val="00C13BDA"/>
    <w:rsid w:val="00C13E8C"/>
    <w:rsid w:val="00C14402"/>
    <w:rsid w:val="00C14AAD"/>
    <w:rsid w:val="00C14C51"/>
    <w:rsid w:val="00C14ECA"/>
    <w:rsid w:val="00C15204"/>
    <w:rsid w:val="00C15474"/>
    <w:rsid w:val="00C15724"/>
    <w:rsid w:val="00C15AAE"/>
    <w:rsid w:val="00C15B26"/>
    <w:rsid w:val="00C15D15"/>
    <w:rsid w:val="00C15E71"/>
    <w:rsid w:val="00C16781"/>
    <w:rsid w:val="00C16891"/>
    <w:rsid w:val="00C16960"/>
    <w:rsid w:val="00C16ED0"/>
    <w:rsid w:val="00C1727E"/>
    <w:rsid w:val="00C173E2"/>
    <w:rsid w:val="00C17844"/>
    <w:rsid w:val="00C17C5E"/>
    <w:rsid w:val="00C202F1"/>
    <w:rsid w:val="00C20516"/>
    <w:rsid w:val="00C205A4"/>
    <w:rsid w:val="00C20C34"/>
    <w:rsid w:val="00C20E6C"/>
    <w:rsid w:val="00C21617"/>
    <w:rsid w:val="00C217B8"/>
    <w:rsid w:val="00C2182A"/>
    <w:rsid w:val="00C21AB2"/>
    <w:rsid w:val="00C21D1A"/>
    <w:rsid w:val="00C220FE"/>
    <w:rsid w:val="00C22128"/>
    <w:rsid w:val="00C225CA"/>
    <w:rsid w:val="00C22774"/>
    <w:rsid w:val="00C230A2"/>
    <w:rsid w:val="00C230C6"/>
    <w:rsid w:val="00C232F2"/>
    <w:rsid w:val="00C23A60"/>
    <w:rsid w:val="00C23B37"/>
    <w:rsid w:val="00C243B0"/>
    <w:rsid w:val="00C2456B"/>
    <w:rsid w:val="00C24870"/>
    <w:rsid w:val="00C250ED"/>
    <w:rsid w:val="00C253D2"/>
    <w:rsid w:val="00C25F7B"/>
    <w:rsid w:val="00C2605A"/>
    <w:rsid w:val="00C262D1"/>
    <w:rsid w:val="00C27374"/>
    <w:rsid w:val="00C2751D"/>
    <w:rsid w:val="00C2770F"/>
    <w:rsid w:val="00C27A8F"/>
    <w:rsid w:val="00C27C5E"/>
    <w:rsid w:val="00C27FFA"/>
    <w:rsid w:val="00C301F2"/>
    <w:rsid w:val="00C307E4"/>
    <w:rsid w:val="00C3085F"/>
    <w:rsid w:val="00C30B23"/>
    <w:rsid w:val="00C30B86"/>
    <w:rsid w:val="00C30B95"/>
    <w:rsid w:val="00C31477"/>
    <w:rsid w:val="00C31502"/>
    <w:rsid w:val="00C316EE"/>
    <w:rsid w:val="00C31961"/>
    <w:rsid w:val="00C31DC9"/>
    <w:rsid w:val="00C31ED6"/>
    <w:rsid w:val="00C32412"/>
    <w:rsid w:val="00C325A4"/>
    <w:rsid w:val="00C32706"/>
    <w:rsid w:val="00C32782"/>
    <w:rsid w:val="00C32AAD"/>
    <w:rsid w:val="00C32FF7"/>
    <w:rsid w:val="00C33229"/>
    <w:rsid w:val="00C33276"/>
    <w:rsid w:val="00C332DE"/>
    <w:rsid w:val="00C3337D"/>
    <w:rsid w:val="00C3374C"/>
    <w:rsid w:val="00C3394D"/>
    <w:rsid w:val="00C33969"/>
    <w:rsid w:val="00C3396E"/>
    <w:rsid w:val="00C33C0A"/>
    <w:rsid w:val="00C33C87"/>
    <w:rsid w:val="00C33D4B"/>
    <w:rsid w:val="00C33DE0"/>
    <w:rsid w:val="00C34879"/>
    <w:rsid w:val="00C34C1F"/>
    <w:rsid w:val="00C34D75"/>
    <w:rsid w:val="00C34FCC"/>
    <w:rsid w:val="00C35073"/>
    <w:rsid w:val="00C350FF"/>
    <w:rsid w:val="00C35521"/>
    <w:rsid w:val="00C35612"/>
    <w:rsid w:val="00C3575E"/>
    <w:rsid w:val="00C357BA"/>
    <w:rsid w:val="00C357F4"/>
    <w:rsid w:val="00C358B7"/>
    <w:rsid w:val="00C35DD4"/>
    <w:rsid w:val="00C35FF2"/>
    <w:rsid w:val="00C36399"/>
    <w:rsid w:val="00C36A15"/>
    <w:rsid w:val="00C36A7F"/>
    <w:rsid w:val="00C3738C"/>
    <w:rsid w:val="00C373B7"/>
    <w:rsid w:val="00C377C0"/>
    <w:rsid w:val="00C37939"/>
    <w:rsid w:val="00C37944"/>
    <w:rsid w:val="00C37A59"/>
    <w:rsid w:val="00C37B4F"/>
    <w:rsid w:val="00C37B6F"/>
    <w:rsid w:val="00C40278"/>
    <w:rsid w:val="00C40C96"/>
    <w:rsid w:val="00C40E53"/>
    <w:rsid w:val="00C41010"/>
    <w:rsid w:val="00C41217"/>
    <w:rsid w:val="00C4164F"/>
    <w:rsid w:val="00C417DD"/>
    <w:rsid w:val="00C41A80"/>
    <w:rsid w:val="00C42007"/>
    <w:rsid w:val="00C423BD"/>
    <w:rsid w:val="00C4246B"/>
    <w:rsid w:val="00C42551"/>
    <w:rsid w:val="00C425A9"/>
    <w:rsid w:val="00C4277B"/>
    <w:rsid w:val="00C42E6F"/>
    <w:rsid w:val="00C42FF5"/>
    <w:rsid w:val="00C437E2"/>
    <w:rsid w:val="00C44008"/>
    <w:rsid w:val="00C4438A"/>
    <w:rsid w:val="00C44441"/>
    <w:rsid w:val="00C446AF"/>
    <w:rsid w:val="00C44D93"/>
    <w:rsid w:val="00C44DBB"/>
    <w:rsid w:val="00C44E8F"/>
    <w:rsid w:val="00C4526E"/>
    <w:rsid w:val="00C453C1"/>
    <w:rsid w:val="00C4551F"/>
    <w:rsid w:val="00C45BE2"/>
    <w:rsid w:val="00C45C0E"/>
    <w:rsid w:val="00C45C5B"/>
    <w:rsid w:val="00C46667"/>
    <w:rsid w:val="00C46731"/>
    <w:rsid w:val="00C46EE1"/>
    <w:rsid w:val="00C474E7"/>
    <w:rsid w:val="00C47C08"/>
    <w:rsid w:val="00C47C09"/>
    <w:rsid w:val="00C47C37"/>
    <w:rsid w:val="00C47D69"/>
    <w:rsid w:val="00C47EF6"/>
    <w:rsid w:val="00C50045"/>
    <w:rsid w:val="00C505D7"/>
    <w:rsid w:val="00C50D13"/>
    <w:rsid w:val="00C51511"/>
    <w:rsid w:val="00C5216C"/>
    <w:rsid w:val="00C52212"/>
    <w:rsid w:val="00C523FF"/>
    <w:rsid w:val="00C52537"/>
    <w:rsid w:val="00C52554"/>
    <w:rsid w:val="00C5278A"/>
    <w:rsid w:val="00C52870"/>
    <w:rsid w:val="00C5292A"/>
    <w:rsid w:val="00C52A63"/>
    <w:rsid w:val="00C52C99"/>
    <w:rsid w:val="00C52E35"/>
    <w:rsid w:val="00C52EBF"/>
    <w:rsid w:val="00C5313F"/>
    <w:rsid w:val="00C531A0"/>
    <w:rsid w:val="00C53395"/>
    <w:rsid w:val="00C5360C"/>
    <w:rsid w:val="00C539D0"/>
    <w:rsid w:val="00C53DBF"/>
    <w:rsid w:val="00C53E38"/>
    <w:rsid w:val="00C542DC"/>
    <w:rsid w:val="00C544CC"/>
    <w:rsid w:val="00C5477B"/>
    <w:rsid w:val="00C5480F"/>
    <w:rsid w:val="00C54BAC"/>
    <w:rsid w:val="00C54C4F"/>
    <w:rsid w:val="00C54EAA"/>
    <w:rsid w:val="00C5588D"/>
    <w:rsid w:val="00C55AC5"/>
    <w:rsid w:val="00C55E3F"/>
    <w:rsid w:val="00C55E8D"/>
    <w:rsid w:val="00C564E7"/>
    <w:rsid w:val="00C56597"/>
    <w:rsid w:val="00C565F9"/>
    <w:rsid w:val="00C56D94"/>
    <w:rsid w:val="00C574A4"/>
    <w:rsid w:val="00C60108"/>
    <w:rsid w:val="00C603AD"/>
    <w:rsid w:val="00C604FD"/>
    <w:rsid w:val="00C607E0"/>
    <w:rsid w:val="00C6082E"/>
    <w:rsid w:val="00C60E08"/>
    <w:rsid w:val="00C60E0A"/>
    <w:rsid w:val="00C60E6A"/>
    <w:rsid w:val="00C61105"/>
    <w:rsid w:val="00C6110A"/>
    <w:rsid w:val="00C61290"/>
    <w:rsid w:val="00C6130F"/>
    <w:rsid w:val="00C61378"/>
    <w:rsid w:val="00C619AC"/>
    <w:rsid w:val="00C61ACF"/>
    <w:rsid w:val="00C61C6F"/>
    <w:rsid w:val="00C61E31"/>
    <w:rsid w:val="00C62049"/>
    <w:rsid w:val="00C621E5"/>
    <w:rsid w:val="00C622CD"/>
    <w:rsid w:val="00C63845"/>
    <w:rsid w:val="00C63B6F"/>
    <w:rsid w:val="00C64787"/>
    <w:rsid w:val="00C64DFE"/>
    <w:rsid w:val="00C65092"/>
    <w:rsid w:val="00C65658"/>
    <w:rsid w:val="00C658E6"/>
    <w:rsid w:val="00C65A02"/>
    <w:rsid w:val="00C65B12"/>
    <w:rsid w:val="00C65B75"/>
    <w:rsid w:val="00C660E9"/>
    <w:rsid w:val="00C664E9"/>
    <w:rsid w:val="00C665BC"/>
    <w:rsid w:val="00C66A57"/>
    <w:rsid w:val="00C66B45"/>
    <w:rsid w:val="00C66C4C"/>
    <w:rsid w:val="00C670FB"/>
    <w:rsid w:val="00C6714D"/>
    <w:rsid w:val="00C671E6"/>
    <w:rsid w:val="00C67349"/>
    <w:rsid w:val="00C675FC"/>
    <w:rsid w:val="00C676FF"/>
    <w:rsid w:val="00C679D0"/>
    <w:rsid w:val="00C67E06"/>
    <w:rsid w:val="00C70A17"/>
    <w:rsid w:val="00C70D97"/>
    <w:rsid w:val="00C71213"/>
    <w:rsid w:val="00C71371"/>
    <w:rsid w:val="00C7138B"/>
    <w:rsid w:val="00C721D3"/>
    <w:rsid w:val="00C72A7A"/>
    <w:rsid w:val="00C72A88"/>
    <w:rsid w:val="00C73C8D"/>
    <w:rsid w:val="00C73E1A"/>
    <w:rsid w:val="00C73E23"/>
    <w:rsid w:val="00C741AF"/>
    <w:rsid w:val="00C741CE"/>
    <w:rsid w:val="00C74677"/>
    <w:rsid w:val="00C746DA"/>
    <w:rsid w:val="00C749F2"/>
    <w:rsid w:val="00C74B1A"/>
    <w:rsid w:val="00C74B68"/>
    <w:rsid w:val="00C74B96"/>
    <w:rsid w:val="00C74C21"/>
    <w:rsid w:val="00C74C23"/>
    <w:rsid w:val="00C74F2F"/>
    <w:rsid w:val="00C7570D"/>
    <w:rsid w:val="00C758F0"/>
    <w:rsid w:val="00C759AF"/>
    <w:rsid w:val="00C75DE0"/>
    <w:rsid w:val="00C76241"/>
    <w:rsid w:val="00C7658E"/>
    <w:rsid w:val="00C769E4"/>
    <w:rsid w:val="00C76A33"/>
    <w:rsid w:val="00C76DD0"/>
    <w:rsid w:val="00C77523"/>
    <w:rsid w:val="00C776AF"/>
    <w:rsid w:val="00C776B2"/>
    <w:rsid w:val="00C77C90"/>
    <w:rsid w:val="00C80351"/>
    <w:rsid w:val="00C803E4"/>
    <w:rsid w:val="00C80949"/>
    <w:rsid w:val="00C80DBD"/>
    <w:rsid w:val="00C80DFD"/>
    <w:rsid w:val="00C80ECB"/>
    <w:rsid w:val="00C80FFA"/>
    <w:rsid w:val="00C8112F"/>
    <w:rsid w:val="00C8246C"/>
    <w:rsid w:val="00C82603"/>
    <w:rsid w:val="00C82698"/>
    <w:rsid w:val="00C82756"/>
    <w:rsid w:val="00C82808"/>
    <w:rsid w:val="00C82CB3"/>
    <w:rsid w:val="00C835F7"/>
    <w:rsid w:val="00C83AFA"/>
    <w:rsid w:val="00C83C84"/>
    <w:rsid w:val="00C83E6C"/>
    <w:rsid w:val="00C842C5"/>
    <w:rsid w:val="00C84713"/>
    <w:rsid w:val="00C84C9F"/>
    <w:rsid w:val="00C84D6D"/>
    <w:rsid w:val="00C85396"/>
    <w:rsid w:val="00C8539A"/>
    <w:rsid w:val="00C8591A"/>
    <w:rsid w:val="00C85939"/>
    <w:rsid w:val="00C85A78"/>
    <w:rsid w:val="00C85E98"/>
    <w:rsid w:val="00C864F7"/>
    <w:rsid w:val="00C86808"/>
    <w:rsid w:val="00C869A6"/>
    <w:rsid w:val="00C86BF4"/>
    <w:rsid w:val="00C874BB"/>
    <w:rsid w:val="00C87B1F"/>
    <w:rsid w:val="00C9012B"/>
    <w:rsid w:val="00C903B3"/>
    <w:rsid w:val="00C903C4"/>
    <w:rsid w:val="00C90592"/>
    <w:rsid w:val="00C906B0"/>
    <w:rsid w:val="00C909AD"/>
    <w:rsid w:val="00C90B20"/>
    <w:rsid w:val="00C90D31"/>
    <w:rsid w:val="00C90E3E"/>
    <w:rsid w:val="00C90F1F"/>
    <w:rsid w:val="00C919E5"/>
    <w:rsid w:val="00C91B7D"/>
    <w:rsid w:val="00C91E13"/>
    <w:rsid w:val="00C92267"/>
    <w:rsid w:val="00C923E6"/>
    <w:rsid w:val="00C92498"/>
    <w:rsid w:val="00C92569"/>
    <w:rsid w:val="00C92767"/>
    <w:rsid w:val="00C92B35"/>
    <w:rsid w:val="00C93098"/>
    <w:rsid w:val="00C93771"/>
    <w:rsid w:val="00C93C38"/>
    <w:rsid w:val="00C944B8"/>
    <w:rsid w:val="00C945F8"/>
    <w:rsid w:val="00C94920"/>
    <w:rsid w:val="00C94A57"/>
    <w:rsid w:val="00C95056"/>
    <w:rsid w:val="00C954F4"/>
    <w:rsid w:val="00C95519"/>
    <w:rsid w:val="00C95783"/>
    <w:rsid w:val="00C95786"/>
    <w:rsid w:val="00C95F53"/>
    <w:rsid w:val="00C95F93"/>
    <w:rsid w:val="00C9614C"/>
    <w:rsid w:val="00C9633A"/>
    <w:rsid w:val="00C96480"/>
    <w:rsid w:val="00C9664F"/>
    <w:rsid w:val="00C96692"/>
    <w:rsid w:val="00C96ADA"/>
    <w:rsid w:val="00C96FFA"/>
    <w:rsid w:val="00C971B2"/>
    <w:rsid w:val="00C9728A"/>
    <w:rsid w:val="00C97470"/>
    <w:rsid w:val="00C97668"/>
    <w:rsid w:val="00C979E2"/>
    <w:rsid w:val="00C97D42"/>
    <w:rsid w:val="00C97F64"/>
    <w:rsid w:val="00CA0315"/>
    <w:rsid w:val="00CA05D6"/>
    <w:rsid w:val="00CA0610"/>
    <w:rsid w:val="00CA0A0A"/>
    <w:rsid w:val="00CA0BBA"/>
    <w:rsid w:val="00CA0FC4"/>
    <w:rsid w:val="00CA1250"/>
    <w:rsid w:val="00CA196A"/>
    <w:rsid w:val="00CA1E67"/>
    <w:rsid w:val="00CA1EAA"/>
    <w:rsid w:val="00CA223A"/>
    <w:rsid w:val="00CA2466"/>
    <w:rsid w:val="00CA2845"/>
    <w:rsid w:val="00CA2957"/>
    <w:rsid w:val="00CA2F8F"/>
    <w:rsid w:val="00CA3038"/>
    <w:rsid w:val="00CA30B8"/>
    <w:rsid w:val="00CA322D"/>
    <w:rsid w:val="00CA328D"/>
    <w:rsid w:val="00CA34D6"/>
    <w:rsid w:val="00CA370B"/>
    <w:rsid w:val="00CA3772"/>
    <w:rsid w:val="00CA384E"/>
    <w:rsid w:val="00CA3CF3"/>
    <w:rsid w:val="00CA3D75"/>
    <w:rsid w:val="00CA4233"/>
    <w:rsid w:val="00CA42E3"/>
    <w:rsid w:val="00CA436A"/>
    <w:rsid w:val="00CA44A7"/>
    <w:rsid w:val="00CA48BF"/>
    <w:rsid w:val="00CA4DF1"/>
    <w:rsid w:val="00CA4F18"/>
    <w:rsid w:val="00CA53ED"/>
    <w:rsid w:val="00CA560A"/>
    <w:rsid w:val="00CA560C"/>
    <w:rsid w:val="00CA576C"/>
    <w:rsid w:val="00CA5793"/>
    <w:rsid w:val="00CA595B"/>
    <w:rsid w:val="00CA5A79"/>
    <w:rsid w:val="00CA5C0D"/>
    <w:rsid w:val="00CA5C38"/>
    <w:rsid w:val="00CA5DC1"/>
    <w:rsid w:val="00CA5EF1"/>
    <w:rsid w:val="00CA5FD7"/>
    <w:rsid w:val="00CA63EA"/>
    <w:rsid w:val="00CA6449"/>
    <w:rsid w:val="00CA67BD"/>
    <w:rsid w:val="00CA69D8"/>
    <w:rsid w:val="00CA6A66"/>
    <w:rsid w:val="00CA6C74"/>
    <w:rsid w:val="00CA6D2C"/>
    <w:rsid w:val="00CA6DC1"/>
    <w:rsid w:val="00CA716F"/>
    <w:rsid w:val="00CA71C0"/>
    <w:rsid w:val="00CA72FB"/>
    <w:rsid w:val="00CA7414"/>
    <w:rsid w:val="00CA79CB"/>
    <w:rsid w:val="00CA7A5D"/>
    <w:rsid w:val="00CA7C44"/>
    <w:rsid w:val="00CA7EE2"/>
    <w:rsid w:val="00CA7FAE"/>
    <w:rsid w:val="00CB0470"/>
    <w:rsid w:val="00CB0F3A"/>
    <w:rsid w:val="00CB117A"/>
    <w:rsid w:val="00CB19B0"/>
    <w:rsid w:val="00CB1ABD"/>
    <w:rsid w:val="00CB1D64"/>
    <w:rsid w:val="00CB1DE4"/>
    <w:rsid w:val="00CB26F4"/>
    <w:rsid w:val="00CB2709"/>
    <w:rsid w:val="00CB2A4D"/>
    <w:rsid w:val="00CB2BC7"/>
    <w:rsid w:val="00CB2EED"/>
    <w:rsid w:val="00CB341E"/>
    <w:rsid w:val="00CB3487"/>
    <w:rsid w:val="00CB38FD"/>
    <w:rsid w:val="00CB3FA4"/>
    <w:rsid w:val="00CB40D1"/>
    <w:rsid w:val="00CB4362"/>
    <w:rsid w:val="00CB45DA"/>
    <w:rsid w:val="00CB46DF"/>
    <w:rsid w:val="00CB4BCC"/>
    <w:rsid w:val="00CB4CCB"/>
    <w:rsid w:val="00CB4DFB"/>
    <w:rsid w:val="00CB507D"/>
    <w:rsid w:val="00CB5169"/>
    <w:rsid w:val="00CB520E"/>
    <w:rsid w:val="00CB52E4"/>
    <w:rsid w:val="00CB5520"/>
    <w:rsid w:val="00CB555C"/>
    <w:rsid w:val="00CB57CE"/>
    <w:rsid w:val="00CB5837"/>
    <w:rsid w:val="00CB5879"/>
    <w:rsid w:val="00CB5ACE"/>
    <w:rsid w:val="00CB5C4E"/>
    <w:rsid w:val="00CB618F"/>
    <w:rsid w:val="00CB61EE"/>
    <w:rsid w:val="00CB6276"/>
    <w:rsid w:val="00CB6479"/>
    <w:rsid w:val="00CB6547"/>
    <w:rsid w:val="00CB665F"/>
    <w:rsid w:val="00CB68E3"/>
    <w:rsid w:val="00CB6E8F"/>
    <w:rsid w:val="00CB6FB5"/>
    <w:rsid w:val="00CB7003"/>
    <w:rsid w:val="00CB755A"/>
    <w:rsid w:val="00CB7832"/>
    <w:rsid w:val="00CB78A6"/>
    <w:rsid w:val="00CB7924"/>
    <w:rsid w:val="00CB79C2"/>
    <w:rsid w:val="00CB7AC4"/>
    <w:rsid w:val="00CB7FB3"/>
    <w:rsid w:val="00CC0005"/>
    <w:rsid w:val="00CC0836"/>
    <w:rsid w:val="00CC096F"/>
    <w:rsid w:val="00CC0AF3"/>
    <w:rsid w:val="00CC1792"/>
    <w:rsid w:val="00CC1941"/>
    <w:rsid w:val="00CC1D6E"/>
    <w:rsid w:val="00CC21A8"/>
    <w:rsid w:val="00CC2462"/>
    <w:rsid w:val="00CC2675"/>
    <w:rsid w:val="00CC28B0"/>
    <w:rsid w:val="00CC2F1E"/>
    <w:rsid w:val="00CC3080"/>
    <w:rsid w:val="00CC3CC3"/>
    <w:rsid w:val="00CC3D59"/>
    <w:rsid w:val="00CC4347"/>
    <w:rsid w:val="00CC4858"/>
    <w:rsid w:val="00CC48A5"/>
    <w:rsid w:val="00CC4A88"/>
    <w:rsid w:val="00CC4F55"/>
    <w:rsid w:val="00CC5178"/>
    <w:rsid w:val="00CC5EFF"/>
    <w:rsid w:val="00CC601C"/>
    <w:rsid w:val="00CC6419"/>
    <w:rsid w:val="00CC6674"/>
    <w:rsid w:val="00CC6B60"/>
    <w:rsid w:val="00CC6E56"/>
    <w:rsid w:val="00CC70C0"/>
    <w:rsid w:val="00CC74B2"/>
    <w:rsid w:val="00CC7838"/>
    <w:rsid w:val="00CC79E3"/>
    <w:rsid w:val="00CC7D44"/>
    <w:rsid w:val="00CC7DE3"/>
    <w:rsid w:val="00CC7EC1"/>
    <w:rsid w:val="00CD009A"/>
    <w:rsid w:val="00CD0277"/>
    <w:rsid w:val="00CD0926"/>
    <w:rsid w:val="00CD0A50"/>
    <w:rsid w:val="00CD0CD9"/>
    <w:rsid w:val="00CD0CF8"/>
    <w:rsid w:val="00CD10A2"/>
    <w:rsid w:val="00CD113A"/>
    <w:rsid w:val="00CD18E2"/>
    <w:rsid w:val="00CD1A58"/>
    <w:rsid w:val="00CD1FD8"/>
    <w:rsid w:val="00CD20B4"/>
    <w:rsid w:val="00CD2551"/>
    <w:rsid w:val="00CD2A88"/>
    <w:rsid w:val="00CD2C3D"/>
    <w:rsid w:val="00CD2F57"/>
    <w:rsid w:val="00CD2FE6"/>
    <w:rsid w:val="00CD32AB"/>
    <w:rsid w:val="00CD3C78"/>
    <w:rsid w:val="00CD4114"/>
    <w:rsid w:val="00CD44BD"/>
    <w:rsid w:val="00CD47B6"/>
    <w:rsid w:val="00CD47DE"/>
    <w:rsid w:val="00CD4A8B"/>
    <w:rsid w:val="00CD4B56"/>
    <w:rsid w:val="00CD4D11"/>
    <w:rsid w:val="00CD4F45"/>
    <w:rsid w:val="00CD4FA4"/>
    <w:rsid w:val="00CD52EC"/>
    <w:rsid w:val="00CD5B92"/>
    <w:rsid w:val="00CD5BA0"/>
    <w:rsid w:val="00CD6160"/>
    <w:rsid w:val="00CD61ED"/>
    <w:rsid w:val="00CD67AA"/>
    <w:rsid w:val="00CD6B18"/>
    <w:rsid w:val="00CD6C91"/>
    <w:rsid w:val="00CD6DD2"/>
    <w:rsid w:val="00CD71CC"/>
    <w:rsid w:val="00CD73AA"/>
    <w:rsid w:val="00CD7A32"/>
    <w:rsid w:val="00CD7D2A"/>
    <w:rsid w:val="00CD7F0A"/>
    <w:rsid w:val="00CD7F1E"/>
    <w:rsid w:val="00CE03A3"/>
    <w:rsid w:val="00CE03E9"/>
    <w:rsid w:val="00CE0974"/>
    <w:rsid w:val="00CE09B6"/>
    <w:rsid w:val="00CE0D3F"/>
    <w:rsid w:val="00CE0EE9"/>
    <w:rsid w:val="00CE1777"/>
    <w:rsid w:val="00CE1850"/>
    <w:rsid w:val="00CE1BCA"/>
    <w:rsid w:val="00CE1C8A"/>
    <w:rsid w:val="00CE2267"/>
    <w:rsid w:val="00CE24AF"/>
    <w:rsid w:val="00CE2630"/>
    <w:rsid w:val="00CE2AFE"/>
    <w:rsid w:val="00CE2FD6"/>
    <w:rsid w:val="00CE30D6"/>
    <w:rsid w:val="00CE32DB"/>
    <w:rsid w:val="00CE33CD"/>
    <w:rsid w:val="00CE3ACF"/>
    <w:rsid w:val="00CE4768"/>
    <w:rsid w:val="00CE477E"/>
    <w:rsid w:val="00CE5020"/>
    <w:rsid w:val="00CE5180"/>
    <w:rsid w:val="00CE5822"/>
    <w:rsid w:val="00CE58CC"/>
    <w:rsid w:val="00CE59A2"/>
    <w:rsid w:val="00CE59E3"/>
    <w:rsid w:val="00CE62B1"/>
    <w:rsid w:val="00CE6612"/>
    <w:rsid w:val="00CE6644"/>
    <w:rsid w:val="00CE6651"/>
    <w:rsid w:val="00CE6865"/>
    <w:rsid w:val="00CE6C1C"/>
    <w:rsid w:val="00CE6FEA"/>
    <w:rsid w:val="00CE6FFA"/>
    <w:rsid w:val="00CE7072"/>
    <w:rsid w:val="00CE711D"/>
    <w:rsid w:val="00CE71B7"/>
    <w:rsid w:val="00CE7732"/>
    <w:rsid w:val="00CE78AB"/>
    <w:rsid w:val="00CE7D6D"/>
    <w:rsid w:val="00CF01E4"/>
    <w:rsid w:val="00CF0E8A"/>
    <w:rsid w:val="00CF0F0D"/>
    <w:rsid w:val="00CF14BD"/>
    <w:rsid w:val="00CF17F2"/>
    <w:rsid w:val="00CF1AB5"/>
    <w:rsid w:val="00CF1DA4"/>
    <w:rsid w:val="00CF1EF6"/>
    <w:rsid w:val="00CF2047"/>
    <w:rsid w:val="00CF206A"/>
    <w:rsid w:val="00CF21D5"/>
    <w:rsid w:val="00CF2213"/>
    <w:rsid w:val="00CF24C7"/>
    <w:rsid w:val="00CF259B"/>
    <w:rsid w:val="00CF2608"/>
    <w:rsid w:val="00CF26EF"/>
    <w:rsid w:val="00CF2E26"/>
    <w:rsid w:val="00CF2EFF"/>
    <w:rsid w:val="00CF3904"/>
    <w:rsid w:val="00CF39B1"/>
    <w:rsid w:val="00CF3C35"/>
    <w:rsid w:val="00CF3DDF"/>
    <w:rsid w:val="00CF3F2E"/>
    <w:rsid w:val="00CF3F6E"/>
    <w:rsid w:val="00CF407A"/>
    <w:rsid w:val="00CF40FA"/>
    <w:rsid w:val="00CF423C"/>
    <w:rsid w:val="00CF476A"/>
    <w:rsid w:val="00CF4919"/>
    <w:rsid w:val="00CF4A1A"/>
    <w:rsid w:val="00CF4AD1"/>
    <w:rsid w:val="00CF4E8E"/>
    <w:rsid w:val="00CF5190"/>
    <w:rsid w:val="00CF53CB"/>
    <w:rsid w:val="00CF57CF"/>
    <w:rsid w:val="00CF5863"/>
    <w:rsid w:val="00CF590C"/>
    <w:rsid w:val="00CF5A48"/>
    <w:rsid w:val="00CF5E3A"/>
    <w:rsid w:val="00CF653D"/>
    <w:rsid w:val="00CF6706"/>
    <w:rsid w:val="00CF705E"/>
    <w:rsid w:val="00CF70C6"/>
    <w:rsid w:val="00CF7426"/>
    <w:rsid w:val="00CF7636"/>
    <w:rsid w:val="00CF7718"/>
    <w:rsid w:val="00CF794F"/>
    <w:rsid w:val="00CF7FC4"/>
    <w:rsid w:val="00D001DC"/>
    <w:rsid w:val="00D0065A"/>
    <w:rsid w:val="00D00667"/>
    <w:rsid w:val="00D009D2"/>
    <w:rsid w:val="00D00A08"/>
    <w:rsid w:val="00D00BBC"/>
    <w:rsid w:val="00D00CBF"/>
    <w:rsid w:val="00D010C5"/>
    <w:rsid w:val="00D011CC"/>
    <w:rsid w:val="00D01540"/>
    <w:rsid w:val="00D01E38"/>
    <w:rsid w:val="00D02032"/>
    <w:rsid w:val="00D022AC"/>
    <w:rsid w:val="00D023C1"/>
    <w:rsid w:val="00D02466"/>
    <w:rsid w:val="00D02747"/>
    <w:rsid w:val="00D02D0C"/>
    <w:rsid w:val="00D03052"/>
    <w:rsid w:val="00D03444"/>
    <w:rsid w:val="00D03515"/>
    <w:rsid w:val="00D03BE3"/>
    <w:rsid w:val="00D03E73"/>
    <w:rsid w:val="00D03F39"/>
    <w:rsid w:val="00D04276"/>
    <w:rsid w:val="00D04644"/>
    <w:rsid w:val="00D051A5"/>
    <w:rsid w:val="00D0545B"/>
    <w:rsid w:val="00D0569D"/>
    <w:rsid w:val="00D057AF"/>
    <w:rsid w:val="00D0601F"/>
    <w:rsid w:val="00D06031"/>
    <w:rsid w:val="00D06651"/>
    <w:rsid w:val="00D066F1"/>
    <w:rsid w:val="00D067F6"/>
    <w:rsid w:val="00D06E63"/>
    <w:rsid w:val="00D06FE5"/>
    <w:rsid w:val="00D078B1"/>
    <w:rsid w:val="00D07931"/>
    <w:rsid w:val="00D07A0E"/>
    <w:rsid w:val="00D100A3"/>
    <w:rsid w:val="00D101A5"/>
    <w:rsid w:val="00D10B19"/>
    <w:rsid w:val="00D10DF0"/>
    <w:rsid w:val="00D1111D"/>
    <w:rsid w:val="00D1132E"/>
    <w:rsid w:val="00D11626"/>
    <w:rsid w:val="00D116B2"/>
    <w:rsid w:val="00D11892"/>
    <w:rsid w:val="00D11DD1"/>
    <w:rsid w:val="00D11EA2"/>
    <w:rsid w:val="00D11EC5"/>
    <w:rsid w:val="00D11EF9"/>
    <w:rsid w:val="00D1224B"/>
    <w:rsid w:val="00D12356"/>
    <w:rsid w:val="00D12725"/>
    <w:rsid w:val="00D127D2"/>
    <w:rsid w:val="00D129E6"/>
    <w:rsid w:val="00D12AE9"/>
    <w:rsid w:val="00D13167"/>
    <w:rsid w:val="00D1341E"/>
    <w:rsid w:val="00D13609"/>
    <w:rsid w:val="00D13721"/>
    <w:rsid w:val="00D13794"/>
    <w:rsid w:val="00D13891"/>
    <w:rsid w:val="00D13A33"/>
    <w:rsid w:val="00D13BBC"/>
    <w:rsid w:val="00D13C60"/>
    <w:rsid w:val="00D14083"/>
    <w:rsid w:val="00D14444"/>
    <w:rsid w:val="00D1460E"/>
    <w:rsid w:val="00D1494F"/>
    <w:rsid w:val="00D14CEE"/>
    <w:rsid w:val="00D14DD8"/>
    <w:rsid w:val="00D14EE4"/>
    <w:rsid w:val="00D14F00"/>
    <w:rsid w:val="00D14FAB"/>
    <w:rsid w:val="00D1511D"/>
    <w:rsid w:val="00D15423"/>
    <w:rsid w:val="00D15431"/>
    <w:rsid w:val="00D1576E"/>
    <w:rsid w:val="00D1608A"/>
    <w:rsid w:val="00D16155"/>
    <w:rsid w:val="00D16328"/>
    <w:rsid w:val="00D163A9"/>
    <w:rsid w:val="00D163BE"/>
    <w:rsid w:val="00D1645E"/>
    <w:rsid w:val="00D164E1"/>
    <w:rsid w:val="00D16B5E"/>
    <w:rsid w:val="00D16D15"/>
    <w:rsid w:val="00D170A1"/>
    <w:rsid w:val="00D17243"/>
    <w:rsid w:val="00D172D6"/>
    <w:rsid w:val="00D172DA"/>
    <w:rsid w:val="00D172ED"/>
    <w:rsid w:val="00D17384"/>
    <w:rsid w:val="00D174FF"/>
    <w:rsid w:val="00D17C40"/>
    <w:rsid w:val="00D206C9"/>
    <w:rsid w:val="00D2093A"/>
    <w:rsid w:val="00D20D0B"/>
    <w:rsid w:val="00D20D0E"/>
    <w:rsid w:val="00D2114E"/>
    <w:rsid w:val="00D21333"/>
    <w:rsid w:val="00D2143E"/>
    <w:rsid w:val="00D21665"/>
    <w:rsid w:val="00D21810"/>
    <w:rsid w:val="00D21A0C"/>
    <w:rsid w:val="00D21BA2"/>
    <w:rsid w:val="00D22328"/>
    <w:rsid w:val="00D2241E"/>
    <w:rsid w:val="00D225B2"/>
    <w:rsid w:val="00D2264E"/>
    <w:rsid w:val="00D228C4"/>
    <w:rsid w:val="00D22AD6"/>
    <w:rsid w:val="00D22F27"/>
    <w:rsid w:val="00D23BE5"/>
    <w:rsid w:val="00D23D44"/>
    <w:rsid w:val="00D23D77"/>
    <w:rsid w:val="00D24E6A"/>
    <w:rsid w:val="00D24F73"/>
    <w:rsid w:val="00D2552C"/>
    <w:rsid w:val="00D25606"/>
    <w:rsid w:val="00D25674"/>
    <w:rsid w:val="00D25C49"/>
    <w:rsid w:val="00D26254"/>
    <w:rsid w:val="00D2626D"/>
    <w:rsid w:val="00D262F3"/>
    <w:rsid w:val="00D26392"/>
    <w:rsid w:val="00D26422"/>
    <w:rsid w:val="00D2659C"/>
    <w:rsid w:val="00D27093"/>
    <w:rsid w:val="00D270BA"/>
    <w:rsid w:val="00D27109"/>
    <w:rsid w:val="00D27543"/>
    <w:rsid w:val="00D27838"/>
    <w:rsid w:val="00D27F67"/>
    <w:rsid w:val="00D27FBA"/>
    <w:rsid w:val="00D300FF"/>
    <w:rsid w:val="00D3081A"/>
    <w:rsid w:val="00D308D8"/>
    <w:rsid w:val="00D30BDD"/>
    <w:rsid w:val="00D3134D"/>
    <w:rsid w:val="00D31783"/>
    <w:rsid w:val="00D31B32"/>
    <w:rsid w:val="00D31C30"/>
    <w:rsid w:val="00D31D6B"/>
    <w:rsid w:val="00D31E4A"/>
    <w:rsid w:val="00D3229E"/>
    <w:rsid w:val="00D322F6"/>
    <w:rsid w:val="00D324DB"/>
    <w:rsid w:val="00D32E10"/>
    <w:rsid w:val="00D32E21"/>
    <w:rsid w:val="00D32F44"/>
    <w:rsid w:val="00D33430"/>
    <w:rsid w:val="00D33465"/>
    <w:rsid w:val="00D33588"/>
    <w:rsid w:val="00D336DF"/>
    <w:rsid w:val="00D34282"/>
    <w:rsid w:val="00D3468B"/>
    <w:rsid w:val="00D34709"/>
    <w:rsid w:val="00D34CAA"/>
    <w:rsid w:val="00D34CF9"/>
    <w:rsid w:val="00D35CC7"/>
    <w:rsid w:val="00D35DFD"/>
    <w:rsid w:val="00D35F4B"/>
    <w:rsid w:val="00D3618D"/>
    <w:rsid w:val="00D361A9"/>
    <w:rsid w:val="00D3632F"/>
    <w:rsid w:val="00D363BF"/>
    <w:rsid w:val="00D36679"/>
    <w:rsid w:val="00D36719"/>
    <w:rsid w:val="00D36A3F"/>
    <w:rsid w:val="00D3734E"/>
    <w:rsid w:val="00D3792A"/>
    <w:rsid w:val="00D37965"/>
    <w:rsid w:val="00D37B09"/>
    <w:rsid w:val="00D37EED"/>
    <w:rsid w:val="00D37F87"/>
    <w:rsid w:val="00D400AF"/>
    <w:rsid w:val="00D40704"/>
    <w:rsid w:val="00D4070E"/>
    <w:rsid w:val="00D40915"/>
    <w:rsid w:val="00D40A40"/>
    <w:rsid w:val="00D40BC6"/>
    <w:rsid w:val="00D41241"/>
    <w:rsid w:val="00D4186A"/>
    <w:rsid w:val="00D41B8B"/>
    <w:rsid w:val="00D420DB"/>
    <w:rsid w:val="00D4247E"/>
    <w:rsid w:val="00D4249C"/>
    <w:rsid w:val="00D429F5"/>
    <w:rsid w:val="00D42AB9"/>
    <w:rsid w:val="00D4314E"/>
    <w:rsid w:val="00D43189"/>
    <w:rsid w:val="00D4334C"/>
    <w:rsid w:val="00D43391"/>
    <w:rsid w:val="00D4359F"/>
    <w:rsid w:val="00D43D4B"/>
    <w:rsid w:val="00D44130"/>
    <w:rsid w:val="00D44142"/>
    <w:rsid w:val="00D44255"/>
    <w:rsid w:val="00D44405"/>
    <w:rsid w:val="00D4491D"/>
    <w:rsid w:val="00D44BEA"/>
    <w:rsid w:val="00D44C08"/>
    <w:rsid w:val="00D451A9"/>
    <w:rsid w:val="00D45280"/>
    <w:rsid w:val="00D45349"/>
    <w:rsid w:val="00D4555D"/>
    <w:rsid w:val="00D456D9"/>
    <w:rsid w:val="00D45818"/>
    <w:rsid w:val="00D46006"/>
    <w:rsid w:val="00D461DB"/>
    <w:rsid w:val="00D463B1"/>
    <w:rsid w:val="00D464AD"/>
    <w:rsid w:val="00D464C5"/>
    <w:rsid w:val="00D466DC"/>
    <w:rsid w:val="00D46702"/>
    <w:rsid w:val="00D471E3"/>
    <w:rsid w:val="00D475A5"/>
    <w:rsid w:val="00D47830"/>
    <w:rsid w:val="00D47D9E"/>
    <w:rsid w:val="00D501DE"/>
    <w:rsid w:val="00D503BC"/>
    <w:rsid w:val="00D503F0"/>
    <w:rsid w:val="00D50542"/>
    <w:rsid w:val="00D50683"/>
    <w:rsid w:val="00D508DE"/>
    <w:rsid w:val="00D50A5A"/>
    <w:rsid w:val="00D50F4F"/>
    <w:rsid w:val="00D5161D"/>
    <w:rsid w:val="00D516AF"/>
    <w:rsid w:val="00D517BE"/>
    <w:rsid w:val="00D518D5"/>
    <w:rsid w:val="00D51C47"/>
    <w:rsid w:val="00D51F4D"/>
    <w:rsid w:val="00D5291F"/>
    <w:rsid w:val="00D52BFE"/>
    <w:rsid w:val="00D5349D"/>
    <w:rsid w:val="00D538E1"/>
    <w:rsid w:val="00D5393F"/>
    <w:rsid w:val="00D53A4A"/>
    <w:rsid w:val="00D53F11"/>
    <w:rsid w:val="00D540A3"/>
    <w:rsid w:val="00D549E0"/>
    <w:rsid w:val="00D54BE8"/>
    <w:rsid w:val="00D553BD"/>
    <w:rsid w:val="00D559AB"/>
    <w:rsid w:val="00D55B99"/>
    <w:rsid w:val="00D56035"/>
    <w:rsid w:val="00D56222"/>
    <w:rsid w:val="00D56365"/>
    <w:rsid w:val="00D56397"/>
    <w:rsid w:val="00D5640A"/>
    <w:rsid w:val="00D56EFB"/>
    <w:rsid w:val="00D570BB"/>
    <w:rsid w:val="00D572BC"/>
    <w:rsid w:val="00D5732C"/>
    <w:rsid w:val="00D573B9"/>
    <w:rsid w:val="00D574AD"/>
    <w:rsid w:val="00D57986"/>
    <w:rsid w:val="00D57B54"/>
    <w:rsid w:val="00D57CEF"/>
    <w:rsid w:val="00D57EF0"/>
    <w:rsid w:val="00D6038A"/>
    <w:rsid w:val="00D6059D"/>
    <w:rsid w:val="00D605FA"/>
    <w:rsid w:val="00D6068C"/>
    <w:rsid w:val="00D610B5"/>
    <w:rsid w:val="00D6134F"/>
    <w:rsid w:val="00D61557"/>
    <w:rsid w:val="00D61881"/>
    <w:rsid w:val="00D619D4"/>
    <w:rsid w:val="00D625B4"/>
    <w:rsid w:val="00D62611"/>
    <w:rsid w:val="00D628D8"/>
    <w:rsid w:val="00D62B4F"/>
    <w:rsid w:val="00D62C2A"/>
    <w:rsid w:val="00D6301F"/>
    <w:rsid w:val="00D630AB"/>
    <w:rsid w:val="00D6354C"/>
    <w:rsid w:val="00D638B7"/>
    <w:rsid w:val="00D63A17"/>
    <w:rsid w:val="00D63AE0"/>
    <w:rsid w:val="00D63E08"/>
    <w:rsid w:val="00D640D6"/>
    <w:rsid w:val="00D64372"/>
    <w:rsid w:val="00D6452B"/>
    <w:rsid w:val="00D64620"/>
    <w:rsid w:val="00D646FA"/>
    <w:rsid w:val="00D647FA"/>
    <w:rsid w:val="00D64810"/>
    <w:rsid w:val="00D64AEA"/>
    <w:rsid w:val="00D64B0D"/>
    <w:rsid w:val="00D64F63"/>
    <w:rsid w:val="00D6506F"/>
    <w:rsid w:val="00D65257"/>
    <w:rsid w:val="00D65654"/>
    <w:rsid w:val="00D65C46"/>
    <w:rsid w:val="00D65C6F"/>
    <w:rsid w:val="00D6670A"/>
    <w:rsid w:val="00D6686C"/>
    <w:rsid w:val="00D66923"/>
    <w:rsid w:val="00D66C91"/>
    <w:rsid w:val="00D67471"/>
    <w:rsid w:val="00D67A88"/>
    <w:rsid w:val="00D67CCA"/>
    <w:rsid w:val="00D67E7B"/>
    <w:rsid w:val="00D70090"/>
    <w:rsid w:val="00D7051B"/>
    <w:rsid w:val="00D71050"/>
    <w:rsid w:val="00D71301"/>
    <w:rsid w:val="00D715A1"/>
    <w:rsid w:val="00D71664"/>
    <w:rsid w:val="00D716B5"/>
    <w:rsid w:val="00D7174A"/>
    <w:rsid w:val="00D717B1"/>
    <w:rsid w:val="00D71D80"/>
    <w:rsid w:val="00D71FCA"/>
    <w:rsid w:val="00D72561"/>
    <w:rsid w:val="00D727F1"/>
    <w:rsid w:val="00D72A02"/>
    <w:rsid w:val="00D72FF2"/>
    <w:rsid w:val="00D735F9"/>
    <w:rsid w:val="00D736F8"/>
    <w:rsid w:val="00D73DF1"/>
    <w:rsid w:val="00D73F0E"/>
    <w:rsid w:val="00D7405C"/>
    <w:rsid w:val="00D74145"/>
    <w:rsid w:val="00D74403"/>
    <w:rsid w:val="00D74418"/>
    <w:rsid w:val="00D747DF"/>
    <w:rsid w:val="00D74865"/>
    <w:rsid w:val="00D74866"/>
    <w:rsid w:val="00D74A4B"/>
    <w:rsid w:val="00D74B32"/>
    <w:rsid w:val="00D75277"/>
    <w:rsid w:val="00D758F5"/>
    <w:rsid w:val="00D75AD4"/>
    <w:rsid w:val="00D75BB2"/>
    <w:rsid w:val="00D75C26"/>
    <w:rsid w:val="00D75C2D"/>
    <w:rsid w:val="00D75CC3"/>
    <w:rsid w:val="00D75DE9"/>
    <w:rsid w:val="00D75E50"/>
    <w:rsid w:val="00D76351"/>
    <w:rsid w:val="00D766DB"/>
    <w:rsid w:val="00D76C38"/>
    <w:rsid w:val="00D76C81"/>
    <w:rsid w:val="00D76D0B"/>
    <w:rsid w:val="00D76FEB"/>
    <w:rsid w:val="00D77114"/>
    <w:rsid w:val="00D775E7"/>
    <w:rsid w:val="00D777F4"/>
    <w:rsid w:val="00D778CF"/>
    <w:rsid w:val="00D77CF7"/>
    <w:rsid w:val="00D77E6B"/>
    <w:rsid w:val="00D80353"/>
    <w:rsid w:val="00D803B3"/>
    <w:rsid w:val="00D8062A"/>
    <w:rsid w:val="00D80899"/>
    <w:rsid w:val="00D80B38"/>
    <w:rsid w:val="00D810AE"/>
    <w:rsid w:val="00D813C9"/>
    <w:rsid w:val="00D81419"/>
    <w:rsid w:val="00D81820"/>
    <w:rsid w:val="00D81EB8"/>
    <w:rsid w:val="00D82249"/>
    <w:rsid w:val="00D82525"/>
    <w:rsid w:val="00D82665"/>
    <w:rsid w:val="00D82B51"/>
    <w:rsid w:val="00D8319E"/>
    <w:rsid w:val="00D83347"/>
    <w:rsid w:val="00D833C3"/>
    <w:rsid w:val="00D83761"/>
    <w:rsid w:val="00D839D0"/>
    <w:rsid w:val="00D84125"/>
    <w:rsid w:val="00D84801"/>
    <w:rsid w:val="00D849F2"/>
    <w:rsid w:val="00D851F4"/>
    <w:rsid w:val="00D85321"/>
    <w:rsid w:val="00D85524"/>
    <w:rsid w:val="00D85DF6"/>
    <w:rsid w:val="00D865A3"/>
    <w:rsid w:val="00D86700"/>
    <w:rsid w:val="00D86ABB"/>
    <w:rsid w:val="00D86C94"/>
    <w:rsid w:val="00D8700C"/>
    <w:rsid w:val="00D8711A"/>
    <w:rsid w:val="00D872A7"/>
    <w:rsid w:val="00D87D03"/>
    <w:rsid w:val="00D87D24"/>
    <w:rsid w:val="00D90934"/>
    <w:rsid w:val="00D90A24"/>
    <w:rsid w:val="00D90C57"/>
    <w:rsid w:val="00D90D52"/>
    <w:rsid w:val="00D90E49"/>
    <w:rsid w:val="00D9141D"/>
    <w:rsid w:val="00D9146D"/>
    <w:rsid w:val="00D91CA9"/>
    <w:rsid w:val="00D91CCF"/>
    <w:rsid w:val="00D91F9A"/>
    <w:rsid w:val="00D9206A"/>
    <w:rsid w:val="00D92462"/>
    <w:rsid w:val="00D9246A"/>
    <w:rsid w:val="00D92B2A"/>
    <w:rsid w:val="00D92F9F"/>
    <w:rsid w:val="00D932CE"/>
    <w:rsid w:val="00D93E64"/>
    <w:rsid w:val="00D93FF9"/>
    <w:rsid w:val="00D94707"/>
    <w:rsid w:val="00D94795"/>
    <w:rsid w:val="00D94CFC"/>
    <w:rsid w:val="00D9518E"/>
    <w:rsid w:val="00D95334"/>
    <w:rsid w:val="00D9554A"/>
    <w:rsid w:val="00D955AA"/>
    <w:rsid w:val="00D9579A"/>
    <w:rsid w:val="00D9584A"/>
    <w:rsid w:val="00D959E5"/>
    <w:rsid w:val="00D95ABD"/>
    <w:rsid w:val="00D962DC"/>
    <w:rsid w:val="00D964DD"/>
    <w:rsid w:val="00D96FC1"/>
    <w:rsid w:val="00D974E1"/>
    <w:rsid w:val="00D97761"/>
    <w:rsid w:val="00D97800"/>
    <w:rsid w:val="00D97865"/>
    <w:rsid w:val="00D978AB"/>
    <w:rsid w:val="00D97A20"/>
    <w:rsid w:val="00D97BD2"/>
    <w:rsid w:val="00D97F35"/>
    <w:rsid w:val="00DA00EB"/>
    <w:rsid w:val="00DA060C"/>
    <w:rsid w:val="00DA08B4"/>
    <w:rsid w:val="00DA090D"/>
    <w:rsid w:val="00DA0924"/>
    <w:rsid w:val="00DA093D"/>
    <w:rsid w:val="00DA0990"/>
    <w:rsid w:val="00DA0ADE"/>
    <w:rsid w:val="00DA0CFE"/>
    <w:rsid w:val="00DA0E8D"/>
    <w:rsid w:val="00DA0FD8"/>
    <w:rsid w:val="00DA104E"/>
    <w:rsid w:val="00DA16CD"/>
    <w:rsid w:val="00DA1A8B"/>
    <w:rsid w:val="00DA1F89"/>
    <w:rsid w:val="00DA2300"/>
    <w:rsid w:val="00DA2556"/>
    <w:rsid w:val="00DA2B8B"/>
    <w:rsid w:val="00DA2DE8"/>
    <w:rsid w:val="00DA305A"/>
    <w:rsid w:val="00DA3D43"/>
    <w:rsid w:val="00DA41C5"/>
    <w:rsid w:val="00DA501E"/>
    <w:rsid w:val="00DA515F"/>
    <w:rsid w:val="00DA543A"/>
    <w:rsid w:val="00DA55F7"/>
    <w:rsid w:val="00DA5AD3"/>
    <w:rsid w:val="00DA5D1B"/>
    <w:rsid w:val="00DA5D6E"/>
    <w:rsid w:val="00DA60F4"/>
    <w:rsid w:val="00DA697D"/>
    <w:rsid w:val="00DA699C"/>
    <w:rsid w:val="00DA69D2"/>
    <w:rsid w:val="00DA6B25"/>
    <w:rsid w:val="00DA6C5F"/>
    <w:rsid w:val="00DA6D43"/>
    <w:rsid w:val="00DA6DF2"/>
    <w:rsid w:val="00DA6F59"/>
    <w:rsid w:val="00DA7046"/>
    <w:rsid w:val="00DA70EB"/>
    <w:rsid w:val="00DA717F"/>
    <w:rsid w:val="00DA73EE"/>
    <w:rsid w:val="00DA7563"/>
    <w:rsid w:val="00DA756D"/>
    <w:rsid w:val="00DA7948"/>
    <w:rsid w:val="00DA79EF"/>
    <w:rsid w:val="00DA7E79"/>
    <w:rsid w:val="00DB0102"/>
    <w:rsid w:val="00DB01B4"/>
    <w:rsid w:val="00DB0B8B"/>
    <w:rsid w:val="00DB0B97"/>
    <w:rsid w:val="00DB10D4"/>
    <w:rsid w:val="00DB12C1"/>
    <w:rsid w:val="00DB14AB"/>
    <w:rsid w:val="00DB1912"/>
    <w:rsid w:val="00DB1E64"/>
    <w:rsid w:val="00DB1E9A"/>
    <w:rsid w:val="00DB2521"/>
    <w:rsid w:val="00DB2D56"/>
    <w:rsid w:val="00DB30D3"/>
    <w:rsid w:val="00DB3686"/>
    <w:rsid w:val="00DB3793"/>
    <w:rsid w:val="00DB3AF2"/>
    <w:rsid w:val="00DB3CB3"/>
    <w:rsid w:val="00DB4C79"/>
    <w:rsid w:val="00DB4DBB"/>
    <w:rsid w:val="00DB5A85"/>
    <w:rsid w:val="00DB5BE9"/>
    <w:rsid w:val="00DB5C69"/>
    <w:rsid w:val="00DB5D7C"/>
    <w:rsid w:val="00DB5FCD"/>
    <w:rsid w:val="00DB64DC"/>
    <w:rsid w:val="00DB66F8"/>
    <w:rsid w:val="00DB6F26"/>
    <w:rsid w:val="00DB70CC"/>
    <w:rsid w:val="00DB73B7"/>
    <w:rsid w:val="00DB74F2"/>
    <w:rsid w:val="00DB7B05"/>
    <w:rsid w:val="00DC0123"/>
    <w:rsid w:val="00DC0134"/>
    <w:rsid w:val="00DC0739"/>
    <w:rsid w:val="00DC0BA6"/>
    <w:rsid w:val="00DC0EDF"/>
    <w:rsid w:val="00DC0F91"/>
    <w:rsid w:val="00DC114F"/>
    <w:rsid w:val="00DC147C"/>
    <w:rsid w:val="00DC15B3"/>
    <w:rsid w:val="00DC1726"/>
    <w:rsid w:val="00DC1C76"/>
    <w:rsid w:val="00DC1F49"/>
    <w:rsid w:val="00DC2543"/>
    <w:rsid w:val="00DC254D"/>
    <w:rsid w:val="00DC2607"/>
    <w:rsid w:val="00DC26A9"/>
    <w:rsid w:val="00DC279E"/>
    <w:rsid w:val="00DC2A7B"/>
    <w:rsid w:val="00DC2B82"/>
    <w:rsid w:val="00DC2C19"/>
    <w:rsid w:val="00DC3474"/>
    <w:rsid w:val="00DC375D"/>
    <w:rsid w:val="00DC389D"/>
    <w:rsid w:val="00DC3BCC"/>
    <w:rsid w:val="00DC3C12"/>
    <w:rsid w:val="00DC455E"/>
    <w:rsid w:val="00DC4742"/>
    <w:rsid w:val="00DC4D6C"/>
    <w:rsid w:val="00DC4F10"/>
    <w:rsid w:val="00DC4F85"/>
    <w:rsid w:val="00DC5067"/>
    <w:rsid w:val="00DC5232"/>
    <w:rsid w:val="00DC5573"/>
    <w:rsid w:val="00DC5E46"/>
    <w:rsid w:val="00DC60C7"/>
    <w:rsid w:val="00DC61D2"/>
    <w:rsid w:val="00DC62A7"/>
    <w:rsid w:val="00DC634F"/>
    <w:rsid w:val="00DC6512"/>
    <w:rsid w:val="00DC67D4"/>
    <w:rsid w:val="00DC6A53"/>
    <w:rsid w:val="00DC6EA3"/>
    <w:rsid w:val="00DC6ECC"/>
    <w:rsid w:val="00DC7074"/>
    <w:rsid w:val="00DC7141"/>
    <w:rsid w:val="00DC76D3"/>
    <w:rsid w:val="00DC76FD"/>
    <w:rsid w:val="00DC78B8"/>
    <w:rsid w:val="00DC799C"/>
    <w:rsid w:val="00DC7E28"/>
    <w:rsid w:val="00DC7F7A"/>
    <w:rsid w:val="00DD0B02"/>
    <w:rsid w:val="00DD0BCA"/>
    <w:rsid w:val="00DD0C61"/>
    <w:rsid w:val="00DD0CA4"/>
    <w:rsid w:val="00DD0FCA"/>
    <w:rsid w:val="00DD10F6"/>
    <w:rsid w:val="00DD12CF"/>
    <w:rsid w:val="00DD1920"/>
    <w:rsid w:val="00DD1B0A"/>
    <w:rsid w:val="00DD1BF0"/>
    <w:rsid w:val="00DD2148"/>
    <w:rsid w:val="00DD21F9"/>
    <w:rsid w:val="00DD2351"/>
    <w:rsid w:val="00DD2BAC"/>
    <w:rsid w:val="00DD2BF9"/>
    <w:rsid w:val="00DD2FAA"/>
    <w:rsid w:val="00DD3213"/>
    <w:rsid w:val="00DD326C"/>
    <w:rsid w:val="00DD32D4"/>
    <w:rsid w:val="00DD32E8"/>
    <w:rsid w:val="00DD33AA"/>
    <w:rsid w:val="00DD344B"/>
    <w:rsid w:val="00DD3630"/>
    <w:rsid w:val="00DD384E"/>
    <w:rsid w:val="00DD39A0"/>
    <w:rsid w:val="00DD3EE4"/>
    <w:rsid w:val="00DD4437"/>
    <w:rsid w:val="00DD4CDF"/>
    <w:rsid w:val="00DD50A6"/>
    <w:rsid w:val="00DD52CA"/>
    <w:rsid w:val="00DD57CE"/>
    <w:rsid w:val="00DD5EC7"/>
    <w:rsid w:val="00DD5F2C"/>
    <w:rsid w:val="00DD65A7"/>
    <w:rsid w:val="00DD6C8F"/>
    <w:rsid w:val="00DD6D9F"/>
    <w:rsid w:val="00DD6DAC"/>
    <w:rsid w:val="00DD6EF0"/>
    <w:rsid w:val="00DD71D6"/>
    <w:rsid w:val="00DD729D"/>
    <w:rsid w:val="00DD7350"/>
    <w:rsid w:val="00DD73BA"/>
    <w:rsid w:val="00DD77D8"/>
    <w:rsid w:val="00DD7E87"/>
    <w:rsid w:val="00DE01E3"/>
    <w:rsid w:val="00DE02AC"/>
    <w:rsid w:val="00DE0340"/>
    <w:rsid w:val="00DE0A50"/>
    <w:rsid w:val="00DE0B27"/>
    <w:rsid w:val="00DE0D36"/>
    <w:rsid w:val="00DE1CE3"/>
    <w:rsid w:val="00DE1E54"/>
    <w:rsid w:val="00DE2220"/>
    <w:rsid w:val="00DE293E"/>
    <w:rsid w:val="00DE2AD6"/>
    <w:rsid w:val="00DE2AF4"/>
    <w:rsid w:val="00DE2BF1"/>
    <w:rsid w:val="00DE31C1"/>
    <w:rsid w:val="00DE3350"/>
    <w:rsid w:val="00DE3478"/>
    <w:rsid w:val="00DE3823"/>
    <w:rsid w:val="00DE3AF8"/>
    <w:rsid w:val="00DE3DD7"/>
    <w:rsid w:val="00DE41D2"/>
    <w:rsid w:val="00DE4540"/>
    <w:rsid w:val="00DE46CB"/>
    <w:rsid w:val="00DE4ADE"/>
    <w:rsid w:val="00DE4CC9"/>
    <w:rsid w:val="00DE4DD4"/>
    <w:rsid w:val="00DE593C"/>
    <w:rsid w:val="00DE5CE2"/>
    <w:rsid w:val="00DE5E7C"/>
    <w:rsid w:val="00DE5FE5"/>
    <w:rsid w:val="00DE6536"/>
    <w:rsid w:val="00DE6B70"/>
    <w:rsid w:val="00DE6EB6"/>
    <w:rsid w:val="00DE7247"/>
    <w:rsid w:val="00DE77D7"/>
    <w:rsid w:val="00DE7978"/>
    <w:rsid w:val="00DE7A65"/>
    <w:rsid w:val="00DE7C47"/>
    <w:rsid w:val="00DF0518"/>
    <w:rsid w:val="00DF05D3"/>
    <w:rsid w:val="00DF0614"/>
    <w:rsid w:val="00DF0946"/>
    <w:rsid w:val="00DF0ADA"/>
    <w:rsid w:val="00DF0B3C"/>
    <w:rsid w:val="00DF0B6C"/>
    <w:rsid w:val="00DF0C74"/>
    <w:rsid w:val="00DF0C97"/>
    <w:rsid w:val="00DF0CEE"/>
    <w:rsid w:val="00DF15EE"/>
    <w:rsid w:val="00DF1632"/>
    <w:rsid w:val="00DF186F"/>
    <w:rsid w:val="00DF2087"/>
    <w:rsid w:val="00DF224A"/>
    <w:rsid w:val="00DF2379"/>
    <w:rsid w:val="00DF295D"/>
    <w:rsid w:val="00DF2968"/>
    <w:rsid w:val="00DF2C64"/>
    <w:rsid w:val="00DF2C83"/>
    <w:rsid w:val="00DF34C9"/>
    <w:rsid w:val="00DF3553"/>
    <w:rsid w:val="00DF35C4"/>
    <w:rsid w:val="00DF38CF"/>
    <w:rsid w:val="00DF3B7E"/>
    <w:rsid w:val="00DF3FD1"/>
    <w:rsid w:val="00DF3FD6"/>
    <w:rsid w:val="00DF401A"/>
    <w:rsid w:val="00DF40E6"/>
    <w:rsid w:val="00DF46E3"/>
    <w:rsid w:val="00DF4A06"/>
    <w:rsid w:val="00DF4CE9"/>
    <w:rsid w:val="00DF5188"/>
    <w:rsid w:val="00DF5553"/>
    <w:rsid w:val="00DF567B"/>
    <w:rsid w:val="00DF5DF3"/>
    <w:rsid w:val="00DF6077"/>
    <w:rsid w:val="00DF6122"/>
    <w:rsid w:val="00DF6477"/>
    <w:rsid w:val="00DF6AEE"/>
    <w:rsid w:val="00DF6CBC"/>
    <w:rsid w:val="00DF6E8B"/>
    <w:rsid w:val="00DF6E95"/>
    <w:rsid w:val="00DF7071"/>
    <w:rsid w:val="00DF711D"/>
    <w:rsid w:val="00DF72AD"/>
    <w:rsid w:val="00DF72E2"/>
    <w:rsid w:val="00DF746B"/>
    <w:rsid w:val="00DF74E6"/>
    <w:rsid w:val="00DF7501"/>
    <w:rsid w:val="00DF7676"/>
    <w:rsid w:val="00DF7877"/>
    <w:rsid w:val="00DF7F2E"/>
    <w:rsid w:val="00E001D8"/>
    <w:rsid w:val="00E00495"/>
    <w:rsid w:val="00E00537"/>
    <w:rsid w:val="00E0084B"/>
    <w:rsid w:val="00E00C06"/>
    <w:rsid w:val="00E00C7D"/>
    <w:rsid w:val="00E00E93"/>
    <w:rsid w:val="00E01180"/>
    <w:rsid w:val="00E014CA"/>
    <w:rsid w:val="00E0153E"/>
    <w:rsid w:val="00E01881"/>
    <w:rsid w:val="00E021C8"/>
    <w:rsid w:val="00E023F5"/>
    <w:rsid w:val="00E02791"/>
    <w:rsid w:val="00E0292B"/>
    <w:rsid w:val="00E02C11"/>
    <w:rsid w:val="00E02C66"/>
    <w:rsid w:val="00E02D3D"/>
    <w:rsid w:val="00E02F13"/>
    <w:rsid w:val="00E02F5D"/>
    <w:rsid w:val="00E0330D"/>
    <w:rsid w:val="00E03B84"/>
    <w:rsid w:val="00E03E03"/>
    <w:rsid w:val="00E03E33"/>
    <w:rsid w:val="00E03E5A"/>
    <w:rsid w:val="00E03FA4"/>
    <w:rsid w:val="00E04968"/>
    <w:rsid w:val="00E049DE"/>
    <w:rsid w:val="00E04BA5"/>
    <w:rsid w:val="00E04DE6"/>
    <w:rsid w:val="00E04FF1"/>
    <w:rsid w:val="00E05803"/>
    <w:rsid w:val="00E061B2"/>
    <w:rsid w:val="00E0712B"/>
    <w:rsid w:val="00E07250"/>
    <w:rsid w:val="00E07A3E"/>
    <w:rsid w:val="00E07A71"/>
    <w:rsid w:val="00E07C48"/>
    <w:rsid w:val="00E07CE7"/>
    <w:rsid w:val="00E109A0"/>
    <w:rsid w:val="00E10A36"/>
    <w:rsid w:val="00E115CE"/>
    <w:rsid w:val="00E11E5D"/>
    <w:rsid w:val="00E11E69"/>
    <w:rsid w:val="00E121BD"/>
    <w:rsid w:val="00E125C8"/>
    <w:rsid w:val="00E12ABB"/>
    <w:rsid w:val="00E12FF2"/>
    <w:rsid w:val="00E130A6"/>
    <w:rsid w:val="00E1344A"/>
    <w:rsid w:val="00E136A9"/>
    <w:rsid w:val="00E1382C"/>
    <w:rsid w:val="00E13D82"/>
    <w:rsid w:val="00E14435"/>
    <w:rsid w:val="00E14609"/>
    <w:rsid w:val="00E14AFA"/>
    <w:rsid w:val="00E14C33"/>
    <w:rsid w:val="00E15A73"/>
    <w:rsid w:val="00E15A8E"/>
    <w:rsid w:val="00E15ADB"/>
    <w:rsid w:val="00E15C40"/>
    <w:rsid w:val="00E16227"/>
    <w:rsid w:val="00E166F5"/>
    <w:rsid w:val="00E16715"/>
    <w:rsid w:val="00E1673D"/>
    <w:rsid w:val="00E1726C"/>
    <w:rsid w:val="00E1730A"/>
    <w:rsid w:val="00E175BD"/>
    <w:rsid w:val="00E1764B"/>
    <w:rsid w:val="00E1766F"/>
    <w:rsid w:val="00E17A8C"/>
    <w:rsid w:val="00E17CE8"/>
    <w:rsid w:val="00E17E94"/>
    <w:rsid w:val="00E17EFD"/>
    <w:rsid w:val="00E202CC"/>
    <w:rsid w:val="00E20560"/>
    <w:rsid w:val="00E20592"/>
    <w:rsid w:val="00E20893"/>
    <w:rsid w:val="00E20A61"/>
    <w:rsid w:val="00E20B3C"/>
    <w:rsid w:val="00E20C02"/>
    <w:rsid w:val="00E212DA"/>
    <w:rsid w:val="00E213A5"/>
    <w:rsid w:val="00E213EF"/>
    <w:rsid w:val="00E21E27"/>
    <w:rsid w:val="00E22005"/>
    <w:rsid w:val="00E222F7"/>
    <w:rsid w:val="00E22336"/>
    <w:rsid w:val="00E22343"/>
    <w:rsid w:val="00E2237F"/>
    <w:rsid w:val="00E223CF"/>
    <w:rsid w:val="00E2288E"/>
    <w:rsid w:val="00E228AE"/>
    <w:rsid w:val="00E22B80"/>
    <w:rsid w:val="00E22D1E"/>
    <w:rsid w:val="00E22DF1"/>
    <w:rsid w:val="00E23084"/>
    <w:rsid w:val="00E23413"/>
    <w:rsid w:val="00E2355A"/>
    <w:rsid w:val="00E238C8"/>
    <w:rsid w:val="00E238D5"/>
    <w:rsid w:val="00E242CA"/>
    <w:rsid w:val="00E243D3"/>
    <w:rsid w:val="00E24450"/>
    <w:rsid w:val="00E245A2"/>
    <w:rsid w:val="00E247CC"/>
    <w:rsid w:val="00E247D9"/>
    <w:rsid w:val="00E2489E"/>
    <w:rsid w:val="00E249AD"/>
    <w:rsid w:val="00E25051"/>
    <w:rsid w:val="00E25471"/>
    <w:rsid w:val="00E25968"/>
    <w:rsid w:val="00E25A4D"/>
    <w:rsid w:val="00E2611F"/>
    <w:rsid w:val="00E26334"/>
    <w:rsid w:val="00E26406"/>
    <w:rsid w:val="00E2662D"/>
    <w:rsid w:val="00E26EC2"/>
    <w:rsid w:val="00E2701D"/>
    <w:rsid w:val="00E270AF"/>
    <w:rsid w:val="00E272F6"/>
    <w:rsid w:val="00E27616"/>
    <w:rsid w:val="00E2790D"/>
    <w:rsid w:val="00E27B67"/>
    <w:rsid w:val="00E27D9E"/>
    <w:rsid w:val="00E27DC4"/>
    <w:rsid w:val="00E300E3"/>
    <w:rsid w:val="00E3015F"/>
    <w:rsid w:val="00E3040F"/>
    <w:rsid w:val="00E30E5B"/>
    <w:rsid w:val="00E31137"/>
    <w:rsid w:val="00E316D1"/>
    <w:rsid w:val="00E31943"/>
    <w:rsid w:val="00E31B31"/>
    <w:rsid w:val="00E31E48"/>
    <w:rsid w:val="00E3286F"/>
    <w:rsid w:val="00E3334B"/>
    <w:rsid w:val="00E333EB"/>
    <w:rsid w:val="00E3344F"/>
    <w:rsid w:val="00E337AC"/>
    <w:rsid w:val="00E33B37"/>
    <w:rsid w:val="00E33C43"/>
    <w:rsid w:val="00E343F6"/>
    <w:rsid w:val="00E34B07"/>
    <w:rsid w:val="00E34BA2"/>
    <w:rsid w:val="00E34FC9"/>
    <w:rsid w:val="00E35163"/>
    <w:rsid w:val="00E358D0"/>
    <w:rsid w:val="00E35BC2"/>
    <w:rsid w:val="00E35BD0"/>
    <w:rsid w:val="00E35DD3"/>
    <w:rsid w:val="00E35E56"/>
    <w:rsid w:val="00E3620E"/>
    <w:rsid w:val="00E36590"/>
    <w:rsid w:val="00E365E0"/>
    <w:rsid w:val="00E36905"/>
    <w:rsid w:val="00E36B87"/>
    <w:rsid w:val="00E36CEE"/>
    <w:rsid w:val="00E37239"/>
    <w:rsid w:val="00E37307"/>
    <w:rsid w:val="00E3743F"/>
    <w:rsid w:val="00E37618"/>
    <w:rsid w:val="00E378A1"/>
    <w:rsid w:val="00E37D0B"/>
    <w:rsid w:val="00E37F51"/>
    <w:rsid w:val="00E40402"/>
    <w:rsid w:val="00E404D3"/>
    <w:rsid w:val="00E40734"/>
    <w:rsid w:val="00E40E08"/>
    <w:rsid w:val="00E40FF4"/>
    <w:rsid w:val="00E411CF"/>
    <w:rsid w:val="00E4137E"/>
    <w:rsid w:val="00E4151D"/>
    <w:rsid w:val="00E417BA"/>
    <w:rsid w:val="00E41EB5"/>
    <w:rsid w:val="00E425BC"/>
    <w:rsid w:val="00E42CBC"/>
    <w:rsid w:val="00E42D3A"/>
    <w:rsid w:val="00E433A3"/>
    <w:rsid w:val="00E43436"/>
    <w:rsid w:val="00E434A9"/>
    <w:rsid w:val="00E43529"/>
    <w:rsid w:val="00E4394F"/>
    <w:rsid w:val="00E4396B"/>
    <w:rsid w:val="00E43F31"/>
    <w:rsid w:val="00E43F91"/>
    <w:rsid w:val="00E4437D"/>
    <w:rsid w:val="00E4438C"/>
    <w:rsid w:val="00E44531"/>
    <w:rsid w:val="00E44666"/>
    <w:rsid w:val="00E44B8F"/>
    <w:rsid w:val="00E450FE"/>
    <w:rsid w:val="00E451E0"/>
    <w:rsid w:val="00E4525E"/>
    <w:rsid w:val="00E45850"/>
    <w:rsid w:val="00E4593C"/>
    <w:rsid w:val="00E45A6A"/>
    <w:rsid w:val="00E465CF"/>
    <w:rsid w:val="00E468D5"/>
    <w:rsid w:val="00E46B09"/>
    <w:rsid w:val="00E46CAB"/>
    <w:rsid w:val="00E46DDD"/>
    <w:rsid w:val="00E46EED"/>
    <w:rsid w:val="00E46F83"/>
    <w:rsid w:val="00E47293"/>
    <w:rsid w:val="00E478D9"/>
    <w:rsid w:val="00E47904"/>
    <w:rsid w:val="00E47A39"/>
    <w:rsid w:val="00E47DD0"/>
    <w:rsid w:val="00E50015"/>
    <w:rsid w:val="00E505C6"/>
    <w:rsid w:val="00E505D3"/>
    <w:rsid w:val="00E50626"/>
    <w:rsid w:val="00E506E8"/>
    <w:rsid w:val="00E5094D"/>
    <w:rsid w:val="00E50A1F"/>
    <w:rsid w:val="00E51076"/>
    <w:rsid w:val="00E510C4"/>
    <w:rsid w:val="00E5112D"/>
    <w:rsid w:val="00E512C6"/>
    <w:rsid w:val="00E51323"/>
    <w:rsid w:val="00E519C4"/>
    <w:rsid w:val="00E51EA3"/>
    <w:rsid w:val="00E51F2C"/>
    <w:rsid w:val="00E51FFB"/>
    <w:rsid w:val="00E5239C"/>
    <w:rsid w:val="00E52B0F"/>
    <w:rsid w:val="00E52BCE"/>
    <w:rsid w:val="00E52E79"/>
    <w:rsid w:val="00E52F68"/>
    <w:rsid w:val="00E532FE"/>
    <w:rsid w:val="00E53322"/>
    <w:rsid w:val="00E534CE"/>
    <w:rsid w:val="00E5352E"/>
    <w:rsid w:val="00E53866"/>
    <w:rsid w:val="00E53874"/>
    <w:rsid w:val="00E54275"/>
    <w:rsid w:val="00E548E5"/>
    <w:rsid w:val="00E54BAF"/>
    <w:rsid w:val="00E55025"/>
    <w:rsid w:val="00E551C0"/>
    <w:rsid w:val="00E552A1"/>
    <w:rsid w:val="00E557B9"/>
    <w:rsid w:val="00E5591F"/>
    <w:rsid w:val="00E55E08"/>
    <w:rsid w:val="00E561CF"/>
    <w:rsid w:val="00E561FB"/>
    <w:rsid w:val="00E56366"/>
    <w:rsid w:val="00E563C1"/>
    <w:rsid w:val="00E564F6"/>
    <w:rsid w:val="00E566EB"/>
    <w:rsid w:val="00E5671E"/>
    <w:rsid w:val="00E56AE9"/>
    <w:rsid w:val="00E56D51"/>
    <w:rsid w:val="00E56E71"/>
    <w:rsid w:val="00E574F8"/>
    <w:rsid w:val="00E57507"/>
    <w:rsid w:val="00E57FAA"/>
    <w:rsid w:val="00E60426"/>
    <w:rsid w:val="00E60C97"/>
    <w:rsid w:val="00E60D83"/>
    <w:rsid w:val="00E60DCB"/>
    <w:rsid w:val="00E60DF6"/>
    <w:rsid w:val="00E60FB5"/>
    <w:rsid w:val="00E6134E"/>
    <w:rsid w:val="00E61609"/>
    <w:rsid w:val="00E621BC"/>
    <w:rsid w:val="00E622C5"/>
    <w:rsid w:val="00E6257C"/>
    <w:rsid w:val="00E62761"/>
    <w:rsid w:val="00E627E7"/>
    <w:rsid w:val="00E62AAC"/>
    <w:rsid w:val="00E62C8D"/>
    <w:rsid w:val="00E62EBE"/>
    <w:rsid w:val="00E631F1"/>
    <w:rsid w:val="00E63526"/>
    <w:rsid w:val="00E63662"/>
    <w:rsid w:val="00E63666"/>
    <w:rsid w:val="00E637E2"/>
    <w:rsid w:val="00E63A27"/>
    <w:rsid w:val="00E63BBB"/>
    <w:rsid w:val="00E63D6B"/>
    <w:rsid w:val="00E63D91"/>
    <w:rsid w:val="00E64329"/>
    <w:rsid w:val="00E6469B"/>
    <w:rsid w:val="00E64B30"/>
    <w:rsid w:val="00E64CB6"/>
    <w:rsid w:val="00E64DD2"/>
    <w:rsid w:val="00E65086"/>
    <w:rsid w:val="00E65205"/>
    <w:rsid w:val="00E65282"/>
    <w:rsid w:val="00E653EB"/>
    <w:rsid w:val="00E65E8A"/>
    <w:rsid w:val="00E667DF"/>
    <w:rsid w:val="00E66F96"/>
    <w:rsid w:val="00E674C7"/>
    <w:rsid w:val="00E6751C"/>
    <w:rsid w:val="00E676B9"/>
    <w:rsid w:val="00E67A58"/>
    <w:rsid w:val="00E67D52"/>
    <w:rsid w:val="00E70017"/>
    <w:rsid w:val="00E7030A"/>
    <w:rsid w:val="00E70CA5"/>
    <w:rsid w:val="00E71655"/>
    <w:rsid w:val="00E717E7"/>
    <w:rsid w:val="00E7189F"/>
    <w:rsid w:val="00E72050"/>
    <w:rsid w:val="00E72069"/>
    <w:rsid w:val="00E72150"/>
    <w:rsid w:val="00E7218B"/>
    <w:rsid w:val="00E722B4"/>
    <w:rsid w:val="00E723D5"/>
    <w:rsid w:val="00E724FB"/>
    <w:rsid w:val="00E727CD"/>
    <w:rsid w:val="00E72C79"/>
    <w:rsid w:val="00E73054"/>
    <w:rsid w:val="00E733AC"/>
    <w:rsid w:val="00E73483"/>
    <w:rsid w:val="00E736A2"/>
    <w:rsid w:val="00E7384B"/>
    <w:rsid w:val="00E73855"/>
    <w:rsid w:val="00E7388B"/>
    <w:rsid w:val="00E73F50"/>
    <w:rsid w:val="00E743E7"/>
    <w:rsid w:val="00E7470D"/>
    <w:rsid w:val="00E74D08"/>
    <w:rsid w:val="00E75242"/>
    <w:rsid w:val="00E752C3"/>
    <w:rsid w:val="00E75775"/>
    <w:rsid w:val="00E759A7"/>
    <w:rsid w:val="00E75C2C"/>
    <w:rsid w:val="00E75F1C"/>
    <w:rsid w:val="00E75F3B"/>
    <w:rsid w:val="00E75F70"/>
    <w:rsid w:val="00E76216"/>
    <w:rsid w:val="00E7631B"/>
    <w:rsid w:val="00E76324"/>
    <w:rsid w:val="00E76A46"/>
    <w:rsid w:val="00E76CC6"/>
    <w:rsid w:val="00E76D4E"/>
    <w:rsid w:val="00E7719C"/>
    <w:rsid w:val="00E779A7"/>
    <w:rsid w:val="00E77E06"/>
    <w:rsid w:val="00E77EA9"/>
    <w:rsid w:val="00E80366"/>
    <w:rsid w:val="00E80C25"/>
    <w:rsid w:val="00E80EA9"/>
    <w:rsid w:val="00E80F33"/>
    <w:rsid w:val="00E8115F"/>
    <w:rsid w:val="00E8129F"/>
    <w:rsid w:val="00E8150E"/>
    <w:rsid w:val="00E819AB"/>
    <w:rsid w:val="00E819CD"/>
    <w:rsid w:val="00E81B89"/>
    <w:rsid w:val="00E81FEE"/>
    <w:rsid w:val="00E82AFD"/>
    <w:rsid w:val="00E82BDF"/>
    <w:rsid w:val="00E82C7D"/>
    <w:rsid w:val="00E8306F"/>
    <w:rsid w:val="00E83095"/>
    <w:rsid w:val="00E837CC"/>
    <w:rsid w:val="00E838B7"/>
    <w:rsid w:val="00E83A17"/>
    <w:rsid w:val="00E83D15"/>
    <w:rsid w:val="00E83EEF"/>
    <w:rsid w:val="00E83F16"/>
    <w:rsid w:val="00E83F1C"/>
    <w:rsid w:val="00E840EE"/>
    <w:rsid w:val="00E845D4"/>
    <w:rsid w:val="00E846C5"/>
    <w:rsid w:val="00E84A18"/>
    <w:rsid w:val="00E84CB4"/>
    <w:rsid w:val="00E84EEC"/>
    <w:rsid w:val="00E85A1F"/>
    <w:rsid w:val="00E85A3A"/>
    <w:rsid w:val="00E85A58"/>
    <w:rsid w:val="00E85FD6"/>
    <w:rsid w:val="00E86194"/>
    <w:rsid w:val="00E86232"/>
    <w:rsid w:val="00E86A63"/>
    <w:rsid w:val="00E86F9C"/>
    <w:rsid w:val="00E87284"/>
    <w:rsid w:val="00E879A1"/>
    <w:rsid w:val="00E87A65"/>
    <w:rsid w:val="00E87C10"/>
    <w:rsid w:val="00E87D1C"/>
    <w:rsid w:val="00E9001F"/>
    <w:rsid w:val="00E90489"/>
    <w:rsid w:val="00E905F9"/>
    <w:rsid w:val="00E90802"/>
    <w:rsid w:val="00E908EB"/>
    <w:rsid w:val="00E909E2"/>
    <w:rsid w:val="00E90E61"/>
    <w:rsid w:val="00E9111A"/>
    <w:rsid w:val="00E913A3"/>
    <w:rsid w:val="00E9149D"/>
    <w:rsid w:val="00E914EC"/>
    <w:rsid w:val="00E91638"/>
    <w:rsid w:val="00E91A17"/>
    <w:rsid w:val="00E91CA1"/>
    <w:rsid w:val="00E9243F"/>
    <w:rsid w:val="00E924BD"/>
    <w:rsid w:val="00E925C6"/>
    <w:rsid w:val="00E92672"/>
    <w:rsid w:val="00E9283B"/>
    <w:rsid w:val="00E928C3"/>
    <w:rsid w:val="00E92A71"/>
    <w:rsid w:val="00E92AAA"/>
    <w:rsid w:val="00E92B4A"/>
    <w:rsid w:val="00E9331C"/>
    <w:rsid w:val="00E93496"/>
    <w:rsid w:val="00E937DD"/>
    <w:rsid w:val="00E93D07"/>
    <w:rsid w:val="00E93F50"/>
    <w:rsid w:val="00E94177"/>
    <w:rsid w:val="00E94616"/>
    <w:rsid w:val="00E94650"/>
    <w:rsid w:val="00E947D5"/>
    <w:rsid w:val="00E949C1"/>
    <w:rsid w:val="00E94DA0"/>
    <w:rsid w:val="00E9507D"/>
    <w:rsid w:val="00E95243"/>
    <w:rsid w:val="00E95346"/>
    <w:rsid w:val="00E954F9"/>
    <w:rsid w:val="00E957BB"/>
    <w:rsid w:val="00E95A4B"/>
    <w:rsid w:val="00E95EB0"/>
    <w:rsid w:val="00E96675"/>
    <w:rsid w:val="00E96D56"/>
    <w:rsid w:val="00E97013"/>
    <w:rsid w:val="00E97507"/>
    <w:rsid w:val="00E97B90"/>
    <w:rsid w:val="00EA05C1"/>
    <w:rsid w:val="00EA0830"/>
    <w:rsid w:val="00EA08BE"/>
    <w:rsid w:val="00EA0BB1"/>
    <w:rsid w:val="00EA0E51"/>
    <w:rsid w:val="00EA1082"/>
    <w:rsid w:val="00EA1110"/>
    <w:rsid w:val="00EA15E0"/>
    <w:rsid w:val="00EA1A67"/>
    <w:rsid w:val="00EA1CDA"/>
    <w:rsid w:val="00EA1E32"/>
    <w:rsid w:val="00EA1E38"/>
    <w:rsid w:val="00EA208E"/>
    <w:rsid w:val="00EA2727"/>
    <w:rsid w:val="00EA2AFB"/>
    <w:rsid w:val="00EA2C0C"/>
    <w:rsid w:val="00EA3108"/>
    <w:rsid w:val="00EA3512"/>
    <w:rsid w:val="00EA35D6"/>
    <w:rsid w:val="00EA38D2"/>
    <w:rsid w:val="00EA3F4F"/>
    <w:rsid w:val="00EA3F95"/>
    <w:rsid w:val="00EA4021"/>
    <w:rsid w:val="00EA4498"/>
    <w:rsid w:val="00EA488E"/>
    <w:rsid w:val="00EA4D5D"/>
    <w:rsid w:val="00EA4E94"/>
    <w:rsid w:val="00EA514E"/>
    <w:rsid w:val="00EA52BE"/>
    <w:rsid w:val="00EA5730"/>
    <w:rsid w:val="00EA5B05"/>
    <w:rsid w:val="00EA5B66"/>
    <w:rsid w:val="00EA5BC3"/>
    <w:rsid w:val="00EA68BB"/>
    <w:rsid w:val="00EA6A21"/>
    <w:rsid w:val="00EA6A9F"/>
    <w:rsid w:val="00EA736F"/>
    <w:rsid w:val="00EA7699"/>
    <w:rsid w:val="00EA778A"/>
    <w:rsid w:val="00EA7B48"/>
    <w:rsid w:val="00EA7C75"/>
    <w:rsid w:val="00EA7CC4"/>
    <w:rsid w:val="00EA7ECB"/>
    <w:rsid w:val="00EB0237"/>
    <w:rsid w:val="00EB0356"/>
    <w:rsid w:val="00EB042E"/>
    <w:rsid w:val="00EB056F"/>
    <w:rsid w:val="00EB05B7"/>
    <w:rsid w:val="00EB0884"/>
    <w:rsid w:val="00EB089C"/>
    <w:rsid w:val="00EB0DBC"/>
    <w:rsid w:val="00EB0F80"/>
    <w:rsid w:val="00EB101E"/>
    <w:rsid w:val="00EB1577"/>
    <w:rsid w:val="00EB1609"/>
    <w:rsid w:val="00EB1812"/>
    <w:rsid w:val="00EB19E6"/>
    <w:rsid w:val="00EB2057"/>
    <w:rsid w:val="00EB2620"/>
    <w:rsid w:val="00EB2683"/>
    <w:rsid w:val="00EB291D"/>
    <w:rsid w:val="00EB2C0F"/>
    <w:rsid w:val="00EB2DC3"/>
    <w:rsid w:val="00EB2EDB"/>
    <w:rsid w:val="00EB2FCC"/>
    <w:rsid w:val="00EB32C5"/>
    <w:rsid w:val="00EB34EF"/>
    <w:rsid w:val="00EB3666"/>
    <w:rsid w:val="00EB39FD"/>
    <w:rsid w:val="00EB3A19"/>
    <w:rsid w:val="00EB3E3E"/>
    <w:rsid w:val="00EB3E50"/>
    <w:rsid w:val="00EB408A"/>
    <w:rsid w:val="00EB4372"/>
    <w:rsid w:val="00EB4410"/>
    <w:rsid w:val="00EB4513"/>
    <w:rsid w:val="00EB473A"/>
    <w:rsid w:val="00EB525E"/>
    <w:rsid w:val="00EB52BF"/>
    <w:rsid w:val="00EB5547"/>
    <w:rsid w:val="00EB5E99"/>
    <w:rsid w:val="00EB61F9"/>
    <w:rsid w:val="00EB6218"/>
    <w:rsid w:val="00EB62F7"/>
    <w:rsid w:val="00EB67DB"/>
    <w:rsid w:val="00EB682C"/>
    <w:rsid w:val="00EB6AE5"/>
    <w:rsid w:val="00EB6EB7"/>
    <w:rsid w:val="00EB724A"/>
    <w:rsid w:val="00EB73EF"/>
    <w:rsid w:val="00EB78C4"/>
    <w:rsid w:val="00EC09C9"/>
    <w:rsid w:val="00EC0A28"/>
    <w:rsid w:val="00EC0BA7"/>
    <w:rsid w:val="00EC13BB"/>
    <w:rsid w:val="00EC1532"/>
    <w:rsid w:val="00EC16FE"/>
    <w:rsid w:val="00EC17D9"/>
    <w:rsid w:val="00EC193C"/>
    <w:rsid w:val="00EC1FF0"/>
    <w:rsid w:val="00EC22A7"/>
    <w:rsid w:val="00EC2BC9"/>
    <w:rsid w:val="00EC2CF1"/>
    <w:rsid w:val="00EC2FAA"/>
    <w:rsid w:val="00EC34A3"/>
    <w:rsid w:val="00EC3565"/>
    <w:rsid w:val="00EC3616"/>
    <w:rsid w:val="00EC3AB7"/>
    <w:rsid w:val="00EC3DE2"/>
    <w:rsid w:val="00EC3EBD"/>
    <w:rsid w:val="00EC43C4"/>
    <w:rsid w:val="00EC4605"/>
    <w:rsid w:val="00EC47FE"/>
    <w:rsid w:val="00EC4CB1"/>
    <w:rsid w:val="00EC4CD4"/>
    <w:rsid w:val="00EC591A"/>
    <w:rsid w:val="00EC5930"/>
    <w:rsid w:val="00EC600C"/>
    <w:rsid w:val="00EC62AA"/>
    <w:rsid w:val="00EC62C9"/>
    <w:rsid w:val="00EC637F"/>
    <w:rsid w:val="00EC6D0C"/>
    <w:rsid w:val="00EC6D74"/>
    <w:rsid w:val="00EC6DAC"/>
    <w:rsid w:val="00EC6F77"/>
    <w:rsid w:val="00EC6FD2"/>
    <w:rsid w:val="00EC70F9"/>
    <w:rsid w:val="00EC7131"/>
    <w:rsid w:val="00EC76BB"/>
    <w:rsid w:val="00EC7C02"/>
    <w:rsid w:val="00ED0121"/>
    <w:rsid w:val="00ED04C6"/>
    <w:rsid w:val="00ED0AD1"/>
    <w:rsid w:val="00ED0C31"/>
    <w:rsid w:val="00ED0D7E"/>
    <w:rsid w:val="00ED0F4A"/>
    <w:rsid w:val="00ED12EA"/>
    <w:rsid w:val="00ED16E9"/>
    <w:rsid w:val="00ED1C66"/>
    <w:rsid w:val="00ED1DEA"/>
    <w:rsid w:val="00ED2519"/>
    <w:rsid w:val="00ED25C1"/>
    <w:rsid w:val="00ED2729"/>
    <w:rsid w:val="00ED299D"/>
    <w:rsid w:val="00ED3185"/>
    <w:rsid w:val="00ED323A"/>
    <w:rsid w:val="00ED3664"/>
    <w:rsid w:val="00ED3815"/>
    <w:rsid w:val="00ED387E"/>
    <w:rsid w:val="00ED3D6C"/>
    <w:rsid w:val="00ED3DFD"/>
    <w:rsid w:val="00ED3FF5"/>
    <w:rsid w:val="00ED481A"/>
    <w:rsid w:val="00ED497F"/>
    <w:rsid w:val="00ED4FEA"/>
    <w:rsid w:val="00ED570C"/>
    <w:rsid w:val="00ED57EE"/>
    <w:rsid w:val="00ED5ACF"/>
    <w:rsid w:val="00ED5B23"/>
    <w:rsid w:val="00ED5B55"/>
    <w:rsid w:val="00ED5BFF"/>
    <w:rsid w:val="00ED5D62"/>
    <w:rsid w:val="00ED6442"/>
    <w:rsid w:val="00ED64EB"/>
    <w:rsid w:val="00ED6629"/>
    <w:rsid w:val="00ED6706"/>
    <w:rsid w:val="00ED678C"/>
    <w:rsid w:val="00ED6889"/>
    <w:rsid w:val="00ED689B"/>
    <w:rsid w:val="00ED6F1A"/>
    <w:rsid w:val="00ED6F44"/>
    <w:rsid w:val="00ED71C7"/>
    <w:rsid w:val="00ED7266"/>
    <w:rsid w:val="00ED7283"/>
    <w:rsid w:val="00ED7F7C"/>
    <w:rsid w:val="00EE0656"/>
    <w:rsid w:val="00EE06CE"/>
    <w:rsid w:val="00EE0C7B"/>
    <w:rsid w:val="00EE0E00"/>
    <w:rsid w:val="00EE0F57"/>
    <w:rsid w:val="00EE0FC5"/>
    <w:rsid w:val="00EE1110"/>
    <w:rsid w:val="00EE1385"/>
    <w:rsid w:val="00EE14AF"/>
    <w:rsid w:val="00EE15A2"/>
    <w:rsid w:val="00EE1C2D"/>
    <w:rsid w:val="00EE1F00"/>
    <w:rsid w:val="00EE2068"/>
    <w:rsid w:val="00EE2A48"/>
    <w:rsid w:val="00EE2CE5"/>
    <w:rsid w:val="00EE2DFA"/>
    <w:rsid w:val="00EE303B"/>
    <w:rsid w:val="00EE30E6"/>
    <w:rsid w:val="00EE3217"/>
    <w:rsid w:val="00EE3471"/>
    <w:rsid w:val="00EE369C"/>
    <w:rsid w:val="00EE375B"/>
    <w:rsid w:val="00EE3C1C"/>
    <w:rsid w:val="00EE42C4"/>
    <w:rsid w:val="00EE430D"/>
    <w:rsid w:val="00EE490F"/>
    <w:rsid w:val="00EE4CA5"/>
    <w:rsid w:val="00EE4E81"/>
    <w:rsid w:val="00EE4EBB"/>
    <w:rsid w:val="00EE50F3"/>
    <w:rsid w:val="00EE510A"/>
    <w:rsid w:val="00EE52E0"/>
    <w:rsid w:val="00EE5475"/>
    <w:rsid w:val="00EE632E"/>
    <w:rsid w:val="00EE73F6"/>
    <w:rsid w:val="00EE7A3C"/>
    <w:rsid w:val="00EE7E04"/>
    <w:rsid w:val="00EF0252"/>
    <w:rsid w:val="00EF02C0"/>
    <w:rsid w:val="00EF0487"/>
    <w:rsid w:val="00EF06F1"/>
    <w:rsid w:val="00EF0774"/>
    <w:rsid w:val="00EF07CE"/>
    <w:rsid w:val="00EF0A6B"/>
    <w:rsid w:val="00EF0A96"/>
    <w:rsid w:val="00EF0AE4"/>
    <w:rsid w:val="00EF0BD6"/>
    <w:rsid w:val="00EF0E74"/>
    <w:rsid w:val="00EF10BB"/>
    <w:rsid w:val="00EF11E6"/>
    <w:rsid w:val="00EF1355"/>
    <w:rsid w:val="00EF14C8"/>
    <w:rsid w:val="00EF1505"/>
    <w:rsid w:val="00EF1608"/>
    <w:rsid w:val="00EF1B19"/>
    <w:rsid w:val="00EF23B6"/>
    <w:rsid w:val="00EF23F5"/>
    <w:rsid w:val="00EF2785"/>
    <w:rsid w:val="00EF294F"/>
    <w:rsid w:val="00EF2A1D"/>
    <w:rsid w:val="00EF2BD9"/>
    <w:rsid w:val="00EF2C12"/>
    <w:rsid w:val="00EF2C7B"/>
    <w:rsid w:val="00EF32AA"/>
    <w:rsid w:val="00EF341F"/>
    <w:rsid w:val="00EF3659"/>
    <w:rsid w:val="00EF3864"/>
    <w:rsid w:val="00EF3DD2"/>
    <w:rsid w:val="00EF428A"/>
    <w:rsid w:val="00EF42BE"/>
    <w:rsid w:val="00EF438C"/>
    <w:rsid w:val="00EF448F"/>
    <w:rsid w:val="00EF4CF1"/>
    <w:rsid w:val="00EF505B"/>
    <w:rsid w:val="00EF5061"/>
    <w:rsid w:val="00EF5073"/>
    <w:rsid w:val="00EF552F"/>
    <w:rsid w:val="00EF56C7"/>
    <w:rsid w:val="00EF579C"/>
    <w:rsid w:val="00EF5A04"/>
    <w:rsid w:val="00EF5ADD"/>
    <w:rsid w:val="00EF5DD3"/>
    <w:rsid w:val="00EF5E59"/>
    <w:rsid w:val="00EF6373"/>
    <w:rsid w:val="00EF695E"/>
    <w:rsid w:val="00EF7076"/>
    <w:rsid w:val="00EF72CF"/>
    <w:rsid w:val="00EF79FA"/>
    <w:rsid w:val="00EF7DA8"/>
    <w:rsid w:val="00F0006F"/>
    <w:rsid w:val="00F00A5F"/>
    <w:rsid w:val="00F01290"/>
    <w:rsid w:val="00F015CB"/>
    <w:rsid w:val="00F01CF7"/>
    <w:rsid w:val="00F02202"/>
    <w:rsid w:val="00F02223"/>
    <w:rsid w:val="00F0231B"/>
    <w:rsid w:val="00F02517"/>
    <w:rsid w:val="00F02653"/>
    <w:rsid w:val="00F02734"/>
    <w:rsid w:val="00F02983"/>
    <w:rsid w:val="00F02AD8"/>
    <w:rsid w:val="00F02C4D"/>
    <w:rsid w:val="00F02D27"/>
    <w:rsid w:val="00F02DA2"/>
    <w:rsid w:val="00F02E2A"/>
    <w:rsid w:val="00F03546"/>
    <w:rsid w:val="00F03689"/>
    <w:rsid w:val="00F03A55"/>
    <w:rsid w:val="00F04085"/>
    <w:rsid w:val="00F04571"/>
    <w:rsid w:val="00F04A07"/>
    <w:rsid w:val="00F051A5"/>
    <w:rsid w:val="00F051F0"/>
    <w:rsid w:val="00F0534A"/>
    <w:rsid w:val="00F05351"/>
    <w:rsid w:val="00F05721"/>
    <w:rsid w:val="00F05A66"/>
    <w:rsid w:val="00F05F10"/>
    <w:rsid w:val="00F06246"/>
    <w:rsid w:val="00F06AF4"/>
    <w:rsid w:val="00F06BE0"/>
    <w:rsid w:val="00F06FA9"/>
    <w:rsid w:val="00F07156"/>
    <w:rsid w:val="00F073E9"/>
    <w:rsid w:val="00F07542"/>
    <w:rsid w:val="00F1033C"/>
    <w:rsid w:val="00F10B90"/>
    <w:rsid w:val="00F1116A"/>
    <w:rsid w:val="00F11939"/>
    <w:rsid w:val="00F11B39"/>
    <w:rsid w:val="00F11E22"/>
    <w:rsid w:val="00F11FB1"/>
    <w:rsid w:val="00F11FEC"/>
    <w:rsid w:val="00F1213E"/>
    <w:rsid w:val="00F122F1"/>
    <w:rsid w:val="00F129BC"/>
    <w:rsid w:val="00F12BDC"/>
    <w:rsid w:val="00F12F4A"/>
    <w:rsid w:val="00F130F7"/>
    <w:rsid w:val="00F13271"/>
    <w:rsid w:val="00F1342A"/>
    <w:rsid w:val="00F1342F"/>
    <w:rsid w:val="00F139D9"/>
    <w:rsid w:val="00F13FE6"/>
    <w:rsid w:val="00F1410D"/>
    <w:rsid w:val="00F1413C"/>
    <w:rsid w:val="00F14716"/>
    <w:rsid w:val="00F147C7"/>
    <w:rsid w:val="00F147CF"/>
    <w:rsid w:val="00F14CC6"/>
    <w:rsid w:val="00F14E0B"/>
    <w:rsid w:val="00F151D0"/>
    <w:rsid w:val="00F15225"/>
    <w:rsid w:val="00F1522E"/>
    <w:rsid w:val="00F153A8"/>
    <w:rsid w:val="00F1562D"/>
    <w:rsid w:val="00F159C5"/>
    <w:rsid w:val="00F15A31"/>
    <w:rsid w:val="00F15C2A"/>
    <w:rsid w:val="00F15D34"/>
    <w:rsid w:val="00F166B4"/>
    <w:rsid w:val="00F168AF"/>
    <w:rsid w:val="00F16BA6"/>
    <w:rsid w:val="00F1739C"/>
    <w:rsid w:val="00F17725"/>
    <w:rsid w:val="00F17DF8"/>
    <w:rsid w:val="00F17E15"/>
    <w:rsid w:val="00F200AC"/>
    <w:rsid w:val="00F206BD"/>
    <w:rsid w:val="00F206D2"/>
    <w:rsid w:val="00F20C9E"/>
    <w:rsid w:val="00F2107C"/>
    <w:rsid w:val="00F21191"/>
    <w:rsid w:val="00F218C1"/>
    <w:rsid w:val="00F21D1A"/>
    <w:rsid w:val="00F21D9F"/>
    <w:rsid w:val="00F222DB"/>
    <w:rsid w:val="00F226B8"/>
    <w:rsid w:val="00F22A7A"/>
    <w:rsid w:val="00F22B5C"/>
    <w:rsid w:val="00F22B9E"/>
    <w:rsid w:val="00F22DA9"/>
    <w:rsid w:val="00F23058"/>
    <w:rsid w:val="00F23490"/>
    <w:rsid w:val="00F234E7"/>
    <w:rsid w:val="00F240A5"/>
    <w:rsid w:val="00F240F8"/>
    <w:rsid w:val="00F24519"/>
    <w:rsid w:val="00F2471C"/>
    <w:rsid w:val="00F24810"/>
    <w:rsid w:val="00F24B62"/>
    <w:rsid w:val="00F24BE0"/>
    <w:rsid w:val="00F24CBB"/>
    <w:rsid w:val="00F24ECF"/>
    <w:rsid w:val="00F251C0"/>
    <w:rsid w:val="00F251CD"/>
    <w:rsid w:val="00F254CC"/>
    <w:rsid w:val="00F258DF"/>
    <w:rsid w:val="00F25903"/>
    <w:rsid w:val="00F25961"/>
    <w:rsid w:val="00F25D15"/>
    <w:rsid w:val="00F26193"/>
    <w:rsid w:val="00F26195"/>
    <w:rsid w:val="00F263FF"/>
    <w:rsid w:val="00F266AC"/>
    <w:rsid w:val="00F26A69"/>
    <w:rsid w:val="00F26B0D"/>
    <w:rsid w:val="00F26C86"/>
    <w:rsid w:val="00F26CA3"/>
    <w:rsid w:val="00F27584"/>
    <w:rsid w:val="00F276DD"/>
    <w:rsid w:val="00F2776B"/>
    <w:rsid w:val="00F27796"/>
    <w:rsid w:val="00F279E9"/>
    <w:rsid w:val="00F3047D"/>
    <w:rsid w:val="00F306D0"/>
    <w:rsid w:val="00F30C17"/>
    <w:rsid w:val="00F30CCE"/>
    <w:rsid w:val="00F30E56"/>
    <w:rsid w:val="00F30F7C"/>
    <w:rsid w:val="00F30F9A"/>
    <w:rsid w:val="00F3101C"/>
    <w:rsid w:val="00F31040"/>
    <w:rsid w:val="00F31391"/>
    <w:rsid w:val="00F3183C"/>
    <w:rsid w:val="00F319AB"/>
    <w:rsid w:val="00F319C7"/>
    <w:rsid w:val="00F32061"/>
    <w:rsid w:val="00F32338"/>
    <w:rsid w:val="00F32F43"/>
    <w:rsid w:val="00F3355F"/>
    <w:rsid w:val="00F33735"/>
    <w:rsid w:val="00F339DB"/>
    <w:rsid w:val="00F34539"/>
    <w:rsid w:val="00F34949"/>
    <w:rsid w:val="00F34BC0"/>
    <w:rsid w:val="00F34E12"/>
    <w:rsid w:val="00F35037"/>
    <w:rsid w:val="00F35165"/>
    <w:rsid w:val="00F354E8"/>
    <w:rsid w:val="00F35861"/>
    <w:rsid w:val="00F359A4"/>
    <w:rsid w:val="00F35B64"/>
    <w:rsid w:val="00F35F2B"/>
    <w:rsid w:val="00F36505"/>
    <w:rsid w:val="00F366CD"/>
    <w:rsid w:val="00F36D05"/>
    <w:rsid w:val="00F36EAB"/>
    <w:rsid w:val="00F37055"/>
    <w:rsid w:val="00F372CE"/>
    <w:rsid w:val="00F37C20"/>
    <w:rsid w:val="00F40002"/>
    <w:rsid w:val="00F40318"/>
    <w:rsid w:val="00F40363"/>
    <w:rsid w:val="00F40499"/>
    <w:rsid w:val="00F404B5"/>
    <w:rsid w:val="00F41312"/>
    <w:rsid w:val="00F414E2"/>
    <w:rsid w:val="00F41B1C"/>
    <w:rsid w:val="00F41D0F"/>
    <w:rsid w:val="00F41E5C"/>
    <w:rsid w:val="00F41EDD"/>
    <w:rsid w:val="00F42001"/>
    <w:rsid w:val="00F420D0"/>
    <w:rsid w:val="00F421C0"/>
    <w:rsid w:val="00F422B8"/>
    <w:rsid w:val="00F4240F"/>
    <w:rsid w:val="00F4267B"/>
    <w:rsid w:val="00F430E8"/>
    <w:rsid w:val="00F43308"/>
    <w:rsid w:val="00F43654"/>
    <w:rsid w:val="00F437C5"/>
    <w:rsid w:val="00F437E4"/>
    <w:rsid w:val="00F43AFE"/>
    <w:rsid w:val="00F43B0B"/>
    <w:rsid w:val="00F43B63"/>
    <w:rsid w:val="00F43EBC"/>
    <w:rsid w:val="00F446DC"/>
    <w:rsid w:val="00F44A6F"/>
    <w:rsid w:val="00F44AEE"/>
    <w:rsid w:val="00F44ED5"/>
    <w:rsid w:val="00F451AE"/>
    <w:rsid w:val="00F455A4"/>
    <w:rsid w:val="00F459EB"/>
    <w:rsid w:val="00F45E06"/>
    <w:rsid w:val="00F461BA"/>
    <w:rsid w:val="00F47645"/>
    <w:rsid w:val="00F477C8"/>
    <w:rsid w:val="00F4795E"/>
    <w:rsid w:val="00F47976"/>
    <w:rsid w:val="00F47FB5"/>
    <w:rsid w:val="00F50180"/>
    <w:rsid w:val="00F504C8"/>
    <w:rsid w:val="00F504E7"/>
    <w:rsid w:val="00F50B05"/>
    <w:rsid w:val="00F50C2E"/>
    <w:rsid w:val="00F50D5C"/>
    <w:rsid w:val="00F50E19"/>
    <w:rsid w:val="00F514F5"/>
    <w:rsid w:val="00F516D7"/>
    <w:rsid w:val="00F51C70"/>
    <w:rsid w:val="00F51D6F"/>
    <w:rsid w:val="00F51E30"/>
    <w:rsid w:val="00F5224B"/>
    <w:rsid w:val="00F52317"/>
    <w:rsid w:val="00F52902"/>
    <w:rsid w:val="00F52B4E"/>
    <w:rsid w:val="00F52E05"/>
    <w:rsid w:val="00F53095"/>
    <w:rsid w:val="00F533D1"/>
    <w:rsid w:val="00F53416"/>
    <w:rsid w:val="00F5353D"/>
    <w:rsid w:val="00F53546"/>
    <w:rsid w:val="00F536C4"/>
    <w:rsid w:val="00F543C6"/>
    <w:rsid w:val="00F54961"/>
    <w:rsid w:val="00F549E3"/>
    <w:rsid w:val="00F549EE"/>
    <w:rsid w:val="00F54A5A"/>
    <w:rsid w:val="00F54AB4"/>
    <w:rsid w:val="00F54CBC"/>
    <w:rsid w:val="00F54FA1"/>
    <w:rsid w:val="00F551C8"/>
    <w:rsid w:val="00F5554D"/>
    <w:rsid w:val="00F5568C"/>
    <w:rsid w:val="00F55A85"/>
    <w:rsid w:val="00F55ACF"/>
    <w:rsid w:val="00F561CB"/>
    <w:rsid w:val="00F56259"/>
    <w:rsid w:val="00F5626A"/>
    <w:rsid w:val="00F563A3"/>
    <w:rsid w:val="00F56B16"/>
    <w:rsid w:val="00F56F90"/>
    <w:rsid w:val="00F573B5"/>
    <w:rsid w:val="00F57816"/>
    <w:rsid w:val="00F57D0F"/>
    <w:rsid w:val="00F57E2A"/>
    <w:rsid w:val="00F57F31"/>
    <w:rsid w:val="00F60703"/>
    <w:rsid w:val="00F60AC3"/>
    <w:rsid w:val="00F60BA6"/>
    <w:rsid w:val="00F60DD7"/>
    <w:rsid w:val="00F61510"/>
    <w:rsid w:val="00F6168F"/>
    <w:rsid w:val="00F616EC"/>
    <w:rsid w:val="00F61745"/>
    <w:rsid w:val="00F618D2"/>
    <w:rsid w:val="00F61D90"/>
    <w:rsid w:val="00F61E67"/>
    <w:rsid w:val="00F622FF"/>
    <w:rsid w:val="00F6233C"/>
    <w:rsid w:val="00F62574"/>
    <w:rsid w:val="00F62B65"/>
    <w:rsid w:val="00F62C3F"/>
    <w:rsid w:val="00F62C60"/>
    <w:rsid w:val="00F62F81"/>
    <w:rsid w:val="00F62FC9"/>
    <w:rsid w:val="00F62FD1"/>
    <w:rsid w:val="00F631D6"/>
    <w:rsid w:val="00F63532"/>
    <w:rsid w:val="00F6353E"/>
    <w:rsid w:val="00F636F7"/>
    <w:rsid w:val="00F63962"/>
    <w:rsid w:val="00F63A7B"/>
    <w:rsid w:val="00F6405C"/>
    <w:rsid w:val="00F64246"/>
    <w:rsid w:val="00F6425F"/>
    <w:rsid w:val="00F643A1"/>
    <w:rsid w:val="00F64808"/>
    <w:rsid w:val="00F64C70"/>
    <w:rsid w:val="00F64ECF"/>
    <w:rsid w:val="00F6512B"/>
    <w:rsid w:val="00F652F1"/>
    <w:rsid w:val="00F6571E"/>
    <w:rsid w:val="00F658FA"/>
    <w:rsid w:val="00F65912"/>
    <w:rsid w:val="00F65935"/>
    <w:rsid w:val="00F65F94"/>
    <w:rsid w:val="00F65FF6"/>
    <w:rsid w:val="00F66BBB"/>
    <w:rsid w:val="00F67072"/>
    <w:rsid w:val="00F67246"/>
    <w:rsid w:val="00F673D9"/>
    <w:rsid w:val="00F678FE"/>
    <w:rsid w:val="00F6797C"/>
    <w:rsid w:val="00F67B2C"/>
    <w:rsid w:val="00F67BD4"/>
    <w:rsid w:val="00F67DD4"/>
    <w:rsid w:val="00F70C1C"/>
    <w:rsid w:val="00F70D27"/>
    <w:rsid w:val="00F70DC3"/>
    <w:rsid w:val="00F70DE5"/>
    <w:rsid w:val="00F7164F"/>
    <w:rsid w:val="00F7182C"/>
    <w:rsid w:val="00F719B5"/>
    <w:rsid w:val="00F71CF4"/>
    <w:rsid w:val="00F72215"/>
    <w:rsid w:val="00F7226F"/>
    <w:rsid w:val="00F72540"/>
    <w:rsid w:val="00F72714"/>
    <w:rsid w:val="00F7278C"/>
    <w:rsid w:val="00F72B1B"/>
    <w:rsid w:val="00F72E1D"/>
    <w:rsid w:val="00F737B2"/>
    <w:rsid w:val="00F738AA"/>
    <w:rsid w:val="00F73ED6"/>
    <w:rsid w:val="00F74478"/>
    <w:rsid w:val="00F74494"/>
    <w:rsid w:val="00F744C3"/>
    <w:rsid w:val="00F74713"/>
    <w:rsid w:val="00F74AD1"/>
    <w:rsid w:val="00F75557"/>
    <w:rsid w:val="00F75803"/>
    <w:rsid w:val="00F7650F"/>
    <w:rsid w:val="00F7694E"/>
    <w:rsid w:val="00F76A58"/>
    <w:rsid w:val="00F76B49"/>
    <w:rsid w:val="00F772D3"/>
    <w:rsid w:val="00F7763B"/>
    <w:rsid w:val="00F77719"/>
    <w:rsid w:val="00F7773D"/>
    <w:rsid w:val="00F7786D"/>
    <w:rsid w:val="00F77ABE"/>
    <w:rsid w:val="00F77D96"/>
    <w:rsid w:val="00F80177"/>
    <w:rsid w:val="00F80435"/>
    <w:rsid w:val="00F80609"/>
    <w:rsid w:val="00F80975"/>
    <w:rsid w:val="00F80F2B"/>
    <w:rsid w:val="00F811A7"/>
    <w:rsid w:val="00F81344"/>
    <w:rsid w:val="00F813CC"/>
    <w:rsid w:val="00F81407"/>
    <w:rsid w:val="00F814C4"/>
    <w:rsid w:val="00F81AF2"/>
    <w:rsid w:val="00F81E83"/>
    <w:rsid w:val="00F81EBC"/>
    <w:rsid w:val="00F8256F"/>
    <w:rsid w:val="00F82805"/>
    <w:rsid w:val="00F82DB2"/>
    <w:rsid w:val="00F83025"/>
    <w:rsid w:val="00F83305"/>
    <w:rsid w:val="00F83490"/>
    <w:rsid w:val="00F8376A"/>
    <w:rsid w:val="00F838B9"/>
    <w:rsid w:val="00F83A2A"/>
    <w:rsid w:val="00F83A6E"/>
    <w:rsid w:val="00F83BD7"/>
    <w:rsid w:val="00F83D19"/>
    <w:rsid w:val="00F83E3B"/>
    <w:rsid w:val="00F8435D"/>
    <w:rsid w:val="00F84529"/>
    <w:rsid w:val="00F845B0"/>
    <w:rsid w:val="00F84AE7"/>
    <w:rsid w:val="00F8505E"/>
    <w:rsid w:val="00F85AB3"/>
    <w:rsid w:val="00F85AB6"/>
    <w:rsid w:val="00F85D17"/>
    <w:rsid w:val="00F85DAA"/>
    <w:rsid w:val="00F86149"/>
    <w:rsid w:val="00F865A6"/>
    <w:rsid w:val="00F86847"/>
    <w:rsid w:val="00F86F2B"/>
    <w:rsid w:val="00F871D0"/>
    <w:rsid w:val="00F874FC"/>
    <w:rsid w:val="00F8763A"/>
    <w:rsid w:val="00F87BB4"/>
    <w:rsid w:val="00F87DF7"/>
    <w:rsid w:val="00F90397"/>
    <w:rsid w:val="00F906C4"/>
    <w:rsid w:val="00F90A4D"/>
    <w:rsid w:val="00F90D06"/>
    <w:rsid w:val="00F90F7A"/>
    <w:rsid w:val="00F91086"/>
    <w:rsid w:val="00F912A7"/>
    <w:rsid w:val="00F914B9"/>
    <w:rsid w:val="00F91840"/>
    <w:rsid w:val="00F9208E"/>
    <w:rsid w:val="00F92690"/>
    <w:rsid w:val="00F92794"/>
    <w:rsid w:val="00F92D9F"/>
    <w:rsid w:val="00F93079"/>
    <w:rsid w:val="00F93672"/>
    <w:rsid w:val="00F93819"/>
    <w:rsid w:val="00F93E33"/>
    <w:rsid w:val="00F93EA8"/>
    <w:rsid w:val="00F93F7C"/>
    <w:rsid w:val="00F94194"/>
    <w:rsid w:val="00F94206"/>
    <w:rsid w:val="00F95291"/>
    <w:rsid w:val="00F952F7"/>
    <w:rsid w:val="00F953FF"/>
    <w:rsid w:val="00F956B9"/>
    <w:rsid w:val="00F9573F"/>
    <w:rsid w:val="00F95813"/>
    <w:rsid w:val="00F96174"/>
    <w:rsid w:val="00F962A1"/>
    <w:rsid w:val="00F96325"/>
    <w:rsid w:val="00F9656E"/>
    <w:rsid w:val="00F96D6A"/>
    <w:rsid w:val="00F971D4"/>
    <w:rsid w:val="00F97369"/>
    <w:rsid w:val="00F9754C"/>
    <w:rsid w:val="00F978E8"/>
    <w:rsid w:val="00F97C9A"/>
    <w:rsid w:val="00F97ED2"/>
    <w:rsid w:val="00FA025A"/>
    <w:rsid w:val="00FA045B"/>
    <w:rsid w:val="00FA06E2"/>
    <w:rsid w:val="00FA076A"/>
    <w:rsid w:val="00FA0A50"/>
    <w:rsid w:val="00FA0BFD"/>
    <w:rsid w:val="00FA0C68"/>
    <w:rsid w:val="00FA1223"/>
    <w:rsid w:val="00FA12F0"/>
    <w:rsid w:val="00FA150B"/>
    <w:rsid w:val="00FA1EB4"/>
    <w:rsid w:val="00FA20C4"/>
    <w:rsid w:val="00FA22DE"/>
    <w:rsid w:val="00FA2721"/>
    <w:rsid w:val="00FA2757"/>
    <w:rsid w:val="00FA302B"/>
    <w:rsid w:val="00FA3316"/>
    <w:rsid w:val="00FA3471"/>
    <w:rsid w:val="00FA385B"/>
    <w:rsid w:val="00FA39CF"/>
    <w:rsid w:val="00FA3EB4"/>
    <w:rsid w:val="00FA422D"/>
    <w:rsid w:val="00FA427E"/>
    <w:rsid w:val="00FA4418"/>
    <w:rsid w:val="00FA46B4"/>
    <w:rsid w:val="00FA4B8A"/>
    <w:rsid w:val="00FA4C78"/>
    <w:rsid w:val="00FA4E44"/>
    <w:rsid w:val="00FA4E72"/>
    <w:rsid w:val="00FA51A2"/>
    <w:rsid w:val="00FA526D"/>
    <w:rsid w:val="00FA53A7"/>
    <w:rsid w:val="00FA555F"/>
    <w:rsid w:val="00FA5937"/>
    <w:rsid w:val="00FA5FAD"/>
    <w:rsid w:val="00FA632B"/>
    <w:rsid w:val="00FA6636"/>
    <w:rsid w:val="00FA67B1"/>
    <w:rsid w:val="00FA688D"/>
    <w:rsid w:val="00FA6ADD"/>
    <w:rsid w:val="00FA6D86"/>
    <w:rsid w:val="00FA75C0"/>
    <w:rsid w:val="00FA79C5"/>
    <w:rsid w:val="00FA7AE5"/>
    <w:rsid w:val="00FB0318"/>
    <w:rsid w:val="00FB0335"/>
    <w:rsid w:val="00FB04A0"/>
    <w:rsid w:val="00FB0565"/>
    <w:rsid w:val="00FB0572"/>
    <w:rsid w:val="00FB0742"/>
    <w:rsid w:val="00FB085F"/>
    <w:rsid w:val="00FB0A54"/>
    <w:rsid w:val="00FB0A89"/>
    <w:rsid w:val="00FB0B9C"/>
    <w:rsid w:val="00FB0E54"/>
    <w:rsid w:val="00FB0EB5"/>
    <w:rsid w:val="00FB0F23"/>
    <w:rsid w:val="00FB0FAB"/>
    <w:rsid w:val="00FB10FE"/>
    <w:rsid w:val="00FB1AEB"/>
    <w:rsid w:val="00FB1C83"/>
    <w:rsid w:val="00FB1F9A"/>
    <w:rsid w:val="00FB23C0"/>
    <w:rsid w:val="00FB36C7"/>
    <w:rsid w:val="00FB39A4"/>
    <w:rsid w:val="00FB40E0"/>
    <w:rsid w:val="00FB4101"/>
    <w:rsid w:val="00FB42C3"/>
    <w:rsid w:val="00FB4642"/>
    <w:rsid w:val="00FB469F"/>
    <w:rsid w:val="00FB4712"/>
    <w:rsid w:val="00FB496D"/>
    <w:rsid w:val="00FB4BFC"/>
    <w:rsid w:val="00FB4E98"/>
    <w:rsid w:val="00FB4EC5"/>
    <w:rsid w:val="00FB4FE8"/>
    <w:rsid w:val="00FB55FB"/>
    <w:rsid w:val="00FB5658"/>
    <w:rsid w:val="00FB5746"/>
    <w:rsid w:val="00FB589E"/>
    <w:rsid w:val="00FB5988"/>
    <w:rsid w:val="00FB5A2C"/>
    <w:rsid w:val="00FB5B83"/>
    <w:rsid w:val="00FB6374"/>
    <w:rsid w:val="00FB67C3"/>
    <w:rsid w:val="00FB6B0B"/>
    <w:rsid w:val="00FB6B2D"/>
    <w:rsid w:val="00FB6B38"/>
    <w:rsid w:val="00FB6BCD"/>
    <w:rsid w:val="00FB6F33"/>
    <w:rsid w:val="00FB72C8"/>
    <w:rsid w:val="00FB7476"/>
    <w:rsid w:val="00FB74D0"/>
    <w:rsid w:val="00FB7D7A"/>
    <w:rsid w:val="00FC02FD"/>
    <w:rsid w:val="00FC0304"/>
    <w:rsid w:val="00FC072D"/>
    <w:rsid w:val="00FC0C6B"/>
    <w:rsid w:val="00FC0D99"/>
    <w:rsid w:val="00FC15E6"/>
    <w:rsid w:val="00FC17C1"/>
    <w:rsid w:val="00FC1BDE"/>
    <w:rsid w:val="00FC1DE9"/>
    <w:rsid w:val="00FC1DFF"/>
    <w:rsid w:val="00FC1E38"/>
    <w:rsid w:val="00FC2118"/>
    <w:rsid w:val="00FC2202"/>
    <w:rsid w:val="00FC2F25"/>
    <w:rsid w:val="00FC3011"/>
    <w:rsid w:val="00FC333B"/>
    <w:rsid w:val="00FC344F"/>
    <w:rsid w:val="00FC3546"/>
    <w:rsid w:val="00FC3D9D"/>
    <w:rsid w:val="00FC41F9"/>
    <w:rsid w:val="00FC478E"/>
    <w:rsid w:val="00FC4BD9"/>
    <w:rsid w:val="00FC4BE5"/>
    <w:rsid w:val="00FC534F"/>
    <w:rsid w:val="00FC5421"/>
    <w:rsid w:val="00FC5485"/>
    <w:rsid w:val="00FC58E2"/>
    <w:rsid w:val="00FC5C4E"/>
    <w:rsid w:val="00FC5E09"/>
    <w:rsid w:val="00FC6177"/>
    <w:rsid w:val="00FC61E4"/>
    <w:rsid w:val="00FC648A"/>
    <w:rsid w:val="00FC65A5"/>
    <w:rsid w:val="00FC6635"/>
    <w:rsid w:val="00FC66BC"/>
    <w:rsid w:val="00FC66E7"/>
    <w:rsid w:val="00FC6C44"/>
    <w:rsid w:val="00FC71D2"/>
    <w:rsid w:val="00FC7E6F"/>
    <w:rsid w:val="00FD014A"/>
    <w:rsid w:val="00FD0484"/>
    <w:rsid w:val="00FD0551"/>
    <w:rsid w:val="00FD07F0"/>
    <w:rsid w:val="00FD08DF"/>
    <w:rsid w:val="00FD0925"/>
    <w:rsid w:val="00FD09FF"/>
    <w:rsid w:val="00FD0E65"/>
    <w:rsid w:val="00FD14B3"/>
    <w:rsid w:val="00FD19E5"/>
    <w:rsid w:val="00FD1A2A"/>
    <w:rsid w:val="00FD1E5D"/>
    <w:rsid w:val="00FD1EED"/>
    <w:rsid w:val="00FD235B"/>
    <w:rsid w:val="00FD24D3"/>
    <w:rsid w:val="00FD26E0"/>
    <w:rsid w:val="00FD2844"/>
    <w:rsid w:val="00FD3174"/>
    <w:rsid w:val="00FD33F6"/>
    <w:rsid w:val="00FD3579"/>
    <w:rsid w:val="00FD39F2"/>
    <w:rsid w:val="00FD3A61"/>
    <w:rsid w:val="00FD3ACB"/>
    <w:rsid w:val="00FD3E50"/>
    <w:rsid w:val="00FD3ED0"/>
    <w:rsid w:val="00FD4A22"/>
    <w:rsid w:val="00FD4DBE"/>
    <w:rsid w:val="00FD552F"/>
    <w:rsid w:val="00FD66A6"/>
    <w:rsid w:val="00FD6F17"/>
    <w:rsid w:val="00FD749A"/>
    <w:rsid w:val="00FE0075"/>
    <w:rsid w:val="00FE04D1"/>
    <w:rsid w:val="00FE063B"/>
    <w:rsid w:val="00FE0748"/>
    <w:rsid w:val="00FE0E18"/>
    <w:rsid w:val="00FE1021"/>
    <w:rsid w:val="00FE115E"/>
    <w:rsid w:val="00FE1465"/>
    <w:rsid w:val="00FE14BF"/>
    <w:rsid w:val="00FE15E5"/>
    <w:rsid w:val="00FE1BE1"/>
    <w:rsid w:val="00FE2194"/>
    <w:rsid w:val="00FE2E74"/>
    <w:rsid w:val="00FE33E0"/>
    <w:rsid w:val="00FE3885"/>
    <w:rsid w:val="00FE3EEA"/>
    <w:rsid w:val="00FE3FD1"/>
    <w:rsid w:val="00FE40DD"/>
    <w:rsid w:val="00FE4533"/>
    <w:rsid w:val="00FE4D62"/>
    <w:rsid w:val="00FE5229"/>
    <w:rsid w:val="00FE531D"/>
    <w:rsid w:val="00FE5450"/>
    <w:rsid w:val="00FE5870"/>
    <w:rsid w:val="00FE5969"/>
    <w:rsid w:val="00FE5A3A"/>
    <w:rsid w:val="00FE5EA7"/>
    <w:rsid w:val="00FE63D8"/>
    <w:rsid w:val="00FE6428"/>
    <w:rsid w:val="00FE659A"/>
    <w:rsid w:val="00FE68E7"/>
    <w:rsid w:val="00FE69E3"/>
    <w:rsid w:val="00FE6A2B"/>
    <w:rsid w:val="00FE6D01"/>
    <w:rsid w:val="00FE6FB9"/>
    <w:rsid w:val="00FE74C6"/>
    <w:rsid w:val="00FE78D8"/>
    <w:rsid w:val="00FE78F1"/>
    <w:rsid w:val="00FE7FEA"/>
    <w:rsid w:val="00FF0132"/>
    <w:rsid w:val="00FF01C2"/>
    <w:rsid w:val="00FF05BC"/>
    <w:rsid w:val="00FF0763"/>
    <w:rsid w:val="00FF078A"/>
    <w:rsid w:val="00FF086E"/>
    <w:rsid w:val="00FF0DF6"/>
    <w:rsid w:val="00FF1031"/>
    <w:rsid w:val="00FF107A"/>
    <w:rsid w:val="00FF14C5"/>
    <w:rsid w:val="00FF19CB"/>
    <w:rsid w:val="00FF1E33"/>
    <w:rsid w:val="00FF202F"/>
    <w:rsid w:val="00FF2174"/>
    <w:rsid w:val="00FF21ED"/>
    <w:rsid w:val="00FF23F7"/>
    <w:rsid w:val="00FF24AD"/>
    <w:rsid w:val="00FF2743"/>
    <w:rsid w:val="00FF277B"/>
    <w:rsid w:val="00FF31A7"/>
    <w:rsid w:val="00FF33F9"/>
    <w:rsid w:val="00FF3792"/>
    <w:rsid w:val="00FF37D9"/>
    <w:rsid w:val="00FF3983"/>
    <w:rsid w:val="00FF3990"/>
    <w:rsid w:val="00FF39C1"/>
    <w:rsid w:val="00FF3B8E"/>
    <w:rsid w:val="00FF3D0E"/>
    <w:rsid w:val="00FF3DCF"/>
    <w:rsid w:val="00FF3E23"/>
    <w:rsid w:val="00FF3E25"/>
    <w:rsid w:val="00FF3F1A"/>
    <w:rsid w:val="00FF4F1B"/>
    <w:rsid w:val="00FF5046"/>
    <w:rsid w:val="00FF51D9"/>
    <w:rsid w:val="00FF524D"/>
    <w:rsid w:val="00FF5520"/>
    <w:rsid w:val="00FF5794"/>
    <w:rsid w:val="00FF5AE0"/>
    <w:rsid w:val="00FF6043"/>
    <w:rsid w:val="00FF61A5"/>
    <w:rsid w:val="00FF66AD"/>
    <w:rsid w:val="00FF697F"/>
    <w:rsid w:val="00FF6BAA"/>
    <w:rsid w:val="00FF6D0F"/>
    <w:rsid w:val="00FF6D59"/>
    <w:rsid w:val="00FF6DB4"/>
    <w:rsid w:val="00FF7382"/>
    <w:rsid w:val="00FF7553"/>
    <w:rsid w:val="00FF763E"/>
    <w:rsid w:val="00FF7692"/>
    <w:rsid w:val="00FF7694"/>
    <w:rsid w:val="00FF7BF4"/>
    <w:rsid w:val="00FF7C54"/>
    <w:rsid w:val="00FF7C82"/>
    <w:rsid w:val="00FF7CA9"/>
    <w:rsid w:val="00FF7F95"/>
    <w:rsid w:val="01BBDEC3"/>
    <w:rsid w:val="0323CEC6"/>
    <w:rsid w:val="03320990"/>
    <w:rsid w:val="03DE8421"/>
    <w:rsid w:val="041F18DE"/>
    <w:rsid w:val="057C0604"/>
    <w:rsid w:val="05A8A134"/>
    <w:rsid w:val="06C568E4"/>
    <w:rsid w:val="07853496"/>
    <w:rsid w:val="07D09CC0"/>
    <w:rsid w:val="07F0C1A6"/>
    <w:rsid w:val="08046866"/>
    <w:rsid w:val="09943EE9"/>
    <w:rsid w:val="09C7D56E"/>
    <w:rsid w:val="0B0AEDA8"/>
    <w:rsid w:val="0B562FFF"/>
    <w:rsid w:val="0B5D0CF6"/>
    <w:rsid w:val="0B840013"/>
    <w:rsid w:val="0BA2E36A"/>
    <w:rsid w:val="0C532714"/>
    <w:rsid w:val="0C90C65C"/>
    <w:rsid w:val="0D334FB3"/>
    <w:rsid w:val="0DB3B319"/>
    <w:rsid w:val="0E18E4FE"/>
    <w:rsid w:val="0E2D7DD3"/>
    <w:rsid w:val="0E6326D1"/>
    <w:rsid w:val="0EA205BE"/>
    <w:rsid w:val="0EAE5BAF"/>
    <w:rsid w:val="0EC4594D"/>
    <w:rsid w:val="0F5ED8A4"/>
    <w:rsid w:val="0F69BF8F"/>
    <w:rsid w:val="0F7F21B4"/>
    <w:rsid w:val="0F9A3B08"/>
    <w:rsid w:val="103F352B"/>
    <w:rsid w:val="109119AF"/>
    <w:rsid w:val="10A0F86B"/>
    <w:rsid w:val="10DCE0B4"/>
    <w:rsid w:val="10EB0036"/>
    <w:rsid w:val="11ACD91A"/>
    <w:rsid w:val="11BF8D83"/>
    <w:rsid w:val="1215B5A3"/>
    <w:rsid w:val="12202482"/>
    <w:rsid w:val="12F48F3A"/>
    <w:rsid w:val="13143E71"/>
    <w:rsid w:val="13FDEE83"/>
    <w:rsid w:val="1509A575"/>
    <w:rsid w:val="15DC9BA9"/>
    <w:rsid w:val="1611CEE1"/>
    <w:rsid w:val="1660F5B2"/>
    <w:rsid w:val="1663896F"/>
    <w:rsid w:val="16A3EF61"/>
    <w:rsid w:val="172BAB6E"/>
    <w:rsid w:val="18C62269"/>
    <w:rsid w:val="1922BBB8"/>
    <w:rsid w:val="199B2A31"/>
    <w:rsid w:val="19AB1DDA"/>
    <w:rsid w:val="1AC10467"/>
    <w:rsid w:val="1AFFEE12"/>
    <w:rsid w:val="1B4996BE"/>
    <w:rsid w:val="1B5D045D"/>
    <w:rsid w:val="1C9AB2C0"/>
    <w:rsid w:val="1D5864B7"/>
    <w:rsid w:val="1DAA2A26"/>
    <w:rsid w:val="1DB6B973"/>
    <w:rsid w:val="1E3BDD9E"/>
    <w:rsid w:val="1E6DF47F"/>
    <w:rsid w:val="1EA23557"/>
    <w:rsid w:val="1EBB66AA"/>
    <w:rsid w:val="1F4F4DE0"/>
    <w:rsid w:val="2093F6BE"/>
    <w:rsid w:val="20C1E811"/>
    <w:rsid w:val="21E7C19D"/>
    <w:rsid w:val="22426368"/>
    <w:rsid w:val="22D2E9FE"/>
    <w:rsid w:val="241292C6"/>
    <w:rsid w:val="2493C786"/>
    <w:rsid w:val="25032C41"/>
    <w:rsid w:val="25B67E77"/>
    <w:rsid w:val="25F6D0B9"/>
    <w:rsid w:val="265AAD91"/>
    <w:rsid w:val="2697522C"/>
    <w:rsid w:val="26B0C4DF"/>
    <w:rsid w:val="26F0ACE8"/>
    <w:rsid w:val="273B4A35"/>
    <w:rsid w:val="27A3383E"/>
    <w:rsid w:val="291D4AF7"/>
    <w:rsid w:val="29FBF287"/>
    <w:rsid w:val="2A46E7E9"/>
    <w:rsid w:val="2A6DF22F"/>
    <w:rsid w:val="2B3E6EBF"/>
    <w:rsid w:val="2CC78C65"/>
    <w:rsid w:val="2D87FE0B"/>
    <w:rsid w:val="2E0055BC"/>
    <w:rsid w:val="2E756AA6"/>
    <w:rsid w:val="2EDC0380"/>
    <w:rsid w:val="2F05B2CA"/>
    <w:rsid w:val="2F261080"/>
    <w:rsid w:val="2F2F0437"/>
    <w:rsid w:val="2F5A2B24"/>
    <w:rsid w:val="2F5B20F1"/>
    <w:rsid w:val="2F8204BD"/>
    <w:rsid w:val="306A5496"/>
    <w:rsid w:val="311BB936"/>
    <w:rsid w:val="32563370"/>
    <w:rsid w:val="33657585"/>
    <w:rsid w:val="346E043B"/>
    <w:rsid w:val="34BEB37D"/>
    <w:rsid w:val="357DD046"/>
    <w:rsid w:val="357DEA02"/>
    <w:rsid w:val="3609C410"/>
    <w:rsid w:val="3611F287"/>
    <w:rsid w:val="36F81281"/>
    <w:rsid w:val="36FFF2A0"/>
    <w:rsid w:val="37645527"/>
    <w:rsid w:val="37AEB931"/>
    <w:rsid w:val="37B3D12C"/>
    <w:rsid w:val="37EBAC2A"/>
    <w:rsid w:val="380ED7BC"/>
    <w:rsid w:val="381A668D"/>
    <w:rsid w:val="385C3247"/>
    <w:rsid w:val="3946E336"/>
    <w:rsid w:val="39D9B271"/>
    <w:rsid w:val="3AB1DF97"/>
    <w:rsid w:val="3AE58476"/>
    <w:rsid w:val="3B1884A9"/>
    <w:rsid w:val="3B2AB96A"/>
    <w:rsid w:val="3B809B35"/>
    <w:rsid w:val="3B8F0990"/>
    <w:rsid w:val="3B90E50B"/>
    <w:rsid w:val="3BB75456"/>
    <w:rsid w:val="3D1E3187"/>
    <w:rsid w:val="3D88A3D0"/>
    <w:rsid w:val="3ECE0917"/>
    <w:rsid w:val="3F1A6902"/>
    <w:rsid w:val="3F44AC53"/>
    <w:rsid w:val="3F4B611E"/>
    <w:rsid w:val="40067923"/>
    <w:rsid w:val="4008A148"/>
    <w:rsid w:val="406BCE05"/>
    <w:rsid w:val="40AA7ABE"/>
    <w:rsid w:val="42C63FAE"/>
    <w:rsid w:val="42FF0CB4"/>
    <w:rsid w:val="451A125C"/>
    <w:rsid w:val="4588E138"/>
    <w:rsid w:val="45C9CD31"/>
    <w:rsid w:val="45E91F7D"/>
    <w:rsid w:val="463BC7AD"/>
    <w:rsid w:val="4713B7A6"/>
    <w:rsid w:val="4749E876"/>
    <w:rsid w:val="478233C8"/>
    <w:rsid w:val="479D3DD0"/>
    <w:rsid w:val="47C2AE55"/>
    <w:rsid w:val="48359E34"/>
    <w:rsid w:val="48849EBC"/>
    <w:rsid w:val="48B14250"/>
    <w:rsid w:val="48BAAC95"/>
    <w:rsid w:val="48DD0EB2"/>
    <w:rsid w:val="490A2AD2"/>
    <w:rsid w:val="495E7EB6"/>
    <w:rsid w:val="49FB1530"/>
    <w:rsid w:val="4A10434D"/>
    <w:rsid w:val="4A3DF1F2"/>
    <w:rsid w:val="4AD18752"/>
    <w:rsid w:val="4B376654"/>
    <w:rsid w:val="4B750E13"/>
    <w:rsid w:val="4C2D1843"/>
    <w:rsid w:val="4C4E71DB"/>
    <w:rsid w:val="4CB14ACD"/>
    <w:rsid w:val="4CFBBEC5"/>
    <w:rsid w:val="4D898C42"/>
    <w:rsid w:val="4DDC749A"/>
    <w:rsid w:val="4E04ED2E"/>
    <w:rsid w:val="4E55E901"/>
    <w:rsid w:val="4E7F48F9"/>
    <w:rsid w:val="4E80D2FA"/>
    <w:rsid w:val="4EE31987"/>
    <w:rsid w:val="500D0BD3"/>
    <w:rsid w:val="513BFF38"/>
    <w:rsid w:val="517E5DB1"/>
    <w:rsid w:val="51BF6078"/>
    <w:rsid w:val="51DD4C60"/>
    <w:rsid w:val="5224E665"/>
    <w:rsid w:val="53265488"/>
    <w:rsid w:val="5377248F"/>
    <w:rsid w:val="53DE7C82"/>
    <w:rsid w:val="541F54D6"/>
    <w:rsid w:val="55196903"/>
    <w:rsid w:val="5590C98E"/>
    <w:rsid w:val="55D60DB5"/>
    <w:rsid w:val="5644EF44"/>
    <w:rsid w:val="56BA08DE"/>
    <w:rsid w:val="56C841F8"/>
    <w:rsid w:val="57485A3C"/>
    <w:rsid w:val="576C10BF"/>
    <w:rsid w:val="57D476D8"/>
    <w:rsid w:val="57E0BFA5"/>
    <w:rsid w:val="57EB71CB"/>
    <w:rsid w:val="587CE67E"/>
    <w:rsid w:val="58AE4D1C"/>
    <w:rsid w:val="59190EBC"/>
    <w:rsid w:val="5935123E"/>
    <w:rsid w:val="5A031C02"/>
    <w:rsid w:val="5A64BE47"/>
    <w:rsid w:val="5B0C179A"/>
    <w:rsid w:val="5B130D88"/>
    <w:rsid w:val="5C7F996A"/>
    <w:rsid w:val="5CBCEC05"/>
    <w:rsid w:val="5E2A6A75"/>
    <w:rsid w:val="5E429BFD"/>
    <w:rsid w:val="5E4BA5E2"/>
    <w:rsid w:val="5E548AC1"/>
    <w:rsid w:val="5F3F8E01"/>
    <w:rsid w:val="5F5D4061"/>
    <w:rsid w:val="5FA6A2A1"/>
    <w:rsid w:val="5FB756D1"/>
    <w:rsid w:val="5FE77643"/>
    <w:rsid w:val="607BE58B"/>
    <w:rsid w:val="60D34BB0"/>
    <w:rsid w:val="60DA457B"/>
    <w:rsid w:val="616627BB"/>
    <w:rsid w:val="61EA89E9"/>
    <w:rsid w:val="628980C1"/>
    <w:rsid w:val="62A43406"/>
    <w:rsid w:val="62FD7C3B"/>
    <w:rsid w:val="631F1705"/>
    <w:rsid w:val="637346F7"/>
    <w:rsid w:val="647F96A8"/>
    <w:rsid w:val="648476DF"/>
    <w:rsid w:val="64BAE766"/>
    <w:rsid w:val="64C1F7E0"/>
    <w:rsid w:val="650D2B52"/>
    <w:rsid w:val="6530AE31"/>
    <w:rsid w:val="65D56348"/>
    <w:rsid w:val="65DCCDF2"/>
    <w:rsid w:val="66537845"/>
    <w:rsid w:val="6656B7C7"/>
    <w:rsid w:val="6684B6EA"/>
    <w:rsid w:val="66BE5F82"/>
    <w:rsid w:val="67D186CF"/>
    <w:rsid w:val="67EE58B5"/>
    <w:rsid w:val="67F26CFA"/>
    <w:rsid w:val="680E5CD9"/>
    <w:rsid w:val="68BB4B46"/>
    <w:rsid w:val="6A2C057D"/>
    <w:rsid w:val="6AA8A297"/>
    <w:rsid w:val="6B2A28EA"/>
    <w:rsid w:val="6B3076F8"/>
    <w:rsid w:val="6B9BC3F4"/>
    <w:rsid w:val="6BBF6D7D"/>
    <w:rsid w:val="6C0A6654"/>
    <w:rsid w:val="6D531380"/>
    <w:rsid w:val="6DD6C376"/>
    <w:rsid w:val="6DE9EC58"/>
    <w:rsid w:val="6DF67DA3"/>
    <w:rsid w:val="6E23839F"/>
    <w:rsid w:val="6E61C9AC"/>
    <w:rsid w:val="6ED361BC"/>
    <w:rsid w:val="6EF89C43"/>
    <w:rsid w:val="6EFA2005"/>
    <w:rsid w:val="6F6B42B1"/>
    <w:rsid w:val="6FFA82E6"/>
    <w:rsid w:val="703A59E4"/>
    <w:rsid w:val="715922AE"/>
    <w:rsid w:val="72159B06"/>
    <w:rsid w:val="73203733"/>
    <w:rsid w:val="733BE337"/>
    <w:rsid w:val="76BEC9D1"/>
    <w:rsid w:val="76F0EFC0"/>
    <w:rsid w:val="773D513B"/>
    <w:rsid w:val="77A83EEE"/>
    <w:rsid w:val="782EA97F"/>
    <w:rsid w:val="7AA1FE04"/>
    <w:rsid w:val="7AC10FC0"/>
    <w:rsid w:val="7BA298EA"/>
    <w:rsid w:val="7C113D05"/>
    <w:rsid w:val="7C2797BA"/>
    <w:rsid w:val="7D860BF3"/>
    <w:rsid w:val="7D954E23"/>
    <w:rsid w:val="7F5558D8"/>
    <w:rsid w:val="7FC46D04"/>
    <w:rsid w:val="7FFD8C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4CCB9"/>
  <w15:chartTrackingRefBased/>
  <w15:docId w15:val="{7DB42723-E806-4360-8B35-CDF054B8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FAD"/>
  </w:style>
  <w:style w:type="paragraph" w:styleId="Heading1">
    <w:name w:val="heading 1"/>
    <w:basedOn w:val="Normal"/>
    <w:next w:val="Normal"/>
    <w:link w:val="Heading1Char"/>
    <w:uiPriority w:val="9"/>
    <w:qFormat/>
    <w:rsid w:val="00FE7FEA"/>
    <w:pPr>
      <w:keepNext/>
      <w:keepLines/>
      <w:pageBreakBefore/>
      <w:spacing w:before="240" w:after="0"/>
      <w:outlineLvl w:val="0"/>
    </w:pPr>
    <w:rPr>
      <w:rFonts w:asciiTheme="majorHAnsi" w:eastAsiaTheme="majorEastAsia" w:hAnsiTheme="majorHAnsi" w:cstheme="majorBidi"/>
      <w:color w:val="2F5496" w:themeColor="accent1" w:themeShade="BF"/>
      <w:sz w:val="34"/>
      <w:szCs w:val="32"/>
    </w:rPr>
  </w:style>
  <w:style w:type="paragraph" w:styleId="Heading2">
    <w:name w:val="heading 2"/>
    <w:basedOn w:val="Normal"/>
    <w:next w:val="Normal"/>
    <w:link w:val="Heading2Char"/>
    <w:uiPriority w:val="9"/>
    <w:unhideWhenUsed/>
    <w:qFormat/>
    <w:rsid w:val="001865F9"/>
    <w:pPr>
      <w:keepNext/>
      <w:keepLines/>
      <w:spacing w:before="40" w:after="0"/>
      <w:outlineLvl w:val="1"/>
    </w:pPr>
    <w:rPr>
      <w:rFonts w:asciiTheme="majorHAnsi" w:eastAsiaTheme="majorEastAsia" w:hAnsiTheme="majorHAnsi" w:cstheme="majorBidi"/>
      <w:color w:val="2F5496" w:themeColor="accent1" w:themeShade="BF"/>
      <w:sz w:val="30"/>
      <w:szCs w:val="26"/>
    </w:rPr>
  </w:style>
  <w:style w:type="paragraph" w:styleId="Heading3">
    <w:name w:val="heading 3"/>
    <w:basedOn w:val="Heading2"/>
    <w:next w:val="Normal"/>
    <w:link w:val="Heading3Char"/>
    <w:uiPriority w:val="9"/>
    <w:unhideWhenUsed/>
    <w:qFormat/>
    <w:rsid w:val="00724146"/>
    <w:pPr>
      <w:outlineLvl w:val="2"/>
    </w:pPr>
    <w:rPr>
      <w:i/>
      <w:sz w:val="26"/>
    </w:rPr>
  </w:style>
  <w:style w:type="paragraph" w:styleId="Heading4">
    <w:name w:val="heading 4"/>
    <w:basedOn w:val="Normal"/>
    <w:next w:val="Normal"/>
    <w:link w:val="Heading4Char"/>
    <w:uiPriority w:val="9"/>
    <w:unhideWhenUsed/>
    <w:qFormat/>
    <w:rsid w:val="008664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40C1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06C"/>
    <w:pPr>
      <w:ind w:left="720"/>
      <w:contextualSpacing/>
    </w:pPr>
  </w:style>
  <w:style w:type="character" w:styleId="Hyperlink">
    <w:name w:val="Hyperlink"/>
    <w:basedOn w:val="DefaultParagraphFont"/>
    <w:uiPriority w:val="99"/>
    <w:unhideWhenUsed/>
    <w:rsid w:val="009D5B2F"/>
    <w:rPr>
      <w:color w:val="0563C1" w:themeColor="hyperlink"/>
      <w:u w:val="single"/>
    </w:rPr>
  </w:style>
  <w:style w:type="paragraph" w:styleId="CommentText">
    <w:name w:val="annotation text"/>
    <w:basedOn w:val="Normal"/>
    <w:link w:val="CommentTextChar"/>
    <w:uiPriority w:val="99"/>
    <w:unhideWhenUsed/>
    <w:rsid w:val="009D5B2F"/>
    <w:pPr>
      <w:spacing w:line="240" w:lineRule="auto"/>
    </w:pPr>
    <w:rPr>
      <w:sz w:val="20"/>
      <w:szCs w:val="20"/>
    </w:rPr>
  </w:style>
  <w:style w:type="character" w:customStyle="1" w:styleId="CommentTextChar">
    <w:name w:val="Comment Text Char"/>
    <w:basedOn w:val="DefaultParagraphFont"/>
    <w:link w:val="CommentText"/>
    <w:uiPriority w:val="99"/>
    <w:rsid w:val="009D5B2F"/>
    <w:rPr>
      <w:sz w:val="20"/>
      <w:szCs w:val="20"/>
    </w:rPr>
  </w:style>
  <w:style w:type="character" w:styleId="CommentReference">
    <w:name w:val="annotation reference"/>
    <w:basedOn w:val="DefaultParagraphFont"/>
    <w:uiPriority w:val="99"/>
    <w:unhideWhenUsed/>
    <w:rsid w:val="009D5B2F"/>
    <w:rPr>
      <w:sz w:val="16"/>
      <w:szCs w:val="16"/>
    </w:rPr>
  </w:style>
  <w:style w:type="paragraph" w:styleId="CommentSubject">
    <w:name w:val="annotation subject"/>
    <w:basedOn w:val="CommentText"/>
    <w:next w:val="CommentText"/>
    <w:link w:val="CommentSubjectChar"/>
    <w:uiPriority w:val="99"/>
    <w:semiHidden/>
    <w:unhideWhenUsed/>
    <w:rsid w:val="009D5B2F"/>
    <w:rPr>
      <w:b/>
      <w:bCs/>
    </w:rPr>
  </w:style>
  <w:style w:type="character" w:customStyle="1" w:styleId="CommentSubjectChar">
    <w:name w:val="Comment Subject Char"/>
    <w:basedOn w:val="CommentTextChar"/>
    <w:link w:val="CommentSubject"/>
    <w:uiPriority w:val="99"/>
    <w:semiHidden/>
    <w:rsid w:val="009D5B2F"/>
    <w:rPr>
      <w:b/>
      <w:bCs/>
      <w:sz w:val="20"/>
      <w:szCs w:val="20"/>
    </w:rPr>
  </w:style>
  <w:style w:type="character" w:customStyle="1" w:styleId="Heading1Char">
    <w:name w:val="Heading 1 Char"/>
    <w:basedOn w:val="DefaultParagraphFont"/>
    <w:link w:val="Heading1"/>
    <w:uiPriority w:val="9"/>
    <w:rsid w:val="001865F9"/>
    <w:rPr>
      <w:rFonts w:asciiTheme="majorHAnsi" w:eastAsiaTheme="majorEastAsia" w:hAnsiTheme="majorHAnsi" w:cstheme="majorBidi"/>
      <w:color w:val="2F5496" w:themeColor="accent1" w:themeShade="BF"/>
      <w:sz w:val="34"/>
      <w:szCs w:val="32"/>
    </w:rPr>
  </w:style>
  <w:style w:type="character" w:customStyle="1" w:styleId="Heading2Char">
    <w:name w:val="Heading 2 Char"/>
    <w:basedOn w:val="DefaultParagraphFont"/>
    <w:link w:val="Heading2"/>
    <w:uiPriority w:val="9"/>
    <w:rsid w:val="001865F9"/>
    <w:rPr>
      <w:rFonts w:asciiTheme="majorHAnsi" w:eastAsiaTheme="majorEastAsia" w:hAnsiTheme="majorHAnsi" w:cstheme="majorBidi"/>
      <w:color w:val="2F5496" w:themeColor="accent1" w:themeShade="BF"/>
      <w:sz w:val="30"/>
      <w:szCs w:val="26"/>
    </w:rPr>
  </w:style>
  <w:style w:type="paragraph" w:styleId="NormalWeb">
    <w:name w:val="Normal (Web)"/>
    <w:basedOn w:val="Normal"/>
    <w:uiPriority w:val="99"/>
    <w:semiHidden/>
    <w:unhideWhenUsed/>
    <w:rsid w:val="00D363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363BF"/>
    <w:rPr>
      <w:i/>
      <w:iCs/>
    </w:rPr>
  </w:style>
  <w:style w:type="character" w:styleId="UnresolvedMention">
    <w:name w:val="Unresolved Mention"/>
    <w:basedOn w:val="DefaultParagraphFont"/>
    <w:uiPriority w:val="99"/>
    <w:semiHidden/>
    <w:unhideWhenUsed/>
    <w:rsid w:val="00D363BF"/>
    <w:rPr>
      <w:color w:val="605E5C"/>
      <w:shd w:val="clear" w:color="auto" w:fill="E1DFDD"/>
    </w:rPr>
  </w:style>
  <w:style w:type="paragraph" w:styleId="Revision">
    <w:name w:val="Revision"/>
    <w:hidden/>
    <w:uiPriority w:val="99"/>
    <w:semiHidden/>
    <w:rsid w:val="00E378A1"/>
    <w:pPr>
      <w:spacing w:after="0" w:line="240" w:lineRule="auto"/>
    </w:pPr>
  </w:style>
  <w:style w:type="paragraph" w:styleId="Caption">
    <w:name w:val="caption"/>
    <w:basedOn w:val="Normal"/>
    <w:next w:val="Normal"/>
    <w:uiPriority w:val="35"/>
    <w:unhideWhenUsed/>
    <w:qFormat/>
    <w:rsid w:val="00252ECF"/>
    <w:pPr>
      <w:spacing w:after="200" w:line="240" w:lineRule="auto"/>
    </w:pPr>
    <w:rPr>
      <w:i/>
      <w:iCs/>
      <w:color w:val="44546A" w:themeColor="text2"/>
      <w:szCs w:val="18"/>
    </w:rPr>
  </w:style>
  <w:style w:type="character" w:styleId="Mention">
    <w:name w:val="Mention"/>
    <w:basedOn w:val="DefaultParagraphFont"/>
    <w:uiPriority w:val="99"/>
    <w:unhideWhenUsed/>
    <w:rsid w:val="00142B01"/>
    <w:rPr>
      <w:color w:val="2B579A"/>
      <w:shd w:val="clear" w:color="auto" w:fill="E1DFDD"/>
    </w:rPr>
  </w:style>
  <w:style w:type="character" w:customStyle="1" w:styleId="Heading3Char">
    <w:name w:val="Heading 3 Char"/>
    <w:basedOn w:val="DefaultParagraphFont"/>
    <w:link w:val="Heading3"/>
    <w:uiPriority w:val="9"/>
    <w:rsid w:val="00724146"/>
    <w:rPr>
      <w:rFonts w:asciiTheme="majorHAnsi" w:eastAsiaTheme="majorEastAsia" w:hAnsiTheme="majorHAnsi" w:cstheme="majorBidi"/>
      <w:i/>
      <w:color w:val="2F5496" w:themeColor="accent1" w:themeShade="BF"/>
      <w:sz w:val="26"/>
      <w:szCs w:val="26"/>
    </w:rPr>
  </w:style>
  <w:style w:type="character" w:customStyle="1" w:styleId="Hyperlink1">
    <w:name w:val="Hyperlink1"/>
    <w:basedOn w:val="DefaultParagraphFont"/>
    <w:uiPriority w:val="1"/>
    <w:qFormat/>
    <w:rsid w:val="001C0FAD"/>
    <w:rPr>
      <w:color w:val="4472C4" w:themeColor="accent1"/>
      <w:u w:val="single"/>
    </w:rPr>
  </w:style>
  <w:style w:type="paragraph" w:styleId="Header">
    <w:name w:val="header"/>
    <w:basedOn w:val="Normal"/>
    <w:link w:val="HeaderChar"/>
    <w:uiPriority w:val="99"/>
    <w:unhideWhenUsed/>
    <w:rsid w:val="00F62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FD1"/>
  </w:style>
  <w:style w:type="paragraph" w:styleId="Footer">
    <w:name w:val="footer"/>
    <w:basedOn w:val="Normal"/>
    <w:link w:val="FooterChar"/>
    <w:uiPriority w:val="99"/>
    <w:unhideWhenUsed/>
    <w:rsid w:val="00F62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FD1"/>
  </w:style>
  <w:style w:type="paragraph" w:styleId="TOCHeading">
    <w:name w:val="TOC Heading"/>
    <w:basedOn w:val="Heading1"/>
    <w:next w:val="Normal"/>
    <w:uiPriority w:val="39"/>
    <w:unhideWhenUsed/>
    <w:qFormat/>
    <w:rsid w:val="009D5AF8"/>
    <w:pPr>
      <w:outlineLvl w:val="9"/>
    </w:pPr>
    <w:rPr>
      <w:kern w:val="0"/>
      <w:sz w:val="32"/>
      <w14:ligatures w14:val="none"/>
    </w:rPr>
  </w:style>
  <w:style w:type="paragraph" w:styleId="TOC1">
    <w:name w:val="toc 1"/>
    <w:basedOn w:val="Normal"/>
    <w:next w:val="Normal"/>
    <w:autoRedefine/>
    <w:uiPriority w:val="39"/>
    <w:unhideWhenUsed/>
    <w:rsid w:val="00B14DCE"/>
    <w:pPr>
      <w:tabs>
        <w:tab w:val="right" w:leader="dot" w:pos="9350"/>
      </w:tabs>
      <w:spacing w:after="100"/>
    </w:pPr>
  </w:style>
  <w:style w:type="paragraph" w:styleId="TOC2">
    <w:name w:val="toc 2"/>
    <w:basedOn w:val="Normal"/>
    <w:next w:val="Normal"/>
    <w:autoRedefine/>
    <w:uiPriority w:val="39"/>
    <w:unhideWhenUsed/>
    <w:rsid w:val="007E23C1"/>
    <w:pPr>
      <w:tabs>
        <w:tab w:val="left" w:pos="880"/>
        <w:tab w:val="right" w:leader="dot" w:pos="9350"/>
      </w:tabs>
      <w:spacing w:after="100"/>
      <w:ind w:left="220"/>
    </w:pPr>
  </w:style>
  <w:style w:type="paragraph" w:styleId="TOC3">
    <w:name w:val="toc 3"/>
    <w:basedOn w:val="Normal"/>
    <w:next w:val="Normal"/>
    <w:autoRedefine/>
    <w:uiPriority w:val="39"/>
    <w:unhideWhenUsed/>
    <w:rsid w:val="00AB4893"/>
    <w:pPr>
      <w:tabs>
        <w:tab w:val="left" w:pos="1320"/>
        <w:tab w:val="right" w:leader="dot" w:pos="9350"/>
      </w:tabs>
      <w:spacing w:after="100"/>
      <w:ind w:left="440"/>
    </w:pPr>
  </w:style>
  <w:style w:type="character" w:styleId="FollowedHyperlink">
    <w:name w:val="FollowedHyperlink"/>
    <w:basedOn w:val="DefaultParagraphFont"/>
    <w:uiPriority w:val="99"/>
    <w:semiHidden/>
    <w:unhideWhenUsed/>
    <w:rsid w:val="005D642D"/>
    <w:rPr>
      <w:color w:val="954F72" w:themeColor="followedHyperlink"/>
      <w:u w:val="single"/>
    </w:rPr>
  </w:style>
  <w:style w:type="paragraph" w:customStyle="1" w:styleId="Acronym">
    <w:name w:val="Acronym"/>
    <w:basedOn w:val="Normal"/>
    <w:rsid w:val="00A702A8"/>
    <w:pPr>
      <w:tabs>
        <w:tab w:val="left" w:pos="1440"/>
      </w:tabs>
      <w:spacing w:after="0" w:line="240" w:lineRule="auto"/>
      <w:ind w:left="108"/>
    </w:pPr>
    <w:rPr>
      <w:rFonts w:eastAsia="Times New Roman" w:cs="Times New Roman"/>
      <w:kern w:val="0"/>
      <w:szCs w:val="20"/>
    </w:rPr>
  </w:style>
  <w:style w:type="character" w:customStyle="1" w:styleId="cf01">
    <w:name w:val="cf01"/>
    <w:basedOn w:val="DefaultParagraphFont"/>
    <w:rsid w:val="00DD2148"/>
    <w:rPr>
      <w:rFonts w:ascii="Segoe UI" w:hAnsi="Segoe UI" w:cs="Segoe UI" w:hint="default"/>
    </w:rPr>
  </w:style>
  <w:style w:type="paragraph" w:styleId="FootnoteText">
    <w:name w:val="footnote text"/>
    <w:basedOn w:val="Normal"/>
    <w:link w:val="FootnoteTextChar"/>
    <w:uiPriority w:val="99"/>
    <w:semiHidden/>
    <w:unhideWhenUsed/>
    <w:rsid w:val="00365B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5B66"/>
    <w:rPr>
      <w:sz w:val="20"/>
      <w:szCs w:val="20"/>
    </w:rPr>
  </w:style>
  <w:style w:type="character" w:styleId="FootnoteReference">
    <w:name w:val="footnote reference"/>
    <w:basedOn w:val="DefaultParagraphFont"/>
    <w:uiPriority w:val="99"/>
    <w:semiHidden/>
    <w:unhideWhenUsed/>
    <w:rsid w:val="00365B66"/>
    <w:rPr>
      <w:vertAlign w:val="superscript"/>
    </w:rPr>
  </w:style>
  <w:style w:type="character" w:customStyle="1" w:styleId="Heading4Char">
    <w:name w:val="Heading 4 Char"/>
    <w:basedOn w:val="DefaultParagraphFont"/>
    <w:link w:val="Heading4"/>
    <w:uiPriority w:val="9"/>
    <w:rsid w:val="0086645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40C10"/>
    <w:rPr>
      <w:rFonts w:asciiTheme="majorHAnsi" w:eastAsiaTheme="majorEastAsia" w:hAnsiTheme="majorHAnsi" w:cstheme="majorBidi"/>
      <w:color w:val="2F5496" w:themeColor="accent1" w:themeShade="BF"/>
    </w:rPr>
  </w:style>
  <w:style w:type="paragraph" w:customStyle="1" w:styleId="pf0">
    <w:name w:val="pf0"/>
    <w:basedOn w:val="Normal"/>
    <w:rsid w:val="00FF6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i-provider">
    <w:name w:val="ui-provider"/>
    <w:basedOn w:val="DefaultParagraphFont"/>
    <w:rsid w:val="00234560"/>
  </w:style>
  <w:style w:type="character" w:customStyle="1" w:styleId="wacimagecontainer">
    <w:name w:val="wacimagecontainer"/>
    <w:basedOn w:val="DefaultParagraphFont"/>
    <w:rsid w:val="00576C10"/>
  </w:style>
  <w:style w:type="paragraph" w:styleId="BodyText">
    <w:name w:val="Body Text"/>
    <w:basedOn w:val="Normal"/>
    <w:link w:val="BodyTextChar"/>
    <w:uiPriority w:val="1"/>
    <w:qFormat/>
    <w:rsid w:val="00D21333"/>
    <w:pPr>
      <w:keepNext/>
      <w:autoSpaceDE w:val="0"/>
      <w:autoSpaceDN w:val="0"/>
      <w:spacing w:before="242" w:after="0"/>
      <w:ind w:right="202"/>
    </w:pPr>
    <w:rPr>
      <w:rFonts w:ascii="Calibri" w:eastAsia="&quot;Courier New&quot;" w:hAnsi="Calibri" w:cs="&quot;Courier New&quot;"/>
      <w:kern w:val="0"/>
      <w:sz w:val="24"/>
      <w:szCs w:val="24"/>
      <w:lang w:bidi="en-US"/>
      <w14:ligatures w14:val="none"/>
    </w:rPr>
  </w:style>
  <w:style w:type="character" w:customStyle="1" w:styleId="BodyTextChar">
    <w:name w:val="Body Text Char"/>
    <w:basedOn w:val="DefaultParagraphFont"/>
    <w:link w:val="BodyText"/>
    <w:uiPriority w:val="1"/>
    <w:rsid w:val="00D21333"/>
    <w:rPr>
      <w:rFonts w:ascii="Calibri" w:eastAsia="&quot;Courier New&quot;" w:hAnsi="Calibri" w:cs="&quot;Courier New&quot;"/>
      <w:kern w:val="0"/>
      <w:sz w:val="24"/>
      <w:szCs w:val="24"/>
      <w:lang w:bidi="en-US"/>
      <w14:ligatures w14:val="none"/>
    </w:rPr>
  </w:style>
  <w:style w:type="character" w:customStyle="1" w:styleId="cf11">
    <w:name w:val="cf11"/>
    <w:basedOn w:val="DefaultParagraphFont"/>
    <w:rsid w:val="003B34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3792">
      <w:bodyDiv w:val="1"/>
      <w:marLeft w:val="0"/>
      <w:marRight w:val="0"/>
      <w:marTop w:val="0"/>
      <w:marBottom w:val="0"/>
      <w:divBdr>
        <w:top w:val="none" w:sz="0" w:space="0" w:color="auto"/>
        <w:left w:val="none" w:sz="0" w:space="0" w:color="auto"/>
        <w:bottom w:val="none" w:sz="0" w:space="0" w:color="auto"/>
        <w:right w:val="none" w:sz="0" w:space="0" w:color="auto"/>
      </w:divBdr>
    </w:div>
    <w:div w:id="81533795">
      <w:bodyDiv w:val="1"/>
      <w:marLeft w:val="0"/>
      <w:marRight w:val="0"/>
      <w:marTop w:val="0"/>
      <w:marBottom w:val="0"/>
      <w:divBdr>
        <w:top w:val="none" w:sz="0" w:space="0" w:color="auto"/>
        <w:left w:val="none" w:sz="0" w:space="0" w:color="auto"/>
        <w:bottom w:val="none" w:sz="0" w:space="0" w:color="auto"/>
        <w:right w:val="none" w:sz="0" w:space="0" w:color="auto"/>
      </w:divBdr>
    </w:div>
    <w:div w:id="199703704">
      <w:bodyDiv w:val="1"/>
      <w:marLeft w:val="0"/>
      <w:marRight w:val="0"/>
      <w:marTop w:val="0"/>
      <w:marBottom w:val="0"/>
      <w:divBdr>
        <w:top w:val="none" w:sz="0" w:space="0" w:color="auto"/>
        <w:left w:val="none" w:sz="0" w:space="0" w:color="auto"/>
        <w:bottom w:val="none" w:sz="0" w:space="0" w:color="auto"/>
        <w:right w:val="none" w:sz="0" w:space="0" w:color="auto"/>
      </w:divBdr>
    </w:div>
    <w:div w:id="276058857">
      <w:bodyDiv w:val="1"/>
      <w:marLeft w:val="0"/>
      <w:marRight w:val="0"/>
      <w:marTop w:val="0"/>
      <w:marBottom w:val="0"/>
      <w:divBdr>
        <w:top w:val="none" w:sz="0" w:space="0" w:color="auto"/>
        <w:left w:val="none" w:sz="0" w:space="0" w:color="auto"/>
        <w:bottom w:val="none" w:sz="0" w:space="0" w:color="auto"/>
        <w:right w:val="none" w:sz="0" w:space="0" w:color="auto"/>
      </w:divBdr>
    </w:div>
    <w:div w:id="350954473">
      <w:bodyDiv w:val="1"/>
      <w:marLeft w:val="0"/>
      <w:marRight w:val="0"/>
      <w:marTop w:val="0"/>
      <w:marBottom w:val="0"/>
      <w:divBdr>
        <w:top w:val="none" w:sz="0" w:space="0" w:color="auto"/>
        <w:left w:val="none" w:sz="0" w:space="0" w:color="auto"/>
        <w:bottom w:val="none" w:sz="0" w:space="0" w:color="auto"/>
        <w:right w:val="none" w:sz="0" w:space="0" w:color="auto"/>
      </w:divBdr>
    </w:div>
    <w:div w:id="412512344">
      <w:bodyDiv w:val="1"/>
      <w:marLeft w:val="0"/>
      <w:marRight w:val="0"/>
      <w:marTop w:val="0"/>
      <w:marBottom w:val="0"/>
      <w:divBdr>
        <w:top w:val="none" w:sz="0" w:space="0" w:color="auto"/>
        <w:left w:val="none" w:sz="0" w:space="0" w:color="auto"/>
        <w:bottom w:val="none" w:sz="0" w:space="0" w:color="auto"/>
        <w:right w:val="none" w:sz="0" w:space="0" w:color="auto"/>
      </w:divBdr>
    </w:div>
    <w:div w:id="418672663">
      <w:bodyDiv w:val="1"/>
      <w:marLeft w:val="0"/>
      <w:marRight w:val="0"/>
      <w:marTop w:val="0"/>
      <w:marBottom w:val="0"/>
      <w:divBdr>
        <w:top w:val="none" w:sz="0" w:space="0" w:color="auto"/>
        <w:left w:val="none" w:sz="0" w:space="0" w:color="auto"/>
        <w:bottom w:val="none" w:sz="0" w:space="0" w:color="auto"/>
        <w:right w:val="none" w:sz="0" w:space="0" w:color="auto"/>
      </w:divBdr>
    </w:div>
    <w:div w:id="543373368">
      <w:bodyDiv w:val="1"/>
      <w:marLeft w:val="0"/>
      <w:marRight w:val="0"/>
      <w:marTop w:val="0"/>
      <w:marBottom w:val="0"/>
      <w:divBdr>
        <w:top w:val="none" w:sz="0" w:space="0" w:color="auto"/>
        <w:left w:val="none" w:sz="0" w:space="0" w:color="auto"/>
        <w:bottom w:val="none" w:sz="0" w:space="0" w:color="auto"/>
        <w:right w:val="none" w:sz="0" w:space="0" w:color="auto"/>
      </w:divBdr>
    </w:div>
    <w:div w:id="664287168">
      <w:bodyDiv w:val="1"/>
      <w:marLeft w:val="0"/>
      <w:marRight w:val="0"/>
      <w:marTop w:val="0"/>
      <w:marBottom w:val="0"/>
      <w:divBdr>
        <w:top w:val="none" w:sz="0" w:space="0" w:color="auto"/>
        <w:left w:val="none" w:sz="0" w:space="0" w:color="auto"/>
        <w:bottom w:val="none" w:sz="0" w:space="0" w:color="auto"/>
        <w:right w:val="none" w:sz="0" w:space="0" w:color="auto"/>
      </w:divBdr>
    </w:div>
    <w:div w:id="765030421">
      <w:bodyDiv w:val="1"/>
      <w:marLeft w:val="0"/>
      <w:marRight w:val="0"/>
      <w:marTop w:val="0"/>
      <w:marBottom w:val="0"/>
      <w:divBdr>
        <w:top w:val="none" w:sz="0" w:space="0" w:color="auto"/>
        <w:left w:val="none" w:sz="0" w:space="0" w:color="auto"/>
        <w:bottom w:val="none" w:sz="0" w:space="0" w:color="auto"/>
        <w:right w:val="none" w:sz="0" w:space="0" w:color="auto"/>
      </w:divBdr>
    </w:div>
    <w:div w:id="902763126">
      <w:bodyDiv w:val="1"/>
      <w:marLeft w:val="0"/>
      <w:marRight w:val="0"/>
      <w:marTop w:val="0"/>
      <w:marBottom w:val="0"/>
      <w:divBdr>
        <w:top w:val="none" w:sz="0" w:space="0" w:color="auto"/>
        <w:left w:val="none" w:sz="0" w:space="0" w:color="auto"/>
        <w:bottom w:val="none" w:sz="0" w:space="0" w:color="auto"/>
        <w:right w:val="none" w:sz="0" w:space="0" w:color="auto"/>
      </w:divBdr>
    </w:div>
    <w:div w:id="1114784347">
      <w:bodyDiv w:val="1"/>
      <w:marLeft w:val="0"/>
      <w:marRight w:val="0"/>
      <w:marTop w:val="0"/>
      <w:marBottom w:val="0"/>
      <w:divBdr>
        <w:top w:val="none" w:sz="0" w:space="0" w:color="auto"/>
        <w:left w:val="none" w:sz="0" w:space="0" w:color="auto"/>
        <w:bottom w:val="none" w:sz="0" w:space="0" w:color="auto"/>
        <w:right w:val="none" w:sz="0" w:space="0" w:color="auto"/>
      </w:divBdr>
      <w:divsChild>
        <w:div w:id="1536577296">
          <w:marLeft w:val="547"/>
          <w:marRight w:val="0"/>
          <w:marTop w:val="0"/>
          <w:marBottom w:val="0"/>
          <w:divBdr>
            <w:top w:val="none" w:sz="0" w:space="0" w:color="auto"/>
            <w:left w:val="none" w:sz="0" w:space="0" w:color="auto"/>
            <w:bottom w:val="none" w:sz="0" w:space="0" w:color="auto"/>
            <w:right w:val="none" w:sz="0" w:space="0" w:color="auto"/>
          </w:divBdr>
        </w:div>
      </w:divsChild>
    </w:div>
    <w:div w:id="1150025843">
      <w:bodyDiv w:val="1"/>
      <w:marLeft w:val="0"/>
      <w:marRight w:val="0"/>
      <w:marTop w:val="0"/>
      <w:marBottom w:val="0"/>
      <w:divBdr>
        <w:top w:val="none" w:sz="0" w:space="0" w:color="auto"/>
        <w:left w:val="none" w:sz="0" w:space="0" w:color="auto"/>
        <w:bottom w:val="none" w:sz="0" w:space="0" w:color="auto"/>
        <w:right w:val="none" w:sz="0" w:space="0" w:color="auto"/>
      </w:divBdr>
      <w:divsChild>
        <w:div w:id="393045037">
          <w:marLeft w:val="547"/>
          <w:marRight w:val="0"/>
          <w:marTop w:val="0"/>
          <w:marBottom w:val="0"/>
          <w:divBdr>
            <w:top w:val="none" w:sz="0" w:space="0" w:color="auto"/>
            <w:left w:val="none" w:sz="0" w:space="0" w:color="auto"/>
            <w:bottom w:val="none" w:sz="0" w:space="0" w:color="auto"/>
            <w:right w:val="none" w:sz="0" w:space="0" w:color="auto"/>
          </w:divBdr>
        </w:div>
      </w:divsChild>
    </w:div>
    <w:div w:id="1363748243">
      <w:bodyDiv w:val="1"/>
      <w:marLeft w:val="0"/>
      <w:marRight w:val="0"/>
      <w:marTop w:val="0"/>
      <w:marBottom w:val="0"/>
      <w:divBdr>
        <w:top w:val="none" w:sz="0" w:space="0" w:color="auto"/>
        <w:left w:val="none" w:sz="0" w:space="0" w:color="auto"/>
        <w:bottom w:val="none" w:sz="0" w:space="0" w:color="auto"/>
        <w:right w:val="none" w:sz="0" w:space="0" w:color="auto"/>
      </w:divBdr>
    </w:div>
    <w:div w:id="1415936189">
      <w:bodyDiv w:val="1"/>
      <w:marLeft w:val="0"/>
      <w:marRight w:val="0"/>
      <w:marTop w:val="0"/>
      <w:marBottom w:val="0"/>
      <w:divBdr>
        <w:top w:val="none" w:sz="0" w:space="0" w:color="auto"/>
        <w:left w:val="none" w:sz="0" w:space="0" w:color="auto"/>
        <w:bottom w:val="none" w:sz="0" w:space="0" w:color="auto"/>
        <w:right w:val="none" w:sz="0" w:space="0" w:color="auto"/>
      </w:divBdr>
    </w:div>
    <w:div w:id="1417937037">
      <w:bodyDiv w:val="1"/>
      <w:marLeft w:val="0"/>
      <w:marRight w:val="0"/>
      <w:marTop w:val="0"/>
      <w:marBottom w:val="0"/>
      <w:divBdr>
        <w:top w:val="none" w:sz="0" w:space="0" w:color="auto"/>
        <w:left w:val="none" w:sz="0" w:space="0" w:color="auto"/>
        <w:bottom w:val="none" w:sz="0" w:space="0" w:color="auto"/>
        <w:right w:val="none" w:sz="0" w:space="0" w:color="auto"/>
      </w:divBdr>
    </w:div>
    <w:div w:id="1574854859">
      <w:bodyDiv w:val="1"/>
      <w:marLeft w:val="0"/>
      <w:marRight w:val="0"/>
      <w:marTop w:val="0"/>
      <w:marBottom w:val="0"/>
      <w:divBdr>
        <w:top w:val="none" w:sz="0" w:space="0" w:color="auto"/>
        <w:left w:val="none" w:sz="0" w:space="0" w:color="auto"/>
        <w:bottom w:val="none" w:sz="0" w:space="0" w:color="auto"/>
        <w:right w:val="none" w:sz="0" w:space="0" w:color="auto"/>
      </w:divBdr>
    </w:div>
    <w:div w:id="1673994221">
      <w:bodyDiv w:val="1"/>
      <w:marLeft w:val="0"/>
      <w:marRight w:val="0"/>
      <w:marTop w:val="0"/>
      <w:marBottom w:val="0"/>
      <w:divBdr>
        <w:top w:val="none" w:sz="0" w:space="0" w:color="auto"/>
        <w:left w:val="none" w:sz="0" w:space="0" w:color="auto"/>
        <w:bottom w:val="none" w:sz="0" w:space="0" w:color="auto"/>
        <w:right w:val="none" w:sz="0" w:space="0" w:color="auto"/>
      </w:divBdr>
    </w:div>
    <w:div w:id="1697846943">
      <w:bodyDiv w:val="1"/>
      <w:marLeft w:val="0"/>
      <w:marRight w:val="0"/>
      <w:marTop w:val="0"/>
      <w:marBottom w:val="0"/>
      <w:divBdr>
        <w:top w:val="none" w:sz="0" w:space="0" w:color="auto"/>
        <w:left w:val="none" w:sz="0" w:space="0" w:color="auto"/>
        <w:bottom w:val="none" w:sz="0" w:space="0" w:color="auto"/>
        <w:right w:val="none" w:sz="0" w:space="0" w:color="auto"/>
      </w:divBdr>
    </w:div>
    <w:div w:id="1712412927">
      <w:bodyDiv w:val="1"/>
      <w:marLeft w:val="0"/>
      <w:marRight w:val="0"/>
      <w:marTop w:val="0"/>
      <w:marBottom w:val="0"/>
      <w:divBdr>
        <w:top w:val="none" w:sz="0" w:space="0" w:color="auto"/>
        <w:left w:val="none" w:sz="0" w:space="0" w:color="auto"/>
        <w:bottom w:val="none" w:sz="0" w:space="0" w:color="auto"/>
        <w:right w:val="none" w:sz="0" w:space="0" w:color="auto"/>
      </w:divBdr>
    </w:div>
    <w:div w:id="1823039571">
      <w:bodyDiv w:val="1"/>
      <w:marLeft w:val="0"/>
      <w:marRight w:val="0"/>
      <w:marTop w:val="0"/>
      <w:marBottom w:val="0"/>
      <w:divBdr>
        <w:top w:val="none" w:sz="0" w:space="0" w:color="auto"/>
        <w:left w:val="none" w:sz="0" w:space="0" w:color="auto"/>
        <w:bottom w:val="none" w:sz="0" w:space="0" w:color="auto"/>
        <w:right w:val="none" w:sz="0" w:space="0" w:color="auto"/>
      </w:divBdr>
    </w:div>
    <w:div w:id="1823345580">
      <w:bodyDiv w:val="1"/>
      <w:marLeft w:val="0"/>
      <w:marRight w:val="0"/>
      <w:marTop w:val="0"/>
      <w:marBottom w:val="0"/>
      <w:divBdr>
        <w:top w:val="none" w:sz="0" w:space="0" w:color="auto"/>
        <w:left w:val="none" w:sz="0" w:space="0" w:color="auto"/>
        <w:bottom w:val="none" w:sz="0" w:space="0" w:color="auto"/>
        <w:right w:val="none" w:sz="0" w:space="0" w:color="auto"/>
      </w:divBdr>
    </w:div>
    <w:div w:id="1823958713">
      <w:bodyDiv w:val="1"/>
      <w:marLeft w:val="0"/>
      <w:marRight w:val="0"/>
      <w:marTop w:val="0"/>
      <w:marBottom w:val="0"/>
      <w:divBdr>
        <w:top w:val="none" w:sz="0" w:space="0" w:color="auto"/>
        <w:left w:val="none" w:sz="0" w:space="0" w:color="auto"/>
        <w:bottom w:val="none" w:sz="0" w:space="0" w:color="auto"/>
        <w:right w:val="none" w:sz="0" w:space="0" w:color="auto"/>
      </w:divBdr>
      <w:divsChild>
        <w:div w:id="1361931705">
          <w:marLeft w:val="0"/>
          <w:marRight w:val="0"/>
          <w:marTop w:val="0"/>
          <w:marBottom w:val="0"/>
          <w:divBdr>
            <w:top w:val="none" w:sz="0" w:space="0" w:color="auto"/>
            <w:left w:val="none" w:sz="0" w:space="0" w:color="auto"/>
            <w:bottom w:val="none" w:sz="0" w:space="0" w:color="auto"/>
            <w:right w:val="none" w:sz="0" w:space="0" w:color="auto"/>
          </w:divBdr>
          <w:divsChild>
            <w:div w:id="21169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7613">
      <w:bodyDiv w:val="1"/>
      <w:marLeft w:val="0"/>
      <w:marRight w:val="0"/>
      <w:marTop w:val="0"/>
      <w:marBottom w:val="0"/>
      <w:divBdr>
        <w:top w:val="none" w:sz="0" w:space="0" w:color="auto"/>
        <w:left w:val="none" w:sz="0" w:space="0" w:color="auto"/>
        <w:bottom w:val="none" w:sz="0" w:space="0" w:color="auto"/>
        <w:right w:val="none" w:sz="0" w:space="0" w:color="auto"/>
      </w:divBdr>
    </w:div>
    <w:div w:id="1894541133">
      <w:bodyDiv w:val="1"/>
      <w:marLeft w:val="0"/>
      <w:marRight w:val="0"/>
      <w:marTop w:val="0"/>
      <w:marBottom w:val="0"/>
      <w:divBdr>
        <w:top w:val="none" w:sz="0" w:space="0" w:color="auto"/>
        <w:left w:val="none" w:sz="0" w:space="0" w:color="auto"/>
        <w:bottom w:val="none" w:sz="0" w:space="0" w:color="auto"/>
        <w:right w:val="none" w:sz="0" w:space="0" w:color="auto"/>
      </w:divBdr>
    </w:div>
    <w:div w:id="211924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epa.sharepoint.com/sites/HQLCRImplementationTeam/Shared%20Documents/General/LCRR/Pb%20ALE%20Tier%201%20PN/Tier%201%20PN%20State%20SOP%20Template/LCRR@epa.gov" TargetMode="External"/><Relationship Id="rId18" Type="http://schemas.openxmlformats.org/officeDocument/2006/relationships/hyperlink" Target="https://www.epa.gov/system/files/documents/2023-05/CWS_NTNC%20PN%20Handbook_508_March%202023.pdf" TargetMode="External"/><Relationship Id="rId26" Type="http://schemas.openxmlformats.org/officeDocument/2006/relationships/image" Target="media/image2.png"/><Relationship Id="rId39" Type="http://schemas.openxmlformats.org/officeDocument/2006/relationships/hyperlink" Target="https://www.epa.gov/dwreginfo/lead-and-copper-rule-implementation-tools" TargetMode="External"/><Relationship Id="rId21" Type="http://schemas.openxmlformats.org/officeDocument/2006/relationships/hyperlink" Target="https://usepa.servicenowservices.com/sdwisprogram/en/lead-and-copper-rule-revisions-lcrr-dei?id=kb_article&amp;sys_id=357abd711bca6198fd044262f54bcbad" TargetMode="External"/><Relationship Id="rId34" Type="http://schemas.openxmlformats.org/officeDocument/2006/relationships/hyperlink" Target="mailto:LeadALE@epa.gov" TargetMode="External"/><Relationship Id="rId42" Type="http://schemas.openxmlformats.org/officeDocument/2006/relationships/hyperlink" Target="https://www.epa.gov/dwreginfo/lead-and-copper-rule-implementation-tools" TargetMode="External"/><Relationship Id="rId47" Type="http://schemas.openxmlformats.org/officeDocument/2006/relationships/hyperlink" Target="https://www.epa.gov/dwreginfo/public-notification-compliance-help-primacy-agencies"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pa.gov/system/files/documents/2023-05/Revised%20State%20IG%20for%20the%20PN%20Rule_508_March%202023.pdf" TargetMode="External"/><Relationship Id="rId29" Type="http://schemas.openxmlformats.org/officeDocument/2006/relationships/hyperlink" Target="mailto:LeadALE@epa.gov" TargetMode="External"/><Relationship Id="rId11" Type="http://schemas.openxmlformats.org/officeDocument/2006/relationships/endnotes" Target="endnotes.xml"/><Relationship Id="rId24" Type="http://schemas.openxmlformats.org/officeDocument/2006/relationships/hyperlink" Target="https://www.epa.gov/system/files/documents/2023-05/Revised%20State%20IG%20for%20the%20PN%20Rule_508_March%202023.pdf" TargetMode="External"/><Relationship Id="rId32" Type="http://schemas.openxmlformats.org/officeDocument/2006/relationships/hyperlink" Target="mailto:LeadALE@epa.gov" TargetMode="External"/><Relationship Id="rId37" Type="http://schemas.openxmlformats.org/officeDocument/2006/relationships/hyperlink" Target="https://www.govinfo.gov/content/pkg/FR-2004-06-25/pdf/04-14464.pdf" TargetMode="External"/><Relationship Id="rId40" Type="http://schemas.openxmlformats.org/officeDocument/2006/relationships/hyperlink" Target="https://www.epa.gov/dwreginfo/lead-and-copper-rule-implementation-tools" TargetMode="External"/><Relationship Id="rId45" Type="http://schemas.openxmlformats.org/officeDocument/2006/relationships/hyperlink" Target="https://www.federalregister.gov/documents/2021/12/17/2021-27457/review-of-the-national-primary-drinking-water-regulation-lead-and-copper-rule-revisions-lcrr" TargetMode="External"/><Relationship Id="rId5" Type="http://schemas.openxmlformats.org/officeDocument/2006/relationships/customXml" Target="../customXml/item5.xml"/><Relationship Id="rId15" Type="http://schemas.openxmlformats.org/officeDocument/2006/relationships/hyperlink" Target="https://www.epa.gov/dwreginfo/public-notification-rule" TargetMode="External"/><Relationship Id="rId23" Type="http://schemas.openxmlformats.org/officeDocument/2006/relationships/hyperlink" Target="https://www.epa.gov/dwreginfo/public-notification-rule" TargetMode="External"/><Relationship Id="rId28" Type="http://schemas.openxmlformats.org/officeDocument/2006/relationships/hyperlink" Target="mailto:LeadALE@EPA.gov" TargetMode="External"/><Relationship Id="rId36" Type="http://schemas.openxmlformats.org/officeDocument/2006/relationships/hyperlink" Target="https://www.whitehouse.gov/briefing-room/presidential-actions/2021/01/20/executive-order-protecting-public-health-and-environment-and-restoring-science-to-tackle-climate-crisis/"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epa.gov/system/files/documents/2023-05/Revised%20State%20IG%20for%20the%20PN%20Rule_508_March%202023.pdf" TargetMode="External"/><Relationship Id="rId31" Type="http://schemas.openxmlformats.org/officeDocument/2006/relationships/hyperlink" Target="mailto:LeadALE@epa.gov" TargetMode="External"/><Relationship Id="rId44" Type="http://schemas.openxmlformats.org/officeDocument/2006/relationships/hyperlink" Target="https://www.federalregister.gov/documents/2023/12/06/2023-26148/national-primary-drinking-water-regulations-for-lead-and-copper-improvements-lcri" TargetMode="External"/><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on/2020-07-01/title-40/section-141.2" TargetMode="External"/><Relationship Id="rId22" Type="http://schemas.openxmlformats.org/officeDocument/2006/relationships/hyperlink" Target="https://www.epa.gov/dwreginfo/lead-and-copper-rule-implementation-tools" TargetMode="External"/><Relationship Id="rId27" Type="http://schemas.openxmlformats.org/officeDocument/2006/relationships/image" Target="media/image3.png"/><Relationship Id="rId30" Type="http://schemas.openxmlformats.org/officeDocument/2006/relationships/hyperlink" Target="https://www.ecfr.gov/current/title-40/part-141" TargetMode="External"/><Relationship Id="rId35" Type="http://schemas.openxmlformats.org/officeDocument/2006/relationships/image" Target="media/image5.png"/><Relationship Id="rId43" Type="http://schemas.openxmlformats.org/officeDocument/2006/relationships/hyperlink" Target="https://www.federalregister.gov/documents/2021/01/15/2020-28691/national-primary-drinking-water-regulations-lead-and-copper-rule-revisions"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www.federalregister.gov/documents/2021/06/16/2021-12600/national-primary-drinking-water-regulations-lead-and-copper-rule-revisions-delay-of-effective-and" TargetMode="External"/><Relationship Id="rId25" Type="http://schemas.openxmlformats.org/officeDocument/2006/relationships/hyperlink" Target="https://www.epa.gov/system/files/documents/2023-05/CWS_NTNC%20PN%20Handbook_508_March%202023.pdf" TargetMode="External"/><Relationship Id="rId33" Type="http://schemas.openxmlformats.org/officeDocument/2006/relationships/image" Target="media/image4.png"/><Relationship Id="rId38" Type="http://schemas.openxmlformats.org/officeDocument/2006/relationships/hyperlink" Target="https://www.epa.gov/enforcement/updated-guidance-emergency-authority-under-sdwa-section-1431" TargetMode="External"/><Relationship Id="rId46" Type="http://schemas.openxmlformats.org/officeDocument/2006/relationships/hyperlink" Target="https://www.epa.gov/dwreginfo/public-notification-rule-compliance-help-water-system-owners-and-operators" TargetMode="External"/><Relationship Id="rId20" Type="http://schemas.openxmlformats.org/officeDocument/2006/relationships/hyperlink" Target="https://usepa.servicenowservices.com/sdwisprogram/en/lead-and-copper-rule-revisions-lcrr-dei?id=kb_article&amp;sys_id=357abd711bca6198fd044262f54bcbad" TargetMode="External"/><Relationship Id="rId41" Type="http://schemas.openxmlformats.org/officeDocument/2006/relationships/hyperlink" Target="https://www.epa.gov/dwreginfo/public-water-system-supervision-program-water-supply-guidance-manua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system/files/documents/2024-04/lead-ale-tier-1-pn-memo-to-wdds_041124-with-wsg-no.-included.pdf" TargetMode="External"/></Relationships>
</file>

<file path=word/documenttasks/documenttasks1.xml><?xml version="1.0" encoding="utf-8"?>
<t:Tasks xmlns:t="http://schemas.microsoft.com/office/tasks/2019/documenttasks" xmlns:oel="http://schemas.microsoft.com/office/2019/extlst">
  <t:Task id="{51E461FE-55A3-430B-912E-FF9EABEFDF12}">
    <t:Anchor>
      <t:Comment id="710285247"/>
    </t:Anchor>
    <t:History>
      <t:Event id="{5EB79274-1D8D-48C1-A7CE-A5B41982B4BD}" time="2024-08-22T13:07:26.65Z">
        <t:Attribution userId="S::bolden.melanie@epa.gov::97b60f34-de2e-4ccd-9d5a-40af4934a8f3" userProvider="AD" userName="Bolden, Melanie (she/her/hers)"/>
        <t:Anchor>
          <t:Comment id="712080974"/>
        </t:Anchor>
        <t:Create/>
      </t:Event>
      <t:Event id="{838AE74E-AF62-46B9-BB50-34C33D3A37E1}" time="2024-08-22T13:07:26.65Z">
        <t:Attribution userId="S::bolden.melanie@epa.gov::97b60f34-de2e-4ccd-9d5a-40af4934a8f3" userProvider="AD" userName="Bolden, Melanie (she/her/hers)"/>
        <t:Anchor>
          <t:Comment id="712080974"/>
        </t:Anchor>
        <t:Assign userId="S::Young.Holly@epa.gov::9975ce0c-7e91-47a7-abb5-c596360eb297" userProvider="AD" userName="Young, Holly"/>
      </t:Event>
      <t:Event id="{2A328480-A76A-4E3E-9705-6B0A3ED0B944}" time="2024-08-22T13:07:26.65Z">
        <t:Attribution userId="S::bolden.melanie@epa.gov::97b60f34-de2e-4ccd-9d5a-40af4934a8f3" userProvider="AD" userName="Bolden, Melanie (she/her/hers)"/>
        <t:Anchor>
          <t:Comment id="712080974"/>
        </t:Anchor>
        <t:SetTitle title="Tagging @Young, Holly, any suggestions for consolidating these sentences a bit more?"/>
      </t:Event>
    </t:History>
  </t:Task>
  <t:Task id="{716C858B-B4AD-4C7B-96AF-A4BCFBFADE51}">
    <t:Anchor>
      <t:Comment id="714518727"/>
    </t:Anchor>
    <t:History>
      <t:Event id="{DEE8FC6E-6E9A-4F15-A781-D25C3DE25431}" time="2024-10-02T19:41:41.162Z">
        <t:Attribution userId="S::Smith.Kira@epa.gov::df2c7524-0fce-4a01-a1ca-456605412136" userProvider="AD" userName="Smith, Kira"/>
        <t:Anchor>
          <t:Comment id="715647029"/>
        </t:Anchor>
        <t:Create/>
      </t:Event>
      <t:Event id="{3BA231EC-B873-4318-B9FD-D55A5C38C326}" time="2024-10-02T19:41:41.162Z">
        <t:Attribution userId="S::Smith.Kira@epa.gov::df2c7524-0fce-4a01-a1ca-456605412136" userProvider="AD" userName="Smith, Kira"/>
        <t:Anchor>
          <t:Comment id="715647029"/>
        </t:Anchor>
        <t:Assign userId="S::bolden.melanie@epa.gov::97b60f34-de2e-4ccd-9d5a-40af4934a8f3" userProvider="AD" userName="Bolden, Melanie (she/her/hers)"/>
      </t:Event>
      <t:Event id="{A7B43D88-E697-46E0-B525-991283B40A63}" time="2024-10-02T19:41:41.162Z">
        <t:Attribution userId="S::Smith.Kira@epa.gov::df2c7524-0fce-4a01-a1ca-456605412136" userProvider="AD" userName="Smith, Kira"/>
        <t:Anchor>
          <t:Comment id="715647029"/>
        </t:Anchor>
        <t:SetTitle title="@Bolden, Melanie (she/her/hers) I think we should include your footnote up front in this document that you used in the others. Thanks."/>
      </t:Event>
      <t:Event id="{1C161493-1278-4D79-A5FC-ADBBB80B3545}" time="2024-10-02T20:10:20.005Z">
        <t:Attribution userId="S::Smith.Kira@epa.gov::df2c7524-0fce-4a01-a1ca-456605412136" userProvider="AD" userName="Smith, Kir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2024-04-11T17:42:00+00:00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01bd7c60-7d53-40bd-af0b-b4cb5f141c1f">
      <UserInfo>
        <DisplayName>HQ LCR Implementation Team Members</DisplayName>
        <AccountId>7</AccountId>
        <AccountType/>
      </UserInfo>
      <UserInfo>
        <DisplayName>Grayson, Treda (she/her/hers)</DisplayName>
        <AccountId>23</AccountId>
        <AccountType/>
      </UserInfo>
      <UserInfo>
        <DisplayName>SharingLinks.b6b95695-aafc-4d30-b500-d80b655e4c1e.Flexible.0b678e10-b2b3-41e2-a237-96c92e2c8756</DisplayName>
        <AccountId>21</AccountId>
        <AccountType/>
      </UserInfo>
      <UserInfo>
        <DisplayName>Moriarty, Edward</DisplayName>
        <AccountId>22</AccountId>
        <AccountType/>
      </UserInfo>
      <UserInfo>
        <DisplayName>SharingLinks.8090eca2-5eab-483c-bc05-18fb3a441b20.Flexible.12ea609f-f8dd-42e2-bc89-2041fafa170f</DisplayName>
        <AccountId>24</AccountId>
        <AccountType/>
      </UserInfo>
      <UserInfo>
        <DisplayName>SharingLinks.7bf368ab-2a5e-476e-83bc-c58b684ba761.Flexible.f83aba12-333f-486e-b110-3c1bfabc8711</DisplayName>
        <AccountId>48</AccountId>
        <AccountType/>
      </UserInfo>
      <UserInfo>
        <DisplayName>Grant, Amina</DisplayName>
        <AccountId>47</AccountId>
        <AccountType/>
      </UserInfo>
      <UserInfo>
        <DisplayName>HQ LCR Implementation Team Owners</DisplayName>
        <AccountId>6</AccountId>
        <AccountType/>
      </UserInfo>
      <UserInfo>
        <DisplayName>Smith, Kira</DisplayName>
        <AccountId>17</AccountId>
        <AccountType/>
      </UserInfo>
      <UserInfo>
        <DisplayName>Young, Holly</DisplayName>
        <AccountId>9</AccountId>
        <AccountType/>
      </UserInfo>
      <UserInfo>
        <DisplayName>Darman, Leslie</DisplayName>
        <AccountId>44</AccountId>
        <AccountType/>
      </UserInfo>
      <UserInfo>
        <DisplayName>Wehling, Carrie</DisplayName>
        <AccountId>121</AccountId>
        <AccountType/>
      </UserInfo>
      <UserInfo>
        <DisplayName>Bolden, Melanie (she/her/hers)</DisplayName>
        <AccountId>14</AccountId>
        <AccountType/>
      </UserInfo>
      <UserInfo>
        <DisplayName>Addo, Percy</DisplayName>
        <AccountId>84</AccountId>
        <AccountType/>
      </UserInfo>
      <UserInfo>
        <DisplayName>Wright, Justin</DisplayName>
        <AccountId>60</AccountId>
        <AccountType/>
      </UserInfo>
      <UserInfo>
        <DisplayName>Morris, Renee</DisplayName>
        <AccountId>82</AccountId>
        <AccountType/>
      </UserInfo>
      <UserInfo>
        <DisplayName>Plastino, Michael</DisplayName>
        <AccountId>59</AccountId>
        <AccountType/>
      </UserInfo>
      <UserInfo>
        <DisplayName>Garcia, Antonio (he/him/his)</DisplayName>
        <AccountId>66</AccountId>
        <AccountType/>
      </UserInfo>
      <UserInfo>
        <DisplayName>Foreman, Katherine (she/her/hers)</DisplayName>
        <AccountId>61</AccountId>
        <AccountType/>
      </UserInfo>
    </SharedWithUsers>
    <lcf76f155ced4ddcb4097134ff3c332f xmlns="c914d255-cbcd-4c25-a7e3-f449bcdc889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95FB3FDDE551043A4390E1C74422156" ma:contentTypeVersion="13" ma:contentTypeDescription="Create a new document." ma:contentTypeScope="" ma:versionID="8520ebc83c3b474eb02fd4f861f6e7c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14d255-cbcd-4c25-a7e3-f449bcdc889d" xmlns:ns6="01bd7c60-7d53-40bd-af0b-b4cb5f141c1f" targetNamespace="http://schemas.microsoft.com/office/2006/metadata/properties" ma:root="true" ma:fieldsID="f84486a4cc1f4f2a88dceb034e87d49a" ns1:_="" ns2:_="" ns3:_="" ns4:_="" ns5:_="" ns6:_="">
    <xsd:import namespace="http://schemas.microsoft.com/sharepoint/v3"/>
    <xsd:import namespace="4ffa91fb-a0ff-4ac5-b2db-65c790d184a4"/>
    <xsd:import namespace="http://schemas.microsoft.com/sharepoint.v3"/>
    <xsd:import namespace="http://schemas.microsoft.com/sharepoint/v3/fields"/>
    <xsd:import namespace="c914d255-cbcd-4c25-a7e3-f449bcdc889d"/>
    <xsd:import namespace="01bd7c60-7d53-40bd-af0b-b4cb5f141c1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d76efb9-4d82-423d-9cb1-8b07c70b23a5}" ma:internalName="TaxCatchAllLabel" ma:readOnly="true" ma:showField="CatchAllDataLabel" ma:web="01bd7c60-7d53-40bd-af0b-b4cb5f141c1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d76efb9-4d82-423d-9cb1-8b07c70b23a5}" ma:internalName="TaxCatchAll" ma:showField="CatchAllData" ma:web="01bd7c60-7d53-40bd-af0b-b4cb5f141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d255-cbcd-4c25-a7e3-f449bcdc889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7c60-7d53-40bd-af0b-b4cb5f141c1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157EF-F990-4432-A565-0900EA0356FE}">
  <ds:schemaRefs>
    <ds:schemaRef ds:uri="Microsoft.SharePoint.Taxonomy.ContentTypeSync"/>
  </ds:schemaRefs>
</ds:datastoreItem>
</file>

<file path=customXml/itemProps2.xml><?xml version="1.0" encoding="utf-8"?>
<ds:datastoreItem xmlns:ds="http://schemas.openxmlformats.org/officeDocument/2006/customXml" ds:itemID="{9F11F3F4-6C92-453C-85A9-22C917694E6A}">
  <ds:schemaRefs>
    <ds:schemaRef ds:uri="http://schemas.openxmlformats.org/officeDocument/2006/bibliography"/>
  </ds:schemaRefs>
</ds:datastoreItem>
</file>

<file path=customXml/itemProps3.xml><?xml version="1.0" encoding="utf-8"?>
<ds:datastoreItem xmlns:ds="http://schemas.openxmlformats.org/officeDocument/2006/customXml" ds:itemID="{9A25719C-087F-4075-BADF-8A690DA1A229}">
  <ds:schemaRefs>
    <ds:schemaRef ds:uri="http://purl.org/dc/dcmitype/"/>
    <ds:schemaRef ds:uri="http://purl.org/dc/terms/"/>
    <ds:schemaRef ds:uri="4ffa91fb-a0ff-4ac5-b2db-65c790d184a4"/>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01bd7c60-7d53-40bd-af0b-b4cb5f141c1f"/>
    <ds:schemaRef ds:uri="http://purl.org/dc/elements/1.1/"/>
    <ds:schemaRef ds:uri="http://schemas.microsoft.com/sharepoint/v3"/>
    <ds:schemaRef ds:uri="c914d255-cbcd-4c25-a7e3-f449bcdc889d"/>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31F0A57E-1D76-42BD-99BF-D3E7BD0DFC48}">
  <ds:schemaRefs>
    <ds:schemaRef ds:uri="http://schemas.microsoft.com/sharepoint/v3/contenttype/forms"/>
  </ds:schemaRefs>
</ds:datastoreItem>
</file>

<file path=customXml/itemProps5.xml><?xml version="1.0" encoding="utf-8"?>
<ds:datastoreItem xmlns:ds="http://schemas.openxmlformats.org/officeDocument/2006/customXml" ds:itemID="{D1E4E521-E6B6-488E-AC97-83F2F30F3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14d255-cbcd-4c25-a7e3-f449bcdc889d"/>
    <ds:schemaRef ds:uri="01bd7c60-7d53-40bd-af0b-b4cb5f14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23</Pages>
  <Words>4575</Words>
  <Characters>24843</Characters>
  <Application>Microsoft Office Word</Application>
  <DocSecurity>0</DocSecurity>
  <Lines>376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29208</CharactersWithSpaces>
  <SharedDoc>false</SharedDoc>
  <HLinks>
    <vt:vector size="330" baseType="variant">
      <vt:variant>
        <vt:i4>2162721</vt:i4>
      </vt:variant>
      <vt:variant>
        <vt:i4>207</vt:i4>
      </vt:variant>
      <vt:variant>
        <vt:i4>0</vt:i4>
      </vt:variant>
      <vt:variant>
        <vt:i4>5</vt:i4>
      </vt:variant>
      <vt:variant>
        <vt:lpwstr>https://www.epa.gov/dwreginfo/public-notification-compliance-help-primacy-agencies</vt:lpwstr>
      </vt:variant>
      <vt:variant>
        <vt:lpwstr/>
      </vt:variant>
      <vt:variant>
        <vt:i4>5570637</vt:i4>
      </vt:variant>
      <vt:variant>
        <vt:i4>204</vt:i4>
      </vt:variant>
      <vt:variant>
        <vt:i4>0</vt:i4>
      </vt:variant>
      <vt:variant>
        <vt:i4>5</vt:i4>
      </vt:variant>
      <vt:variant>
        <vt:lpwstr>https://www.epa.gov/dwreginfo/public-notification-rule-compliance-help-water-system-owners-and-operators</vt:lpwstr>
      </vt:variant>
      <vt:variant>
        <vt:lpwstr/>
      </vt:variant>
      <vt:variant>
        <vt:i4>5177431</vt:i4>
      </vt:variant>
      <vt:variant>
        <vt:i4>201</vt:i4>
      </vt:variant>
      <vt:variant>
        <vt:i4>0</vt:i4>
      </vt:variant>
      <vt:variant>
        <vt:i4>5</vt:i4>
      </vt:variant>
      <vt:variant>
        <vt:lpwstr>https://www.federalregister.gov/documents/2021/12/17/2021-27457/review-of-the-national-primary-drinking-water-regulation-lead-and-copper-rule-revisions-lcrr</vt:lpwstr>
      </vt:variant>
      <vt:variant>
        <vt:lpwstr/>
      </vt:variant>
      <vt:variant>
        <vt:i4>852055</vt:i4>
      </vt:variant>
      <vt:variant>
        <vt:i4>198</vt:i4>
      </vt:variant>
      <vt:variant>
        <vt:i4>0</vt:i4>
      </vt:variant>
      <vt:variant>
        <vt:i4>5</vt:i4>
      </vt:variant>
      <vt:variant>
        <vt:lpwstr>https://www.federalregister.gov/documents/2023/12/06/2023-26148/national-primary-drinking-water-regulations-for-lead-and-copper-improvements-lcri</vt:lpwstr>
      </vt:variant>
      <vt:variant>
        <vt:lpwstr/>
      </vt:variant>
      <vt:variant>
        <vt:i4>3145784</vt:i4>
      </vt:variant>
      <vt:variant>
        <vt:i4>195</vt:i4>
      </vt:variant>
      <vt:variant>
        <vt:i4>0</vt:i4>
      </vt:variant>
      <vt:variant>
        <vt:i4>5</vt:i4>
      </vt:variant>
      <vt:variant>
        <vt:lpwstr>https://www.federalregister.gov/documents/2021/01/15/2020-28691/national-primary-drinking-water-regulations-lead-and-copper-rule-revisions</vt:lpwstr>
      </vt:variant>
      <vt:variant>
        <vt:lpwstr/>
      </vt:variant>
      <vt:variant>
        <vt:i4>5832745</vt:i4>
      </vt:variant>
      <vt:variant>
        <vt:i4>192</vt:i4>
      </vt:variant>
      <vt:variant>
        <vt:i4>0</vt:i4>
      </vt:variant>
      <vt:variant>
        <vt:i4>5</vt:i4>
      </vt:variant>
      <vt:variant>
        <vt:lpwstr>https://www.epa.gov/dwreginfo/lead-and-copper-rule-implementation-tools</vt:lpwstr>
      </vt:variant>
      <vt:variant>
        <vt:lpwstr>TIER_1</vt:lpwstr>
      </vt:variant>
      <vt:variant>
        <vt:i4>2424942</vt:i4>
      </vt:variant>
      <vt:variant>
        <vt:i4>189</vt:i4>
      </vt:variant>
      <vt:variant>
        <vt:i4>0</vt:i4>
      </vt:variant>
      <vt:variant>
        <vt:i4>5</vt:i4>
      </vt:variant>
      <vt:variant>
        <vt:lpwstr>https://www.epa.gov/dwreginfo/public-water-system-supervision-program-water-supply-guidance-manual</vt:lpwstr>
      </vt:variant>
      <vt:variant>
        <vt:lpwstr/>
      </vt:variant>
      <vt:variant>
        <vt:i4>7667783</vt:i4>
      </vt:variant>
      <vt:variant>
        <vt:i4>186</vt:i4>
      </vt:variant>
      <vt:variant>
        <vt:i4>0</vt:i4>
      </vt:variant>
      <vt:variant>
        <vt:i4>5</vt:i4>
      </vt:variant>
      <vt:variant>
        <vt:lpwstr>https://www.epa.gov/dwreginfo/lead-and-copper-rule-implementation-tools</vt:lpwstr>
      </vt:variant>
      <vt:variant>
        <vt:lpwstr>LCRR_FAQs</vt:lpwstr>
      </vt:variant>
      <vt:variant>
        <vt:i4>1900564</vt:i4>
      </vt:variant>
      <vt:variant>
        <vt:i4>183</vt:i4>
      </vt:variant>
      <vt:variant>
        <vt:i4>0</vt:i4>
      </vt:variant>
      <vt:variant>
        <vt:i4>5</vt:i4>
      </vt:variant>
      <vt:variant>
        <vt:lpwstr>https://www.epa.gov/dwreginfo/lead-and-copper-rule-implementation-tools</vt:lpwstr>
      </vt:variant>
      <vt:variant>
        <vt:lpwstr>LCRR%20Imp%20FS</vt:lpwstr>
      </vt:variant>
      <vt:variant>
        <vt:i4>6094916</vt:i4>
      </vt:variant>
      <vt:variant>
        <vt:i4>180</vt:i4>
      </vt:variant>
      <vt:variant>
        <vt:i4>0</vt:i4>
      </vt:variant>
      <vt:variant>
        <vt:i4>5</vt:i4>
      </vt:variant>
      <vt:variant>
        <vt:lpwstr>https://www.epa.gov/enforcement/updated-guidance-emergency-authority-under-sdwa-section-1431</vt:lpwstr>
      </vt:variant>
      <vt:variant>
        <vt:lpwstr/>
      </vt:variant>
      <vt:variant>
        <vt:i4>7733358</vt:i4>
      </vt:variant>
      <vt:variant>
        <vt:i4>177</vt:i4>
      </vt:variant>
      <vt:variant>
        <vt:i4>0</vt:i4>
      </vt:variant>
      <vt:variant>
        <vt:i4>5</vt:i4>
      </vt:variant>
      <vt:variant>
        <vt:lpwstr>https://www.govinfo.gov/content/pkg/FR-2004-06-25/pdf/04-14464.pdf</vt:lpwstr>
      </vt:variant>
      <vt:variant>
        <vt:lpwstr/>
      </vt:variant>
      <vt:variant>
        <vt:i4>983040</vt:i4>
      </vt:variant>
      <vt:variant>
        <vt:i4>174</vt:i4>
      </vt:variant>
      <vt:variant>
        <vt:i4>0</vt:i4>
      </vt:variant>
      <vt:variant>
        <vt:i4>5</vt:i4>
      </vt:variant>
      <vt:variant>
        <vt:lpwstr>https://www.whitehouse.gov/briefing-room/presidential-actions/2021/01/20/executive-order-protecting-public-health-and-environment-and-restoring-science-to-tackle-climate-crisis/</vt:lpwstr>
      </vt:variant>
      <vt:variant>
        <vt:lpwstr/>
      </vt:variant>
      <vt:variant>
        <vt:i4>8257622</vt:i4>
      </vt:variant>
      <vt:variant>
        <vt:i4>171</vt:i4>
      </vt:variant>
      <vt:variant>
        <vt:i4>0</vt:i4>
      </vt:variant>
      <vt:variant>
        <vt:i4>5</vt:i4>
      </vt:variant>
      <vt:variant>
        <vt:lpwstr>mailto:LeadALE@epa.gov</vt:lpwstr>
      </vt:variant>
      <vt:variant>
        <vt:lpwstr/>
      </vt:variant>
      <vt:variant>
        <vt:i4>2359416</vt:i4>
      </vt:variant>
      <vt:variant>
        <vt:i4>168</vt:i4>
      </vt:variant>
      <vt:variant>
        <vt:i4>0</vt:i4>
      </vt:variant>
      <vt:variant>
        <vt:i4>5</vt:i4>
      </vt:variant>
      <vt:variant>
        <vt:lpwstr>https://www.ecfr.gov/current/title-40/part-141</vt:lpwstr>
      </vt:variant>
      <vt:variant>
        <vt:lpwstr>p-141.210(b)</vt:lpwstr>
      </vt:variant>
      <vt:variant>
        <vt:i4>8257622</vt:i4>
      </vt:variant>
      <vt:variant>
        <vt:i4>162</vt:i4>
      </vt:variant>
      <vt:variant>
        <vt:i4>0</vt:i4>
      </vt:variant>
      <vt:variant>
        <vt:i4>5</vt:i4>
      </vt:variant>
      <vt:variant>
        <vt:lpwstr>mailto:LeadALE@epa.gov</vt:lpwstr>
      </vt:variant>
      <vt:variant>
        <vt:lpwstr/>
      </vt:variant>
      <vt:variant>
        <vt:i4>8257622</vt:i4>
      </vt:variant>
      <vt:variant>
        <vt:i4>159</vt:i4>
      </vt:variant>
      <vt:variant>
        <vt:i4>0</vt:i4>
      </vt:variant>
      <vt:variant>
        <vt:i4>5</vt:i4>
      </vt:variant>
      <vt:variant>
        <vt:lpwstr>mailto:LeadALE@EPA.gov</vt:lpwstr>
      </vt:variant>
      <vt:variant>
        <vt:lpwstr/>
      </vt:variant>
      <vt:variant>
        <vt:i4>6422617</vt:i4>
      </vt:variant>
      <vt:variant>
        <vt:i4>144</vt:i4>
      </vt:variant>
      <vt:variant>
        <vt:i4>0</vt:i4>
      </vt:variant>
      <vt:variant>
        <vt:i4>5</vt:i4>
      </vt:variant>
      <vt:variant>
        <vt:lpwstr/>
      </vt:variant>
      <vt:variant>
        <vt:lpwstr>_Step_4:_Tier</vt:lpwstr>
      </vt:variant>
      <vt:variant>
        <vt:i4>7798848</vt:i4>
      </vt:variant>
      <vt:variant>
        <vt:i4>141</vt:i4>
      </vt:variant>
      <vt:variant>
        <vt:i4>0</vt:i4>
      </vt:variant>
      <vt:variant>
        <vt:i4>5</vt:i4>
      </vt:variant>
      <vt:variant>
        <vt:lpwstr/>
      </vt:variant>
      <vt:variant>
        <vt:lpwstr>_Step_4:_EPA</vt:lpwstr>
      </vt:variant>
      <vt:variant>
        <vt:i4>196663</vt:i4>
      </vt:variant>
      <vt:variant>
        <vt:i4>138</vt:i4>
      </vt:variant>
      <vt:variant>
        <vt:i4>0</vt:i4>
      </vt:variant>
      <vt:variant>
        <vt:i4>5</vt:i4>
      </vt:variant>
      <vt:variant>
        <vt:lpwstr/>
      </vt:variant>
      <vt:variant>
        <vt:lpwstr>_Step_3:_PN</vt:lpwstr>
      </vt:variant>
      <vt:variant>
        <vt:i4>1376293</vt:i4>
      </vt:variant>
      <vt:variant>
        <vt:i4>135</vt:i4>
      </vt:variant>
      <vt:variant>
        <vt:i4>0</vt:i4>
      </vt:variant>
      <vt:variant>
        <vt:i4>5</vt:i4>
      </vt:variant>
      <vt:variant>
        <vt:lpwstr/>
      </vt:variant>
      <vt:variant>
        <vt:lpwstr>_Step_2C:_Provide</vt:lpwstr>
      </vt:variant>
      <vt:variant>
        <vt:i4>196643</vt:i4>
      </vt:variant>
      <vt:variant>
        <vt:i4>132</vt:i4>
      </vt:variant>
      <vt:variant>
        <vt:i4>0</vt:i4>
      </vt:variant>
      <vt:variant>
        <vt:i4>5</vt:i4>
      </vt:variant>
      <vt:variant>
        <vt:lpwstr/>
      </vt:variant>
      <vt:variant>
        <vt:lpwstr>_Step_2B:_PWS</vt:lpwstr>
      </vt:variant>
      <vt:variant>
        <vt:i4>1179683</vt:i4>
      </vt:variant>
      <vt:variant>
        <vt:i4>129</vt:i4>
      </vt:variant>
      <vt:variant>
        <vt:i4>0</vt:i4>
      </vt:variant>
      <vt:variant>
        <vt:i4>5</vt:i4>
      </vt:variant>
      <vt:variant>
        <vt:lpwstr/>
      </vt:variant>
      <vt:variant>
        <vt:lpwstr>_Step_2Bb:_PWS</vt:lpwstr>
      </vt:variant>
      <vt:variant>
        <vt:i4>35</vt:i4>
      </vt:variant>
      <vt:variant>
        <vt:i4>126</vt:i4>
      </vt:variant>
      <vt:variant>
        <vt:i4>0</vt:i4>
      </vt:variant>
      <vt:variant>
        <vt:i4>5</vt:i4>
      </vt:variant>
      <vt:variant>
        <vt:lpwstr/>
      </vt:variant>
      <vt:variant>
        <vt:lpwstr>_Step_2A:_PWS</vt:lpwstr>
      </vt:variant>
      <vt:variant>
        <vt:i4>8126548</vt:i4>
      </vt:variant>
      <vt:variant>
        <vt:i4>123</vt:i4>
      </vt:variant>
      <vt:variant>
        <vt:i4>0</vt:i4>
      </vt:variant>
      <vt:variant>
        <vt:i4>5</vt:i4>
      </vt:variant>
      <vt:variant>
        <vt:lpwstr/>
      </vt:variant>
      <vt:variant>
        <vt:lpwstr>_Step_2:_Required</vt:lpwstr>
      </vt:variant>
      <vt:variant>
        <vt:i4>7012367</vt:i4>
      </vt:variant>
      <vt:variant>
        <vt:i4>120</vt:i4>
      </vt:variant>
      <vt:variant>
        <vt:i4>0</vt:i4>
      </vt:variant>
      <vt:variant>
        <vt:i4>5</vt:i4>
      </vt:variant>
      <vt:variant>
        <vt:lpwstr/>
      </vt:variant>
      <vt:variant>
        <vt:lpwstr>_Step_1:_Pre-Lead</vt:lpwstr>
      </vt:variant>
      <vt:variant>
        <vt:i4>8192127</vt:i4>
      </vt:variant>
      <vt:variant>
        <vt:i4>117</vt:i4>
      </vt:variant>
      <vt:variant>
        <vt:i4>0</vt:i4>
      </vt:variant>
      <vt:variant>
        <vt:i4>5</vt:i4>
      </vt:variant>
      <vt:variant>
        <vt:lpwstr>https://www.epa.gov/system/files/documents/2023-05/Revised State IG for the PN Rule_508_March 2023.pdf</vt:lpwstr>
      </vt:variant>
      <vt:variant>
        <vt:lpwstr/>
      </vt:variant>
      <vt:variant>
        <vt:i4>7471194</vt:i4>
      </vt:variant>
      <vt:variant>
        <vt:i4>114</vt:i4>
      </vt:variant>
      <vt:variant>
        <vt:i4>0</vt:i4>
      </vt:variant>
      <vt:variant>
        <vt:i4>5</vt:i4>
      </vt:variant>
      <vt:variant>
        <vt:lpwstr>https://www.epa.gov/system/files/documents/2023-05/CWS_NTNC PN Handbook_508_March 2023.pdf</vt:lpwstr>
      </vt:variant>
      <vt:variant>
        <vt:lpwstr/>
      </vt:variant>
      <vt:variant>
        <vt:i4>7471194</vt:i4>
      </vt:variant>
      <vt:variant>
        <vt:i4>111</vt:i4>
      </vt:variant>
      <vt:variant>
        <vt:i4>0</vt:i4>
      </vt:variant>
      <vt:variant>
        <vt:i4>5</vt:i4>
      </vt:variant>
      <vt:variant>
        <vt:lpwstr>https://www.epa.gov/system/files/documents/2023-05/CWS_NTNC PN Handbook_508_March 2023.pdf</vt:lpwstr>
      </vt:variant>
      <vt:variant>
        <vt:lpwstr/>
      </vt:variant>
      <vt:variant>
        <vt:i4>8192127</vt:i4>
      </vt:variant>
      <vt:variant>
        <vt:i4>108</vt:i4>
      </vt:variant>
      <vt:variant>
        <vt:i4>0</vt:i4>
      </vt:variant>
      <vt:variant>
        <vt:i4>5</vt:i4>
      </vt:variant>
      <vt:variant>
        <vt:lpwstr>https://www.epa.gov/system/files/documents/2023-05/Revised State IG for the PN Rule_508_March 2023.pdf</vt:lpwstr>
      </vt:variant>
      <vt:variant>
        <vt:lpwstr/>
      </vt:variant>
      <vt:variant>
        <vt:i4>2556004</vt:i4>
      </vt:variant>
      <vt:variant>
        <vt:i4>105</vt:i4>
      </vt:variant>
      <vt:variant>
        <vt:i4>0</vt:i4>
      </vt:variant>
      <vt:variant>
        <vt:i4>5</vt:i4>
      </vt:variant>
      <vt:variant>
        <vt:lpwstr>https://www.epa.gov/dwreginfo/public-notification-rule</vt:lpwstr>
      </vt:variant>
      <vt:variant>
        <vt:lpwstr/>
      </vt:variant>
      <vt:variant>
        <vt:i4>7536743</vt:i4>
      </vt:variant>
      <vt:variant>
        <vt:i4>102</vt:i4>
      </vt:variant>
      <vt:variant>
        <vt:i4>0</vt:i4>
      </vt:variant>
      <vt:variant>
        <vt:i4>5</vt:i4>
      </vt:variant>
      <vt:variant>
        <vt:lpwstr>https://www.epa.gov/dwreginfo/lead-and-copper-rule-implementation-tools</vt:lpwstr>
      </vt:variant>
      <vt:variant>
        <vt:lpwstr/>
      </vt:variant>
      <vt:variant>
        <vt:i4>7733343</vt:i4>
      </vt:variant>
      <vt:variant>
        <vt:i4>99</vt:i4>
      </vt:variant>
      <vt:variant>
        <vt:i4>0</vt:i4>
      </vt:variant>
      <vt:variant>
        <vt:i4>5</vt:i4>
      </vt:variant>
      <vt:variant>
        <vt:lpwstr/>
      </vt:variant>
      <vt:variant>
        <vt:lpwstr>_Outreach,_Education,_and</vt:lpwstr>
      </vt:variant>
      <vt:variant>
        <vt:i4>3407887</vt:i4>
      </vt:variant>
      <vt:variant>
        <vt:i4>96</vt:i4>
      </vt:variant>
      <vt:variant>
        <vt:i4>0</vt:i4>
      </vt:variant>
      <vt:variant>
        <vt:i4>5</vt:i4>
      </vt:variant>
      <vt:variant>
        <vt:lpwstr/>
      </vt:variant>
      <vt:variant>
        <vt:lpwstr>_Response_Plan_to</vt:lpwstr>
      </vt:variant>
      <vt:variant>
        <vt:i4>4718704</vt:i4>
      </vt:variant>
      <vt:variant>
        <vt:i4>93</vt:i4>
      </vt:variant>
      <vt:variant>
        <vt:i4>0</vt:i4>
      </vt:variant>
      <vt:variant>
        <vt:i4>5</vt:i4>
      </vt:variant>
      <vt:variant>
        <vt:lpwstr/>
      </vt:variant>
      <vt:variant>
        <vt:lpwstr>_PWS_Specific_Plans</vt:lpwstr>
      </vt:variant>
      <vt:variant>
        <vt:i4>917563</vt:i4>
      </vt:variant>
      <vt:variant>
        <vt:i4>90</vt:i4>
      </vt:variant>
      <vt:variant>
        <vt:i4>0</vt:i4>
      </vt:variant>
      <vt:variant>
        <vt:i4>5</vt:i4>
      </vt:variant>
      <vt:variant>
        <vt:lpwstr/>
      </vt:variant>
      <vt:variant>
        <vt:lpwstr>_Considerations_for_When</vt:lpwstr>
      </vt:variant>
      <vt:variant>
        <vt:i4>4259923</vt:i4>
      </vt:variant>
      <vt:variant>
        <vt:i4>87</vt:i4>
      </vt:variant>
      <vt:variant>
        <vt:i4>0</vt:i4>
      </vt:variant>
      <vt:variant>
        <vt:i4>5</vt:i4>
      </vt:variant>
      <vt:variant>
        <vt:lpwstr>https://www.federalregister.gov/documents/2021/06/16/2021-12600/national-primary-drinking-water-regulations-lead-and-copper-rule-revisions-delay-of-effective-and</vt:lpwstr>
      </vt:variant>
      <vt:variant>
        <vt:lpwstr/>
      </vt:variant>
      <vt:variant>
        <vt:i4>8192127</vt:i4>
      </vt:variant>
      <vt:variant>
        <vt:i4>84</vt:i4>
      </vt:variant>
      <vt:variant>
        <vt:i4>0</vt:i4>
      </vt:variant>
      <vt:variant>
        <vt:i4>5</vt:i4>
      </vt:variant>
      <vt:variant>
        <vt:lpwstr>https://www.epa.gov/system/files/documents/2023-05/Revised State IG for the PN Rule_508_March 2023.pdf</vt:lpwstr>
      </vt:variant>
      <vt:variant>
        <vt:lpwstr/>
      </vt:variant>
      <vt:variant>
        <vt:i4>2556004</vt:i4>
      </vt:variant>
      <vt:variant>
        <vt:i4>81</vt:i4>
      </vt:variant>
      <vt:variant>
        <vt:i4>0</vt:i4>
      </vt:variant>
      <vt:variant>
        <vt:i4>5</vt:i4>
      </vt:variant>
      <vt:variant>
        <vt:lpwstr>https://www.epa.gov/dwreginfo/public-notification-rule</vt:lpwstr>
      </vt:variant>
      <vt:variant>
        <vt:lpwstr/>
      </vt:variant>
      <vt:variant>
        <vt:i4>1245257</vt:i4>
      </vt:variant>
      <vt:variant>
        <vt:i4>78</vt:i4>
      </vt:variant>
      <vt:variant>
        <vt:i4>0</vt:i4>
      </vt:variant>
      <vt:variant>
        <vt:i4>5</vt:i4>
      </vt:variant>
      <vt:variant>
        <vt:lpwstr>https://www.ecfr.gov/on/2020-07-01/title-40/section-141.2</vt:lpwstr>
      </vt:variant>
      <vt:variant>
        <vt:lpwstr/>
      </vt:variant>
      <vt:variant>
        <vt:i4>1507379</vt:i4>
      </vt:variant>
      <vt:variant>
        <vt:i4>71</vt:i4>
      </vt:variant>
      <vt:variant>
        <vt:i4>0</vt:i4>
      </vt:variant>
      <vt:variant>
        <vt:i4>5</vt:i4>
      </vt:variant>
      <vt:variant>
        <vt:lpwstr/>
      </vt:variant>
      <vt:variant>
        <vt:lpwstr>_Toc179282373</vt:lpwstr>
      </vt:variant>
      <vt:variant>
        <vt:i4>1507379</vt:i4>
      </vt:variant>
      <vt:variant>
        <vt:i4>65</vt:i4>
      </vt:variant>
      <vt:variant>
        <vt:i4>0</vt:i4>
      </vt:variant>
      <vt:variant>
        <vt:i4>5</vt:i4>
      </vt:variant>
      <vt:variant>
        <vt:lpwstr/>
      </vt:variant>
      <vt:variant>
        <vt:lpwstr>_Toc179282372</vt:lpwstr>
      </vt:variant>
      <vt:variant>
        <vt:i4>1507379</vt:i4>
      </vt:variant>
      <vt:variant>
        <vt:i4>59</vt:i4>
      </vt:variant>
      <vt:variant>
        <vt:i4>0</vt:i4>
      </vt:variant>
      <vt:variant>
        <vt:i4>5</vt:i4>
      </vt:variant>
      <vt:variant>
        <vt:lpwstr/>
      </vt:variant>
      <vt:variant>
        <vt:lpwstr>_Toc179282371</vt:lpwstr>
      </vt:variant>
      <vt:variant>
        <vt:i4>1507379</vt:i4>
      </vt:variant>
      <vt:variant>
        <vt:i4>53</vt:i4>
      </vt:variant>
      <vt:variant>
        <vt:i4>0</vt:i4>
      </vt:variant>
      <vt:variant>
        <vt:i4>5</vt:i4>
      </vt:variant>
      <vt:variant>
        <vt:lpwstr/>
      </vt:variant>
      <vt:variant>
        <vt:lpwstr>_Toc179282370</vt:lpwstr>
      </vt:variant>
      <vt:variant>
        <vt:i4>1441843</vt:i4>
      </vt:variant>
      <vt:variant>
        <vt:i4>47</vt:i4>
      </vt:variant>
      <vt:variant>
        <vt:i4>0</vt:i4>
      </vt:variant>
      <vt:variant>
        <vt:i4>5</vt:i4>
      </vt:variant>
      <vt:variant>
        <vt:lpwstr/>
      </vt:variant>
      <vt:variant>
        <vt:lpwstr>_Toc179282369</vt:lpwstr>
      </vt:variant>
      <vt:variant>
        <vt:i4>1441843</vt:i4>
      </vt:variant>
      <vt:variant>
        <vt:i4>41</vt:i4>
      </vt:variant>
      <vt:variant>
        <vt:i4>0</vt:i4>
      </vt:variant>
      <vt:variant>
        <vt:i4>5</vt:i4>
      </vt:variant>
      <vt:variant>
        <vt:lpwstr/>
      </vt:variant>
      <vt:variant>
        <vt:lpwstr>_Toc179282368</vt:lpwstr>
      </vt:variant>
      <vt:variant>
        <vt:i4>1441843</vt:i4>
      </vt:variant>
      <vt:variant>
        <vt:i4>35</vt:i4>
      </vt:variant>
      <vt:variant>
        <vt:i4>0</vt:i4>
      </vt:variant>
      <vt:variant>
        <vt:i4>5</vt:i4>
      </vt:variant>
      <vt:variant>
        <vt:lpwstr/>
      </vt:variant>
      <vt:variant>
        <vt:lpwstr>_Toc179282367</vt:lpwstr>
      </vt:variant>
      <vt:variant>
        <vt:i4>1441843</vt:i4>
      </vt:variant>
      <vt:variant>
        <vt:i4>29</vt:i4>
      </vt:variant>
      <vt:variant>
        <vt:i4>0</vt:i4>
      </vt:variant>
      <vt:variant>
        <vt:i4>5</vt:i4>
      </vt:variant>
      <vt:variant>
        <vt:lpwstr/>
      </vt:variant>
      <vt:variant>
        <vt:lpwstr>_Toc179282366</vt:lpwstr>
      </vt:variant>
      <vt:variant>
        <vt:i4>1441843</vt:i4>
      </vt:variant>
      <vt:variant>
        <vt:i4>23</vt:i4>
      </vt:variant>
      <vt:variant>
        <vt:i4>0</vt:i4>
      </vt:variant>
      <vt:variant>
        <vt:i4>5</vt:i4>
      </vt:variant>
      <vt:variant>
        <vt:lpwstr/>
      </vt:variant>
      <vt:variant>
        <vt:lpwstr>_Toc179282365</vt:lpwstr>
      </vt:variant>
      <vt:variant>
        <vt:i4>1441843</vt:i4>
      </vt:variant>
      <vt:variant>
        <vt:i4>17</vt:i4>
      </vt:variant>
      <vt:variant>
        <vt:i4>0</vt:i4>
      </vt:variant>
      <vt:variant>
        <vt:i4>5</vt:i4>
      </vt:variant>
      <vt:variant>
        <vt:lpwstr/>
      </vt:variant>
      <vt:variant>
        <vt:lpwstr>_Toc179282364</vt:lpwstr>
      </vt:variant>
      <vt:variant>
        <vt:i4>1441843</vt:i4>
      </vt:variant>
      <vt:variant>
        <vt:i4>11</vt:i4>
      </vt:variant>
      <vt:variant>
        <vt:i4>0</vt:i4>
      </vt:variant>
      <vt:variant>
        <vt:i4>5</vt:i4>
      </vt:variant>
      <vt:variant>
        <vt:lpwstr/>
      </vt:variant>
      <vt:variant>
        <vt:lpwstr>_Toc179282363</vt:lpwstr>
      </vt:variant>
      <vt:variant>
        <vt:i4>1441843</vt:i4>
      </vt:variant>
      <vt:variant>
        <vt:i4>5</vt:i4>
      </vt:variant>
      <vt:variant>
        <vt:i4>0</vt:i4>
      </vt:variant>
      <vt:variant>
        <vt:i4>5</vt:i4>
      </vt:variant>
      <vt:variant>
        <vt:lpwstr/>
      </vt:variant>
      <vt:variant>
        <vt:lpwstr>_Toc179282362</vt:lpwstr>
      </vt:variant>
      <vt:variant>
        <vt:i4>327733</vt:i4>
      </vt:variant>
      <vt:variant>
        <vt:i4>0</vt:i4>
      </vt:variant>
      <vt:variant>
        <vt:i4>0</vt:i4>
      </vt:variant>
      <vt:variant>
        <vt:i4>5</vt:i4>
      </vt:variant>
      <vt:variant>
        <vt:lpwstr>https://usepa.sharepoint.com/sites/HQLCRImplementationTeam/Shared Documents/General/LCRR/Pb ALE Tier 1 PN/Tier 1 PN State SOP Template/LCRR@epa.gov</vt:lpwstr>
      </vt:variant>
      <vt:variant>
        <vt:lpwstr/>
      </vt:variant>
      <vt:variant>
        <vt:i4>7077894</vt:i4>
      </vt:variant>
      <vt:variant>
        <vt:i4>0</vt:i4>
      </vt:variant>
      <vt:variant>
        <vt:i4>0</vt:i4>
      </vt:variant>
      <vt:variant>
        <vt:i4>5</vt:i4>
      </vt:variant>
      <vt:variant>
        <vt:lpwstr>https://www.epa.gov/system/files/documents/2024-04/lead-ale-tier-1-pn-memo-to-wdds_041124-with-wsg-no.-included.pdf</vt:lpwstr>
      </vt:variant>
      <vt:variant>
        <vt:lpwstr/>
      </vt:variant>
      <vt:variant>
        <vt:i4>8257622</vt:i4>
      </vt:variant>
      <vt:variant>
        <vt:i4>9</vt:i4>
      </vt:variant>
      <vt:variant>
        <vt:i4>0</vt:i4>
      </vt:variant>
      <vt:variant>
        <vt:i4>5</vt:i4>
      </vt:variant>
      <vt:variant>
        <vt:lpwstr>mailto:LeadALE@epa.gov</vt:lpwstr>
      </vt:variant>
      <vt:variant>
        <vt:lpwstr/>
      </vt:variant>
      <vt:variant>
        <vt:i4>6684785</vt:i4>
      </vt:variant>
      <vt:variant>
        <vt:i4>0</vt:i4>
      </vt:variant>
      <vt:variant>
        <vt:i4>0</vt:i4>
      </vt:variant>
      <vt:variant>
        <vt:i4>5</vt:i4>
      </vt:variant>
      <vt:variant>
        <vt:lpwstr>https://usepa.servicenowservices.com/sdwisprogram/en/lead-and-copper-rule-revisions-lcrr-dei?id=kb_article&amp;sys_id=357abd711bca6198fd044262f54bcbad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Torrey</dc:creator>
  <cp:keywords/>
  <dc:description/>
  <cp:lastModifiedBy>Bolden, Melanie (she/her/hers)</cp:lastModifiedBy>
  <cp:revision>60</cp:revision>
  <cp:lastPrinted>2024-10-15T17:53:00Z</cp:lastPrinted>
  <dcterms:created xsi:type="dcterms:W3CDTF">2024-10-13T15:13:00Z</dcterms:created>
  <dcterms:modified xsi:type="dcterms:W3CDTF">2024-10-29T17:03:00Z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0x010100A95FB3FDDE551043A4390E1C74422156</vt:lpwstr>
  </property>
  <property fmtid="{D5CDD505-2E9C-101B-9397-08002B2CF9AE}" pid="3" name="MediaServiceImageTags">
    <vt:lpwstr/>
  </property>
  <property fmtid="{D5CDD505-2E9C-101B-9397-08002B2CF9AE}" pid="4" name="TaxKeyword">
    <vt:lpwstr/>
  </property>
  <property fmtid="{D5CDD505-2E9C-101B-9397-08002B2CF9AE}" pid="5" name="Document Type">
    <vt:lpwstr/>
  </property>
  <property fmtid="{D5CDD505-2E9C-101B-9397-08002B2CF9AE}" pid="6" name="e3f09c3df709400db2417a7161762d62">
    <vt:lpwstr/>
  </property>
  <property fmtid="{D5CDD505-2E9C-101B-9397-08002B2CF9AE}" pid="7" name="EPA_x0020_Subject">
    <vt:lpwstr/>
  </property>
  <property fmtid="{D5CDD505-2E9C-101B-9397-08002B2CF9AE}" pid="8" name="EPA Subject">
    <vt:lpwstr/>
  </property>
</Properties>
</file>