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B760" w14:textId="5CF1803B" w:rsidR="00A55498" w:rsidRDefault="00A55498" w:rsidP="00FE17E3">
      <w:pPr>
        <w:pStyle w:val="ListParagraph"/>
        <w:ind w:left="0"/>
        <w:rPr>
          <w:rFonts w:eastAsia="PMingLiU"/>
          <w:b/>
          <w:i/>
          <w:sz w:val="28"/>
          <w:szCs w:val="28"/>
        </w:rPr>
      </w:pPr>
    </w:p>
    <w:p w14:paraId="37D14BB9" w14:textId="7352CE72" w:rsidR="00A55498" w:rsidRDefault="00A55498" w:rsidP="00FE17E3">
      <w:pPr>
        <w:pStyle w:val="ListParagraph"/>
        <w:ind w:left="0"/>
        <w:rPr>
          <w:rFonts w:eastAsia="PMingLiU"/>
          <w:b/>
          <w:i/>
          <w:sz w:val="28"/>
          <w:szCs w:val="28"/>
        </w:rPr>
      </w:pPr>
    </w:p>
    <w:p w14:paraId="4AC6EE3D" w14:textId="4CAE79B1" w:rsidR="00A55498" w:rsidRDefault="00A55498" w:rsidP="00FE17E3">
      <w:pPr>
        <w:pStyle w:val="ListParagraph"/>
        <w:ind w:left="0"/>
        <w:rPr>
          <w:rFonts w:eastAsia="PMingLiU"/>
          <w:b/>
          <w:i/>
          <w:sz w:val="28"/>
          <w:szCs w:val="28"/>
        </w:rPr>
      </w:pPr>
    </w:p>
    <w:p w14:paraId="5C7F6BD7" w14:textId="1F591091" w:rsidR="00A55498" w:rsidRDefault="00A55498" w:rsidP="00FE17E3">
      <w:pPr>
        <w:pStyle w:val="ListParagraph"/>
        <w:ind w:left="0"/>
        <w:rPr>
          <w:rFonts w:eastAsia="PMingLiU"/>
          <w:b/>
          <w:i/>
          <w:sz w:val="28"/>
          <w:szCs w:val="28"/>
        </w:rPr>
      </w:pPr>
    </w:p>
    <w:p w14:paraId="36DD4F03" w14:textId="632CF2BD" w:rsidR="00A55498" w:rsidRDefault="00A55498" w:rsidP="00FE17E3">
      <w:pPr>
        <w:pStyle w:val="ListParagraph"/>
        <w:ind w:left="0"/>
        <w:rPr>
          <w:rFonts w:eastAsia="PMingLiU"/>
          <w:b/>
          <w:i/>
          <w:sz w:val="28"/>
          <w:szCs w:val="28"/>
        </w:rPr>
      </w:pPr>
    </w:p>
    <w:p w14:paraId="4E6935E5" w14:textId="354567FC" w:rsidR="00A55498" w:rsidRDefault="00A55498" w:rsidP="00FE17E3">
      <w:pPr>
        <w:pStyle w:val="ListParagraph"/>
        <w:ind w:left="0"/>
        <w:rPr>
          <w:rFonts w:eastAsia="PMingLiU"/>
          <w:b/>
          <w:i/>
          <w:sz w:val="28"/>
          <w:szCs w:val="28"/>
        </w:rPr>
      </w:pPr>
    </w:p>
    <w:p w14:paraId="42B30790" w14:textId="6935F10F" w:rsidR="00A55498" w:rsidRDefault="00A55498" w:rsidP="00FE17E3">
      <w:pPr>
        <w:pStyle w:val="ListParagraph"/>
        <w:ind w:left="0"/>
        <w:rPr>
          <w:rFonts w:eastAsia="PMingLiU"/>
          <w:b/>
          <w:i/>
          <w:sz w:val="28"/>
          <w:szCs w:val="28"/>
        </w:rPr>
      </w:pPr>
    </w:p>
    <w:p w14:paraId="556DACCE" w14:textId="6B8B4B4D" w:rsidR="00A55498" w:rsidRDefault="00A55498" w:rsidP="00FE17E3">
      <w:pPr>
        <w:pStyle w:val="ListParagraph"/>
        <w:ind w:left="0"/>
        <w:rPr>
          <w:rFonts w:eastAsia="PMingLiU"/>
          <w:b/>
          <w:i/>
          <w:sz w:val="28"/>
          <w:szCs w:val="28"/>
        </w:rPr>
      </w:pPr>
    </w:p>
    <w:p w14:paraId="59D4BB76" w14:textId="51288CAF" w:rsidR="00A55498" w:rsidRDefault="00A55498" w:rsidP="00FE17E3">
      <w:pPr>
        <w:pStyle w:val="ListParagraph"/>
        <w:ind w:left="0"/>
        <w:rPr>
          <w:rFonts w:eastAsia="PMingLiU"/>
          <w:b/>
          <w:i/>
          <w:sz w:val="28"/>
          <w:szCs w:val="28"/>
        </w:rPr>
      </w:pPr>
    </w:p>
    <w:p w14:paraId="1BAA0838" w14:textId="6509FC5F" w:rsidR="00A55498" w:rsidRDefault="00A55498" w:rsidP="00FE17E3">
      <w:pPr>
        <w:pStyle w:val="ListParagraph"/>
        <w:ind w:left="0"/>
        <w:rPr>
          <w:rFonts w:eastAsia="PMingLiU"/>
          <w:b/>
          <w:i/>
          <w:sz w:val="28"/>
          <w:szCs w:val="28"/>
        </w:rPr>
      </w:pPr>
    </w:p>
    <w:p w14:paraId="4B23B2E9" w14:textId="33936BCA" w:rsidR="00A55498" w:rsidRDefault="00A55498" w:rsidP="00FE17E3">
      <w:pPr>
        <w:pStyle w:val="ListParagraph"/>
        <w:ind w:left="0"/>
        <w:rPr>
          <w:rFonts w:eastAsia="PMingLiU"/>
          <w:b/>
          <w:i/>
          <w:sz w:val="28"/>
          <w:szCs w:val="28"/>
        </w:rPr>
      </w:pPr>
    </w:p>
    <w:p w14:paraId="399AE160" w14:textId="05C4F42C" w:rsidR="00A55498" w:rsidRDefault="00A55498" w:rsidP="00FE17E3">
      <w:pPr>
        <w:pStyle w:val="ListParagraph"/>
        <w:ind w:left="0"/>
        <w:rPr>
          <w:rFonts w:eastAsia="PMingLiU"/>
          <w:b/>
          <w:i/>
          <w:sz w:val="28"/>
          <w:szCs w:val="28"/>
        </w:rPr>
      </w:pPr>
    </w:p>
    <w:p w14:paraId="6FD7FCB8" w14:textId="4C071CA6" w:rsidR="00A55498" w:rsidRDefault="00A55498" w:rsidP="00FE17E3">
      <w:pPr>
        <w:pStyle w:val="ListParagraph"/>
        <w:ind w:left="0"/>
        <w:rPr>
          <w:rFonts w:eastAsia="PMingLiU"/>
          <w:b/>
          <w:i/>
          <w:sz w:val="28"/>
          <w:szCs w:val="28"/>
        </w:rPr>
      </w:pPr>
    </w:p>
    <w:p w14:paraId="47E2E53F" w14:textId="66816CAA" w:rsidR="00A55498" w:rsidRDefault="00A55498" w:rsidP="00FE17E3">
      <w:pPr>
        <w:pStyle w:val="ListParagraph"/>
        <w:ind w:left="0"/>
        <w:rPr>
          <w:rFonts w:eastAsia="PMingLiU"/>
          <w:b/>
          <w:i/>
          <w:sz w:val="28"/>
          <w:szCs w:val="28"/>
        </w:rPr>
      </w:pPr>
    </w:p>
    <w:p w14:paraId="0E329A3D" w14:textId="5EE1CBE3" w:rsidR="00A55498" w:rsidRDefault="00A55498" w:rsidP="00A55498">
      <w:pPr>
        <w:pStyle w:val="ListParagraph"/>
        <w:ind w:left="0"/>
        <w:jc w:val="center"/>
        <w:rPr>
          <w:rFonts w:eastAsia="PMingLiU"/>
          <w:b/>
          <w:sz w:val="28"/>
          <w:szCs w:val="28"/>
        </w:rPr>
      </w:pPr>
      <w:r>
        <w:rPr>
          <w:rFonts w:eastAsia="PMingLiU"/>
          <w:b/>
          <w:sz w:val="28"/>
          <w:szCs w:val="28"/>
        </w:rPr>
        <w:t xml:space="preserve">Attachment </w:t>
      </w:r>
      <w:r w:rsidR="00B03642">
        <w:rPr>
          <w:rFonts w:eastAsia="PMingLiU"/>
          <w:b/>
          <w:sz w:val="28"/>
          <w:szCs w:val="28"/>
        </w:rPr>
        <w:t>G</w:t>
      </w:r>
    </w:p>
    <w:p w14:paraId="1EB74693" w14:textId="77777777" w:rsidR="00A55498" w:rsidRDefault="00A55498" w:rsidP="00A55498">
      <w:pPr>
        <w:pStyle w:val="ListParagraph"/>
        <w:ind w:left="0"/>
        <w:jc w:val="center"/>
        <w:rPr>
          <w:rFonts w:eastAsia="PMingLiU"/>
          <w:b/>
          <w:sz w:val="28"/>
          <w:szCs w:val="28"/>
        </w:rPr>
      </w:pPr>
    </w:p>
    <w:p w14:paraId="72A84B06" w14:textId="781B2CEC" w:rsidR="00A55498" w:rsidRDefault="00A55498" w:rsidP="00A55498">
      <w:pPr>
        <w:pStyle w:val="ListParagraph"/>
        <w:ind w:left="0"/>
        <w:jc w:val="center"/>
        <w:rPr>
          <w:rFonts w:eastAsia="PMingLiU"/>
          <w:b/>
          <w:sz w:val="28"/>
          <w:szCs w:val="28"/>
        </w:rPr>
      </w:pPr>
      <w:r>
        <w:rPr>
          <w:rFonts w:eastAsia="PMingLiU"/>
          <w:b/>
          <w:sz w:val="28"/>
          <w:szCs w:val="28"/>
        </w:rPr>
        <w:t>Aquatic Nonvascular Plant Data Evaluation Record (DER) Template</w:t>
      </w:r>
    </w:p>
    <w:p w14:paraId="45974A6D" w14:textId="77777777" w:rsidR="00A55498" w:rsidRDefault="00A55498" w:rsidP="00A55498">
      <w:pPr>
        <w:pStyle w:val="ListParagraph"/>
        <w:ind w:left="0"/>
        <w:jc w:val="center"/>
        <w:rPr>
          <w:rFonts w:eastAsia="PMingLiU"/>
          <w:b/>
          <w:sz w:val="28"/>
          <w:szCs w:val="28"/>
        </w:rPr>
      </w:pPr>
    </w:p>
    <w:p w14:paraId="2680A351" w14:textId="3075AB76" w:rsidR="00A55498" w:rsidRDefault="006D1B45" w:rsidP="00A55498">
      <w:pPr>
        <w:pStyle w:val="ListParagraph"/>
        <w:ind w:left="0"/>
        <w:jc w:val="center"/>
        <w:rPr>
          <w:rFonts w:eastAsia="PMingLiU"/>
          <w:b/>
          <w:sz w:val="28"/>
          <w:szCs w:val="28"/>
        </w:rPr>
        <w:sectPr w:rsidR="00A55498" w:rsidSect="00A55498">
          <w:headerReference w:type="default" r:id="rId12"/>
          <w:footerReference w:type="default" r:id="rId13"/>
          <w:pgSz w:w="12240" w:h="15840"/>
          <w:pgMar w:top="720" w:right="720" w:bottom="720" w:left="720" w:header="720" w:footer="720" w:gutter="0"/>
          <w:cols w:space="720"/>
          <w:noEndnote/>
          <w:titlePg/>
          <w:docGrid w:linePitch="326"/>
        </w:sectPr>
      </w:pPr>
      <w:r>
        <w:rPr>
          <w:rFonts w:eastAsia="PMingLiU"/>
          <w:b/>
          <w:sz w:val="28"/>
          <w:szCs w:val="28"/>
        </w:rPr>
        <w:t>March 2024</w:t>
      </w:r>
    </w:p>
    <w:p w14:paraId="0233C541" w14:textId="5CAF6626" w:rsidR="001C5F32" w:rsidRPr="00C84FA5" w:rsidRDefault="00A55498" w:rsidP="00FE17E3">
      <w:pPr>
        <w:pStyle w:val="ListParagraph"/>
        <w:ind w:left="0"/>
        <w:rPr>
          <w:rFonts w:eastAsia="PMingLiU"/>
          <w:b/>
          <w:i/>
          <w:sz w:val="28"/>
          <w:szCs w:val="28"/>
        </w:rPr>
      </w:pPr>
      <w:r>
        <w:rPr>
          <w:rFonts w:eastAsia="PMingLiU"/>
          <w:b/>
          <w:i/>
          <w:sz w:val="28"/>
          <w:szCs w:val="28"/>
        </w:rPr>
        <w:lastRenderedPageBreak/>
        <w:t>P</w:t>
      </w:r>
      <w:r w:rsidR="001C5F32" w:rsidRPr="00C84FA5">
        <w:rPr>
          <w:rFonts w:eastAsia="PMingLiU"/>
          <w:b/>
          <w:i/>
          <w:sz w:val="28"/>
          <w:szCs w:val="28"/>
        </w:rPr>
        <w:t>art A: Overview</w:t>
      </w:r>
    </w:p>
    <w:p w14:paraId="1722F834" w14:textId="77777777" w:rsidR="000B38CA" w:rsidRPr="00C84FA5" w:rsidRDefault="00FE17E3" w:rsidP="00FE17E3">
      <w:pPr>
        <w:pStyle w:val="ListParagraph"/>
        <w:ind w:left="0"/>
        <w:rPr>
          <w:rFonts w:eastAsia="PMingLiU"/>
          <w:b/>
        </w:rPr>
      </w:pPr>
      <w:r w:rsidRPr="00C84FA5">
        <w:rPr>
          <w:rFonts w:eastAsia="PMingLiU"/>
          <w:b/>
        </w:rPr>
        <w:t xml:space="preserve">I. </w:t>
      </w:r>
      <w:r w:rsidR="000B38CA" w:rsidRPr="00C84FA5">
        <w:rPr>
          <w:rFonts w:eastAsia="PMingLiU"/>
          <w:b/>
        </w:rPr>
        <w:t>Test Information</w:t>
      </w:r>
    </w:p>
    <w:p w14:paraId="0CC0FF8E" w14:textId="77777777" w:rsidR="00655011" w:rsidRPr="00C84FA5" w:rsidRDefault="00655011" w:rsidP="00655011">
      <w:pPr>
        <w:rPr>
          <w:rFonts w:eastAsia="PMingLiU"/>
          <w:b/>
        </w:rPr>
      </w:pPr>
    </w:p>
    <w:p w14:paraId="6318B54A" w14:textId="77777777" w:rsidR="00655011" w:rsidRPr="00C84FA5" w:rsidRDefault="00655011" w:rsidP="00655011">
      <w:pPr>
        <w:rPr>
          <w:rFonts w:eastAsia="PMingLiU"/>
        </w:rPr>
      </w:pPr>
      <w:r w:rsidRPr="00C84FA5">
        <w:rPr>
          <w:rFonts w:eastAsia="PMingLiU"/>
          <w:b/>
        </w:rPr>
        <w:t xml:space="preserve">Chemical name: </w:t>
      </w:r>
    </w:p>
    <w:p w14:paraId="45EFB565" w14:textId="77777777" w:rsidR="00655011" w:rsidRPr="00C84FA5" w:rsidRDefault="00655011" w:rsidP="00655011">
      <w:pPr>
        <w:rPr>
          <w:rFonts w:eastAsia="PMingLiU"/>
        </w:rPr>
      </w:pPr>
      <w:r w:rsidRPr="00C84FA5">
        <w:rPr>
          <w:rFonts w:eastAsia="PMingLiU"/>
        </w:rPr>
        <w:tab/>
        <w:t>CAS name:</w:t>
      </w:r>
      <w:r w:rsidRPr="00C84FA5">
        <w:rPr>
          <w:rFonts w:eastAsia="PMingLiU"/>
        </w:rPr>
        <w:tab/>
      </w:r>
      <w:r w:rsidRPr="00C84FA5">
        <w:rPr>
          <w:rFonts w:eastAsia="PMingLiU"/>
        </w:rPr>
        <w:tab/>
      </w:r>
      <w:r w:rsidRPr="00C84FA5">
        <w:rPr>
          <w:rFonts w:eastAsia="PMingLiU"/>
        </w:rPr>
        <w:tab/>
      </w:r>
      <w:r w:rsidRPr="00C84FA5">
        <w:rPr>
          <w:rFonts w:eastAsia="PMingLiU"/>
        </w:rPr>
        <w:tab/>
        <w:t>CAS Number:</w:t>
      </w:r>
    </w:p>
    <w:p w14:paraId="180EB18B" w14:textId="77777777" w:rsidR="00655011" w:rsidRPr="00C84FA5" w:rsidRDefault="00655011" w:rsidP="00655011">
      <w:pPr>
        <w:rPr>
          <w:rFonts w:eastAsia="PMingLiU"/>
        </w:rPr>
      </w:pPr>
      <w:r w:rsidRPr="00C84FA5">
        <w:rPr>
          <w:rFonts w:eastAsia="PMingLiU"/>
        </w:rPr>
        <w:tab/>
        <w:t>Purity:</w:t>
      </w:r>
      <w:r w:rsidRPr="00C84FA5">
        <w:rPr>
          <w:rFonts w:eastAsia="PMingLiU"/>
        </w:rPr>
        <w:tab/>
      </w:r>
      <w:r w:rsidRPr="00C84FA5">
        <w:rPr>
          <w:rFonts w:eastAsia="PMingLiU"/>
        </w:rPr>
        <w:tab/>
      </w:r>
      <w:r w:rsidRPr="00C84FA5">
        <w:rPr>
          <w:rFonts w:eastAsia="PMingLiU"/>
        </w:rPr>
        <w:tab/>
      </w:r>
      <w:r w:rsidRPr="00C84FA5">
        <w:rPr>
          <w:rFonts w:eastAsia="PMingLiU"/>
        </w:rPr>
        <w:tab/>
      </w:r>
      <w:r w:rsidRPr="00C84FA5">
        <w:rPr>
          <w:rFonts w:eastAsia="PMingLiU"/>
        </w:rPr>
        <w:tab/>
        <w:t>Storage conditions:</w:t>
      </w:r>
    </w:p>
    <w:p w14:paraId="06BDF0C6" w14:textId="77777777" w:rsidR="00655011" w:rsidRPr="00C84FA5" w:rsidRDefault="00655011" w:rsidP="00655011">
      <w:pPr>
        <w:rPr>
          <w:rFonts w:eastAsia="PMingLiU"/>
        </w:rPr>
      </w:pPr>
      <w:r w:rsidRPr="00C84FA5">
        <w:rPr>
          <w:rFonts w:eastAsia="PMingLiU"/>
        </w:rPr>
        <w:tab/>
        <w:t>Solubility in Water (units):</w:t>
      </w:r>
    </w:p>
    <w:p w14:paraId="3FCA9626" w14:textId="77777777" w:rsidR="00655011" w:rsidRPr="00C84FA5" w:rsidRDefault="00655011" w:rsidP="00655011">
      <w:pPr>
        <w:rPr>
          <w:rFonts w:eastAsia="PMingLiU"/>
        </w:rPr>
      </w:pPr>
    </w:p>
    <w:tbl>
      <w:tblPr>
        <w:tblStyle w:val="TableGrid"/>
        <w:tblW w:w="94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2763"/>
        <w:gridCol w:w="428"/>
        <w:gridCol w:w="2952"/>
        <w:gridCol w:w="2872"/>
      </w:tblGrid>
      <w:tr w:rsidR="00C84FA5" w:rsidRPr="00C84FA5" w14:paraId="27ED6F13" w14:textId="77777777" w:rsidTr="00C6638B">
        <w:tc>
          <w:tcPr>
            <w:tcW w:w="427" w:type="dxa"/>
            <w:tcBorders>
              <w:bottom w:val="single" w:sz="4" w:space="0" w:color="auto"/>
            </w:tcBorders>
          </w:tcPr>
          <w:p w14:paraId="3D163323" w14:textId="77777777" w:rsidR="00655011" w:rsidRPr="00C84FA5" w:rsidRDefault="00655011" w:rsidP="00C6638B">
            <w:pPr>
              <w:rPr>
                <w:rFonts w:eastAsia="PMingLiU"/>
                <w:b/>
                <w:szCs w:val="20"/>
              </w:rPr>
            </w:pPr>
          </w:p>
        </w:tc>
        <w:tc>
          <w:tcPr>
            <w:tcW w:w="2763" w:type="dxa"/>
          </w:tcPr>
          <w:p w14:paraId="17B4A999" w14:textId="77777777" w:rsidR="00655011" w:rsidRPr="00C84FA5" w:rsidRDefault="00655011" w:rsidP="00C6638B">
            <w:pPr>
              <w:rPr>
                <w:rFonts w:eastAsia="PMingLiU"/>
                <w:b/>
                <w:szCs w:val="20"/>
              </w:rPr>
            </w:pPr>
            <w:r w:rsidRPr="00C84FA5">
              <w:rPr>
                <w:rFonts w:eastAsia="PMingLiU"/>
                <w:b/>
                <w:szCs w:val="20"/>
              </w:rPr>
              <w:t>Controlled Experiment</w:t>
            </w:r>
          </w:p>
        </w:tc>
        <w:tc>
          <w:tcPr>
            <w:tcW w:w="428" w:type="dxa"/>
            <w:tcBorders>
              <w:bottom w:val="single" w:sz="4" w:space="0" w:color="auto"/>
            </w:tcBorders>
          </w:tcPr>
          <w:p w14:paraId="08DB0AEF" w14:textId="77777777" w:rsidR="00655011" w:rsidRPr="00C84FA5" w:rsidRDefault="00655011" w:rsidP="00C6638B">
            <w:pPr>
              <w:rPr>
                <w:rFonts w:eastAsia="PMingLiU"/>
                <w:b/>
                <w:szCs w:val="20"/>
              </w:rPr>
            </w:pPr>
          </w:p>
        </w:tc>
        <w:tc>
          <w:tcPr>
            <w:tcW w:w="2952" w:type="dxa"/>
          </w:tcPr>
          <w:p w14:paraId="563F16B7" w14:textId="77777777" w:rsidR="00655011" w:rsidRPr="00C84FA5" w:rsidRDefault="00655011" w:rsidP="00C6638B">
            <w:pPr>
              <w:rPr>
                <w:rFonts w:eastAsia="PMingLiU"/>
                <w:b/>
                <w:szCs w:val="20"/>
              </w:rPr>
            </w:pPr>
            <w:r w:rsidRPr="00C84FA5">
              <w:rPr>
                <w:rFonts w:eastAsia="PMingLiU"/>
                <w:b/>
                <w:szCs w:val="20"/>
              </w:rPr>
              <w:t>Field Study/Observation</w:t>
            </w:r>
          </w:p>
        </w:tc>
        <w:tc>
          <w:tcPr>
            <w:tcW w:w="2872" w:type="dxa"/>
          </w:tcPr>
          <w:p w14:paraId="4D57448B" w14:textId="77777777" w:rsidR="00655011" w:rsidRPr="00C84FA5" w:rsidRDefault="00655011" w:rsidP="00C6638B">
            <w:pPr>
              <w:rPr>
                <w:rFonts w:eastAsia="PMingLiU"/>
                <w:i/>
                <w:szCs w:val="20"/>
              </w:rPr>
            </w:pPr>
            <w:r w:rsidRPr="00C84FA5">
              <w:rPr>
                <w:rFonts w:eastAsia="PMingLiU"/>
                <w:szCs w:val="20"/>
              </w:rPr>
              <w:t>(</w:t>
            </w:r>
            <w:r w:rsidRPr="00C84FA5">
              <w:rPr>
                <w:rFonts w:eastAsia="PMingLiU"/>
                <w:i/>
                <w:szCs w:val="20"/>
              </w:rPr>
              <w:t>Place X by One</w:t>
            </w:r>
            <w:r w:rsidRPr="00C84FA5">
              <w:rPr>
                <w:rFonts w:eastAsia="PMingLiU"/>
                <w:szCs w:val="20"/>
              </w:rPr>
              <w:t>)</w:t>
            </w:r>
          </w:p>
        </w:tc>
      </w:tr>
      <w:tr w:rsidR="00655011" w:rsidRPr="00C84FA5" w14:paraId="4C5D1CE7" w14:textId="77777777" w:rsidTr="00C6638B">
        <w:tc>
          <w:tcPr>
            <w:tcW w:w="427" w:type="dxa"/>
            <w:tcBorders>
              <w:top w:val="single" w:sz="4" w:space="0" w:color="auto"/>
            </w:tcBorders>
          </w:tcPr>
          <w:p w14:paraId="5ACAF8ED" w14:textId="77777777" w:rsidR="00655011" w:rsidRPr="00C84FA5" w:rsidRDefault="00655011" w:rsidP="00C6638B">
            <w:pPr>
              <w:rPr>
                <w:rFonts w:eastAsia="PMingLiU"/>
                <w:b/>
                <w:szCs w:val="20"/>
              </w:rPr>
            </w:pPr>
          </w:p>
        </w:tc>
        <w:tc>
          <w:tcPr>
            <w:tcW w:w="2763" w:type="dxa"/>
          </w:tcPr>
          <w:p w14:paraId="37BC91D0" w14:textId="77777777" w:rsidR="00655011" w:rsidRPr="00C84FA5" w:rsidRDefault="00655011" w:rsidP="00C6638B">
            <w:pPr>
              <w:rPr>
                <w:rFonts w:eastAsia="PMingLiU"/>
                <w:i/>
                <w:szCs w:val="20"/>
              </w:rPr>
            </w:pPr>
            <w:r w:rsidRPr="00C84FA5">
              <w:rPr>
                <w:rFonts w:eastAsia="PMingLiU"/>
                <w:szCs w:val="20"/>
              </w:rPr>
              <w:t>(</w:t>
            </w:r>
            <w:r w:rsidRPr="00C84FA5">
              <w:rPr>
                <w:rFonts w:eastAsia="PMingLiU"/>
                <w:i/>
                <w:szCs w:val="20"/>
              </w:rPr>
              <w:t>manipulated</w:t>
            </w:r>
            <w:r w:rsidRPr="00C84FA5">
              <w:rPr>
                <w:rFonts w:eastAsia="PMingLiU"/>
                <w:szCs w:val="20"/>
              </w:rPr>
              <w:t>)</w:t>
            </w:r>
          </w:p>
        </w:tc>
        <w:tc>
          <w:tcPr>
            <w:tcW w:w="428" w:type="dxa"/>
            <w:tcBorders>
              <w:top w:val="single" w:sz="4" w:space="0" w:color="auto"/>
            </w:tcBorders>
          </w:tcPr>
          <w:p w14:paraId="583299C0" w14:textId="77777777" w:rsidR="00655011" w:rsidRPr="00C84FA5" w:rsidRDefault="00655011" w:rsidP="00C6638B">
            <w:pPr>
              <w:rPr>
                <w:rFonts w:eastAsia="PMingLiU"/>
                <w:b/>
                <w:szCs w:val="20"/>
              </w:rPr>
            </w:pPr>
          </w:p>
        </w:tc>
        <w:tc>
          <w:tcPr>
            <w:tcW w:w="2952" w:type="dxa"/>
          </w:tcPr>
          <w:p w14:paraId="284135A4" w14:textId="77777777" w:rsidR="00655011" w:rsidRPr="00C84FA5" w:rsidRDefault="00655011" w:rsidP="00C6638B">
            <w:pPr>
              <w:rPr>
                <w:rFonts w:eastAsia="PMingLiU"/>
                <w:i/>
                <w:szCs w:val="20"/>
              </w:rPr>
            </w:pPr>
            <w:r w:rsidRPr="00C84FA5">
              <w:rPr>
                <w:rFonts w:eastAsia="PMingLiU"/>
                <w:szCs w:val="20"/>
              </w:rPr>
              <w:t>(</w:t>
            </w:r>
            <w:r w:rsidRPr="00C84FA5">
              <w:rPr>
                <w:rFonts w:eastAsia="PMingLiU"/>
                <w:i/>
                <w:szCs w:val="20"/>
              </w:rPr>
              <w:t>not manipulated</w:t>
            </w:r>
            <w:r w:rsidRPr="00C84FA5">
              <w:rPr>
                <w:rFonts w:eastAsia="PMingLiU"/>
                <w:szCs w:val="20"/>
              </w:rPr>
              <w:t>)</w:t>
            </w:r>
          </w:p>
        </w:tc>
        <w:tc>
          <w:tcPr>
            <w:tcW w:w="2872" w:type="dxa"/>
          </w:tcPr>
          <w:p w14:paraId="68B394B7" w14:textId="77777777" w:rsidR="00655011" w:rsidRPr="00C84FA5" w:rsidRDefault="00655011" w:rsidP="00C6638B">
            <w:pPr>
              <w:rPr>
                <w:rFonts w:eastAsia="PMingLiU"/>
                <w:i/>
                <w:szCs w:val="20"/>
              </w:rPr>
            </w:pPr>
          </w:p>
        </w:tc>
      </w:tr>
    </w:tbl>
    <w:p w14:paraId="2B2A9D64" w14:textId="77777777" w:rsidR="00655011" w:rsidRPr="00C84FA5" w:rsidRDefault="00655011" w:rsidP="00655011">
      <w:pPr>
        <w:rPr>
          <w:rFonts w:eastAsia="PMingLiU"/>
          <w:bCs/>
          <w:i/>
          <w:sz w:val="20"/>
          <w:szCs w:val="20"/>
        </w:rPr>
      </w:pPr>
    </w:p>
    <w:tbl>
      <w:tblPr>
        <w:tblStyle w:val="TableGrid"/>
        <w:tblW w:w="1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317"/>
        <w:gridCol w:w="810"/>
        <w:gridCol w:w="1350"/>
        <w:gridCol w:w="270"/>
        <w:gridCol w:w="432"/>
        <w:gridCol w:w="738"/>
        <w:gridCol w:w="432"/>
        <w:gridCol w:w="1210"/>
        <w:gridCol w:w="1620"/>
      </w:tblGrid>
      <w:tr w:rsidR="00C84FA5" w:rsidRPr="00C84FA5" w14:paraId="3BD2C44C" w14:textId="77777777" w:rsidTr="0032782B">
        <w:tc>
          <w:tcPr>
            <w:tcW w:w="2111" w:type="dxa"/>
          </w:tcPr>
          <w:p w14:paraId="6998C9FE" w14:textId="77777777" w:rsidR="0032782B" w:rsidRPr="00C84FA5" w:rsidRDefault="0032782B" w:rsidP="0032782B">
            <w:pPr>
              <w:rPr>
                <w:b/>
                <w:sz w:val="20"/>
                <w:szCs w:val="20"/>
              </w:rPr>
            </w:pPr>
            <w:bookmarkStart w:id="0" w:name="_Hlk8315847"/>
            <w:r w:rsidRPr="00C84FA5">
              <w:rPr>
                <w:b/>
                <w:sz w:val="20"/>
                <w:szCs w:val="20"/>
              </w:rPr>
              <w:t>Primary Reviewer:</w:t>
            </w:r>
          </w:p>
        </w:tc>
        <w:tc>
          <w:tcPr>
            <w:tcW w:w="2317" w:type="dxa"/>
            <w:tcBorders>
              <w:bottom w:val="single" w:sz="4" w:space="0" w:color="auto"/>
            </w:tcBorders>
          </w:tcPr>
          <w:p w14:paraId="258A030C" w14:textId="77777777" w:rsidR="0032782B" w:rsidRPr="00C84FA5" w:rsidRDefault="0032782B" w:rsidP="0032782B">
            <w:pPr>
              <w:rPr>
                <w:b/>
                <w:sz w:val="20"/>
                <w:szCs w:val="20"/>
              </w:rPr>
            </w:pPr>
          </w:p>
        </w:tc>
        <w:tc>
          <w:tcPr>
            <w:tcW w:w="810" w:type="dxa"/>
          </w:tcPr>
          <w:p w14:paraId="3AA39ACF" w14:textId="77777777" w:rsidR="0032782B" w:rsidRPr="00C84FA5" w:rsidRDefault="0032782B" w:rsidP="0032782B">
            <w:pPr>
              <w:rPr>
                <w:b/>
                <w:sz w:val="20"/>
                <w:szCs w:val="20"/>
              </w:rPr>
            </w:pPr>
            <w:r w:rsidRPr="00C84FA5">
              <w:rPr>
                <w:b/>
                <w:sz w:val="20"/>
                <w:szCs w:val="20"/>
              </w:rPr>
              <w:t>Date:</w:t>
            </w:r>
          </w:p>
        </w:tc>
        <w:tc>
          <w:tcPr>
            <w:tcW w:w="1350" w:type="dxa"/>
            <w:tcBorders>
              <w:bottom w:val="single" w:sz="4" w:space="0" w:color="auto"/>
            </w:tcBorders>
          </w:tcPr>
          <w:p w14:paraId="3176BA90" w14:textId="77777777" w:rsidR="0032782B" w:rsidRPr="00C84FA5" w:rsidRDefault="0032782B" w:rsidP="0032782B">
            <w:pPr>
              <w:rPr>
                <w:b/>
                <w:sz w:val="20"/>
                <w:szCs w:val="20"/>
              </w:rPr>
            </w:pPr>
          </w:p>
        </w:tc>
        <w:tc>
          <w:tcPr>
            <w:tcW w:w="270" w:type="dxa"/>
          </w:tcPr>
          <w:p w14:paraId="32DFE51B" w14:textId="77777777" w:rsidR="0032782B" w:rsidRPr="00C84FA5" w:rsidRDefault="0032782B" w:rsidP="0032782B">
            <w:pPr>
              <w:rPr>
                <w:b/>
                <w:sz w:val="20"/>
                <w:szCs w:val="20"/>
              </w:rPr>
            </w:pPr>
          </w:p>
        </w:tc>
        <w:tc>
          <w:tcPr>
            <w:tcW w:w="432" w:type="dxa"/>
            <w:tcBorders>
              <w:bottom w:val="single" w:sz="4" w:space="0" w:color="auto"/>
            </w:tcBorders>
          </w:tcPr>
          <w:p w14:paraId="5264F887" w14:textId="77777777" w:rsidR="0032782B" w:rsidRPr="00C84FA5" w:rsidRDefault="0032782B" w:rsidP="0032782B">
            <w:pPr>
              <w:rPr>
                <w:b/>
                <w:sz w:val="20"/>
                <w:szCs w:val="20"/>
              </w:rPr>
            </w:pPr>
          </w:p>
        </w:tc>
        <w:tc>
          <w:tcPr>
            <w:tcW w:w="738" w:type="dxa"/>
          </w:tcPr>
          <w:p w14:paraId="069F23F8" w14:textId="77777777" w:rsidR="0032782B" w:rsidRPr="00C84FA5" w:rsidRDefault="0032782B" w:rsidP="0032782B">
            <w:pPr>
              <w:rPr>
                <w:b/>
                <w:sz w:val="20"/>
                <w:szCs w:val="20"/>
              </w:rPr>
            </w:pPr>
            <w:r w:rsidRPr="00C84FA5">
              <w:rPr>
                <w:b/>
                <w:sz w:val="20"/>
                <w:szCs w:val="20"/>
              </w:rPr>
              <w:t>EPA</w:t>
            </w:r>
          </w:p>
        </w:tc>
        <w:tc>
          <w:tcPr>
            <w:tcW w:w="432" w:type="dxa"/>
            <w:tcBorders>
              <w:bottom w:val="single" w:sz="4" w:space="0" w:color="auto"/>
            </w:tcBorders>
          </w:tcPr>
          <w:p w14:paraId="22339B2A" w14:textId="77777777" w:rsidR="0032782B" w:rsidRPr="00C84FA5" w:rsidRDefault="0032782B" w:rsidP="0032782B">
            <w:pPr>
              <w:rPr>
                <w:b/>
                <w:sz w:val="20"/>
                <w:szCs w:val="20"/>
              </w:rPr>
            </w:pPr>
          </w:p>
        </w:tc>
        <w:tc>
          <w:tcPr>
            <w:tcW w:w="1210" w:type="dxa"/>
          </w:tcPr>
          <w:p w14:paraId="30D46B55" w14:textId="77777777" w:rsidR="0032782B" w:rsidRPr="00C84FA5" w:rsidRDefault="0032782B" w:rsidP="0032782B">
            <w:pPr>
              <w:rPr>
                <w:b/>
                <w:sz w:val="20"/>
                <w:szCs w:val="20"/>
              </w:rPr>
            </w:pPr>
            <w:r w:rsidRPr="00C84FA5">
              <w:rPr>
                <w:b/>
                <w:sz w:val="20"/>
                <w:szCs w:val="20"/>
              </w:rPr>
              <w:t>Contractor</w:t>
            </w:r>
          </w:p>
        </w:tc>
        <w:tc>
          <w:tcPr>
            <w:tcW w:w="1620" w:type="dxa"/>
          </w:tcPr>
          <w:p w14:paraId="602663E2" w14:textId="77777777" w:rsidR="0032782B" w:rsidRPr="00C84FA5" w:rsidRDefault="0032782B" w:rsidP="0032782B">
            <w:pPr>
              <w:rPr>
                <w:sz w:val="20"/>
                <w:szCs w:val="20"/>
              </w:rPr>
            </w:pPr>
            <w:r w:rsidRPr="00C84FA5">
              <w:rPr>
                <w:sz w:val="20"/>
                <w:szCs w:val="20"/>
              </w:rPr>
              <w:t>(</w:t>
            </w:r>
            <w:r w:rsidRPr="00C84FA5">
              <w:rPr>
                <w:i/>
                <w:sz w:val="20"/>
                <w:szCs w:val="20"/>
              </w:rPr>
              <w:t>Place X by One</w:t>
            </w:r>
            <w:r w:rsidRPr="00C84FA5">
              <w:rPr>
                <w:sz w:val="20"/>
                <w:szCs w:val="20"/>
              </w:rPr>
              <w:t>)</w:t>
            </w:r>
          </w:p>
        </w:tc>
      </w:tr>
      <w:tr w:rsidR="00C84FA5" w:rsidRPr="00C84FA5" w14:paraId="293A967A" w14:textId="77777777" w:rsidTr="0032782B">
        <w:tc>
          <w:tcPr>
            <w:tcW w:w="2111" w:type="dxa"/>
          </w:tcPr>
          <w:p w14:paraId="1FC1605E" w14:textId="77777777" w:rsidR="0032782B" w:rsidRPr="00C84FA5" w:rsidRDefault="0032782B" w:rsidP="0032782B">
            <w:pPr>
              <w:spacing w:before="120"/>
              <w:rPr>
                <w:b/>
                <w:sz w:val="20"/>
                <w:szCs w:val="20"/>
              </w:rPr>
            </w:pPr>
            <w:r w:rsidRPr="00C84FA5">
              <w:rPr>
                <w:b/>
                <w:sz w:val="20"/>
                <w:szCs w:val="20"/>
              </w:rPr>
              <w:t>Secondary Reviewer:</w:t>
            </w:r>
          </w:p>
        </w:tc>
        <w:tc>
          <w:tcPr>
            <w:tcW w:w="2317" w:type="dxa"/>
            <w:tcBorders>
              <w:top w:val="single" w:sz="4" w:space="0" w:color="auto"/>
              <w:bottom w:val="single" w:sz="4" w:space="0" w:color="auto"/>
            </w:tcBorders>
          </w:tcPr>
          <w:p w14:paraId="589AB7EF" w14:textId="77777777" w:rsidR="0032782B" w:rsidRPr="00C84FA5" w:rsidRDefault="0032782B" w:rsidP="0032782B">
            <w:pPr>
              <w:rPr>
                <w:b/>
                <w:sz w:val="20"/>
                <w:szCs w:val="20"/>
              </w:rPr>
            </w:pPr>
          </w:p>
        </w:tc>
        <w:tc>
          <w:tcPr>
            <w:tcW w:w="810" w:type="dxa"/>
            <w:vAlign w:val="bottom"/>
          </w:tcPr>
          <w:p w14:paraId="428F3819" w14:textId="77777777" w:rsidR="0032782B" w:rsidRPr="00C84FA5" w:rsidRDefault="0032782B" w:rsidP="0032782B">
            <w:pPr>
              <w:rPr>
                <w:b/>
                <w:sz w:val="20"/>
                <w:szCs w:val="20"/>
              </w:rPr>
            </w:pPr>
            <w:r w:rsidRPr="00C84FA5">
              <w:rPr>
                <w:b/>
                <w:sz w:val="20"/>
                <w:szCs w:val="20"/>
              </w:rPr>
              <w:t>Date:</w:t>
            </w:r>
          </w:p>
        </w:tc>
        <w:tc>
          <w:tcPr>
            <w:tcW w:w="1350" w:type="dxa"/>
            <w:tcBorders>
              <w:top w:val="single" w:sz="4" w:space="0" w:color="auto"/>
              <w:bottom w:val="single" w:sz="4" w:space="0" w:color="auto"/>
            </w:tcBorders>
            <w:vAlign w:val="bottom"/>
          </w:tcPr>
          <w:p w14:paraId="0B67DC9E" w14:textId="77777777" w:rsidR="0032782B" w:rsidRPr="00C84FA5" w:rsidRDefault="0032782B" w:rsidP="0032782B">
            <w:pPr>
              <w:rPr>
                <w:b/>
                <w:sz w:val="20"/>
                <w:szCs w:val="20"/>
              </w:rPr>
            </w:pPr>
          </w:p>
        </w:tc>
        <w:tc>
          <w:tcPr>
            <w:tcW w:w="270" w:type="dxa"/>
            <w:vAlign w:val="bottom"/>
          </w:tcPr>
          <w:p w14:paraId="2A876275" w14:textId="77777777" w:rsidR="0032782B" w:rsidRPr="00C84FA5" w:rsidRDefault="0032782B" w:rsidP="0032782B">
            <w:pPr>
              <w:rPr>
                <w:b/>
                <w:sz w:val="20"/>
                <w:szCs w:val="20"/>
              </w:rPr>
            </w:pPr>
          </w:p>
        </w:tc>
        <w:tc>
          <w:tcPr>
            <w:tcW w:w="432" w:type="dxa"/>
            <w:tcBorders>
              <w:top w:val="single" w:sz="4" w:space="0" w:color="auto"/>
              <w:bottom w:val="single" w:sz="4" w:space="0" w:color="auto"/>
            </w:tcBorders>
            <w:vAlign w:val="bottom"/>
          </w:tcPr>
          <w:p w14:paraId="26D8D9CE" w14:textId="77777777" w:rsidR="0032782B" w:rsidRPr="00C84FA5" w:rsidRDefault="0032782B" w:rsidP="0032782B">
            <w:pPr>
              <w:rPr>
                <w:b/>
                <w:sz w:val="20"/>
                <w:szCs w:val="20"/>
              </w:rPr>
            </w:pPr>
          </w:p>
        </w:tc>
        <w:tc>
          <w:tcPr>
            <w:tcW w:w="738" w:type="dxa"/>
            <w:vAlign w:val="bottom"/>
          </w:tcPr>
          <w:p w14:paraId="68286942" w14:textId="77777777" w:rsidR="0032782B" w:rsidRPr="00C84FA5" w:rsidRDefault="0032782B" w:rsidP="0032782B">
            <w:pPr>
              <w:rPr>
                <w:b/>
                <w:sz w:val="20"/>
                <w:szCs w:val="20"/>
              </w:rPr>
            </w:pPr>
            <w:r w:rsidRPr="00C84FA5">
              <w:rPr>
                <w:b/>
                <w:sz w:val="20"/>
                <w:szCs w:val="20"/>
              </w:rPr>
              <w:t>EPA</w:t>
            </w:r>
          </w:p>
        </w:tc>
        <w:tc>
          <w:tcPr>
            <w:tcW w:w="432" w:type="dxa"/>
            <w:tcBorders>
              <w:top w:val="single" w:sz="4" w:space="0" w:color="auto"/>
              <w:bottom w:val="single" w:sz="4" w:space="0" w:color="auto"/>
            </w:tcBorders>
            <w:vAlign w:val="bottom"/>
          </w:tcPr>
          <w:p w14:paraId="715AF65F" w14:textId="77777777" w:rsidR="0032782B" w:rsidRPr="00C84FA5" w:rsidRDefault="0032782B" w:rsidP="0032782B">
            <w:pPr>
              <w:rPr>
                <w:b/>
                <w:sz w:val="20"/>
                <w:szCs w:val="20"/>
              </w:rPr>
            </w:pPr>
          </w:p>
        </w:tc>
        <w:tc>
          <w:tcPr>
            <w:tcW w:w="1210" w:type="dxa"/>
            <w:vAlign w:val="bottom"/>
          </w:tcPr>
          <w:p w14:paraId="49AA7BD8" w14:textId="77777777" w:rsidR="0032782B" w:rsidRPr="00C84FA5" w:rsidRDefault="0032782B" w:rsidP="0032782B">
            <w:pPr>
              <w:rPr>
                <w:b/>
                <w:sz w:val="20"/>
                <w:szCs w:val="20"/>
              </w:rPr>
            </w:pPr>
            <w:r w:rsidRPr="00C84FA5">
              <w:rPr>
                <w:b/>
                <w:sz w:val="20"/>
                <w:szCs w:val="20"/>
              </w:rPr>
              <w:t>Contractor</w:t>
            </w:r>
          </w:p>
        </w:tc>
        <w:tc>
          <w:tcPr>
            <w:tcW w:w="1620" w:type="dxa"/>
            <w:vAlign w:val="bottom"/>
          </w:tcPr>
          <w:p w14:paraId="2C5DE583" w14:textId="77777777" w:rsidR="0032782B" w:rsidRPr="00C84FA5" w:rsidRDefault="0032782B" w:rsidP="0032782B">
            <w:pPr>
              <w:rPr>
                <w:sz w:val="20"/>
                <w:szCs w:val="20"/>
              </w:rPr>
            </w:pPr>
            <w:r w:rsidRPr="00C84FA5">
              <w:rPr>
                <w:sz w:val="20"/>
                <w:szCs w:val="20"/>
              </w:rPr>
              <w:t>(</w:t>
            </w:r>
            <w:r w:rsidRPr="00C84FA5">
              <w:rPr>
                <w:i/>
                <w:sz w:val="20"/>
                <w:szCs w:val="20"/>
              </w:rPr>
              <w:t>Place X by One</w:t>
            </w:r>
            <w:r w:rsidRPr="00C84FA5">
              <w:rPr>
                <w:sz w:val="20"/>
                <w:szCs w:val="20"/>
              </w:rPr>
              <w:t>)</w:t>
            </w:r>
          </w:p>
        </w:tc>
      </w:tr>
      <w:tr w:rsidR="0032782B" w:rsidRPr="00C84FA5" w14:paraId="1BADF347" w14:textId="77777777" w:rsidTr="0032782B">
        <w:tc>
          <w:tcPr>
            <w:tcW w:w="11290" w:type="dxa"/>
            <w:gridSpan w:val="10"/>
          </w:tcPr>
          <w:p w14:paraId="47AB8F86" w14:textId="77777777" w:rsidR="0032782B" w:rsidRPr="00C84FA5" w:rsidRDefault="0032782B" w:rsidP="0032782B">
            <w:pPr>
              <w:rPr>
                <w:sz w:val="20"/>
                <w:szCs w:val="20"/>
              </w:rPr>
            </w:pPr>
            <w:r w:rsidRPr="00C84FA5">
              <w:rPr>
                <w:sz w:val="20"/>
                <w:szCs w:val="20"/>
              </w:rPr>
              <w:t>(</w:t>
            </w:r>
            <w:r w:rsidRPr="00C84FA5">
              <w:rPr>
                <w:i/>
                <w:sz w:val="20"/>
                <w:szCs w:val="20"/>
              </w:rPr>
              <w:t>At least one reviewer should be from EPA for sensitive taxa</w:t>
            </w:r>
            <w:r w:rsidRPr="00C84FA5">
              <w:rPr>
                <w:sz w:val="20"/>
                <w:szCs w:val="20"/>
              </w:rPr>
              <w:t>)</w:t>
            </w:r>
          </w:p>
        </w:tc>
      </w:tr>
      <w:bookmarkEnd w:id="0"/>
    </w:tbl>
    <w:p w14:paraId="29FFD08F" w14:textId="77777777" w:rsidR="00655011" w:rsidRPr="00C84FA5" w:rsidRDefault="00655011" w:rsidP="00655011"/>
    <w:p w14:paraId="55F0D910" w14:textId="77777777" w:rsidR="00655011" w:rsidRPr="00C84FA5" w:rsidRDefault="00655011" w:rsidP="00655011">
      <w:pPr>
        <w:rPr>
          <w:rFonts w:eastAsia="PMingLiU"/>
          <w:sz w:val="22"/>
          <w:szCs w:val="20"/>
        </w:rPr>
      </w:pPr>
      <w:r w:rsidRPr="00C84FA5">
        <w:rPr>
          <w:b/>
        </w:rPr>
        <w:t>Citation</w:t>
      </w:r>
      <w:r w:rsidRPr="00C84FA5">
        <w:t xml:space="preserve">: </w:t>
      </w:r>
      <w:r w:rsidRPr="00C84FA5">
        <w:rPr>
          <w:rFonts w:eastAsia="PMingLiU"/>
          <w:i/>
          <w:sz w:val="22"/>
          <w:szCs w:val="20"/>
        </w:rPr>
        <w:t>Indicate: author(s), year, study title, journal, volume, and pages</w:t>
      </w:r>
      <w:r w:rsidRPr="00C84FA5">
        <w:rPr>
          <w:rFonts w:eastAsia="PMingLiU"/>
          <w:sz w:val="22"/>
          <w:szCs w:val="20"/>
        </w:rPr>
        <w:t>.</w:t>
      </w:r>
    </w:p>
    <w:p w14:paraId="13C40FDC" w14:textId="12F8D290" w:rsidR="00655011" w:rsidRPr="003A3DFE" w:rsidRDefault="00655011" w:rsidP="003A3DFE">
      <w:pPr>
        <w:rPr>
          <w:rFonts w:eastAsia="PMingLiU"/>
          <w:sz w:val="16"/>
        </w:rPr>
      </w:pPr>
      <w:r w:rsidRPr="003A3DFE">
        <w:rPr>
          <w:rFonts w:eastAsia="PMingLiU"/>
          <w:sz w:val="16"/>
        </w:rPr>
        <w:t>(e.g.,</w:t>
      </w:r>
      <w:r w:rsidRPr="003A3DFE">
        <w:rPr>
          <w:sz w:val="16"/>
        </w:rPr>
        <w:t xml:space="preserve"> </w:t>
      </w:r>
      <w:r w:rsidRPr="003A3DFE">
        <w:rPr>
          <w:rFonts w:eastAsia="PMingLiU"/>
          <w:sz w:val="16"/>
        </w:rPr>
        <w:t>Levy, J.L., J.L. Stauber, and D.F. Jolley. 2007. Sensitivity of marine microalgae to copper: The effect of biotic factors on copper adsorption and toxicity. Sci. Total Environ. 387(1–3):141-154)</w:t>
      </w:r>
    </w:p>
    <w:p w14:paraId="63A1249D" w14:textId="77777777" w:rsidR="00655011" w:rsidRDefault="00655011" w:rsidP="00655011">
      <w:pPr>
        <w:rPr>
          <w:rFonts w:eastAsia="PMingLiU"/>
        </w:rPr>
      </w:pPr>
    </w:p>
    <w:p w14:paraId="7E538880" w14:textId="77777777" w:rsidR="003A3DFE" w:rsidRPr="00C84FA5" w:rsidRDefault="003A3DFE" w:rsidP="00655011">
      <w:pPr>
        <w:rPr>
          <w:rFonts w:eastAsia="PMingLiU"/>
        </w:rPr>
      </w:pPr>
    </w:p>
    <w:p w14:paraId="380695FE" w14:textId="77777777" w:rsidR="00655011" w:rsidRPr="00C84FA5" w:rsidRDefault="00655011" w:rsidP="00655011">
      <w:pPr>
        <w:rPr>
          <w:rFonts w:eastAsia="PMingLiU"/>
        </w:rPr>
      </w:pPr>
    </w:p>
    <w:p w14:paraId="6FB50DE2" w14:textId="77777777" w:rsidR="00655011" w:rsidRPr="00C84FA5" w:rsidRDefault="00655011" w:rsidP="00655011">
      <w:pPr>
        <w:rPr>
          <w:rFonts w:eastAsia="PMingLiU"/>
          <w:i/>
          <w:sz w:val="20"/>
          <w:szCs w:val="20"/>
        </w:rPr>
      </w:pPr>
      <w:r w:rsidRPr="00C84FA5">
        <w:rPr>
          <w:rFonts w:eastAsia="PMingLiU"/>
          <w:b/>
        </w:rPr>
        <w:t xml:space="preserve">Companion Papers: </w:t>
      </w:r>
      <w:r w:rsidRPr="00C84FA5">
        <w:rPr>
          <w:rFonts w:eastAsia="PMingLiU"/>
          <w:i/>
          <w:sz w:val="20"/>
          <w:szCs w:val="20"/>
        </w:rPr>
        <w:t>Identify any companion papers associated with this paper using the citation format above.</w:t>
      </w:r>
    </w:p>
    <w:p w14:paraId="0FE2846D" w14:textId="77777777" w:rsidR="00655011" w:rsidRPr="00C84FA5" w:rsidRDefault="00655011" w:rsidP="00D7682B">
      <w:pPr>
        <w:pStyle w:val="ListParagraph"/>
        <w:numPr>
          <w:ilvl w:val="0"/>
          <w:numId w:val="22"/>
        </w:numPr>
        <w:rPr>
          <w:rFonts w:eastAsia="PMingLiU"/>
          <w:i/>
          <w:sz w:val="22"/>
          <w:szCs w:val="22"/>
        </w:rPr>
      </w:pPr>
    </w:p>
    <w:tbl>
      <w:tblPr>
        <w:tblStyle w:val="TableGrid"/>
        <w:tblW w:w="11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74"/>
        <w:gridCol w:w="432"/>
        <w:gridCol w:w="559"/>
        <w:gridCol w:w="270"/>
        <w:gridCol w:w="432"/>
        <w:gridCol w:w="493"/>
        <w:gridCol w:w="2030"/>
      </w:tblGrid>
      <w:tr w:rsidR="0032782B" w:rsidRPr="00C84FA5" w14:paraId="44B1B941" w14:textId="77777777" w:rsidTr="0032782B">
        <w:trPr>
          <w:trHeight w:val="516"/>
        </w:trPr>
        <w:tc>
          <w:tcPr>
            <w:tcW w:w="6768" w:type="dxa"/>
            <w:vAlign w:val="bottom"/>
          </w:tcPr>
          <w:p w14:paraId="4641CB87" w14:textId="77777777" w:rsidR="0032782B" w:rsidRPr="00C84FA5" w:rsidRDefault="0032782B" w:rsidP="0032782B">
            <w:pPr>
              <w:ind w:left="720"/>
              <w:rPr>
                <w:rFonts w:eastAsia="PMingLiU"/>
                <w:i/>
                <w:sz w:val="22"/>
              </w:rPr>
            </w:pPr>
            <w:bookmarkStart w:id="1" w:name="_Hlk8315860"/>
            <w:r w:rsidRPr="00C84FA5">
              <w:rPr>
                <w:rFonts w:eastAsia="PMingLiU"/>
                <w:b/>
                <w:sz w:val="22"/>
                <w:szCs w:val="22"/>
              </w:rPr>
              <w:t>Were other DERs completed for Companion Papers?</w:t>
            </w:r>
          </w:p>
        </w:tc>
        <w:tc>
          <w:tcPr>
            <w:tcW w:w="274" w:type="dxa"/>
            <w:vAlign w:val="bottom"/>
          </w:tcPr>
          <w:p w14:paraId="6529D77A" w14:textId="77777777" w:rsidR="0032782B" w:rsidRPr="00C84FA5" w:rsidRDefault="0032782B" w:rsidP="0032782B">
            <w:pPr>
              <w:rPr>
                <w:rFonts w:eastAsia="PMingLiU"/>
                <w:i/>
                <w:sz w:val="22"/>
              </w:rPr>
            </w:pPr>
          </w:p>
        </w:tc>
        <w:tc>
          <w:tcPr>
            <w:tcW w:w="432" w:type="dxa"/>
            <w:tcBorders>
              <w:bottom w:val="single" w:sz="4" w:space="0" w:color="auto"/>
            </w:tcBorders>
            <w:vAlign w:val="bottom"/>
          </w:tcPr>
          <w:p w14:paraId="113C5092" w14:textId="77777777" w:rsidR="0032782B" w:rsidRPr="00C84FA5" w:rsidRDefault="0032782B" w:rsidP="0032782B">
            <w:pPr>
              <w:rPr>
                <w:rFonts w:eastAsia="PMingLiU"/>
                <w:i/>
                <w:sz w:val="22"/>
              </w:rPr>
            </w:pPr>
          </w:p>
        </w:tc>
        <w:tc>
          <w:tcPr>
            <w:tcW w:w="559" w:type="dxa"/>
            <w:vAlign w:val="bottom"/>
          </w:tcPr>
          <w:p w14:paraId="51EB9E12" w14:textId="77777777" w:rsidR="0032782B" w:rsidRPr="00C84FA5" w:rsidRDefault="0032782B" w:rsidP="0032782B">
            <w:pPr>
              <w:rPr>
                <w:rFonts w:eastAsia="PMingLiU"/>
                <w:b/>
                <w:sz w:val="22"/>
              </w:rPr>
            </w:pPr>
            <w:r w:rsidRPr="00C84FA5">
              <w:rPr>
                <w:rFonts w:eastAsia="PMingLiU"/>
                <w:b/>
                <w:sz w:val="22"/>
              </w:rPr>
              <w:t>Yes</w:t>
            </w:r>
          </w:p>
        </w:tc>
        <w:tc>
          <w:tcPr>
            <w:tcW w:w="270" w:type="dxa"/>
            <w:vAlign w:val="bottom"/>
          </w:tcPr>
          <w:p w14:paraId="571BF8BF" w14:textId="77777777" w:rsidR="0032782B" w:rsidRPr="00C84FA5" w:rsidRDefault="0032782B" w:rsidP="0032782B">
            <w:pPr>
              <w:rPr>
                <w:rFonts w:eastAsia="PMingLiU"/>
                <w:i/>
                <w:sz w:val="22"/>
              </w:rPr>
            </w:pPr>
          </w:p>
        </w:tc>
        <w:tc>
          <w:tcPr>
            <w:tcW w:w="432" w:type="dxa"/>
            <w:tcBorders>
              <w:bottom w:val="single" w:sz="4" w:space="0" w:color="auto"/>
            </w:tcBorders>
            <w:vAlign w:val="bottom"/>
          </w:tcPr>
          <w:p w14:paraId="672299EA" w14:textId="77777777" w:rsidR="0032782B" w:rsidRPr="00C84FA5" w:rsidRDefault="0032782B" w:rsidP="0032782B">
            <w:pPr>
              <w:rPr>
                <w:rFonts w:eastAsia="PMingLiU"/>
                <w:b/>
                <w:sz w:val="22"/>
              </w:rPr>
            </w:pPr>
          </w:p>
        </w:tc>
        <w:tc>
          <w:tcPr>
            <w:tcW w:w="493" w:type="dxa"/>
            <w:vAlign w:val="bottom"/>
          </w:tcPr>
          <w:p w14:paraId="3577A0BE" w14:textId="77777777" w:rsidR="0032782B" w:rsidRPr="00C84FA5" w:rsidRDefault="0032782B" w:rsidP="0032782B">
            <w:pPr>
              <w:rPr>
                <w:rFonts w:eastAsia="PMingLiU"/>
                <w:b/>
                <w:sz w:val="22"/>
              </w:rPr>
            </w:pPr>
            <w:r w:rsidRPr="00C84FA5">
              <w:rPr>
                <w:rFonts w:eastAsia="PMingLiU"/>
                <w:b/>
                <w:sz w:val="22"/>
              </w:rPr>
              <w:t>No</w:t>
            </w:r>
          </w:p>
        </w:tc>
        <w:tc>
          <w:tcPr>
            <w:tcW w:w="2030" w:type="dxa"/>
            <w:vAlign w:val="bottom"/>
          </w:tcPr>
          <w:p w14:paraId="495E60BB" w14:textId="77777777" w:rsidR="0032782B" w:rsidRPr="00C84FA5" w:rsidRDefault="0032782B" w:rsidP="0032782B">
            <w:pPr>
              <w:rPr>
                <w:rFonts w:eastAsia="PMingLiU"/>
                <w:i/>
                <w:sz w:val="22"/>
              </w:rPr>
            </w:pPr>
            <w:r w:rsidRPr="00C84FA5">
              <w:rPr>
                <w:rFonts w:eastAsia="PMingLiU"/>
                <w:sz w:val="18"/>
                <w:szCs w:val="20"/>
              </w:rPr>
              <w:t>(</w:t>
            </w:r>
            <w:r w:rsidRPr="00C84FA5">
              <w:rPr>
                <w:rFonts w:eastAsia="PMingLiU"/>
                <w:i/>
                <w:sz w:val="18"/>
                <w:szCs w:val="20"/>
              </w:rPr>
              <w:t>If yes, list file names of DERs below</w:t>
            </w:r>
            <w:r w:rsidRPr="00C84FA5">
              <w:rPr>
                <w:rFonts w:eastAsia="PMingLiU"/>
                <w:sz w:val="18"/>
                <w:szCs w:val="20"/>
              </w:rPr>
              <w:t>)</w:t>
            </w:r>
          </w:p>
        </w:tc>
      </w:tr>
      <w:bookmarkEnd w:id="1"/>
    </w:tbl>
    <w:p w14:paraId="384096EB" w14:textId="77777777" w:rsidR="00655011" w:rsidRPr="00C84FA5" w:rsidRDefault="00655011" w:rsidP="00D7682B">
      <w:pPr>
        <w:pStyle w:val="ListParagraph"/>
        <w:numPr>
          <w:ilvl w:val="1"/>
          <w:numId w:val="22"/>
        </w:numPr>
        <w:rPr>
          <w:rFonts w:eastAsia="PMingLiU"/>
          <w:sz w:val="22"/>
        </w:rPr>
      </w:pPr>
    </w:p>
    <w:p w14:paraId="20EA86AC" w14:textId="77777777" w:rsidR="00655011" w:rsidRPr="00C84FA5" w:rsidRDefault="00655011" w:rsidP="00655011">
      <w:pPr>
        <w:rPr>
          <w:rFonts w:eastAsia="PMingLiU"/>
          <w:b/>
        </w:rPr>
      </w:pPr>
    </w:p>
    <w:p w14:paraId="603D2B08" w14:textId="77777777" w:rsidR="00655011" w:rsidRPr="00C84FA5" w:rsidRDefault="00655011" w:rsidP="00655011">
      <w:pPr>
        <w:rPr>
          <w:rFonts w:eastAsia="PMingLiU"/>
          <w:i/>
        </w:rPr>
      </w:pPr>
      <w:r w:rsidRPr="00C84FA5">
        <w:rPr>
          <w:rFonts w:eastAsia="PMingLiU"/>
          <w:b/>
        </w:rPr>
        <w:t xml:space="preserve">Study Classification for Aquatic Life Criteria Development: </w:t>
      </w:r>
      <w:r w:rsidRPr="00C84FA5">
        <w:rPr>
          <w:rFonts w:eastAsia="PMingLiU"/>
          <w:i/>
          <w:sz w:val="20"/>
          <w:szCs w:val="20"/>
        </w:rPr>
        <w:t>Place X by One Based on Highest Use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3456"/>
      </w:tblGrid>
      <w:tr w:rsidR="00C84FA5" w:rsidRPr="00C84FA5" w14:paraId="7D920BB7" w14:textId="77777777" w:rsidTr="00C6638B">
        <w:tc>
          <w:tcPr>
            <w:tcW w:w="864" w:type="dxa"/>
            <w:tcBorders>
              <w:bottom w:val="single" w:sz="4" w:space="0" w:color="auto"/>
            </w:tcBorders>
          </w:tcPr>
          <w:p w14:paraId="25A8B4BD" w14:textId="77777777" w:rsidR="00655011" w:rsidRPr="00C84FA5" w:rsidRDefault="00655011" w:rsidP="00C6638B">
            <w:pPr>
              <w:rPr>
                <w:rFonts w:eastAsia="PMingLiU"/>
              </w:rPr>
            </w:pPr>
          </w:p>
        </w:tc>
        <w:tc>
          <w:tcPr>
            <w:tcW w:w="3456" w:type="dxa"/>
            <w:vAlign w:val="center"/>
          </w:tcPr>
          <w:p w14:paraId="542A808A" w14:textId="77777777" w:rsidR="00655011" w:rsidRPr="00C84FA5" w:rsidRDefault="00655011" w:rsidP="00C6638B">
            <w:pPr>
              <w:rPr>
                <w:rFonts w:eastAsia="PMingLiU"/>
              </w:rPr>
            </w:pPr>
            <w:r w:rsidRPr="00C84FA5">
              <w:rPr>
                <w:rFonts w:eastAsia="PMingLiU"/>
              </w:rPr>
              <w:t>Acceptable for Quantitative Use</w:t>
            </w:r>
          </w:p>
        </w:tc>
      </w:tr>
      <w:tr w:rsidR="00C84FA5" w:rsidRPr="00C84FA5" w14:paraId="4364959A" w14:textId="77777777" w:rsidTr="00C6638B">
        <w:tc>
          <w:tcPr>
            <w:tcW w:w="864" w:type="dxa"/>
            <w:tcBorders>
              <w:top w:val="single" w:sz="4" w:space="0" w:color="auto"/>
              <w:bottom w:val="single" w:sz="4" w:space="0" w:color="auto"/>
            </w:tcBorders>
          </w:tcPr>
          <w:p w14:paraId="66D866A9" w14:textId="77777777" w:rsidR="00655011" w:rsidRPr="00C84FA5" w:rsidRDefault="00655011" w:rsidP="00C6638B">
            <w:pPr>
              <w:rPr>
                <w:rFonts w:eastAsia="PMingLiU"/>
              </w:rPr>
            </w:pPr>
          </w:p>
        </w:tc>
        <w:tc>
          <w:tcPr>
            <w:tcW w:w="3456" w:type="dxa"/>
            <w:vAlign w:val="center"/>
          </w:tcPr>
          <w:p w14:paraId="16E752EA" w14:textId="77777777" w:rsidR="00655011" w:rsidRPr="00C84FA5" w:rsidRDefault="00655011" w:rsidP="00C6638B">
            <w:pPr>
              <w:rPr>
                <w:rFonts w:eastAsia="PMingLiU"/>
              </w:rPr>
            </w:pPr>
            <w:r w:rsidRPr="00C84FA5">
              <w:rPr>
                <w:rFonts w:eastAsia="PMingLiU"/>
              </w:rPr>
              <w:t>Acceptable for Qualitative Use</w:t>
            </w:r>
          </w:p>
        </w:tc>
      </w:tr>
      <w:tr w:rsidR="00655011" w:rsidRPr="00C84FA5" w14:paraId="2FFAA749" w14:textId="77777777" w:rsidTr="00C6638B">
        <w:tc>
          <w:tcPr>
            <w:tcW w:w="864" w:type="dxa"/>
            <w:tcBorders>
              <w:top w:val="single" w:sz="4" w:space="0" w:color="auto"/>
              <w:bottom w:val="single" w:sz="4" w:space="0" w:color="auto"/>
            </w:tcBorders>
          </w:tcPr>
          <w:p w14:paraId="04CC1070" w14:textId="77777777" w:rsidR="00655011" w:rsidRPr="00C84FA5" w:rsidRDefault="00655011" w:rsidP="00C6638B">
            <w:pPr>
              <w:rPr>
                <w:rFonts w:eastAsia="PMingLiU"/>
              </w:rPr>
            </w:pPr>
          </w:p>
        </w:tc>
        <w:tc>
          <w:tcPr>
            <w:tcW w:w="3456" w:type="dxa"/>
            <w:vAlign w:val="center"/>
          </w:tcPr>
          <w:p w14:paraId="239F43D9" w14:textId="77777777" w:rsidR="00655011" w:rsidRPr="00C84FA5" w:rsidRDefault="00655011" w:rsidP="00C6638B">
            <w:pPr>
              <w:rPr>
                <w:rFonts w:eastAsia="PMingLiU"/>
              </w:rPr>
            </w:pPr>
            <w:r w:rsidRPr="00C84FA5">
              <w:rPr>
                <w:rFonts w:eastAsia="PMingLiU"/>
              </w:rPr>
              <w:t>Not Acceptable for Use/Unused</w:t>
            </w:r>
          </w:p>
        </w:tc>
      </w:tr>
    </w:tbl>
    <w:p w14:paraId="3DF071FD" w14:textId="77777777" w:rsidR="00655011" w:rsidRPr="00C84FA5" w:rsidRDefault="00655011" w:rsidP="00655011">
      <w:pPr>
        <w:ind w:left="720"/>
        <w:rPr>
          <w:rFonts w:eastAsia="PMingLiU"/>
        </w:rPr>
      </w:pPr>
    </w:p>
    <w:p w14:paraId="18DA5CED" w14:textId="0C2BC046" w:rsidR="0032782B" w:rsidRPr="00C84FA5" w:rsidRDefault="0032782B" w:rsidP="0032782B">
      <w:pPr>
        <w:ind w:left="720"/>
        <w:rPr>
          <w:rFonts w:eastAsia="PMingLiU"/>
          <w:i/>
          <w:sz w:val="20"/>
          <w:szCs w:val="20"/>
        </w:rPr>
      </w:pPr>
      <w:bookmarkStart w:id="2" w:name="_Hlk8645350"/>
      <w:r w:rsidRPr="00C84FA5">
        <w:rPr>
          <w:rFonts w:eastAsia="PMingLiU"/>
          <w:b/>
        </w:rPr>
        <w:t>General Notes:</w:t>
      </w:r>
      <w:r w:rsidRPr="00C84FA5">
        <w:rPr>
          <w:rFonts w:eastAsia="PMingLiU"/>
        </w:rPr>
        <w:t xml:space="preserve"> </w:t>
      </w:r>
      <w:bookmarkStart w:id="3" w:name="_Hlk8315968"/>
      <w:r w:rsidRPr="00C84FA5">
        <w:rPr>
          <w:rFonts w:eastAsia="PMingLiU"/>
          <w:i/>
          <w:sz w:val="20"/>
          <w:szCs w:val="20"/>
        </w:rPr>
        <w:t>Provide any necessary details regarding the study’s use classification for all pertinent endpoints, including non-apical endpoints within the study (e.g., note all study classifications for each endpoint if the use varies)</w:t>
      </w:r>
    </w:p>
    <w:p w14:paraId="057BFE8C" w14:textId="77777777" w:rsidR="0032782B" w:rsidRPr="00C84FA5" w:rsidRDefault="0032782B" w:rsidP="00D7682B">
      <w:pPr>
        <w:pStyle w:val="ListParagraph"/>
        <w:numPr>
          <w:ilvl w:val="1"/>
          <w:numId w:val="22"/>
        </w:numPr>
        <w:rPr>
          <w:rFonts w:eastAsia="PMingLiU"/>
        </w:rPr>
      </w:pPr>
    </w:p>
    <w:bookmarkEnd w:id="2"/>
    <w:bookmarkEnd w:id="3"/>
    <w:p w14:paraId="77890106" w14:textId="77777777" w:rsidR="00655011" w:rsidRPr="00C84FA5" w:rsidRDefault="00655011" w:rsidP="00655011">
      <w:pPr>
        <w:rPr>
          <w:rFonts w:eastAsia="PMingLiU"/>
          <w:sz w:val="22"/>
        </w:rPr>
      </w:pPr>
    </w:p>
    <w:p w14:paraId="5DF94D45" w14:textId="77777777" w:rsidR="00655011" w:rsidRPr="00C84FA5" w:rsidRDefault="00655011" w:rsidP="00655011">
      <w:pPr>
        <w:pStyle w:val="paragraph"/>
        <w:textAlignment w:val="baseline"/>
        <w:rPr>
          <w:i/>
          <w:color w:val="auto"/>
        </w:rPr>
      </w:pPr>
      <w:r w:rsidRPr="00C84FA5">
        <w:rPr>
          <w:rStyle w:val="normaltextrun1"/>
          <w:rFonts w:ascii="Times New Roman ,serif" w:hAnsi="Times New Roman ,serif"/>
          <w:b/>
          <w:bCs/>
          <w:color w:val="auto"/>
          <w:sz w:val="24"/>
          <w:szCs w:val="24"/>
        </w:rPr>
        <w:t>Major Deficiencies (note any stated exclusions)</w:t>
      </w:r>
      <w:r w:rsidRPr="00C84FA5">
        <w:rPr>
          <w:rStyle w:val="normaltextrun1"/>
          <w:rFonts w:ascii="Times New Roman ,serif" w:hAnsi="Times New Roman ,serif"/>
          <w:color w:val="auto"/>
          <w:sz w:val="24"/>
          <w:szCs w:val="24"/>
        </w:rPr>
        <w:t xml:space="preserve">: </w:t>
      </w:r>
      <w:r w:rsidRPr="00C84FA5">
        <w:rPr>
          <w:rStyle w:val="normaltextrun1"/>
          <w:rFonts w:ascii="Times New Roman ,serif" w:hAnsi="Times New Roman ,serif"/>
          <w:i/>
          <w:iCs/>
          <w:color w:val="auto"/>
          <w:sz w:val="20"/>
          <w:szCs w:val="24"/>
        </w:rPr>
        <w:t xml:space="preserve">Check all that apply. </w:t>
      </w:r>
      <w:r w:rsidRPr="00C84FA5">
        <w:rPr>
          <w:rStyle w:val="eop"/>
          <w:rFonts w:ascii="Times New Roman ,serif" w:hAnsi="Times New Roman ,serif"/>
          <w:i/>
          <w:color w:val="auto"/>
          <w:sz w:val="20"/>
          <w:szCs w:val="24"/>
        </w:rPr>
        <w:t xml:space="preserve">Checking any of </w:t>
      </w:r>
      <w:r w:rsidRPr="00C84FA5">
        <w:rPr>
          <w:rStyle w:val="eop"/>
          <w:rFonts w:ascii="Times New Roman ,serif" w:hAnsi="Times New Roman ,serif"/>
          <w:color w:val="auto"/>
          <w:sz w:val="20"/>
          <w:szCs w:val="24"/>
        </w:rPr>
        <w:t>t</w:t>
      </w:r>
      <w:r w:rsidRPr="00C84FA5">
        <w:rPr>
          <w:rStyle w:val="eop"/>
          <w:rFonts w:ascii="Times New Roman ,serif" w:hAnsi="Times New Roman ,serif"/>
          <w:i/>
          <w:color w:val="auto"/>
          <w:sz w:val="20"/>
          <w:szCs w:val="24"/>
        </w:rPr>
        <w:t>hese items make the study “</w:t>
      </w:r>
      <w:r w:rsidRPr="00C84FA5">
        <w:rPr>
          <w:rStyle w:val="eop"/>
          <w:rFonts w:ascii="Times New Roman ,serif" w:hAnsi="Times New Roman ,serif"/>
          <w:b/>
          <w:i/>
          <w:color w:val="auto"/>
          <w:sz w:val="20"/>
          <w:szCs w:val="24"/>
        </w:rPr>
        <w:t>Not Acceptable for Use</w:t>
      </w:r>
      <w:r w:rsidRPr="00C84FA5">
        <w:rPr>
          <w:rStyle w:val="eop"/>
          <w:rFonts w:ascii="Times New Roman ,serif" w:hAnsi="Times New Roman ,serif"/>
          <w:i/>
          <w:color w:val="auto"/>
          <w:sz w:val="20"/>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040"/>
        <w:gridCol w:w="576"/>
        <w:gridCol w:w="4248"/>
      </w:tblGrid>
      <w:tr w:rsidR="00C84FA5" w:rsidRPr="00C84FA5" w14:paraId="7492A5BF" w14:textId="77777777" w:rsidTr="00C6638B">
        <w:trPr>
          <w:jc w:val="center"/>
        </w:trPr>
        <w:tc>
          <w:tcPr>
            <w:tcW w:w="576" w:type="dxa"/>
            <w:tcBorders>
              <w:bottom w:val="single" w:sz="4" w:space="0" w:color="auto"/>
            </w:tcBorders>
            <w:vAlign w:val="center"/>
          </w:tcPr>
          <w:p w14:paraId="40164747" w14:textId="77777777" w:rsidR="00655011" w:rsidRPr="00C84FA5" w:rsidRDefault="00655011" w:rsidP="00C6638B">
            <w:pPr>
              <w:pStyle w:val="paragraph"/>
              <w:jc w:val="center"/>
              <w:textAlignment w:val="baseline"/>
              <w:rPr>
                <w:rStyle w:val="eop"/>
                <w:rFonts w:ascii="Times New Roman ,serif" w:hAnsi="Times New Roman ,serif"/>
                <w:color w:val="auto"/>
                <w:szCs w:val="24"/>
              </w:rPr>
            </w:pPr>
          </w:p>
        </w:tc>
        <w:tc>
          <w:tcPr>
            <w:tcW w:w="5040" w:type="dxa"/>
            <w:vAlign w:val="center"/>
          </w:tcPr>
          <w:p w14:paraId="31B94842" w14:textId="77777777" w:rsidR="00655011" w:rsidRPr="00C84FA5" w:rsidRDefault="00655011" w:rsidP="00C6638B">
            <w:pPr>
              <w:pStyle w:val="paragraph"/>
              <w:textAlignment w:val="baseline"/>
              <w:rPr>
                <w:rStyle w:val="eop"/>
                <w:rFonts w:ascii="Times New Roman ,serif" w:hAnsi="Times New Roman ,serif"/>
                <w:color w:val="auto"/>
                <w:szCs w:val="24"/>
              </w:rPr>
            </w:pPr>
            <w:r w:rsidRPr="00C84FA5">
              <w:rPr>
                <w:rStyle w:val="eop"/>
                <w:rFonts w:ascii="Times New Roman ,serif" w:hAnsi="Times New Roman ,serif"/>
                <w:color w:val="auto"/>
                <w:szCs w:val="24"/>
              </w:rPr>
              <w:t>Mixture (for controlled experiments only)</w:t>
            </w:r>
          </w:p>
        </w:tc>
        <w:tc>
          <w:tcPr>
            <w:tcW w:w="576" w:type="dxa"/>
            <w:tcBorders>
              <w:bottom w:val="single" w:sz="4" w:space="0" w:color="auto"/>
            </w:tcBorders>
            <w:vAlign w:val="center"/>
          </w:tcPr>
          <w:p w14:paraId="2C15E12C" w14:textId="77777777" w:rsidR="00655011" w:rsidRPr="00C84FA5" w:rsidRDefault="00655011" w:rsidP="00C6638B">
            <w:pPr>
              <w:pStyle w:val="paragraph"/>
              <w:jc w:val="center"/>
              <w:textAlignment w:val="baseline"/>
              <w:rPr>
                <w:rStyle w:val="eop"/>
                <w:rFonts w:ascii="Times New Roman ,serif" w:hAnsi="Times New Roman ,serif"/>
                <w:color w:val="auto"/>
                <w:szCs w:val="24"/>
              </w:rPr>
            </w:pPr>
          </w:p>
        </w:tc>
        <w:tc>
          <w:tcPr>
            <w:tcW w:w="4248" w:type="dxa"/>
            <w:vAlign w:val="center"/>
          </w:tcPr>
          <w:p w14:paraId="5E6C1C9D" w14:textId="77777777" w:rsidR="00655011" w:rsidRPr="00C84FA5" w:rsidRDefault="00655011" w:rsidP="00C6638B">
            <w:pPr>
              <w:pStyle w:val="paragraph"/>
              <w:textAlignment w:val="baseline"/>
              <w:rPr>
                <w:rStyle w:val="eop"/>
                <w:rFonts w:ascii="Times New Roman ,serif" w:hAnsi="Times New Roman ,serif"/>
                <w:color w:val="auto"/>
                <w:szCs w:val="24"/>
              </w:rPr>
            </w:pPr>
            <w:r w:rsidRPr="00C84FA5">
              <w:rPr>
                <w:rStyle w:val="eop"/>
                <w:rFonts w:ascii="Times New Roman ,serif" w:hAnsi="Times New Roman ,serif"/>
                <w:color w:val="auto"/>
                <w:szCs w:val="24"/>
              </w:rPr>
              <w:t>No Controls (for controlled experiments only)</w:t>
            </w:r>
          </w:p>
        </w:tc>
      </w:tr>
      <w:tr w:rsidR="00C84FA5" w:rsidRPr="00C84FA5" w14:paraId="7EB0FF4A" w14:textId="77777777" w:rsidTr="00C6638B">
        <w:trPr>
          <w:jc w:val="center"/>
        </w:trPr>
        <w:tc>
          <w:tcPr>
            <w:tcW w:w="576" w:type="dxa"/>
            <w:tcBorders>
              <w:top w:val="single" w:sz="4" w:space="0" w:color="auto"/>
              <w:bottom w:val="single" w:sz="4" w:space="0" w:color="auto"/>
            </w:tcBorders>
            <w:vAlign w:val="center"/>
          </w:tcPr>
          <w:p w14:paraId="38ED941D" w14:textId="77777777" w:rsidR="00655011" w:rsidRPr="00C84FA5" w:rsidRDefault="00655011" w:rsidP="00C6638B">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0D57DC74" w14:textId="7D2A80AD" w:rsidR="00655011" w:rsidRPr="00C84FA5" w:rsidRDefault="00655011" w:rsidP="00655011">
            <w:pPr>
              <w:pStyle w:val="paragraph"/>
              <w:textAlignment w:val="baseline"/>
              <w:rPr>
                <w:rStyle w:val="eop"/>
                <w:rFonts w:ascii="Times New Roman ,serif" w:hAnsi="Times New Roman ,serif"/>
                <w:color w:val="auto"/>
                <w:szCs w:val="24"/>
              </w:rPr>
            </w:pPr>
            <w:r w:rsidRPr="00C84FA5">
              <w:rPr>
                <w:rStyle w:val="eop"/>
                <w:rFonts w:ascii="Times New Roman ,serif" w:hAnsi="Times New Roman ,serif"/>
                <w:color w:val="auto"/>
                <w:szCs w:val="24"/>
              </w:rPr>
              <w:t>Excessive Control</w:t>
            </w:r>
            <w:r w:rsidRPr="00C84FA5">
              <w:rPr>
                <w:color w:val="auto"/>
              </w:rPr>
              <w:t xml:space="preserve"> </w:t>
            </w:r>
            <w:r w:rsidRPr="00C84FA5">
              <w:rPr>
                <w:rStyle w:val="eop"/>
                <w:rFonts w:ascii="Times New Roman ,serif" w:hAnsi="Times New Roman ,serif"/>
                <w:color w:val="auto"/>
                <w:szCs w:val="24"/>
              </w:rPr>
              <w:t>Mortality</w:t>
            </w:r>
          </w:p>
        </w:tc>
      </w:tr>
      <w:tr w:rsidR="003A3DFE" w:rsidRPr="00C84FA5" w14:paraId="1AB8B275" w14:textId="77777777" w:rsidTr="003A3DFE">
        <w:trPr>
          <w:jc w:val="center"/>
        </w:trPr>
        <w:tc>
          <w:tcPr>
            <w:tcW w:w="576" w:type="dxa"/>
            <w:tcBorders>
              <w:top w:val="single" w:sz="4" w:space="0" w:color="auto"/>
              <w:bottom w:val="single" w:sz="4" w:space="0" w:color="auto"/>
            </w:tcBorders>
            <w:vAlign w:val="center"/>
          </w:tcPr>
          <w:p w14:paraId="673EC014" w14:textId="77777777" w:rsidR="003A3DFE" w:rsidRPr="00C84FA5" w:rsidRDefault="003A3DFE" w:rsidP="00C6638B">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3A098824" w14:textId="0DFD80DC" w:rsidR="003A3DFE" w:rsidRPr="00C84FA5" w:rsidRDefault="003A3DFE" w:rsidP="00C6638B">
            <w:pPr>
              <w:pStyle w:val="paragraph"/>
              <w:textAlignment w:val="baseline"/>
              <w:rPr>
                <w:rStyle w:val="eop"/>
                <w:rFonts w:ascii="Times New Roman ,serif" w:hAnsi="Times New Roman ,serif"/>
                <w:color w:val="auto"/>
                <w:szCs w:val="24"/>
              </w:rPr>
            </w:pPr>
            <w:r w:rsidRPr="00C84FA5">
              <w:rPr>
                <w:rStyle w:val="eop"/>
                <w:rFonts w:ascii="Times New Roman ,serif" w:hAnsi="Times New Roman ,serif"/>
                <w:color w:val="auto"/>
                <w:szCs w:val="24"/>
              </w:rPr>
              <w:t>Bioaccumulation: steady state not reached</w:t>
            </w:r>
          </w:p>
        </w:tc>
      </w:tr>
      <w:tr w:rsidR="00C84FA5" w:rsidRPr="00C84FA5" w14:paraId="31C9556B" w14:textId="77777777" w:rsidTr="00C6638B">
        <w:trPr>
          <w:jc w:val="center"/>
        </w:trPr>
        <w:tc>
          <w:tcPr>
            <w:tcW w:w="576" w:type="dxa"/>
            <w:tcBorders>
              <w:top w:val="single" w:sz="4" w:space="0" w:color="auto"/>
              <w:bottom w:val="single" w:sz="4" w:space="0" w:color="auto"/>
            </w:tcBorders>
            <w:vAlign w:val="center"/>
          </w:tcPr>
          <w:p w14:paraId="3AA30321" w14:textId="77777777" w:rsidR="00655011" w:rsidRPr="00C84FA5" w:rsidRDefault="00655011" w:rsidP="00C6638B">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1ABBCD8D" w14:textId="77777777" w:rsidR="00655011" w:rsidRPr="00C84FA5" w:rsidRDefault="00655011" w:rsidP="00C6638B">
            <w:pPr>
              <w:pStyle w:val="paragraph"/>
              <w:textAlignment w:val="baseline"/>
              <w:rPr>
                <w:rStyle w:val="eop"/>
                <w:rFonts w:ascii="Times New Roman ,serif" w:hAnsi="Times New Roman ,serif"/>
                <w:color w:val="auto"/>
                <w:szCs w:val="24"/>
              </w:rPr>
            </w:pPr>
            <w:r w:rsidRPr="00C84FA5">
              <w:rPr>
                <w:rStyle w:val="eop"/>
                <w:rFonts w:ascii="Times New Roman ,serif" w:hAnsi="Times New Roman ,serif"/>
                <w:color w:val="auto"/>
                <w:szCs w:val="24"/>
              </w:rPr>
              <w:t>Review paper or previously published without modification</w:t>
            </w:r>
          </w:p>
        </w:tc>
      </w:tr>
      <w:tr w:rsidR="00C84FA5" w:rsidRPr="00C84FA5" w14:paraId="3F5C5380" w14:textId="77777777" w:rsidTr="00C6638B">
        <w:trPr>
          <w:jc w:val="center"/>
        </w:trPr>
        <w:tc>
          <w:tcPr>
            <w:tcW w:w="576" w:type="dxa"/>
            <w:tcBorders>
              <w:top w:val="single" w:sz="4" w:space="0" w:color="auto"/>
              <w:bottom w:val="single" w:sz="4" w:space="0" w:color="auto"/>
            </w:tcBorders>
            <w:vAlign w:val="center"/>
          </w:tcPr>
          <w:p w14:paraId="51B22F06" w14:textId="77777777" w:rsidR="00655011" w:rsidRPr="00C84FA5" w:rsidRDefault="00655011" w:rsidP="00C6638B">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3BC2E873" w14:textId="0B0FC617" w:rsidR="00655011" w:rsidRPr="00C84FA5" w:rsidRDefault="00655011" w:rsidP="00C6638B">
            <w:pPr>
              <w:pStyle w:val="paragraph"/>
              <w:textAlignment w:val="baseline"/>
              <w:rPr>
                <w:rStyle w:val="eop"/>
                <w:rFonts w:ascii="Times New Roman ,serif" w:hAnsi="Times New Roman ,serif"/>
                <w:color w:val="auto"/>
                <w:szCs w:val="24"/>
              </w:rPr>
            </w:pPr>
            <w:r w:rsidRPr="00C84FA5">
              <w:rPr>
                <w:rStyle w:val="eop"/>
                <w:rFonts w:ascii="Times New Roman ,serif" w:hAnsi="Times New Roman ,serif"/>
                <w:color w:val="auto"/>
                <w:szCs w:val="24"/>
              </w:rPr>
              <w:t>Excessive EDTA or similar complexing agent</w:t>
            </w:r>
          </w:p>
        </w:tc>
      </w:tr>
      <w:tr w:rsidR="00655011" w:rsidRPr="00C84FA5" w14:paraId="560CDCFB" w14:textId="77777777" w:rsidTr="00C6638B">
        <w:trPr>
          <w:jc w:val="center"/>
        </w:trPr>
        <w:tc>
          <w:tcPr>
            <w:tcW w:w="576" w:type="dxa"/>
            <w:tcBorders>
              <w:top w:val="single" w:sz="4" w:space="0" w:color="auto"/>
              <w:bottom w:val="single" w:sz="4" w:space="0" w:color="auto"/>
            </w:tcBorders>
            <w:vAlign w:val="center"/>
          </w:tcPr>
          <w:p w14:paraId="13DEB062" w14:textId="77777777" w:rsidR="00655011" w:rsidRPr="00C84FA5" w:rsidRDefault="00655011" w:rsidP="00C6638B">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61215027" w14:textId="10B0A2A0" w:rsidR="00655011" w:rsidRPr="00C84FA5" w:rsidRDefault="00655011" w:rsidP="00C6638B">
            <w:pPr>
              <w:pStyle w:val="paragraph"/>
              <w:textAlignment w:val="baseline"/>
              <w:rPr>
                <w:rStyle w:val="eop"/>
                <w:rFonts w:ascii="Times New Roman ,serif" w:hAnsi="Times New Roman ,serif"/>
                <w:i/>
                <w:color w:val="auto"/>
                <w:szCs w:val="24"/>
              </w:rPr>
            </w:pPr>
            <w:r w:rsidRPr="00C84FA5">
              <w:rPr>
                <w:rStyle w:val="eop"/>
                <w:rFonts w:ascii="Times New Roman ,serif" w:hAnsi="Times New Roman ,serif"/>
                <w:color w:val="auto"/>
                <w:szCs w:val="24"/>
              </w:rPr>
              <w:t xml:space="preserve">Other: </w:t>
            </w:r>
            <w:r w:rsidR="0032782B" w:rsidRPr="00C84FA5">
              <w:rPr>
                <w:rStyle w:val="eop"/>
                <w:rFonts w:ascii="Times New Roman ,serif" w:hAnsi="Times New Roman ,serif"/>
                <w:i/>
                <w:color w:val="auto"/>
                <w:szCs w:val="24"/>
              </w:rPr>
              <w:t>(if any, list here</w:t>
            </w:r>
            <w:r w:rsidR="003A3DFE">
              <w:rPr>
                <w:rStyle w:val="eop"/>
                <w:rFonts w:ascii="Times New Roman ,serif" w:hAnsi="Times New Roman ,serif"/>
                <w:i/>
                <w:color w:val="auto"/>
                <w:szCs w:val="24"/>
              </w:rPr>
              <w:t>, e.g. use of distilled water</w:t>
            </w:r>
            <w:r w:rsidR="0032782B" w:rsidRPr="00C84FA5">
              <w:rPr>
                <w:rStyle w:val="eop"/>
                <w:rFonts w:ascii="Times New Roman ,serif" w:hAnsi="Times New Roman ,serif"/>
                <w:i/>
                <w:color w:val="auto"/>
                <w:szCs w:val="24"/>
              </w:rPr>
              <w:t>)</w:t>
            </w:r>
          </w:p>
        </w:tc>
      </w:tr>
    </w:tbl>
    <w:p w14:paraId="468669D7" w14:textId="77777777" w:rsidR="00655011" w:rsidRPr="00C84FA5" w:rsidRDefault="00655011" w:rsidP="00655011">
      <w:pPr>
        <w:pStyle w:val="paragraph"/>
        <w:ind w:firstLine="720"/>
        <w:textAlignment w:val="baseline"/>
        <w:rPr>
          <w:rFonts w:ascii="Times New Roman ,serif" w:hAnsi="Times New Roman ,serif"/>
          <w:color w:val="auto"/>
          <w:sz w:val="24"/>
          <w:szCs w:val="24"/>
        </w:rPr>
      </w:pPr>
    </w:p>
    <w:p w14:paraId="2D974316" w14:textId="0AE3375F" w:rsidR="00655011" w:rsidRPr="00C84FA5" w:rsidRDefault="00655011" w:rsidP="00655011">
      <w:pPr>
        <w:pStyle w:val="paragraph"/>
        <w:ind w:left="720"/>
        <w:textAlignment w:val="baseline"/>
        <w:rPr>
          <w:rStyle w:val="normaltextrun1"/>
          <w:rFonts w:ascii="Times New Roman ,serif" w:hAnsi="Times New Roman ,serif"/>
          <w:i/>
          <w:color w:val="auto"/>
          <w:sz w:val="20"/>
          <w:szCs w:val="20"/>
        </w:rPr>
      </w:pPr>
      <w:r w:rsidRPr="00C84FA5">
        <w:rPr>
          <w:rStyle w:val="normaltextrun1"/>
          <w:rFonts w:ascii="Times New Roman ,serif" w:hAnsi="Times New Roman ,serif"/>
          <w:color w:val="auto"/>
          <w:u w:val="single"/>
        </w:rPr>
        <w:t>POTENTIAL CHEMICAL MIXTURES</w:t>
      </w:r>
      <w:r w:rsidRPr="00C84FA5">
        <w:rPr>
          <w:rStyle w:val="normaltextrun1"/>
          <w:rFonts w:ascii="Times New Roman ,serif" w:hAnsi="Times New Roman ,serif"/>
          <w:color w:val="auto"/>
          <w:sz w:val="20"/>
          <w:szCs w:val="20"/>
        </w:rPr>
        <w:t>:</w:t>
      </w:r>
      <w:r w:rsidRPr="00C84FA5">
        <w:rPr>
          <w:rStyle w:val="normaltextrun1"/>
          <w:rFonts w:ascii="Times New Roman ,serif" w:hAnsi="Times New Roman ,serif"/>
          <w:b/>
          <w:color w:val="auto"/>
          <w:sz w:val="20"/>
          <w:szCs w:val="20"/>
        </w:rPr>
        <w:t xml:space="preserve"> </w:t>
      </w:r>
      <w:r w:rsidRPr="00C84FA5">
        <w:rPr>
          <w:rStyle w:val="normaltextrun1"/>
          <w:rFonts w:ascii="Times New Roman ,serif" w:hAnsi="Times New Roman ,serif"/>
          <w:i/>
          <w:color w:val="auto"/>
          <w:sz w:val="20"/>
          <w:szCs w:val="20"/>
        </w:rPr>
        <w:t>Describe any potential chemicals mixtures as characterized by study authors (including any confirmation of chemical mixtures).</w:t>
      </w:r>
    </w:p>
    <w:p w14:paraId="49CFF5A1" w14:textId="77777777" w:rsidR="0032782B" w:rsidRPr="003A3DFE" w:rsidRDefault="0032782B" w:rsidP="003A3DFE">
      <w:pPr>
        <w:pStyle w:val="paragraph"/>
        <w:ind w:left="1440"/>
        <w:textAlignment w:val="baseline"/>
        <w:rPr>
          <w:rStyle w:val="normaltextrun1"/>
          <w:rFonts w:ascii="Times New Roman ,serif" w:hAnsi="Times New Roman ,serif"/>
          <w:color w:val="auto"/>
        </w:rPr>
      </w:pPr>
    </w:p>
    <w:p w14:paraId="1EF55EA3" w14:textId="77777777" w:rsidR="00655011" w:rsidRPr="003A3DFE" w:rsidRDefault="00655011" w:rsidP="003A3DFE">
      <w:pPr>
        <w:pStyle w:val="paragraph"/>
        <w:ind w:left="1440"/>
        <w:textAlignment w:val="baseline"/>
        <w:rPr>
          <w:rStyle w:val="normaltextrun1"/>
          <w:rFonts w:ascii="Times New Roman ,serif" w:hAnsi="Times New Roman ,serif"/>
          <w:color w:val="auto"/>
        </w:rPr>
      </w:pPr>
    </w:p>
    <w:p w14:paraId="68EBD20B" w14:textId="77777777" w:rsidR="00655011" w:rsidRPr="00C84FA5" w:rsidRDefault="00655011" w:rsidP="00655011">
      <w:r w:rsidRPr="00C84FA5">
        <w:rPr>
          <w:rFonts w:ascii="Times New Roman ,serif" w:hAnsi="Times New Roman ,serif"/>
          <w:b/>
          <w:bCs/>
          <w:i/>
          <w:iCs/>
        </w:rPr>
        <w:lastRenderedPageBreak/>
        <w:t>General Notes:</w:t>
      </w:r>
    </w:p>
    <w:p w14:paraId="39E5E1E3" w14:textId="77777777" w:rsidR="00655011" w:rsidRPr="00C84FA5" w:rsidRDefault="00655011" w:rsidP="00D7682B">
      <w:pPr>
        <w:pStyle w:val="ListParagraph"/>
        <w:widowControl/>
        <w:numPr>
          <w:ilvl w:val="0"/>
          <w:numId w:val="21"/>
        </w:numPr>
        <w:autoSpaceDE/>
        <w:autoSpaceDN/>
        <w:adjustRightInd/>
        <w:contextualSpacing w:val="0"/>
        <w:rPr>
          <w:rFonts w:eastAsia="Times New Roman"/>
        </w:rPr>
      </w:pPr>
    </w:p>
    <w:p w14:paraId="68B44A34" w14:textId="431827B1" w:rsidR="00655011" w:rsidRPr="00C84FA5" w:rsidRDefault="00655011" w:rsidP="00655011">
      <w:pPr>
        <w:pStyle w:val="ListParagraph"/>
        <w:widowControl/>
        <w:autoSpaceDE/>
        <w:autoSpaceDN/>
        <w:adjustRightInd/>
        <w:contextualSpacing w:val="0"/>
        <w:rPr>
          <w:rFonts w:eastAsia="Times New Roman"/>
          <w:sz w:val="22"/>
        </w:rPr>
      </w:pPr>
    </w:p>
    <w:p w14:paraId="6D4927BB" w14:textId="77777777" w:rsidR="00655011" w:rsidRPr="00C84FA5" w:rsidRDefault="00655011" w:rsidP="00655011">
      <w:r w:rsidRPr="00C84FA5">
        <w:rPr>
          <w:rFonts w:ascii="Times New Roman ,serif" w:hAnsi="Times New Roman ,serif"/>
          <w:b/>
          <w:bCs/>
        </w:rPr>
        <w:t>Minor Deficiencies:</w:t>
      </w:r>
      <w:r w:rsidRPr="00C84FA5">
        <w:rPr>
          <w:rFonts w:ascii="Times New Roman ,serif" w:hAnsi="Times New Roman ,serif"/>
          <w:bCs/>
        </w:rPr>
        <w:t xml:space="preserve"> </w:t>
      </w:r>
      <w:r w:rsidRPr="00C84FA5">
        <w:rPr>
          <w:rFonts w:ascii="Times New Roman ,serif" w:hAnsi="Times New Roman ,serif"/>
          <w:i/>
          <w:sz w:val="20"/>
          <w:szCs w:val="20"/>
        </w:rPr>
        <w:t xml:space="preserve">List and describe any minor deficiencies or other concerns with test. </w:t>
      </w:r>
      <w:r w:rsidRPr="00C84FA5">
        <w:rPr>
          <w:rFonts w:ascii="Times New Roman ,serif" w:hAnsi="Times New Roman ,serif"/>
          <w:i/>
          <w:iCs/>
          <w:sz w:val="20"/>
        </w:rPr>
        <w:t>These items may make the study “</w:t>
      </w:r>
      <w:r w:rsidRPr="00C84FA5">
        <w:rPr>
          <w:rFonts w:ascii="Times New Roman ,serif" w:hAnsi="Times New Roman ,serif"/>
          <w:b/>
          <w:bCs/>
          <w:i/>
          <w:iCs/>
          <w:sz w:val="20"/>
        </w:rPr>
        <w:t>Acceptable for Qualitative Use</w:t>
      </w:r>
      <w:r w:rsidRPr="00C84FA5">
        <w:rPr>
          <w:rFonts w:ascii="Times New Roman ,serif" w:hAnsi="Times New Roman ,serif"/>
          <w:i/>
          <w:iCs/>
          <w:sz w:val="20"/>
        </w:rPr>
        <w:t>”</w:t>
      </w:r>
      <w:r w:rsidRPr="00C84FA5">
        <w:rPr>
          <w:rStyle w:val="normaltextrun1"/>
          <w:rFonts w:ascii="Times New Roman ,serif" w:hAnsi="Times New Roman ,serif"/>
          <w:b/>
          <w:bCs/>
          <w:sz w:val="20"/>
        </w:rPr>
        <w:t xml:space="preserve"> (exceptions may apply as noted)</w:t>
      </w:r>
    </w:p>
    <w:p w14:paraId="2A861929" w14:textId="77777777" w:rsidR="00655011" w:rsidRPr="00C84FA5" w:rsidRDefault="00655011" w:rsidP="00D7682B">
      <w:pPr>
        <w:pStyle w:val="ListParagraph"/>
        <w:numPr>
          <w:ilvl w:val="0"/>
          <w:numId w:val="21"/>
        </w:numPr>
        <w:rPr>
          <w:rFonts w:ascii="Times New Roman ,serif" w:hAnsi="Times New Roman ,serif"/>
        </w:rPr>
      </w:pPr>
    </w:p>
    <w:p w14:paraId="758006D8" w14:textId="77777777" w:rsidR="00655011" w:rsidRPr="00C84FA5" w:rsidRDefault="00655011" w:rsidP="00655011">
      <w:pPr>
        <w:rPr>
          <w:sz w:val="22"/>
        </w:rPr>
      </w:pPr>
    </w:p>
    <w:p w14:paraId="1F73F7DC" w14:textId="77777777" w:rsidR="003A3DFE" w:rsidRPr="00A62C12" w:rsidRDefault="003A3DFE" w:rsidP="003A3DFE">
      <w:pPr>
        <w:pStyle w:val="paragraph"/>
        <w:ind w:left="720"/>
        <w:textAlignment w:val="baseline"/>
        <w:rPr>
          <w:rStyle w:val="normaltextrun1"/>
          <w:rFonts w:ascii="Times New Roman ,serif" w:hAnsi="Times New Roman ,serif"/>
          <w:i/>
          <w:color w:val="auto"/>
        </w:rPr>
      </w:pPr>
      <w:r>
        <w:rPr>
          <w:rStyle w:val="normaltextrun1"/>
          <w:rFonts w:ascii="Times New Roman ,serif" w:hAnsi="Times New Roman ,serif"/>
          <w:color w:val="auto"/>
          <w:u w:val="single"/>
        </w:rPr>
        <w:t>DESCRIPTION OF UNMEASURED TEST CONCENTRATIONS</w:t>
      </w:r>
      <w:r w:rsidRPr="003A3DFE">
        <w:rPr>
          <w:rStyle w:val="normaltextrun1"/>
          <w:rFonts w:ascii="Times New Roman ,serif" w:hAnsi="Times New Roman ,serif"/>
          <w:color w:val="auto"/>
        </w:rPr>
        <w:t xml:space="preserve">: </w:t>
      </w:r>
      <w:r w:rsidRPr="003A3DFE">
        <w:rPr>
          <w:rStyle w:val="normaltextrun1"/>
          <w:rFonts w:ascii="Times New Roman ,serif" w:hAnsi="Times New Roman ,serif"/>
          <w:i/>
          <w:color w:val="auto"/>
          <w:sz w:val="20"/>
        </w:rPr>
        <w:t>Describe concerns with unmeasured test concentrations and the influence of the study classification.</w:t>
      </w:r>
    </w:p>
    <w:p w14:paraId="3EF888A4" w14:textId="77777777" w:rsidR="003A3DFE" w:rsidRPr="003A3DFE" w:rsidRDefault="003A3DFE" w:rsidP="003A3DFE">
      <w:pPr>
        <w:pStyle w:val="paragraph"/>
        <w:ind w:left="1440"/>
        <w:textAlignment w:val="baseline"/>
        <w:rPr>
          <w:rStyle w:val="normaltextrun1"/>
          <w:rFonts w:ascii="Times New Roman ,serif" w:hAnsi="Times New Roman ,serif"/>
          <w:color w:val="auto"/>
        </w:rPr>
      </w:pPr>
    </w:p>
    <w:p w14:paraId="5F9ECD9F" w14:textId="77777777" w:rsidR="003A3DFE" w:rsidRPr="003A3DFE" w:rsidRDefault="003A3DFE" w:rsidP="003A3DFE">
      <w:pPr>
        <w:pStyle w:val="paragraph"/>
        <w:ind w:left="1440"/>
        <w:textAlignment w:val="baseline"/>
        <w:rPr>
          <w:rStyle w:val="normaltextrun1"/>
          <w:rFonts w:ascii="Times New Roman ,serif" w:hAnsi="Times New Roman ,serif"/>
          <w:color w:val="auto"/>
        </w:rPr>
      </w:pPr>
    </w:p>
    <w:p w14:paraId="6A4348FE" w14:textId="77777777" w:rsidR="003A3DFE" w:rsidRPr="002663D8" w:rsidRDefault="003A3DFE" w:rsidP="003A3DFE">
      <w:pPr>
        <w:pStyle w:val="paragraph"/>
        <w:ind w:left="720"/>
        <w:textAlignment w:val="baseline"/>
        <w:rPr>
          <w:rStyle w:val="normaltextrun1"/>
          <w:rFonts w:ascii="Times New Roman ,serif" w:hAnsi="Times New Roman ,serif"/>
          <w:i/>
          <w:color w:val="auto"/>
        </w:rPr>
      </w:pPr>
      <w:r w:rsidRPr="002663D8">
        <w:rPr>
          <w:rStyle w:val="normaltextrun1"/>
          <w:rFonts w:ascii="Times New Roman ,serif" w:hAnsi="Times New Roman ,serif"/>
          <w:color w:val="auto"/>
          <w:u w:val="single"/>
        </w:rPr>
        <w:t>DESCRIPTION OF</w:t>
      </w:r>
      <w:r>
        <w:rPr>
          <w:rStyle w:val="normaltextrun1"/>
          <w:rFonts w:ascii="Times New Roman ,serif" w:hAnsi="Times New Roman ,serif"/>
          <w:color w:val="auto"/>
          <w:u w:val="single"/>
        </w:rPr>
        <w:t xml:space="preserve"> CONCERNS WITH</w:t>
      </w:r>
      <w:r w:rsidRPr="002663D8">
        <w:rPr>
          <w:rStyle w:val="normaltextrun1"/>
          <w:rFonts w:ascii="Times New Roman ,serif" w:hAnsi="Times New Roman ,serif"/>
          <w:color w:val="auto"/>
          <w:u w:val="single"/>
        </w:rPr>
        <w:t xml:space="preserve"> DILUTION WATER</w:t>
      </w:r>
      <w:r w:rsidRPr="002663D8">
        <w:rPr>
          <w:rStyle w:val="normaltextrun1"/>
          <w:rFonts w:ascii="Times New Roman ,serif" w:hAnsi="Times New Roman ,serif"/>
          <w:color w:val="auto"/>
        </w:rPr>
        <w:t xml:space="preserve">: </w:t>
      </w:r>
      <w:r w:rsidRPr="002663D8">
        <w:rPr>
          <w:rStyle w:val="normaltextrun1"/>
          <w:rFonts w:ascii="Times New Roman ,serif" w:hAnsi="Times New Roman ,serif"/>
          <w:i/>
          <w:color w:val="auto"/>
          <w:sz w:val="20"/>
          <w:szCs w:val="20"/>
        </w:rPr>
        <w:t>Describe concerns with characterization of and/or deficiencies with dilution water</w:t>
      </w:r>
      <w:r>
        <w:rPr>
          <w:rStyle w:val="normaltextrun1"/>
          <w:rFonts w:ascii="Times New Roman ,serif" w:hAnsi="Times New Roman ,serif"/>
          <w:i/>
          <w:color w:val="auto"/>
          <w:sz w:val="20"/>
          <w:szCs w:val="20"/>
        </w:rPr>
        <w:t xml:space="preserve"> (e.g., uncharacterized stream or lake water, potential </w:t>
      </w:r>
      <w:r w:rsidRPr="001D3974">
        <w:rPr>
          <w:rFonts w:ascii="Times New Roman" w:hAnsi="Times New Roman" w:cs="Times New Roman"/>
          <w:i/>
          <w:sz w:val="20"/>
          <w:szCs w:val="24"/>
        </w:rPr>
        <w:t>presence of unknown containments, high organic content, extreme hardness, pH, etc</w:t>
      </w:r>
      <w:r>
        <w:rPr>
          <w:rStyle w:val="normaltextrun1"/>
          <w:rFonts w:ascii="Times New Roman ,serif" w:hAnsi="Times New Roman ,serif"/>
          <w:i/>
          <w:color w:val="auto"/>
          <w:sz w:val="20"/>
          <w:szCs w:val="20"/>
        </w:rPr>
        <w:t>)</w:t>
      </w:r>
      <w:r w:rsidRPr="002663D8">
        <w:rPr>
          <w:rStyle w:val="normaltextrun1"/>
          <w:rFonts w:ascii="Times New Roman ,serif" w:hAnsi="Times New Roman ,serif"/>
          <w:i/>
          <w:color w:val="auto"/>
          <w:sz w:val="20"/>
          <w:szCs w:val="20"/>
        </w:rPr>
        <w:t>.</w:t>
      </w:r>
    </w:p>
    <w:p w14:paraId="32541842" w14:textId="77777777" w:rsidR="003A3DFE" w:rsidRDefault="003A3DFE" w:rsidP="003A3DFE">
      <w:pPr>
        <w:ind w:left="1440"/>
      </w:pPr>
    </w:p>
    <w:p w14:paraId="5F33699A" w14:textId="77777777" w:rsidR="003A3DFE" w:rsidRDefault="003A3DFE" w:rsidP="003A3DFE">
      <w:pPr>
        <w:ind w:left="1440"/>
      </w:pPr>
    </w:p>
    <w:p w14:paraId="4B937B36" w14:textId="77777777" w:rsidR="00655011" w:rsidRPr="00C84FA5" w:rsidRDefault="00655011" w:rsidP="00655011">
      <w:pPr>
        <w:ind w:left="720"/>
        <w:rPr>
          <w:i/>
          <w:iCs/>
          <w:sz w:val="20"/>
        </w:rPr>
      </w:pPr>
      <w:r w:rsidRPr="00C84FA5">
        <w:rPr>
          <w:rFonts w:ascii="Times New Roman ,serif" w:hAnsi="Times New Roman ,serif"/>
          <w:b/>
          <w:bCs/>
          <w:i/>
          <w:iCs/>
          <w:sz w:val="22"/>
        </w:rPr>
        <w:t>For Field Studies/Observations</w:t>
      </w:r>
      <w:r w:rsidRPr="00C84FA5">
        <w:rPr>
          <w:rFonts w:ascii="Times New Roman ,serif" w:hAnsi="Times New Roman ,serif"/>
          <w:bCs/>
          <w:i/>
          <w:iCs/>
          <w:sz w:val="22"/>
        </w:rPr>
        <w:t xml:space="preserve">: A </w:t>
      </w:r>
      <w:r w:rsidRPr="00C84FA5">
        <w:rPr>
          <w:i/>
          <w:iCs/>
          <w:sz w:val="20"/>
        </w:rPr>
        <w:t>field study/observation may be considered “</w:t>
      </w:r>
      <w:r w:rsidRPr="00C84FA5">
        <w:rPr>
          <w:b/>
          <w:bCs/>
          <w:i/>
          <w:iCs/>
          <w:sz w:val="20"/>
        </w:rPr>
        <w:t>Acceptable for Quantitative Use</w:t>
      </w:r>
      <w:r w:rsidRPr="00C84FA5">
        <w:rPr>
          <w:i/>
          <w:iCs/>
          <w:sz w:val="20"/>
        </w:rPr>
        <w:t>” if it consisted of a range of exposure concentrations and the observed effects are justifiably contributed to a single chemical exposure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7488"/>
      </w:tblGrid>
      <w:tr w:rsidR="00C84FA5" w:rsidRPr="00C84FA5" w14:paraId="17445BB8" w14:textId="77777777" w:rsidTr="00C6638B">
        <w:tc>
          <w:tcPr>
            <w:tcW w:w="576" w:type="dxa"/>
            <w:tcBorders>
              <w:bottom w:val="single" w:sz="4" w:space="0" w:color="auto"/>
            </w:tcBorders>
          </w:tcPr>
          <w:p w14:paraId="73EAB249" w14:textId="77777777" w:rsidR="00655011" w:rsidRPr="00C84FA5" w:rsidRDefault="00655011" w:rsidP="00C6638B">
            <w:pPr>
              <w:rPr>
                <w:sz w:val="22"/>
              </w:rPr>
            </w:pPr>
          </w:p>
        </w:tc>
        <w:tc>
          <w:tcPr>
            <w:tcW w:w="7488" w:type="dxa"/>
          </w:tcPr>
          <w:p w14:paraId="0DC69B66" w14:textId="77777777" w:rsidR="00655011" w:rsidRPr="00C84FA5" w:rsidRDefault="00655011" w:rsidP="00C6638B">
            <w:pPr>
              <w:rPr>
                <w:sz w:val="22"/>
              </w:rPr>
            </w:pPr>
            <w:r w:rsidRPr="00C84FA5">
              <w:rPr>
                <w:sz w:val="22"/>
              </w:rPr>
              <w:t>Mixture (observed effects not justifiably contributed to single chemical exposure)</w:t>
            </w:r>
          </w:p>
        </w:tc>
      </w:tr>
      <w:tr w:rsidR="00655011" w:rsidRPr="00C84FA5" w14:paraId="0F00A10F" w14:textId="77777777" w:rsidTr="00C6638B">
        <w:tc>
          <w:tcPr>
            <w:tcW w:w="576" w:type="dxa"/>
            <w:tcBorders>
              <w:top w:val="single" w:sz="4" w:space="0" w:color="auto"/>
              <w:bottom w:val="single" w:sz="4" w:space="0" w:color="auto"/>
            </w:tcBorders>
          </w:tcPr>
          <w:p w14:paraId="347F5625" w14:textId="77777777" w:rsidR="00655011" w:rsidRPr="00C84FA5" w:rsidRDefault="00655011" w:rsidP="00C6638B">
            <w:pPr>
              <w:rPr>
                <w:sz w:val="22"/>
              </w:rPr>
            </w:pPr>
          </w:p>
        </w:tc>
        <w:tc>
          <w:tcPr>
            <w:tcW w:w="7488" w:type="dxa"/>
          </w:tcPr>
          <w:p w14:paraId="14189B0B" w14:textId="77777777" w:rsidR="00655011" w:rsidRPr="00C84FA5" w:rsidRDefault="00655011" w:rsidP="00C6638B">
            <w:pPr>
              <w:rPr>
                <w:sz w:val="22"/>
              </w:rPr>
            </w:pPr>
            <w:r w:rsidRPr="00C84FA5">
              <w:rPr>
                <w:sz w:val="22"/>
              </w:rPr>
              <w:t>Uncharacterized Reference Sites/Conditions</w:t>
            </w:r>
          </w:p>
        </w:tc>
      </w:tr>
    </w:tbl>
    <w:p w14:paraId="262F686F" w14:textId="77777777" w:rsidR="00655011" w:rsidRPr="00C84FA5" w:rsidRDefault="00655011" w:rsidP="00655011">
      <w:pPr>
        <w:ind w:left="720"/>
        <w:rPr>
          <w:sz w:val="22"/>
        </w:rPr>
      </w:pPr>
    </w:p>
    <w:p w14:paraId="03C635B5" w14:textId="77777777" w:rsidR="00655011" w:rsidRPr="00C84FA5" w:rsidRDefault="00655011" w:rsidP="00655011">
      <w:pPr>
        <w:ind w:left="720"/>
        <w:rPr>
          <w:rStyle w:val="normaltextrun1"/>
          <w:rFonts w:ascii="Times New Roman ,serif" w:hAnsi="Times New Roman ,serif"/>
          <w:i/>
        </w:rPr>
      </w:pPr>
      <w:r w:rsidRPr="00C84FA5">
        <w:rPr>
          <w:rStyle w:val="normaltextrun1"/>
          <w:rFonts w:ascii="Times New Roman ,serif" w:hAnsi="Times New Roman ,serif"/>
          <w:sz w:val="22"/>
          <w:u w:val="single"/>
        </w:rPr>
        <w:t>POTENTIAL CHEMICAL MIXTURES PRESENT AT SITE</w:t>
      </w:r>
      <w:r w:rsidRPr="00C84FA5">
        <w:rPr>
          <w:rStyle w:val="normaltextrun1"/>
          <w:rFonts w:ascii="Times New Roman ,serif" w:hAnsi="Times New Roman ,serif"/>
          <w:sz w:val="22"/>
        </w:rPr>
        <w:t xml:space="preserve">: </w:t>
      </w:r>
      <w:r w:rsidRPr="00C84FA5">
        <w:rPr>
          <w:rStyle w:val="normaltextrun1"/>
          <w:rFonts w:ascii="Times New Roman ,serif" w:hAnsi="Times New Roman ,serif"/>
          <w:i/>
          <w:sz w:val="20"/>
        </w:rPr>
        <w:t>Describe any potential chemicals mixtures present at the site as characterized by study authors (including any confirmation of chemicals present at study site).</w:t>
      </w:r>
    </w:p>
    <w:p w14:paraId="660709E3" w14:textId="77777777" w:rsidR="00655011" w:rsidRPr="00C84FA5" w:rsidRDefault="00655011" w:rsidP="003A3DFE">
      <w:pPr>
        <w:pStyle w:val="paragraph"/>
        <w:ind w:left="1440"/>
        <w:textAlignment w:val="baseline"/>
        <w:rPr>
          <w:rStyle w:val="normaltextrun1"/>
          <w:rFonts w:ascii="Times New Roman ,serif" w:hAnsi="Times New Roman ,serif"/>
          <w:color w:val="auto"/>
        </w:rPr>
      </w:pPr>
    </w:p>
    <w:p w14:paraId="37133EF4" w14:textId="77777777" w:rsidR="00655011" w:rsidRPr="00C84FA5" w:rsidRDefault="00655011" w:rsidP="00655011">
      <w:pPr>
        <w:pStyle w:val="paragraph"/>
        <w:ind w:left="720"/>
        <w:textAlignment w:val="baseline"/>
        <w:rPr>
          <w:rStyle w:val="normaltextrun1"/>
          <w:rFonts w:ascii="Times New Roman ,serif" w:hAnsi="Times New Roman ,serif"/>
          <w:i/>
          <w:color w:val="auto"/>
          <w:sz w:val="20"/>
        </w:rPr>
      </w:pPr>
      <w:r w:rsidRPr="00C84FA5">
        <w:rPr>
          <w:rStyle w:val="normaltextrun1"/>
          <w:rFonts w:ascii="Times New Roman ,serif" w:hAnsi="Times New Roman ,serif"/>
          <w:color w:val="auto"/>
          <w:u w:val="single"/>
        </w:rPr>
        <w:t>EXPOSURE VARIABILITY ACROSS STUDY SITE(S)</w:t>
      </w:r>
      <w:r w:rsidRPr="00C84FA5">
        <w:rPr>
          <w:rStyle w:val="normaltextrun1"/>
          <w:rFonts w:ascii="Times New Roman ,serif" w:hAnsi="Times New Roman ,serif"/>
          <w:color w:val="auto"/>
        </w:rPr>
        <w:t xml:space="preserve">: </w:t>
      </w:r>
      <w:r w:rsidRPr="00C84FA5">
        <w:rPr>
          <w:rStyle w:val="normaltextrun1"/>
          <w:rFonts w:ascii="Times New Roman ,serif" w:hAnsi="Times New Roman ,serif"/>
          <w:i/>
          <w:color w:val="auto"/>
          <w:sz w:val="20"/>
        </w:rPr>
        <w:t>Describe any exposure variability across study site(s) as characterized by study authors (i.e., description of study design with reference and contaminated sites).</w:t>
      </w:r>
    </w:p>
    <w:p w14:paraId="7862E949" w14:textId="77777777" w:rsidR="00655011" w:rsidRPr="00C84FA5" w:rsidRDefault="00655011" w:rsidP="003A3DFE">
      <w:pPr>
        <w:ind w:left="1440"/>
        <w:rPr>
          <w:rFonts w:ascii="Times New Roman ,serif" w:hAnsi="Times New Roman ,serif"/>
          <w:bCs/>
          <w:iCs/>
        </w:rPr>
      </w:pPr>
    </w:p>
    <w:p w14:paraId="059C7CC6" w14:textId="77777777" w:rsidR="00655011" w:rsidRPr="00C84FA5" w:rsidRDefault="00655011" w:rsidP="00655011">
      <w:r w:rsidRPr="00C84FA5">
        <w:rPr>
          <w:rFonts w:ascii="Times New Roman ,serif" w:hAnsi="Times New Roman ,serif"/>
          <w:b/>
          <w:bCs/>
          <w:i/>
          <w:iCs/>
        </w:rPr>
        <w:t>General Notes:</w:t>
      </w:r>
    </w:p>
    <w:p w14:paraId="5F6B76F1" w14:textId="77777777" w:rsidR="00655011" w:rsidRPr="00C84FA5" w:rsidRDefault="00655011" w:rsidP="00D7682B">
      <w:pPr>
        <w:pStyle w:val="ListParagraph"/>
        <w:widowControl/>
        <w:numPr>
          <w:ilvl w:val="0"/>
          <w:numId w:val="21"/>
        </w:numPr>
        <w:autoSpaceDE/>
        <w:autoSpaceDN/>
        <w:adjustRightInd/>
        <w:contextualSpacing w:val="0"/>
        <w:rPr>
          <w:rFonts w:eastAsia="Times New Roman"/>
        </w:rPr>
      </w:pPr>
    </w:p>
    <w:p w14:paraId="17C6DC52" w14:textId="790D2252" w:rsidR="00FA3A3F" w:rsidRPr="00C84FA5" w:rsidRDefault="00FA3A3F" w:rsidP="00FA3A3F">
      <w:pPr>
        <w:rPr>
          <w:rFonts w:eastAsia="PMingLiU"/>
        </w:rPr>
      </w:pPr>
    </w:p>
    <w:p w14:paraId="582BEA0E" w14:textId="77777777" w:rsidR="00655011" w:rsidRDefault="00DA34DA" w:rsidP="00FA3A3F">
      <w:pPr>
        <w:rPr>
          <w:rFonts w:eastAsia="PMingLiU"/>
        </w:rPr>
      </w:pPr>
      <w:r w:rsidRPr="00C84FA5">
        <w:rPr>
          <w:rFonts w:eastAsia="PMingLiU"/>
          <w:b/>
        </w:rPr>
        <w:t>Reviewer’s Comments:</w:t>
      </w:r>
      <w:r w:rsidRPr="00C84FA5">
        <w:rPr>
          <w:rFonts w:eastAsia="PMingLiU"/>
        </w:rPr>
        <w:t xml:space="preserve"> </w:t>
      </w:r>
      <w:r w:rsidRPr="00C84FA5">
        <w:rPr>
          <w:rFonts w:eastAsia="PMingLiU"/>
          <w:i/>
        </w:rPr>
        <w:t>Provide additional comments that do not appear under other sections of the template</w:t>
      </w:r>
      <w:r w:rsidRPr="00C84FA5">
        <w:rPr>
          <w:rFonts w:eastAsia="PMingLiU"/>
        </w:rPr>
        <w:t>.</w:t>
      </w:r>
    </w:p>
    <w:p w14:paraId="58FAC23C" w14:textId="1A1DB3F9" w:rsidR="003A3DFE" w:rsidRDefault="003A3DFE" w:rsidP="003A3DFE">
      <w:pPr>
        <w:ind w:left="720"/>
        <w:rPr>
          <w:rFonts w:eastAsia="PMingLiU"/>
        </w:rPr>
      </w:pPr>
    </w:p>
    <w:p w14:paraId="1141887C" w14:textId="77777777" w:rsidR="003A3DFE" w:rsidRPr="00C84FA5" w:rsidRDefault="003A3DFE" w:rsidP="00FA3A3F">
      <w:pPr>
        <w:rPr>
          <w:rFonts w:eastAsia="PMingLiU"/>
        </w:rPr>
      </w:pPr>
    </w:p>
    <w:p w14:paraId="7B365A52" w14:textId="12A7F053" w:rsidR="00200203" w:rsidRPr="00C84FA5" w:rsidRDefault="00200203" w:rsidP="00FA3A3F">
      <w:pPr>
        <w:rPr>
          <w:rFonts w:eastAsia="PMingLiU"/>
        </w:rPr>
        <w:sectPr w:rsidR="00200203" w:rsidRPr="00C84FA5" w:rsidSect="00A55498">
          <w:pgSz w:w="12240" w:h="15840"/>
          <w:pgMar w:top="720" w:right="720" w:bottom="720" w:left="720" w:header="720" w:footer="720" w:gutter="0"/>
          <w:pgNumType w:start="1"/>
          <w:cols w:space="720"/>
          <w:noEndnote/>
          <w:docGrid w:linePitch="326"/>
        </w:sectPr>
      </w:pPr>
    </w:p>
    <w:p w14:paraId="6D975B5C" w14:textId="77777777" w:rsidR="005B2293" w:rsidRPr="00C84FA5" w:rsidRDefault="005B2293" w:rsidP="008806EB">
      <w:pPr>
        <w:rPr>
          <w:rFonts w:eastAsia="PMingLiU"/>
        </w:rPr>
      </w:pPr>
      <w:r w:rsidRPr="00C84FA5">
        <w:rPr>
          <w:rFonts w:eastAsia="PMingLiU"/>
          <w:b/>
        </w:rPr>
        <w:lastRenderedPageBreak/>
        <w:t>ABSTRACT</w:t>
      </w:r>
      <w:r w:rsidRPr="00C84FA5">
        <w:rPr>
          <w:rFonts w:eastAsia="PMingLiU"/>
        </w:rPr>
        <w:t>:</w:t>
      </w:r>
      <w:r w:rsidR="00120530" w:rsidRPr="00C84FA5">
        <w:t xml:space="preserve"> </w:t>
      </w:r>
      <w:r w:rsidR="00120530" w:rsidRPr="00C84FA5">
        <w:rPr>
          <w:rFonts w:eastAsia="PMingLiU"/>
          <w:i/>
        </w:rPr>
        <w:t>Copy and paste abstract from publication</w:t>
      </w:r>
      <w:r w:rsidR="00120530" w:rsidRPr="00C84FA5">
        <w:rPr>
          <w:rFonts w:eastAsia="PMingLiU"/>
        </w:rPr>
        <w:t>.</w:t>
      </w:r>
    </w:p>
    <w:p w14:paraId="6298D956" w14:textId="77777777" w:rsidR="00120530" w:rsidRPr="00C84FA5" w:rsidRDefault="00120530" w:rsidP="008F5D0D">
      <w:pPr>
        <w:jc w:val="both"/>
        <w:rPr>
          <w:rFonts w:eastAsia="PMingLiU"/>
        </w:rPr>
      </w:pPr>
    </w:p>
    <w:p w14:paraId="1CD692AF" w14:textId="77777777" w:rsidR="009B642F" w:rsidRPr="00C84FA5" w:rsidRDefault="009B642F" w:rsidP="008F5D0D">
      <w:pPr>
        <w:jc w:val="both"/>
        <w:rPr>
          <w:rFonts w:eastAsia="PMingLiU"/>
        </w:rPr>
      </w:pPr>
    </w:p>
    <w:p w14:paraId="6EC60043" w14:textId="77777777" w:rsidR="009B642F" w:rsidRPr="00C84FA5" w:rsidRDefault="009B642F" w:rsidP="008F5D0D">
      <w:pPr>
        <w:jc w:val="both"/>
        <w:rPr>
          <w:rFonts w:eastAsia="PMingLiU"/>
        </w:rPr>
      </w:pPr>
    </w:p>
    <w:p w14:paraId="3D050F7D" w14:textId="77777777" w:rsidR="00DA34DA" w:rsidRPr="00C84FA5" w:rsidRDefault="00DA34DA" w:rsidP="008F5D0D">
      <w:pPr>
        <w:jc w:val="both"/>
        <w:rPr>
          <w:rFonts w:eastAsia="PMingLiU"/>
        </w:rPr>
      </w:pPr>
    </w:p>
    <w:p w14:paraId="062FFFB6" w14:textId="2E58C12B" w:rsidR="00F82DF1" w:rsidRPr="00C84FA5" w:rsidRDefault="00C80CF5" w:rsidP="0089410D">
      <w:pPr>
        <w:rPr>
          <w:rFonts w:eastAsia="PMingLiU"/>
          <w:b/>
        </w:rPr>
      </w:pPr>
      <w:r w:rsidRPr="00C84FA5">
        <w:rPr>
          <w:rFonts w:eastAsia="PMingLiU"/>
          <w:b/>
        </w:rPr>
        <w:t>SUMMARY</w:t>
      </w:r>
      <w:r w:rsidRPr="00C84FA5">
        <w:rPr>
          <w:rFonts w:eastAsia="PMingLiU"/>
          <w:i/>
        </w:rPr>
        <w:t>:</w:t>
      </w:r>
      <w:r w:rsidR="001E6058" w:rsidRPr="00C84FA5">
        <w:rPr>
          <w:rFonts w:eastAsia="PMingLiU"/>
          <w:i/>
        </w:rPr>
        <w:t xml:space="preserve"> </w:t>
      </w:r>
      <w:r w:rsidR="003A3DFE" w:rsidRPr="003A3DFE">
        <w:rPr>
          <w:rFonts w:eastAsia="PMingLiU"/>
          <w:i/>
        </w:rPr>
        <w:t>Fill out for the most sensitive endpoint (apical and/or non-apical) and modify as needed. If study is classified as “Not Acceptable for Use” DO NOT complete summary tables.</w:t>
      </w:r>
    </w:p>
    <w:p w14:paraId="7A719FA9" w14:textId="2EA381BC" w:rsidR="001E6058" w:rsidRPr="00C84FA5" w:rsidRDefault="001E6058" w:rsidP="001E6058">
      <w:r w:rsidRPr="00C84FA5">
        <w:t>Acute:</w:t>
      </w:r>
    </w:p>
    <w:tbl>
      <w:tblPr>
        <w:tblW w:w="13663" w:type="dxa"/>
        <w:tblInd w:w="93" w:type="dxa"/>
        <w:tblLook w:val="04A0" w:firstRow="1" w:lastRow="0" w:firstColumn="1" w:lastColumn="0" w:noHBand="0" w:noVBand="1"/>
      </w:tblPr>
      <w:tblGrid>
        <w:gridCol w:w="1960"/>
        <w:gridCol w:w="948"/>
        <w:gridCol w:w="961"/>
        <w:gridCol w:w="1027"/>
        <w:gridCol w:w="483"/>
        <w:gridCol w:w="766"/>
        <w:gridCol w:w="1028"/>
        <w:gridCol w:w="805"/>
        <w:gridCol w:w="727"/>
        <w:gridCol w:w="1450"/>
        <w:gridCol w:w="1522"/>
        <w:gridCol w:w="1986"/>
      </w:tblGrid>
      <w:tr w:rsidR="00C84FA5" w:rsidRPr="00C84FA5" w14:paraId="37D92E71" w14:textId="77777777" w:rsidTr="00655011">
        <w:trPr>
          <w:trHeight w:val="576"/>
        </w:trPr>
        <w:tc>
          <w:tcPr>
            <w:tcW w:w="2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B934E8A" w14:textId="77777777" w:rsidR="001D54B8" w:rsidRPr="00C84FA5" w:rsidRDefault="000B38CA" w:rsidP="00B23285">
            <w:pPr>
              <w:widowControl/>
              <w:autoSpaceDE/>
              <w:autoSpaceDN/>
              <w:adjustRightInd/>
              <w:rPr>
                <w:rFonts w:eastAsia="Times New Roman" w:cs="Times New Roman"/>
                <w:b/>
                <w:bCs/>
                <w:sz w:val="20"/>
                <w:szCs w:val="20"/>
              </w:rPr>
            </w:pPr>
            <w:r w:rsidRPr="00C84FA5">
              <w:rPr>
                <w:rFonts w:eastAsia="Times New Roman" w:cs="Times New Roman"/>
                <w:b/>
                <w:bCs/>
                <w:sz w:val="20"/>
                <w:szCs w:val="20"/>
              </w:rPr>
              <w:t xml:space="preserve">Species </w:t>
            </w:r>
          </w:p>
          <w:p w14:paraId="74071F96" w14:textId="7D38CEC2" w:rsidR="000B38CA" w:rsidRPr="00C84FA5" w:rsidRDefault="000B38CA" w:rsidP="00B23285">
            <w:pPr>
              <w:widowControl/>
              <w:autoSpaceDE/>
              <w:autoSpaceDN/>
              <w:adjustRightInd/>
              <w:rPr>
                <w:rFonts w:eastAsia="Times New Roman" w:cs="Times New Roman"/>
                <w:b/>
                <w:bCs/>
                <w:sz w:val="20"/>
                <w:szCs w:val="20"/>
              </w:rPr>
            </w:pPr>
            <w:r w:rsidRPr="00C84FA5">
              <w:rPr>
                <w:rFonts w:eastAsia="Times New Roman" w:cs="Times New Roman"/>
                <w:b/>
                <w:sz w:val="20"/>
                <w:szCs w:val="20"/>
              </w:rPr>
              <w:t>(</w:t>
            </w:r>
            <w:r w:rsidR="00B23285" w:rsidRPr="00C84FA5">
              <w:rPr>
                <w:rFonts w:eastAsia="Times New Roman" w:cs="Times New Roman"/>
                <w:b/>
                <w:sz w:val="20"/>
                <w:szCs w:val="20"/>
              </w:rPr>
              <w:t>age of inoculum</w:t>
            </w:r>
            <w:r w:rsidRPr="00C84FA5">
              <w:rPr>
                <w:rFonts w:eastAsia="Times New Roman" w:cs="Times New Roman"/>
                <w:b/>
                <w:sz w:val="20"/>
                <w:szCs w:val="20"/>
              </w:rPr>
              <w:t>)</w:t>
            </w:r>
          </w:p>
        </w:tc>
        <w:tc>
          <w:tcPr>
            <w:tcW w:w="94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053ADCF" w14:textId="77777777" w:rsidR="000B38CA" w:rsidRPr="00C84FA5" w:rsidRDefault="000B38CA" w:rsidP="001E6058">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Method</w:t>
            </w:r>
            <w:r w:rsidRPr="00C84FA5">
              <w:rPr>
                <w:rFonts w:eastAsia="Times New Roman" w:cs="Times New Roman"/>
                <w:b/>
                <w:bCs/>
                <w:sz w:val="20"/>
                <w:szCs w:val="20"/>
                <w:vertAlign w:val="superscript"/>
              </w:rPr>
              <w:t>a</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53FC2D4" w14:textId="77777777" w:rsidR="000B38CA" w:rsidRPr="00C84FA5" w:rsidRDefault="000B38CA" w:rsidP="001E6058">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Test duration</w:t>
            </w:r>
          </w:p>
        </w:tc>
        <w:tc>
          <w:tcPr>
            <w:tcW w:w="102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A2216AE" w14:textId="77777777" w:rsidR="000B38CA" w:rsidRPr="00C84FA5" w:rsidRDefault="000B38CA" w:rsidP="001E6058">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Chemical / Purity</w:t>
            </w:r>
          </w:p>
        </w:tc>
        <w:tc>
          <w:tcPr>
            <w:tcW w:w="48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8CCFEFB" w14:textId="77777777" w:rsidR="000B38CA" w:rsidRPr="00C84FA5" w:rsidRDefault="000B38CA" w:rsidP="001E6058">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pH</w:t>
            </w:r>
          </w:p>
        </w:tc>
        <w:tc>
          <w:tcPr>
            <w:tcW w:w="76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B5EC0FF" w14:textId="77777777" w:rsidR="000B38CA" w:rsidRPr="00C84FA5" w:rsidRDefault="000B38CA" w:rsidP="001E6058">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Temp.</w:t>
            </w:r>
            <w:r w:rsidRPr="00C84FA5">
              <w:rPr>
                <w:rFonts w:eastAsia="Times New Roman" w:cs="Times New Roman"/>
                <w:b/>
                <w:bCs/>
                <w:sz w:val="20"/>
                <w:szCs w:val="20"/>
              </w:rPr>
              <w:br/>
              <w:t>(°C)</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D1EB9FF" w14:textId="77777777" w:rsidR="000B38CA" w:rsidRPr="00C84FA5" w:rsidRDefault="000B38CA" w:rsidP="001E6058">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Hardness</w:t>
            </w:r>
            <w:r w:rsidRPr="00C84FA5">
              <w:rPr>
                <w:rFonts w:eastAsia="Times New Roman" w:cs="Times New Roman"/>
                <w:b/>
                <w:bCs/>
                <w:sz w:val="20"/>
                <w:szCs w:val="20"/>
              </w:rPr>
              <w:br/>
              <w:t>(mg/L as CaCO</w:t>
            </w:r>
            <w:r w:rsidRPr="00C84FA5">
              <w:rPr>
                <w:rFonts w:eastAsia="Times New Roman" w:cs="Times New Roman"/>
                <w:b/>
                <w:bCs/>
                <w:sz w:val="20"/>
                <w:szCs w:val="20"/>
                <w:vertAlign w:val="subscript"/>
              </w:rPr>
              <w:t>3</w:t>
            </w:r>
            <w:r w:rsidRPr="00C84FA5">
              <w:rPr>
                <w:rFonts w:eastAsia="Times New Roman" w:cs="Times New Roman"/>
                <w:b/>
                <w:bCs/>
                <w:sz w:val="20"/>
                <w:szCs w:val="20"/>
              </w:rPr>
              <w:t>) or Salinity (ppt)</w:t>
            </w:r>
          </w:p>
        </w:tc>
        <w:tc>
          <w:tcPr>
            <w:tcW w:w="80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ED250CA" w14:textId="77777777" w:rsidR="000B38CA" w:rsidRPr="00C84FA5" w:rsidRDefault="000B38CA" w:rsidP="001E6058">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DOC</w:t>
            </w:r>
            <w:r w:rsidRPr="00C84FA5">
              <w:rPr>
                <w:rFonts w:eastAsia="Times New Roman" w:cs="Times New Roman"/>
                <w:b/>
                <w:bCs/>
                <w:sz w:val="20"/>
                <w:szCs w:val="20"/>
              </w:rPr>
              <w:br/>
              <w:t>(mg/L)</w:t>
            </w:r>
          </w:p>
        </w:tc>
        <w:tc>
          <w:tcPr>
            <w:tcW w:w="72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572379C" w14:textId="77777777" w:rsidR="000B38CA" w:rsidRPr="00C84FA5" w:rsidRDefault="000B38CA" w:rsidP="001E6058">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Effect</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CC60E5" w14:textId="77777777" w:rsidR="000B38CA" w:rsidRPr="00C84FA5" w:rsidRDefault="000B38CA" w:rsidP="000B38CA">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Reported Effect Concentration</w:t>
            </w:r>
          </w:p>
          <w:p w14:paraId="70AE0987" w14:textId="77777777" w:rsidR="000B38CA" w:rsidRPr="00C84FA5" w:rsidRDefault="000B38CA" w:rsidP="006C27D7">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w:t>
            </w:r>
            <w:r w:rsidR="006C27D7" w:rsidRPr="00C84FA5">
              <w:rPr>
                <w:rFonts w:eastAsia="Times New Roman" w:cs="Times New Roman"/>
                <w:b/>
                <w:bCs/>
                <w:sz w:val="20"/>
                <w:szCs w:val="20"/>
              </w:rPr>
              <w:t>m</w:t>
            </w:r>
            <w:r w:rsidRPr="00C84FA5">
              <w:rPr>
                <w:rFonts w:eastAsia="Times New Roman" w:cs="Times New Roman"/>
                <w:b/>
                <w:bCs/>
                <w:sz w:val="20"/>
                <w:szCs w:val="20"/>
              </w:rPr>
              <w:t>g/L)</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FB0862A" w14:textId="380B1451" w:rsidR="000B38CA" w:rsidRPr="00C84FA5" w:rsidRDefault="000B38CA" w:rsidP="006C27D7">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Verified Effect Concentration</w:t>
            </w:r>
            <w:r w:rsidR="00683F7D" w:rsidRPr="00C84FA5">
              <w:rPr>
                <w:rFonts w:eastAsia="Times New Roman" w:cs="Times New Roman"/>
                <w:b/>
                <w:bCs/>
                <w:sz w:val="20"/>
                <w:szCs w:val="20"/>
                <w:vertAlign w:val="superscript"/>
              </w:rPr>
              <w:t>b</w:t>
            </w:r>
            <w:r w:rsidRPr="00C84FA5">
              <w:rPr>
                <w:rFonts w:eastAsia="Times New Roman" w:cs="Times New Roman"/>
                <w:b/>
                <w:bCs/>
                <w:sz w:val="20"/>
                <w:szCs w:val="20"/>
              </w:rPr>
              <w:br/>
              <w:t>(</w:t>
            </w:r>
            <w:r w:rsidR="006C27D7" w:rsidRPr="00C84FA5">
              <w:rPr>
                <w:rFonts w:eastAsia="Times New Roman" w:cs="Times New Roman"/>
                <w:b/>
                <w:bCs/>
                <w:sz w:val="20"/>
                <w:szCs w:val="20"/>
              </w:rPr>
              <w:t>m</w:t>
            </w:r>
            <w:r w:rsidRPr="00C84FA5">
              <w:rPr>
                <w:rFonts w:eastAsia="Times New Roman" w:cs="Times New Roman"/>
                <w:b/>
                <w:bCs/>
                <w:sz w:val="20"/>
                <w:szCs w:val="20"/>
              </w:rPr>
              <w:t>g/L)</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217D87F" w14:textId="77777777" w:rsidR="000B38CA" w:rsidRPr="00C84FA5" w:rsidRDefault="000B38CA" w:rsidP="001E6058">
            <w:pPr>
              <w:widowControl/>
              <w:autoSpaceDE/>
              <w:autoSpaceDN/>
              <w:adjustRightInd/>
              <w:rPr>
                <w:rFonts w:eastAsia="Times New Roman" w:cs="Times New Roman"/>
                <w:b/>
                <w:bCs/>
                <w:sz w:val="20"/>
                <w:szCs w:val="20"/>
              </w:rPr>
            </w:pPr>
            <w:r w:rsidRPr="00C84FA5">
              <w:rPr>
                <w:rFonts w:eastAsia="Times New Roman" w:cs="Times New Roman"/>
                <w:b/>
                <w:bCs/>
                <w:sz w:val="20"/>
                <w:szCs w:val="20"/>
              </w:rPr>
              <w:t>Classification</w:t>
            </w:r>
          </w:p>
        </w:tc>
      </w:tr>
      <w:tr w:rsidR="00C84FA5" w:rsidRPr="00C84FA5" w14:paraId="67E8604A" w14:textId="77777777" w:rsidTr="001A1740">
        <w:trPr>
          <w:trHeight w:val="600"/>
        </w:trPr>
        <w:tc>
          <w:tcPr>
            <w:tcW w:w="2002" w:type="dxa"/>
            <w:tcBorders>
              <w:top w:val="nil"/>
              <w:left w:val="single" w:sz="4" w:space="0" w:color="auto"/>
              <w:bottom w:val="single" w:sz="4" w:space="0" w:color="auto"/>
              <w:right w:val="single" w:sz="4" w:space="0" w:color="auto"/>
            </w:tcBorders>
            <w:shd w:val="clear" w:color="auto" w:fill="auto"/>
            <w:vAlign w:val="center"/>
          </w:tcPr>
          <w:p w14:paraId="21D788A2" w14:textId="77777777" w:rsidR="000B38CA" w:rsidRPr="00C84FA5" w:rsidRDefault="000B38CA" w:rsidP="001E6058">
            <w:pPr>
              <w:widowControl/>
              <w:autoSpaceDE/>
              <w:autoSpaceDN/>
              <w:adjustRightInd/>
              <w:rPr>
                <w:rFonts w:eastAsia="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14:paraId="64A171B0" w14:textId="77777777" w:rsidR="000B38CA" w:rsidRPr="00C84FA5" w:rsidRDefault="000B38CA" w:rsidP="001E6058">
            <w:pPr>
              <w:widowControl/>
              <w:autoSpaceDE/>
              <w:autoSpaceDN/>
              <w:adjustRightInd/>
              <w:jc w:val="center"/>
              <w:rPr>
                <w:rFonts w:eastAsia="Times New Roman" w:cs="Times New Roman"/>
                <w:sz w:val="20"/>
                <w:szCs w:val="20"/>
              </w:rPr>
            </w:pPr>
          </w:p>
        </w:tc>
        <w:tc>
          <w:tcPr>
            <w:tcW w:w="961" w:type="dxa"/>
            <w:tcBorders>
              <w:top w:val="nil"/>
              <w:left w:val="nil"/>
              <w:bottom w:val="single" w:sz="4" w:space="0" w:color="auto"/>
              <w:right w:val="single" w:sz="4" w:space="0" w:color="auto"/>
            </w:tcBorders>
            <w:shd w:val="clear" w:color="auto" w:fill="auto"/>
            <w:noWrap/>
            <w:vAlign w:val="center"/>
          </w:tcPr>
          <w:p w14:paraId="209347AE" w14:textId="77777777" w:rsidR="000B38CA" w:rsidRPr="00C84FA5" w:rsidRDefault="000B38CA" w:rsidP="001E6058">
            <w:pPr>
              <w:widowControl/>
              <w:autoSpaceDE/>
              <w:autoSpaceDN/>
              <w:adjustRightInd/>
              <w:jc w:val="center"/>
              <w:rPr>
                <w:rFonts w:eastAsia="Times New Roman" w:cs="Times New Roman"/>
                <w:sz w:val="20"/>
                <w:szCs w:val="20"/>
              </w:rPr>
            </w:pPr>
          </w:p>
        </w:tc>
        <w:tc>
          <w:tcPr>
            <w:tcW w:w="1027" w:type="dxa"/>
            <w:tcBorders>
              <w:top w:val="nil"/>
              <w:left w:val="nil"/>
              <w:bottom w:val="single" w:sz="4" w:space="0" w:color="auto"/>
              <w:right w:val="single" w:sz="4" w:space="0" w:color="auto"/>
            </w:tcBorders>
            <w:shd w:val="clear" w:color="auto" w:fill="auto"/>
            <w:vAlign w:val="center"/>
          </w:tcPr>
          <w:p w14:paraId="4D31906A" w14:textId="77777777" w:rsidR="000B38CA" w:rsidRPr="00C84FA5" w:rsidRDefault="000B38CA" w:rsidP="001E6058">
            <w:pPr>
              <w:widowControl/>
              <w:autoSpaceDE/>
              <w:autoSpaceDN/>
              <w:adjustRightInd/>
              <w:jc w:val="center"/>
              <w:rPr>
                <w:rFonts w:eastAsia="Times New Roman" w:cs="Times New Roman"/>
                <w:sz w:val="20"/>
                <w:szCs w:val="20"/>
              </w:rPr>
            </w:pPr>
          </w:p>
        </w:tc>
        <w:tc>
          <w:tcPr>
            <w:tcW w:w="483" w:type="dxa"/>
            <w:tcBorders>
              <w:top w:val="nil"/>
              <w:left w:val="nil"/>
              <w:bottom w:val="single" w:sz="4" w:space="0" w:color="auto"/>
              <w:right w:val="single" w:sz="4" w:space="0" w:color="auto"/>
            </w:tcBorders>
            <w:shd w:val="clear" w:color="auto" w:fill="auto"/>
            <w:vAlign w:val="center"/>
          </w:tcPr>
          <w:p w14:paraId="017E00D0" w14:textId="77777777" w:rsidR="000B38CA" w:rsidRPr="00C84FA5" w:rsidRDefault="000B38CA" w:rsidP="001E6058">
            <w:pPr>
              <w:widowControl/>
              <w:autoSpaceDE/>
              <w:autoSpaceDN/>
              <w:adjustRightInd/>
              <w:jc w:val="center"/>
              <w:rPr>
                <w:rFonts w:eastAsia="Times New Roman" w:cs="Times New Roman"/>
                <w:sz w:val="20"/>
                <w:szCs w:val="20"/>
              </w:rPr>
            </w:pPr>
          </w:p>
        </w:tc>
        <w:tc>
          <w:tcPr>
            <w:tcW w:w="766" w:type="dxa"/>
            <w:tcBorders>
              <w:top w:val="nil"/>
              <w:left w:val="nil"/>
              <w:bottom w:val="single" w:sz="4" w:space="0" w:color="auto"/>
              <w:right w:val="single" w:sz="4" w:space="0" w:color="auto"/>
            </w:tcBorders>
            <w:shd w:val="clear" w:color="auto" w:fill="auto"/>
            <w:vAlign w:val="center"/>
          </w:tcPr>
          <w:p w14:paraId="59F1D7EB" w14:textId="77777777" w:rsidR="000B38CA" w:rsidRPr="00C84FA5" w:rsidRDefault="000B38CA" w:rsidP="001E6058">
            <w:pPr>
              <w:widowControl/>
              <w:autoSpaceDE/>
              <w:autoSpaceDN/>
              <w:adjustRightInd/>
              <w:jc w:val="center"/>
              <w:rPr>
                <w:rFonts w:eastAsia="Times New Roman" w:cs="Times New Roman"/>
                <w:sz w:val="20"/>
                <w:szCs w:val="20"/>
              </w:rPr>
            </w:pPr>
          </w:p>
        </w:tc>
        <w:tc>
          <w:tcPr>
            <w:tcW w:w="1028" w:type="dxa"/>
            <w:tcBorders>
              <w:top w:val="nil"/>
              <w:left w:val="nil"/>
              <w:bottom w:val="single" w:sz="4" w:space="0" w:color="auto"/>
              <w:right w:val="single" w:sz="4" w:space="0" w:color="auto"/>
            </w:tcBorders>
            <w:shd w:val="clear" w:color="auto" w:fill="auto"/>
            <w:noWrap/>
            <w:vAlign w:val="center"/>
          </w:tcPr>
          <w:p w14:paraId="2DF54098" w14:textId="77777777" w:rsidR="000B38CA" w:rsidRPr="00C84FA5" w:rsidRDefault="000B38CA" w:rsidP="001E6058">
            <w:pPr>
              <w:widowControl/>
              <w:autoSpaceDE/>
              <w:autoSpaceDN/>
              <w:adjustRightInd/>
              <w:jc w:val="center"/>
              <w:rPr>
                <w:rFonts w:eastAsia="Times New Roman" w:cs="Times New Roman"/>
                <w:sz w:val="20"/>
                <w:szCs w:val="20"/>
              </w:rPr>
            </w:pPr>
          </w:p>
        </w:tc>
        <w:tc>
          <w:tcPr>
            <w:tcW w:w="805" w:type="dxa"/>
            <w:tcBorders>
              <w:top w:val="nil"/>
              <w:left w:val="nil"/>
              <w:bottom w:val="single" w:sz="4" w:space="0" w:color="auto"/>
              <w:right w:val="single" w:sz="4" w:space="0" w:color="auto"/>
            </w:tcBorders>
            <w:shd w:val="clear" w:color="auto" w:fill="auto"/>
            <w:noWrap/>
            <w:vAlign w:val="center"/>
          </w:tcPr>
          <w:p w14:paraId="34BBCD94" w14:textId="77777777" w:rsidR="000B38CA" w:rsidRPr="00C84FA5" w:rsidRDefault="000B38CA" w:rsidP="001E6058">
            <w:pPr>
              <w:widowControl/>
              <w:autoSpaceDE/>
              <w:autoSpaceDN/>
              <w:adjustRightInd/>
              <w:jc w:val="center"/>
              <w:rPr>
                <w:rFonts w:eastAsia="Times New Roman" w:cs="Times New Roman"/>
                <w:sz w:val="20"/>
                <w:szCs w:val="20"/>
              </w:rPr>
            </w:pPr>
          </w:p>
        </w:tc>
        <w:tc>
          <w:tcPr>
            <w:tcW w:w="727" w:type="dxa"/>
            <w:tcBorders>
              <w:top w:val="single" w:sz="4" w:space="0" w:color="auto"/>
              <w:left w:val="nil"/>
              <w:bottom w:val="single" w:sz="4" w:space="0" w:color="auto"/>
              <w:right w:val="single" w:sz="4" w:space="0" w:color="auto"/>
            </w:tcBorders>
            <w:shd w:val="clear" w:color="auto" w:fill="auto"/>
            <w:vAlign w:val="center"/>
          </w:tcPr>
          <w:p w14:paraId="23CA6FBF" w14:textId="77777777" w:rsidR="000B38CA" w:rsidRPr="00C84FA5" w:rsidRDefault="000B38CA" w:rsidP="001E6058">
            <w:pPr>
              <w:widowControl/>
              <w:autoSpaceDE/>
              <w:autoSpaceDN/>
              <w:adjustRightInd/>
              <w:jc w:val="center"/>
              <w:rPr>
                <w:rFonts w:eastAsia="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282DC915" w14:textId="77777777" w:rsidR="000B38CA" w:rsidRPr="00C84FA5" w:rsidRDefault="000B38CA" w:rsidP="00FE17E3">
            <w:pPr>
              <w:widowControl/>
              <w:autoSpaceDE/>
              <w:autoSpaceDN/>
              <w:adjustRightInd/>
              <w:jc w:val="center"/>
              <w:rPr>
                <w:rFonts w:eastAsia="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7E42C" w14:textId="77777777" w:rsidR="000B38CA" w:rsidRPr="00C84FA5" w:rsidRDefault="000B38CA" w:rsidP="001E6058">
            <w:pPr>
              <w:widowControl/>
              <w:autoSpaceDE/>
              <w:autoSpaceDN/>
              <w:adjustRightInd/>
              <w:jc w:val="center"/>
              <w:rPr>
                <w:rFonts w:eastAsia="Times New Roman" w:cs="Times New Roman"/>
                <w:sz w:val="20"/>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5902" w14:textId="6F4654D9" w:rsidR="000B38CA" w:rsidRPr="00C84FA5" w:rsidRDefault="000B38CA" w:rsidP="003A3DFE">
            <w:pPr>
              <w:widowControl/>
              <w:autoSpaceDE/>
              <w:autoSpaceDN/>
              <w:adjustRightInd/>
              <w:rPr>
                <w:rFonts w:eastAsia="Times New Roman" w:cs="Times New Roman"/>
                <w:sz w:val="20"/>
                <w:szCs w:val="20"/>
              </w:rPr>
            </w:pPr>
            <w:r w:rsidRPr="00C84FA5">
              <w:rPr>
                <w:rFonts w:eastAsia="Times New Roman" w:cs="Times New Roman"/>
                <w:sz w:val="20"/>
                <w:szCs w:val="20"/>
              </w:rPr>
              <w:t xml:space="preserve">Quantitative / Qualitative </w:t>
            </w:r>
          </w:p>
        </w:tc>
      </w:tr>
    </w:tbl>
    <w:p w14:paraId="58C2EA6C" w14:textId="77777777" w:rsidR="001E6058" w:rsidRPr="00C84FA5" w:rsidRDefault="0082799E" w:rsidP="001E6058">
      <w:pPr>
        <w:rPr>
          <w:sz w:val="20"/>
          <w:szCs w:val="20"/>
        </w:rPr>
      </w:pPr>
      <w:r w:rsidRPr="00C84FA5">
        <w:rPr>
          <w:sz w:val="20"/>
          <w:szCs w:val="20"/>
          <w:vertAlign w:val="superscript"/>
        </w:rPr>
        <w:t>a</w:t>
      </w:r>
      <w:r w:rsidRPr="00C84FA5">
        <w:rPr>
          <w:sz w:val="20"/>
          <w:szCs w:val="20"/>
        </w:rPr>
        <w:t xml:space="preserve"> S=static, R=renewal, F=flow-through, U=unmeasured, M=measured, T=total, D=dissolved</w:t>
      </w:r>
    </w:p>
    <w:p w14:paraId="22E8B640" w14:textId="77777777" w:rsidR="00683F7D" w:rsidRPr="00C84FA5" w:rsidRDefault="00683F7D" w:rsidP="00683F7D">
      <w:pPr>
        <w:rPr>
          <w:sz w:val="20"/>
          <w:szCs w:val="20"/>
        </w:rPr>
      </w:pPr>
      <w:r w:rsidRPr="00C84FA5">
        <w:rPr>
          <w:sz w:val="20"/>
          <w:szCs w:val="20"/>
          <w:vertAlign w:val="superscript"/>
        </w:rPr>
        <w:t xml:space="preserve">b </w:t>
      </w:r>
      <w:r w:rsidRPr="00C84FA5">
        <w:rPr>
          <w:sz w:val="20"/>
          <w:szCs w:val="20"/>
        </w:rPr>
        <w:t>Verification following completion of Part C of the DER</w:t>
      </w:r>
    </w:p>
    <w:p w14:paraId="48A80E85" w14:textId="77777777" w:rsidR="001E6058" w:rsidRPr="00C84FA5" w:rsidRDefault="001E6058" w:rsidP="001E6058"/>
    <w:p w14:paraId="7241E39F" w14:textId="51D0FA5D" w:rsidR="001E6058" w:rsidRPr="00C84FA5" w:rsidRDefault="001E6058" w:rsidP="001E6058">
      <w:r w:rsidRPr="00C84FA5">
        <w:t>Chronic</w:t>
      </w:r>
      <w:r w:rsidR="003367B9" w:rsidRPr="00C84FA5">
        <w:t>:</w:t>
      </w:r>
    </w:p>
    <w:tbl>
      <w:tblPr>
        <w:tblW w:w="138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948"/>
        <w:gridCol w:w="961"/>
        <w:gridCol w:w="1027"/>
        <w:gridCol w:w="483"/>
        <w:gridCol w:w="766"/>
        <w:gridCol w:w="1028"/>
        <w:gridCol w:w="805"/>
        <w:gridCol w:w="916"/>
        <w:gridCol w:w="1212"/>
        <w:gridCol w:w="1212"/>
        <w:gridCol w:w="1082"/>
        <w:gridCol w:w="1440"/>
      </w:tblGrid>
      <w:tr w:rsidR="00C84FA5" w:rsidRPr="00C84FA5" w14:paraId="28EAD76F" w14:textId="77777777" w:rsidTr="00655011">
        <w:trPr>
          <w:trHeight w:val="576"/>
        </w:trPr>
        <w:tc>
          <w:tcPr>
            <w:tcW w:w="1995" w:type="dxa"/>
            <w:shd w:val="clear" w:color="auto" w:fill="D9D9D9" w:themeFill="background1" w:themeFillShade="D9"/>
            <w:vAlign w:val="bottom"/>
            <w:hideMark/>
          </w:tcPr>
          <w:p w14:paraId="4D113D5A" w14:textId="77777777" w:rsidR="001D54B8" w:rsidRPr="00C84FA5" w:rsidRDefault="00156450" w:rsidP="003E7580">
            <w:pPr>
              <w:widowControl/>
              <w:autoSpaceDE/>
              <w:autoSpaceDN/>
              <w:adjustRightInd/>
              <w:rPr>
                <w:rFonts w:eastAsia="Times New Roman" w:cs="Times New Roman"/>
                <w:b/>
                <w:bCs/>
                <w:sz w:val="20"/>
                <w:szCs w:val="20"/>
              </w:rPr>
            </w:pPr>
            <w:r w:rsidRPr="00C84FA5">
              <w:rPr>
                <w:rFonts w:eastAsia="Times New Roman" w:cs="Times New Roman"/>
                <w:b/>
                <w:bCs/>
                <w:sz w:val="20"/>
                <w:szCs w:val="20"/>
              </w:rPr>
              <w:t>Species</w:t>
            </w:r>
          </w:p>
          <w:p w14:paraId="64C64CC3" w14:textId="1548ABFC" w:rsidR="00156450" w:rsidRPr="00C84FA5" w:rsidRDefault="00156450" w:rsidP="003E7580">
            <w:pPr>
              <w:widowControl/>
              <w:autoSpaceDE/>
              <w:autoSpaceDN/>
              <w:adjustRightInd/>
              <w:rPr>
                <w:rFonts w:eastAsia="Times New Roman" w:cs="Times New Roman"/>
                <w:b/>
                <w:bCs/>
                <w:sz w:val="20"/>
                <w:szCs w:val="20"/>
              </w:rPr>
            </w:pPr>
            <w:r w:rsidRPr="00C84FA5">
              <w:rPr>
                <w:rFonts w:eastAsia="Times New Roman" w:cs="Times New Roman"/>
                <w:b/>
                <w:sz w:val="20"/>
                <w:szCs w:val="20"/>
              </w:rPr>
              <w:t>(</w:t>
            </w:r>
            <w:r w:rsidR="00B23285" w:rsidRPr="00C84FA5">
              <w:rPr>
                <w:rFonts w:eastAsia="Times New Roman" w:cs="Times New Roman"/>
                <w:b/>
                <w:sz w:val="20"/>
                <w:szCs w:val="20"/>
              </w:rPr>
              <w:t>age of inoculum</w:t>
            </w:r>
            <w:r w:rsidRPr="00C84FA5">
              <w:rPr>
                <w:rFonts w:eastAsia="Times New Roman" w:cs="Times New Roman"/>
                <w:b/>
                <w:sz w:val="20"/>
                <w:szCs w:val="20"/>
              </w:rPr>
              <w:t>)</w:t>
            </w:r>
          </w:p>
        </w:tc>
        <w:tc>
          <w:tcPr>
            <w:tcW w:w="948" w:type="dxa"/>
            <w:shd w:val="clear" w:color="auto" w:fill="D9D9D9" w:themeFill="background1" w:themeFillShade="D9"/>
            <w:vAlign w:val="bottom"/>
            <w:hideMark/>
          </w:tcPr>
          <w:p w14:paraId="267BB460" w14:textId="77777777" w:rsidR="00156450" w:rsidRPr="00C84FA5" w:rsidRDefault="00156450" w:rsidP="003E7580">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Method</w:t>
            </w:r>
            <w:r w:rsidRPr="00C84FA5">
              <w:rPr>
                <w:rFonts w:eastAsia="Times New Roman" w:cs="Times New Roman"/>
                <w:b/>
                <w:bCs/>
                <w:sz w:val="20"/>
                <w:szCs w:val="20"/>
                <w:vertAlign w:val="superscript"/>
              </w:rPr>
              <w:t>a</w:t>
            </w:r>
          </w:p>
        </w:tc>
        <w:tc>
          <w:tcPr>
            <w:tcW w:w="961" w:type="dxa"/>
            <w:shd w:val="clear" w:color="auto" w:fill="D9D9D9" w:themeFill="background1" w:themeFillShade="D9"/>
            <w:vAlign w:val="bottom"/>
            <w:hideMark/>
          </w:tcPr>
          <w:p w14:paraId="72C3910D" w14:textId="77777777" w:rsidR="00156450" w:rsidRPr="00C84FA5" w:rsidRDefault="00156450" w:rsidP="003E7580">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Test duration</w:t>
            </w:r>
          </w:p>
        </w:tc>
        <w:tc>
          <w:tcPr>
            <w:tcW w:w="1027" w:type="dxa"/>
            <w:shd w:val="clear" w:color="auto" w:fill="D9D9D9" w:themeFill="background1" w:themeFillShade="D9"/>
            <w:vAlign w:val="bottom"/>
            <w:hideMark/>
          </w:tcPr>
          <w:p w14:paraId="53A0992E" w14:textId="77777777" w:rsidR="00156450" w:rsidRPr="00C84FA5" w:rsidRDefault="00156450" w:rsidP="003E7580">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Chemical / Purity</w:t>
            </w:r>
          </w:p>
        </w:tc>
        <w:tc>
          <w:tcPr>
            <w:tcW w:w="483" w:type="dxa"/>
            <w:shd w:val="clear" w:color="auto" w:fill="D9D9D9" w:themeFill="background1" w:themeFillShade="D9"/>
            <w:vAlign w:val="bottom"/>
            <w:hideMark/>
          </w:tcPr>
          <w:p w14:paraId="5321647C" w14:textId="77777777" w:rsidR="00156450" w:rsidRPr="00C84FA5" w:rsidRDefault="00156450" w:rsidP="003E7580">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pH</w:t>
            </w:r>
          </w:p>
        </w:tc>
        <w:tc>
          <w:tcPr>
            <w:tcW w:w="766" w:type="dxa"/>
            <w:shd w:val="clear" w:color="auto" w:fill="D9D9D9" w:themeFill="background1" w:themeFillShade="D9"/>
            <w:vAlign w:val="bottom"/>
            <w:hideMark/>
          </w:tcPr>
          <w:p w14:paraId="4318BCAB" w14:textId="77777777" w:rsidR="00156450" w:rsidRPr="00C84FA5" w:rsidRDefault="00156450" w:rsidP="003E7580">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Temp.</w:t>
            </w:r>
            <w:r w:rsidRPr="00C84FA5">
              <w:rPr>
                <w:rFonts w:eastAsia="Times New Roman" w:cs="Times New Roman"/>
                <w:b/>
                <w:bCs/>
                <w:sz w:val="20"/>
                <w:szCs w:val="20"/>
              </w:rPr>
              <w:br/>
              <w:t>(°C)</w:t>
            </w:r>
          </w:p>
        </w:tc>
        <w:tc>
          <w:tcPr>
            <w:tcW w:w="1028" w:type="dxa"/>
            <w:shd w:val="clear" w:color="auto" w:fill="D9D9D9" w:themeFill="background1" w:themeFillShade="D9"/>
            <w:vAlign w:val="bottom"/>
            <w:hideMark/>
          </w:tcPr>
          <w:p w14:paraId="270ABADF" w14:textId="77777777" w:rsidR="00156450" w:rsidRPr="00C84FA5" w:rsidRDefault="00156450" w:rsidP="003E7580">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Hardness</w:t>
            </w:r>
            <w:r w:rsidRPr="00C84FA5">
              <w:rPr>
                <w:rFonts w:eastAsia="Times New Roman" w:cs="Times New Roman"/>
                <w:b/>
                <w:bCs/>
                <w:sz w:val="20"/>
                <w:szCs w:val="20"/>
              </w:rPr>
              <w:br/>
              <w:t>(mg/L as CaCO</w:t>
            </w:r>
            <w:r w:rsidRPr="00C84FA5">
              <w:rPr>
                <w:rFonts w:eastAsia="Times New Roman" w:cs="Times New Roman"/>
                <w:b/>
                <w:bCs/>
                <w:sz w:val="20"/>
                <w:szCs w:val="20"/>
                <w:vertAlign w:val="subscript"/>
              </w:rPr>
              <w:t>3</w:t>
            </w:r>
            <w:r w:rsidRPr="00C84FA5">
              <w:rPr>
                <w:rFonts w:eastAsia="Times New Roman" w:cs="Times New Roman"/>
                <w:b/>
                <w:bCs/>
                <w:sz w:val="20"/>
                <w:szCs w:val="20"/>
              </w:rPr>
              <w:t>)</w:t>
            </w:r>
          </w:p>
          <w:p w14:paraId="61AFD32D" w14:textId="77777777" w:rsidR="00156450" w:rsidRPr="00C84FA5" w:rsidRDefault="00156450" w:rsidP="003E7580">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or Salinity (ppt)</w:t>
            </w:r>
          </w:p>
        </w:tc>
        <w:tc>
          <w:tcPr>
            <w:tcW w:w="805" w:type="dxa"/>
            <w:shd w:val="clear" w:color="auto" w:fill="D9D9D9" w:themeFill="background1" w:themeFillShade="D9"/>
            <w:vAlign w:val="bottom"/>
            <w:hideMark/>
          </w:tcPr>
          <w:p w14:paraId="31456135" w14:textId="77777777" w:rsidR="00156450" w:rsidRPr="00C84FA5" w:rsidRDefault="00156450" w:rsidP="003E7580">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DOC</w:t>
            </w:r>
            <w:r w:rsidRPr="00C84FA5">
              <w:rPr>
                <w:rFonts w:eastAsia="Times New Roman" w:cs="Times New Roman"/>
                <w:b/>
                <w:bCs/>
                <w:sz w:val="20"/>
                <w:szCs w:val="20"/>
              </w:rPr>
              <w:br/>
              <w:t>(mg/L)</w:t>
            </w:r>
          </w:p>
        </w:tc>
        <w:tc>
          <w:tcPr>
            <w:tcW w:w="916" w:type="dxa"/>
            <w:shd w:val="clear" w:color="auto" w:fill="D9D9D9" w:themeFill="background1" w:themeFillShade="D9"/>
            <w:vAlign w:val="bottom"/>
            <w:hideMark/>
          </w:tcPr>
          <w:p w14:paraId="4DAEEB65" w14:textId="77777777" w:rsidR="00156450" w:rsidRPr="00C84FA5" w:rsidRDefault="00156450" w:rsidP="003E7580">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Chronic Limits</w:t>
            </w:r>
          </w:p>
        </w:tc>
        <w:tc>
          <w:tcPr>
            <w:tcW w:w="1212" w:type="dxa"/>
            <w:shd w:val="clear" w:color="auto" w:fill="D9D9D9" w:themeFill="background1" w:themeFillShade="D9"/>
            <w:vAlign w:val="bottom"/>
          </w:tcPr>
          <w:p w14:paraId="4A8963EC" w14:textId="77777777" w:rsidR="00156450" w:rsidRPr="00C84FA5" w:rsidRDefault="00156450" w:rsidP="00156450">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Reported Chronic Value</w:t>
            </w:r>
          </w:p>
          <w:p w14:paraId="13CB3399" w14:textId="77777777" w:rsidR="00156450" w:rsidRPr="00C84FA5" w:rsidRDefault="00156450" w:rsidP="006C27D7">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w:t>
            </w:r>
            <w:r w:rsidR="006C27D7" w:rsidRPr="00C84FA5">
              <w:rPr>
                <w:rFonts w:eastAsia="Times New Roman" w:cs="Times New Roman"/>
                <w:b/>
                <w:bCs/>
                <w:sz w:val="20"/>
                <w:szCs w:val="20"/>
              </w:rPr>
              <w:t>mg</w:t>
            </w:r>
            <w:r w:rsidRPr="00C84FA5">
              <w:rPr>
                <w:rFonts w:eastAsia="Times New Roman" w:cs="Times New Roman"/>
                <w:b/>
                <w:bCs/>
                <w:sz w:val="20"/>
                <w:szCs w:val="20"/>
              </w:rPr>
              <w:t>/L)</w:t>
            </w:r>
          </w:p>
        </w:tc>
        <w:tc>
          <w:tcPr>
            <w:tcW w:w="1212" w:type="dxa"/>
            <w:shd w:val="clear" w:color="auto" w:fill="D9D9D9" w:themeFill="background1" w:themeFillShade="D9"/>
            <w:vAlign w:val="bottom"/>
          </w:tcPr>
          <w:p w14:paraId="75872668" w14:textId="36500D35" w:rsidR="00156450" w:rsidRPr="00C84FA5" w:rsidRDefault="00156450" w:rsidP="006C27D7">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Verified Chronic Value</w:t>
            </w:r>
            <w:r w:rsidR="00683F7D" w:rsidRPr="00C84FA5">
              <w:rPr>
                <w:rFonts w:eastAsia="Times New Roman" w:cs="Times New Roman"/>
                <w:b/>
                <w:bCs/>
                <w:sz w:val="20"/>
                <w:szCs w:val="20"/>
                <w:vertAlign w:val="superscript"/>
              </w:rPr>
              <w:t>b</w:t>
            </w:r>
            <w:r w:rsidRPr="00C84FA5">
              <w:rPr>
                <w:rFonts w:eastAsia="Times New Roman" w:cs="Times New Roman"/>
                <w:b/>
                <w:bCs/>
                <w:sz w:val="20"/>
                <w:szCs w:val="20"/>
              </w:rPr>
              <w:br/>
              <w:t>(</w:t>
            </w:r>
            <w:r w:rsidR="006C27D7" w:rsidRPr="00C84FA5">
              <w:rPr>
                <w:rFonts w:eastAsia="Times New Roman" w:cs="Times New Roman"/>
                <w:b/>
                <w:bCs/>
                <w:sz w:val="20"/>
                <w:szCs w:val="20"/>
              </w:rPr>
              <w:t>m</w:t>
            </w:r>
            <w:r w:rsidRPr="00C84FA5">
              <w:rPr>
                <w:rFonts w:eastAsia="Times New Roman" w:cs="Times New Roman"/>
                <w:b/>
                <w:bCs/>
                <w:sz w:val="20"/>
                <w:szCs w:val="20"/>
              </w:rPr>
              <w:t>g/L)</w:t>
            </w:r>
          </w:p>
        </w:tc>
        <w:tc>
          <w:tcPr>
            <w:tcW w:w="1082" w:type="dxa"/>
            <w:shd w:val="clear" w:color="auto" w:fill="D9D9D9" w:themeFill="background1" w:themeFillShade="D9"/>
            <w:vAlign w:val="bottom"/>
            <w:hideMark/>
          </w:tcPr>
          <w:p w14:paraId="5CD95BF7" w14:textId="77777777" w:rsidR="00156450" w:rsidRPr="00C84FA5" w:rsidRDefault="00156450" w:rsidP="003E7580">
            <w:pPr>
              <w:widowControl/>
              <w:autoSpaceDE/>
              <w:autoSpaceDN/>
              <w:adjustRightInd/>
              <w:jc w:val="center"/>
              <w:rPr>
                <w:rFonts w:eastAsia="Times New Roman" w:cs="Times New Roman"/>
                <w:b/>
                <w:bCs/>
                <w:sz w:val="20"/>
                <w:szCs w:val="20"/>
              </w:rPr>
            </w:pPr>
            <w:r w:rsidRPr="00C84FA5">
              <w:rPr>
                <w:rFonts w:eastAsia="Times New Roman" w:cs="Times New Roman"/>
                <w:b/>
                <w:bCs/>
                <w:sz w:val="20"/>
                <w:szCs w:val="20"/>
              </w:rPr>
              <w:t>Chronic Value</w:t>
            </w:r>
            <w:r w:rsidRPr="00C84FA5">
              <w:rPr>
                <w:rFonts w:eastAsia="Times New Roman" w:cs="Times New Roman"/>
                <w:b/>
                <w:bCs/>
                <w:sz w:val="20"/>
                <w:szCs w:val="20"/>
              </w:rPr>
              <w:br/>
              <w:t>Endpoint</w:t>
            </w:r>
          </w:p>
        </w:tc>
        <w:tc>
          <w:tcPr>
            <w:tcW w:w="1440" w:type="dxa"/>
            <w:shd w:val="clear" w:color="auto" w:fill="D9D9D9" w:themeFill="background1" w:themeFillShade="D9"/>
            <w:vAlign w:val="bottom"/>
            <w:hideMark/>
          </w:tcPr>
          <w:p w14:paraId="19A9FA0F" w14:textId="77777777" w:rsidR="00156450" w:rsidRPr="00C84FA5" w:rsidRDefault="00156450" w:rsidP="003E7580">
            <w:pPr>
              <w:widowControl/>
              <w:autoSpaceDE/>
              <w:autoSpaceDN/>
              <w:adjustRightInd/>
              <w:rPr>
                <w:rFonts w:eastAsia="Times New Roman" w:cs="Times New Roman"/>
                <w:b/>
                <w:bCs/>
                <w:sz w:val="20"/>
                <w:szCs w:val="20"/>
              </w:rPr>
            </w:pPr>
            <w:r w:rsidRPr="00C84FA5">
              <w:rPr>
                <w:rFonts w:eastAsia="Times New Roman" w:cs="Times New Roman"/>
                <w:b/>
                <w:bCs/>
                <w:sz w:val="20"/>
                <w:szCs w:val="20"/>
              </w:rPr>
              <w:t>Classification</w:t>
            </w:r>
          </w:p>
        </w:tc>
      </w:tr>
      <w:tr w:rsidR="00C84FA5" w:rsidRPr="00C84FA5" w14:paraId="55877A95" w14:textId="77777777" w:rsidTr="0029153D">
        <w:trPr>
          <w:trHeight w:val="600"/>
        </w:trPr>
        <w:tc>
          <w:tcPr>
            <w:tcW w:w="1995" w:type="dxa"/>
            <w:shd w:val="clear" w:color="auto" w:fill="auto"/>
            <w:vAlign w:val="center"/>
          </w:tcPr>
          <w:p w14:paraId="545789D3" w14:textId="77777777" w:rsidR="00156450" w:rsidRPr="00C84FA5" w:rsidRDefault="00156450" w:rsidP="003E7580">
            <w:pPr>
              <w:widowControl/>
              <w:autoSpaceDE/>
              <w:autoSpaceDN/>
              <w:adjustRightInd/>
              <w:rPr>
                <w:rFonts w:eastAsia="Times New Roman" w:cs="Times New Roman"/>
                <w:sz w:val="20"/>
                <w:szCs w:val="20"/>
              </w:rPr>
            </w:pPr>
          </w:p>
        </w:tc>
        <w:tc>
          <w:tcPr>
            <w:tcW w:w="948" w:type="dxa"/>
            <w:shd w:val="clear" w:color="auto" w:fill="auto"/>
            <w:noWrap/>
            <w:vAlign w:val="center"/>
          </w:tcPr>
          <w:p w14:paraId="3D4F4EF3" w14:textId="77777777" w:rsidR="00156450" w:rsidRPr="00C84FA5" w:rsidRDefault="00156450" w:rsidP="003E7580">
            <w:pPr>
              <w:widowControl/>
              <w:autoSpaceDE/>
              <w:autoSpaceDN/>
              <w:adjustRightInd/>
              <w:jc w:val="center"/>
              <w:rPr>
                <w:rFonts w:eastAsia="Times New Roman" w:cs="Times New Roman"/>
                <w:sz w:val="20"/>
                <w:szCs w:val="20"/>
              </w:rPr>
            </w:pPr>
          </w:p>
        </w:tc>
        <w:tc>
          <w:tcPr>
            <w:tcW w:w="961" w:type="dxa"/>
            <w:shd w:val="clear" w:color="auto" w:fill="auto"/>
            <w:noWrap/>
            <w:vAlign w:val="center"/>
          </w:tcPr>
          <w:p w14:paraId="26949E50" w14:textId="77777777" w:rsidR="00156450" w:rsidRPr="00C84FA5" w:rsidRDefault="00156450" w:rsidP="003E7580">
            <w:pPr>
              <w:widowControl/>
              <w:autoSpaceDE/>
              <w:autoSpaceDN/>
              <w:adjustRightInd/>
              <w:jc w:val="center"/>
              <w:rPr>
                <w:rFonts w:eastAsia="Times New Roman" w:cs="Times New Roman"/>
                <w:sz w:val="20"/>
                <w:szCs w:val="20"/>
              </w:rPr>
            </w:pPr>
          </w:p>
        </w:tc>
        <w:tc>
          <w:tcPr>
            <w:tcW w:w="1027" w:type="dxa"/>
            <w:shd w:val="clear" w:color="auto" w:fill="auto"/>
            <w:vAlign w:val="center"/>
          </w:tcPr>
          <w:p w14:paraId="2E8A3B54" w14:textId="77777777" w:rsidR="00156450" w:rsidRPr="00C84FA5" w:rsidRDefault="00156450" w:rsidP="003E7580">
            <w:pPr>
              <w:widowControl/>
              <w:autoSpaceDE/>
              <w:autoSpaceDN/>
              <w:adjustRightInd/>
              <w:jc w:val="center"/>
              <w:rPr>
                <w:rFonts w:eastAsia="Times New Roman" w:cs="Times New Roman"/>
                <w:sz w:val="20"/>
                <w:szCs w:val="20"/>
              </w:rPr>
            </w:pPr>
          </w:p>
        </w:tc>
        <w:tc>
          <w:tcPr>
            <w:tcW w:w="483" w:type="dxa"/>
            <w:shd w:val="clear" w:color="auto" w:fill="auto"/>
            <w:vAlign w:val="center"/>
          </w:tcPr>
          <w:p w14:paraId="0812DE4F" w14:textId="77777777" w:rsidR="00156450" w:rsidRPr="00C84FA5" w:rsidRDefault="00156450" w:rsidP="003E7580">
            <w:pPr>
              <w:widowControl/>
              <w:autoSpaceDE/>
              <w:autoSpaceDN/>
              <w:adjustRightInd/>
              <w:jc w:val="center"/>
              <w:rPr>
                <w:rFonts w:eastAsia="Times New Roman" w:cs="Times New Roman"/>
                <w:sz w:val="20"/>
                <w:szCs w:val="20"/>
              </w:rPr>
            </w:pPr>
          </w:p>
        </w:tc>
        <w:tc>
          <w:tcPr>
            <w:tcW w:w="766" w:type="dxa"/>
            <w:shd w:val="clear" w:color="auto" w:fill="auto"/>
            <w:vAlign w:val="center"/>
          </w:tcPr>
          <w:p w14:paraId="56E7398A" w14:textId="77777777" w:rsidR="00156450" w:rsidRPr="00C84FA5" w:rsidRDefault="00156450" w:rsidP="003E7580">
            <w:pPr>
              <w:widowControl/>
              <w:autoSpaceDE/>
              <w:autoSpaceDN/>
              <w:adjustRightInd/>
              <w:jc w:val="center"/>
              <w:rPr>
                <w:rFonts w:eastAsia="Times New Roman" w:cs="Times New Roman"/>
                <w:sz w:val="20"/>
                <w:szCs w:val="20"/>
              </w:rPr>
            </w:pPr>
          </w:p>
        </w:tc>
        <w:tc>
          <w:tcPr>
            <w:tcW w:w="1028" w:type="dxa"/>
            <w:shd w:val="clear" w:color="auto" w:fill="auto"/>
            <w:noWrap/>
            <w:vAlign w:val="center"/>
          </w:tcPr>
          <w:p w14:paraId="7F974FDA" w14:textId="77777777" w:rsidR="00156450" w:rsidRPr="00C84FA5" w:rsidRDefault="00156450" w:rsidP="003E7580">
            <w:pPr>
              <w:widowControl/>
              <w:autoSpaceDE/>
              <w:autoSpaceDN/>
              <w:adjustRightInd/>
              <w:jc w:val="center"/>
              <w:rPr>
                <w:rFonts w:eastAsia="Times New Roman" w:cs="Times New Roman"/>
                <w:sz w:val="20"/>
                <w:szCs w:val="20"/>
              </w:rPr>
            </w:pPr>
          </w:p>
        </w:tc>
        <w:tc>
          <w:tcPr>
            <w:tcW w:w="805" w:type="dxa"/>
            <w:shd w:val="clear" w:color="auto" w:fill="auto"/>
            <w:noWrap/>
            <w:vAlign w:val="center"/>
          </w:tcPr>
          <w:p w14:paraId="6ADF4D89" w14:textId="77777777" w:rsidR="00156450" w:rsidRPr="00C84FA5" w:rsidRDefault="00156450" w:rsidP="003E7580">
            <w:pPr>
              <w:widowControl/>
              <w:autoSpaceDE/>
              <w:autoSpaceDN/>
              <w:adjustRightInd/>
              <w:jc w:val="center"/>
              <w:rPr>
                <w:rFonts w:eastAsia="Times New Roman" w:cs="Times New Roman"/>
                <w:sz w:val="20"/>
                <w:szCs w:val="20"/>
              </w:rPr>
            </w:pPr>
          </w:p>
        </w:tc>
        <w:tc>
          <w:tcPr>
            <w:tcW w:w="916" w:type="dxa"/>
            <w:shd w:val="clear" w:color="auto" w:fill="auto"/>
            <w:vAlign w:val="center"/>
          </w:tcPr>
          <w:p w14:paraId="13AE7DFA" w14:textId="77777777" w:rsidR="00156450" w:rsidRPr="00C84FA5" w:rsidRDefault="00156450" w:rsidP="003E7580">
            <w:pPr>
              <w:widowControl/>
              <w:autoSpaceDE/>
              <w:autoSpaceDN/>
              <w:adjustRightInd/>
              <w:jc w:val="center"/>
              <w:rPr>
                <w:rFonts w:eastAsia="Times New Roman" w:cs="Times New Roman"/>
                <w:sz w:val="20"/>
                <w:szCs w:val="20"/>
              </w:rPr>
            </w:pPr>
          </w:p>
        </w:tc>
        <w:tc>
          <w:tcPr>
            <w:tcW w:w="1212" w:type="dxa"/>
            <w:vAlign w:val="center"/>
          </w:tcPr>
          <w:p w14:paraId="2823A761" w14:textId="77777777" w:rsidR="00156450" w:rsidRPr="00C84FA5" w:rsidRDefault="00156450" w:rsidP="00FE17E3">
            <w:pPr>
              <w:widowControl/>
              <w:autoSpaceDE/>
              <w:autoSpaceDN/>
              <w:adjustRightInd/>
              <w:jc w:val="center"/>
              <w:rPr>
                <w:rFonts w:eastAsia="Times New Roman" w:cs="Times New Roman"/>
                <w:sz w:val="20"/>
                <w:szCs w:val="20"/>
              </w:rPr>
            </w:pPr>
          </w:p>
        </w:tc>
        <w:tc>
          <w:tcPr>
            <w:tcW w:w="1212" w:type="dxa"/>
            <w:vAlign w:val="center"/>
          </w:tcPr>
          <w:p w14:paraId="7AD8F99E" w14:textId="77777777" w:rsidR="00156450" w:rsidRPr="00C84FA5" w:rsidRDefault="00156450" w:rsidP="003E7580">
            <w:pPr>
              <w:widowControl/>
              <w:autoSpaceDE/>
              <w:autoSpaceDN/>
              <w:adjustRightInd/>
              <w:jc w:val="center"/>
              <w:rPr>
                <w:rFonts w:eastAsia="Times New Roman" w:cs="Times New Roman"/>
                <w:sz w:val="20"/>
                <w:szCs w:val="20"/>
              </w:rPr>
            </w:pPr>
          </w:p>
        </w:tc>
        <w:tc>
          <w:tcPr>
            <w:tcW w:w="1082" w:type="dxa"/>
            <w:shd w:val="clear" w:color="auto" w:fill="auto"/>
            <w:noWrap/>
            <w:vAlign w:val="center"/>
            <w:hideMark/>
          </w:tcPr>
          <w:p w14:paraId="70ED2A3E" w14:textId="77777777" w:rsidR="00156450" w:rsidRPr="00C84FA5" w:rsidRDefault="00156450" w:rsidP="003E7580">
            <w:pPr>
              <w:widowControl/>
              <w:autoSpaceDE/>
              <w:autoSpaceDN/>
              <w:adjustRightInd/>
              <w:jc w:val="center"/>
              <w:rPr>
                <w:rFonts w:eastAsia="Times New Roman" w:cs="Times New Roman"/>
                <w:sz w:val="20"/>
                <w:szCs w:val="20"/>
              </w:rPr>
            </w:pPr>
          </w:p>
        </w:tc>
        <w:tc>
          <w:tcPr>
            <w:tcW w:w="1440" w:type="dxa"/>
            <w:shd w:val="clear" w:color="auto" w:fill="auto"/>
            <w:vAlign w:val="center"/>
            <w:hideMark/>
          </w:tcPr>
          <w:p w14:paraId="557A7280" w14:textId="5B5387B0" w:rsidR="00156450" w:rsidRPr="00C84FA5" w:rsidRDefault="00156450" w:rsidP="003A3DFE">
            <w:pPr>
              <w:widowControl/>
              <w:autoSpaceDE/>
              <w:autoSpaceDN/>
              <w:adjustRightInd/>
              <w:rPr>
                <w:rFonts w:eastAsia="Times New Roman" w:cs="Times New Roman"/>
                <w:sz w:val="20"/>
                <w:szCs w:val="20"/>
              </w:rPr>
            </w:pPr>
            <w:r w:rsidRPr="00C84FA5">
              <w:rPr>
                <w:rFonts w:eastAsia="Times New Roman" w:cs="Times New Roman"/>
                <w:sz w:val="20"/>
                <w:szCs w:val="20"/>
              </w:rPr>
              <w:t xml:space="preserve">Quantitative / Qualitative </w:t>
            </w:r>
          </w:p>
        </w:tc>
      </w:tr>
    </w:tbl>
    <w:p w14:paraId="4976770D" w14:textId="77777777" w:rsidR="0082799E" w:rsidRPr="00C84FA5" w:rsidRDefault="0082799E" w:rsidP="0082799E">
      <w:pPr>
        <w:rPr>
          <w:sz w:val="20"/>
          <w:szCs w:val="20"/>
        </w:rPr>
      </w:pPr>
      <w:r w:rsidRPr="00C84FA5">
        <w:rPr>
          <w:sz w:val="20"/>
          <w:szCs w:val="20"/>
          <w:vertAlign w:val="superscript"/>
        </w:rPr>
        <w:t>a</w:t>
      </w:r>
      <w:r w:rsidRPr="00C84FA5">
        <w:rPr>
          <w:sz w:val="20"/>
          <w:szCs w:val="20"/>
        </w:rPr>
        <w:t xml:space="preserve"> S=static, R=renewal, F=flow-through, U=unmeasured, M=measured, T=total, D=dissolved</w:t>
      </w:r>
    </w:p>
    <w:p w14:paraId="02BBAF07" w14:textId="77777777" w:rsidR="00683F7D" w:rsidRPr="00C84FA5" w:rsidRDefault="00683F7D" w:rsidP="00683F7D">
      <w:pPr>
        <w:rPr>
          <w:sz w:val="20"/>
          <w:szCs w:val="20"/>
        </w:rPr>
      </w:pPr>
      <w:r w:rsidRPr="00C84FA5">
        <w:rPr>
          <w:sz w:val="20"/>
          <w:szCs w:val="20"/>
          <w:vertAlign w:val="superscript"/>
        </w:rPr>
        <w:t xml:space="preserve">b </w:t>
      </w:r>
      <w:r w:rsidRPr="00C84FA5">
        <w:rPr>
          <w:sz w:val="20"/>
          <w:szCs w:val="20"/>
        </w:rPr>
        <w:t>Verification following completion of Part C of the DER</w:t>
      </w:r>
    </w:p>
    <w:p w14:paraId="0FA5E59B" w14:textId="77777777" w:rsidR="0082799E" w:rsidRPr="00C84FA5" w:rsidRDefault="0082799E" w:rsidP="00120530"/>
    <w:p w14:paraId="6A663350" w14:textId="77777777" w:rsidR="0082799E" w:rsidRPr="00C84FA5" w:rsidRDefault="0082799E" w:rsidP="00120530"/>
    <w:p w14:paraId="6DCB7341" w14:textId="77777777" w:rsidR="001E6058" w:rsidRPr="00C84FA5" w:rsidRDefault="001E6058" w:rsidP="0078404C">
      <w:pPr>
        <w:rPr>
          <w:rFonts w:eastAsia="PMingLiU"/>
        </w:rPr>
        <w:sectPr w:rsidR="001E6058" w:rsidRPr="00C84FA5" w:rsidSect="00E42BF6">
          <w:pgSz w:w="15840" w:h="12240" w:orient="landscape"/>
          <w:pgMar w:top="720" w:right="720" w:bottom="720" w:left="720" w:header="720" w:footer="720" w:gutter="0"/>
          <w:cols w:space="720"/>
          <w:noEndnote/>
          <w:docGrid w:linePitch="326"/>
        </w:sectPr>
      </w:pPr>
    </w:p>
    <w:p w14:paraId="5C1461BF" w14:textId="1B8EE1FA" w:rsidR="00C6638B" w:rsidRPr="00C84FA5" w:rsidRDefault="008806EB" w:rsidP="00C6638B">
      <w:pPr>
        <w:rPr>
          <w:rFonts w:eastAsia="PMingLiU"/>
          <w:b/>
          <w:i/>
          <w:sz w:val="20"/>
          <w:szCs w:val="20"/>
        </w:rPr>
      </w:pPr>
      <w:r w:rsidRPr="00C84FA5">
        <w:rPr>
          <w:rFonts w:eastAsia="PMingLiU"/>
          <w:b/>
        </w:rPr>
        <w:lastRenderedPageBreak/>
        <w:t>II. Results</w:t>
      </w:r>
      <w:r w:rsidR="0082799E" w:rsidRPr="00C84FA5">
        <w:rPr>
          <w:rFonts w:eastAsia="PMingLiU"/>
        </w:rPr>
        <w:t xml:space="preserve"> </w:t>
      </w:r>
      <w:r w:rsidR="00C6638B" w:rsidRPr="00C84FA5">
        <w:rPr>
          <w:rFonts w:eastAsia="PMingLiU"/>
          <w:i/>
          <w:sz w:val="20"/>
          <w:szCs w:val="20"/>
        </w:rPr>
        <w:t>Provide results as reported in the publication (including supplemental materials).</w:t>
      </w:r>
      <w:r w:rsidR="00C6638B" w:rsidRPr="00C84FA5">
        <w:rPr>
          <w:rFonts w:eastAsia="PMingLiU"/>
          <w:i/>
        </w:rPr>
        <w:t xml:space="preserve"> </w:t>
      </w:r>
      <w:r w:rsidR="00C6638B" w:rsidRPr="00C84FA5">
        <w:rPr>
          <w:rFonts w:eastAsia="PMingLiU"/>
          <w:i/>
          <w:sz w:val="20"/>
          <w:szCs w:val="20"/>
        </w:rPr>
        <w:t xml:space="preserve">Include screen shots of tables and/or figures reporting results from the article </w:t>
      </w:r>
      <w:r w:rsidR="00C6638B" w:rsidRPr="00C84FA5">
        <w:rPr>
          <w:rFonts w:eastAsia="PMingLiU"/>
          <w:i/>
          <w:sz w:val="20"/>
          <w:szCs w:val="20"/>
          <w:u w:val="single"/>
        </w:rPr>
        <w:t>following</w:t>
      </w:r>
      <w:r w:rsidR="00C6638B" w:rsidRPr="00C84FA5">
        <w:rPr>
          <w:rFonts w:eastAsia="PMingLiU"/>
          <w:i/>
          <w:sz w:val="20"/>
          <w:szCs w:val="20"/>
        </w:rPr>
        <w:t xml:space="preserve"> tabulated data table in each associated results section for </w:t>
      </w:r>
      <w:r w:rsidR="00C6638B" w:rsidRPr="00C84FA5">
        <w:rPr>
          <w:rFonts w:eastAsia="PMingLiU"/>
          <w:i/>
          <w:sz w:val="20"/>
          <w:szCs w:val="20"/>
          <w:u w:val="single"/>
        </w:rPr>
        <w:t>all studies</w:t>
      </w:r>
      <w:r w:rsidR="00C6638B" w:rsidRPr="00C84FA5">
        <w:rPr>
          <w:rFonts w:eastAsia="PMingLiU"/>
          <w:sz w:val="20"/>
          <w:szCs w:val="20"/>
        </w:rPr>
        <w:t xml:space="preserve">. </w:t>
      </w:r>
      <w:r w:rsidR="00C6638B" w:rsidRPr="00C84FA5">
        <w:rPr>
          <w:rFonts w:eastAsia="PMingLiU"/>
          <w:i/>
          <w:sz w:val="20"/>
          <w:szCs w:val="20"/>
        </w:rPr>
        <w:t>Complete tabulated data tables for all studies for studies marked “</w:t>
      </w:r>
      <w:r w:rsidR="00C6638B" w:rsidRPr="00C84FA5">
        <w:rPr>
          <w:rFonts w:eastAsia="PMingLiU"/>
          <w:b/>
          <w:i/>
          <w:sz w:val="20"/>
          <w:szCs w:val="20"/>
        </w:rPr>
        <w:t xml:space="preserve">Acceptable for Quantitative Use” </w:t>
      </w:r>
      <w:r w:rsidR="00C6638B" w:rsidRPr="00C84FA5">
        <w:rPr>
          <w:rFonts w:eastAsia="PMingLiU"/>
          <w:i/>
          <w:sz w:val="20"/>
          <w:szCs w:val="20"/>
        </w:rPr>
        <w:t xml:space="preserve">and </w:t>
      </w:r>
      <w:r w:rsidR="00C6638B" w:rsidRPr="00C84FA5">
        <w:rPr>
          <w:rFonts w:eastAsia="PMingLiU"/>
          <w:b/>
          <w:i/>
          <w:sz w:val="20"/>
          <w:szCs w:val="20"/>
        </w:rPr>
        <w:t>“Acceptable for Qualitative Use</w:t>
      </w:r>
      <w:r w:rsidR="00C6638B" w:rsidRPr="00C84FA5">
        <w:rPr>
          <w:rFonts w:eastAsia="PMingLiU"/>
          <w:i/>
          <w:sz w:val="20"/>
          <w:szCs w:val="20"/>
        </w:rPr>
        <w:t>”</w:t>
      </w:r>
      <w:r w:rsidR="00C6638B" w:rsidRPr="00C84FA5">
        <w:rPr>
          <w:rFonts w:eastAsia="PMingLiU"/>
          <w:sz w:val="20"/>
          <w:szCs w:val="20"/>
        </w:rPr>
        <w:t xml:space="preserve">. </w:t>
      </w:r>
    </w:p>
    <w:p w14:paraId="14F6C404" w14:textId="77777777" w:rsidR="00C6638B" w:rsidRPr="00C84FA5" w:rsidRDefault="00C6638B" w:rsidP="00C6638B">
      <w:pPr>
        <w:rPr>
          <w:rFonts w:eastAsia="PMingLiU"/>
        </w:rPr>
      </w:pPr>
    </w:p>
    <w:p w14:paraId="59CA88F2" w14:textId="77777777" w:rsidR="00C6638B" w:rsidRPr="00C84FA5" w:rsidRDefault="00C6638B" w:rsidP="00C6638B">
      <w:pPr>
        <w:rPr>
          <w:rFonts w:eastAsia="PMingLiU"/>
          <w:bCs/>
          <w:sz w:val="20"/>
          <w:szCs w:val="20"/>
        </w:rPr>
      </w:pPr>
      <w:r w:rsidRPr="00C84FA5">
        <w:rPr>
          <w:rFonts w:eastAsia="PMingLiU"/>
          <w:b/>
          <w:bCs/>
          <w:sz w:val="22"/>
          <w:szCs w:val="22"/>
        </w:rPr>
        <w:t>Water Quality Parameters</w:t>
      </w:r>
      <w:r w:rsidRPr="00C84FA5">
        <w:rPr>
          <w:rFonts w:eastAsia="PMingLiU"/>
          <w:bCs/>
          <w:sz w:val="22"/>
          <w:szCs w:val="22"/>
        </w:rPr>
        <w:t>:</w:t>
      </w:r>
      <w:r w:rsidRPr="00C84FA5">
        <w:rPr>
          <w:rFonts w:eastAsia="PMingLiU"/>
          <w:bCs/>
          <w:i/>
          <w:sz w:val="22"/>
          <w:szCs w:val="22"/>
        </w:rPr>
        <w:t xml:space="preserve"> </w:t>
      </w:r>
      <w:r w:rsidRPr="00C84FA5">
        <w:rPr>
          <w:rFonts w:eastAsia="PMingLiU"/>
          <w:i/>
          <w:sz w:val="20"/>
          <w:szCs w:val="20"/>
        </w:rPr>
        <w:t>If only general summary data of water quality parameters is provided by study authors (i.e., no specific details of water quality parameters on a treatment level is provided), summarize any information regarding water quality parameters under General Notes below.</w:t>
      </w:r>
    </w:p>
    <w:p w14:paraId="49F48E4B" w14:textId="77777777" w:rsidR="00C6638B" w:rsidRPr="00C84FA5" w:rsidRDefault="00C6638B" w:rsidP="00C6638B">
      <w:pPr>
        <w:rPr>
          <w:rFonts w:eastAsia="PMingLiU"/>
          <w:bCs/>
          <w:i/>
          <w:sz w:val="22"/>
          <w:szCs w:val="22"/>
        </w:rPr>
      </w:pPr>
    </w:p>
    <w:p w14:paraId="4603C00B" w14:textId="77777777" w:rsidR="00C6638B" w:rsidRPr="00C84FA5" w:rsidRDefault="00C6638B" w:rsidP="00C6638B">
      <w:pPr>
        <w:rPr>
          <w:rFonts w:eastAsia="PMingLiU"/>
          <w:bCs/>
          <w:i/>
          <w:sz w:val="20"/>
          <w:szCs w:val="20"/>
        </w:rPr>
      </w:pPr>
      <w:r w:rsidRPr="00C84FA5">
        <w:rPr>
          <w:rFonts w:eastAsia="PMingLiU"/>
          <w:b/>
        </w:rPr>
        <w:t xml:space="preserve">General Notes: </w:t>
      </w:r>
      <w:r w:rsidRPr="00C84FA5">
        <w:rPr>
          <w:rFonts w:eastAsia="PMingLiU"/>
          <w:bCs/>
          <w:i/>
          <w:sz w:val="20"/>
          <w:szCs w:val="20"/>
        </w:rPr>
        <w:t>For aquatic life criteria development, measured water quality parameters in the treatments nearest the toxicity test endpoint(s), e.g., LC</w:t>
      </w:r>
      <w:r w:rsidRPr="00C84FA5">
        <w:rPr>
          <w:rFonts w:eastAsia="PMingLiU"/>
          <w:bCs/>
          <w:i/>
          <w:sz w:val="20"/>
          <w:szCs w:val="20"/>
          <w:vertAlign w:val="subscript"/>
        </w:rPr>
        <w:t>50</w:t>
      </w:r>
      <w:r w:rsidRPr="00C84FA5">
        <w:rPr>
          <w:rFonts w:eastAsia="PMingLiU"/>
          <w:bCs/>
          <w:i/>
          <w:sz w:val="20"/>
          <w:szCs w:val="20"/>
        </w:rPr>
        <w:t>, EC</w:t>
      </w:r>
      <w:r w:rsidRPr="00C84FA5">
        <w:rPr>
          <w:rFonts w:eastAsia="PMingLiU"/>
          <w:bCs/>
          <w:i/>
          <w:sz w:val="20"/>
          <w:szCs w:val="20"/>
          <w:vertAlign w:val="subscript"/>
        </w:rPr>
        <w:t>20</w:t>
      </w:r>
      <w:r w:rsidRPr="00C84FA5">
        <w:rPr>
          <w:rFonts w:eastAsia="PMingLiU"/>
          <w:bCs/>
          <w:i/>
          <w:sz w:val="20"/>
          <w:szCs w:val="20"/>
        </w:rPr>
        <w:t>, etc., are most relevant.</w:t>
      </w:r>
    </w:p>
    <w:p w14:paraId="1281577D" w14:textId="77777777" w:rsidR="00C6638B" w:rsidRPr="00C84FA5" w:rsidRDefault="00C6638B" w:rsidP="00D7682B">
      <w:pPr>
        <w:numPr>
          <w:ilvl w:val="0"/>
          <w:numId w:val="23"/>
        </w:numPr>
        <w:rPr>
          <w:rFonts w:eastAsia="PMingLiU"/>
          <w:sz w:val="22"/>
          <w:szCs w:val="22"/>
        </w:rPr>
      </w:pPr>
    </w:p>
    <w:p w14:paraId="07061055" w14:textId="77777777" w:rsidR="00C6638B" w:rsidRPr="00C84FA5" w:rsidRDefault="00C6638B" w:rsidP="00C6638B">
      <w:pPr>
        <w:rPr>
          <w:rFonts w:eastAsia="PMingLiU"/>
        </w:rPr>
      </w:pPr>
    </w:p>
    <w:p w14:paraId="0EAD5005" w14:textId="77777777" w:rsidR="00C6638B" w:rsidRPr="00C84FA5" w:rsidRDefault="00C6638B" w:rsidP="00C6638B">
      <w:pPr>
        <w:ind w:left="720"/>
        <w:rPr>
          <w:b/>
          <w:bCs/>
        </w:rPr>
      </w:pPr>
      <w:r w:rsidRPr="00C84FA5">
        <w:rPr>
          <w:b/>
          <w:bCs/>
        </w:rPr>
        <w:t>Table A.II.1. Measured Water Quality Parameters in Test Solutions.</w:t>
      </w:r>
    </w:p>
    <w:p w14:paraId="29E379B4" w14:textId="77777777" w:rsidR="00C6638B" w:rsidRPr="00C84FA5" w:rsidRDefault="00C6638B" w:rsidP="00C6638B">
      <w:pPr>
        <w:spacing w:after="120"/>
        <w:ind w:left="720"/>
        <w:rPr>
          <w:sz w:val="20"/>
          <w:szCs w:val="20"/>
        </w:rPr>
      </w:pPr>
      <w:r w:rsidRPr="00C84FA5">
        <w:rPr>
          <w:sz w:val="20"/>
          <w:szCs w:val="20"/>
        </w:rPr>
        <w:t xml:space="preserve">Dissolved oxygen, temperature, pH and [other parameters (hardness, salinity, DOC)] in test solutions during the </w:t>
      </w:r>
      <w:r w:rsidRPr="00C84FA5">
        <w:rPr>
          <w:i/>
          <w:iCs/>
          <w:sz w:val="20"/>
          <w:szCs w:val="20"/>
        </w:rPr>
        <w:t>[X]</w:t>
      </w:r>
      <w:r w:rsidRPr="00C84FA5">
        <w:rPr>
          <w:sz w:val="20"/>
          <w:szCs w:val="20"/>
        </w:rPr>
        <w:t xml:space="preserve">-day exposure of </w:t>
      </w:r>
      <w:r w:rsidRPr="00C84FA5">
        <w:rPr>
          <w:i/>
          <w:iCs/>
          <w:sz w:val="20"/>
          <w:szCs w:val="20"/>
        </w:rPr>
        <w:t>[test organism]</w:t>
      </w:r>
      <w:r w:rsidRPr="00C84FA5">
        <w:rPr>
          <w:sz w:val="20"/>
          <w:szCs w:val="20"/>
        </w:rPr>
        <w:t xml:space="preserve"> to </w:t>
      </w:r>
      <w:r w:rsidRPr="00C84FA5">
        <w:rPr>
          <w:i/>
          <w:iCs/>
          <w:sz w:val="20"/>
          <w:szCs w:val="20"/>
        </w:rPr>
        <w:t xml:space="preserve">[concentration of treatment(s)] </w:t>
      </w:r>
      <w:r w:rsidRPr="00C84FA5">
        <w:rPr>
          <w:sz w:val="20"/>
          <w:szCs w:val="20"/>
        </w:rPr>
        <w:t xml:space="preserve">of </w:t>
      </w:r>
      <w:r w:rsidRPr="00C84FA5">
        <w:rPr>
          <w:i/>
          <w:iCs/>
          <w:sz w:val="20"/>
          <w:szCs w:val="20"/>
        </w:rPr>
        <w:t xml:space="preserve">[test substance] </w:t>
      </w:r>
      <w:r w:rsidRPr="00C84FA5">
        <w:rPr>
          <w:sz w:val="20"/>
          <w:szCs w:val="20"/>
        </w:rPr>
        <w:t xml:space="preserve">under </w:t>
      </w:r>
      <w:r w:rsidRPr="00C84FA5">
        <w:rPr>
          <w:i/>
          <w:iCs/>
          <w:sz w:val="20"/>
          <w:szCs w:val="20"/>
        </w:rPr>
        <w:t>[static renewal/flow-through]</w:t>
      </w:r>
      <w:r w:rsidRPr="00C84FA5">
        <w:rPr>
          <w:sz w:val="20"/>
          <w:szCs w:val="20"/>
        </w:rPr>
        <w:t xml:space="preserve"> conditions. </w:t>
      </w:r>
    </w:p>
    <w:tbl>
      <w:tblPr>
        <w:tblStyle w:val="TableGrid"/>
        <w:tblW w:w="0" w:type="auto"/>
        <w:jc w:val="center"/>
        <w:tblLook w:val="04A0" w:firstRow="1" w:lastRow="0" w:firstColumn="1" w:lastColumn="0" w:noHBand="0" w:noVBand="1"/>
      </w:tblPr>
      <w:tblGrid>
        <w:gridCol w:w="1578"/>
        <w:gridCol w:w="1814"/>
        <w:gridCol w:w="1785"/>
        <w:gridCol w:w="1763"/>
      </w:tblGrid>
      <w:tr w:rsidR="00C84FA5" w:rsidRPr="00C84FA5" w14:paraId="4E40217D" w14:textId="77777777" w:rsidTr="00C6638B">
        <w:trPr>
          <w:trHeight w:val="288"/>
          <w:jc w:val="center"/>
        </w:trPr>
        <w:tc>
          <w:tcPr>
            <w:tcW w:w="1578" w:type="dxa"/>
            <w:shd w:val="clear" w:color="auto" w:fill="D9D9D9" w:themeFill="background1" w:themeFillShade="D9"/>
            <w:vAlign w:val="center"/>
          </w:tcPr>
          <w:p w14:paraId="16C0B679" w14:textId="77777777" w:rsidR="00C6638B" w:rsidRPr="00C84FA5" w:rsidRDefault="00C6638B" w:rsidP="003A3DFE">
            <w:pPr>
              <w:jc w:val="center"/>
              <w:rPr>
                <w:b/>
                <w:sz w:val="20"/>
              </w:rPr>
            </w:pPr>
            <w:r w:rsidRPr="00C84FA5">
              <w:rPr>
                <w:rFonts w:cs="Times New Roman"/>
                <w:b/>
                <w:sz w:val="20"/>
                <w:szCs w:val="20"/>
              </w:rPr>
              <w:t>Parameter</w:t>
            </w:r>
          </w:p>
        </w:tc>
        <w:tc>
          <w:tcPr>
            <w:tcW w:w="1814" w:type="dxa"/>
            <w:shd w:val="clear" w:color="auto" w:fill="D9D9D9" w:themeFill="background1" w:themeFillShade="D9"/>
            <w:vAlign w:val="center"/>
          </w:tcPr>
          <w:p w14:paraId="7A250FC1" w14:textId="77777777" w:rsidR="00C6638B" w:rsidRPr="00C84FA5" w:rsidRDefault="00C6638B" w:rsidP="003A3DFE">
            <w:pPr>
              <w:jc w:val="center"/>
              <w:rPr>
                <w:b/>
                <w:sz w:val="20"/>
              </w:rPr>
            </w:pPr>
            <w:r w:rsidRPr="00C84FA5">
              <w:rPr>
                <w:rFonts w:cs="Times New Roman"/>
                <w:b/>
                <w:sz w:val="20"/>
                <w:szCs w:val="20"/>
              </w:rPr>
              <w:t>Treatment</w:t>
            </w:r>
          </w:p>
        </w:tc>
        <w:tc>
          <w:tcPr>
            <w:tcW w:w="1785" w:type="dxa"/>
            <w:shd w:val="clear" w:color="auto" w:fill="D9D9D9" w:themeFill="background1" w:themeFillShade="D9"/>
            <w:vAlign w:val="center"/>
          </w:tcPr>
          <w:p w14:paraId="7ADA4A1C" w14:textId="77777777" w:rsidR="00C6638B" w:rsidRPr="00C84FA5" w:rsidRDefault="00C6638B" w:rsidP="003A3DFE">
            <w:pPr>
              <w:jc w:val="center"/>
              <w:rPr>
                <w:b/>
                <w:sz w:val="20"/>
              </w:rPr>
            </w:pPr>
            <w:r w:rsidRPr="00C84FA5">
              <w:rPr>
                <w:rFonts w:cs="Times New Roman"/>
                <w:b/>
                <w:sz w:val="20"/>
                <w:szCs w:val="20"/>
              </w:rPr>
              <w:t>Mean</w:t>
            </w:r>
          </w:p>
        </w:tc>
        <w:tc>
          <w:tcPr>
            <w:tcW w:w="1763" w:type="dxa"/>
            <w:shd w:val="clear" w:color="auto" w:fill="D9D9D9" w:themeFill="background1" w:themeFillShade="D9"/>
            <w:vAlign w:val="center"/>
          </w:tcPr>
          <w:p w14:paraId="2359FCB3" w14:textId="77777777" w:rsidR="00C6638B" w:rsidRPr="00C84FA5" w:rsidRDefault="00C6638B" w:rsidP="003A3DFE">
            <w:pPr>
              <w:jc w:val="center"/>
              <w:rPr>
                <w:b/>
                <w:sz w:val="20"/>
              </w:rPr>
            </w:pPr>
            <w:r w:rsidRPr="00C84FA5">
              <w:rPr>
                <w:rFonts w:cs="Times New Roman"/>
                <w:b/>
                <w:sz w:val="20"/>
                <w:szCs w:val="20"/>
              </w:rPr>
              <w:t>Range</w:t>
            </w:r>
          </w:p>
        </w:tc>
      </w:tr>
      <w:tr w:rsidR="00C84FA5" w:rsidRPr="00C84FA5" w14:paraId="7058C5BB" w14:textId="77777777" w:rsidTr="00C6638B">
        <w:trPr>
          <w:jc w:val="center"/>
        </w:trPr>
        <w:tc>
          <w:tcPr>
            <w:tcW w:w="1578" w:type="dxa"/>
            <w:vMerge w:val="restart"/>
            <w:vAlign w:val="center"/>
          </w:tcPr>
          <w:p w14:paraId="0D5196AC" w14:textId="77777777" w:rsidR="00C6638B" w:rsidRPr="00C84FA5" w:rsidRDefault="00C6638B" w:rsidP="003A3DFE">
            <w:pPr>
              <w:jc w:val="center"/>
              <w:rPr>
                <w:rFonts w:cs="Times New Roman"/>
                <w:b/>
                <w:sz w:val="20"/>
                <w:szCs w:val="20"/>
              </w:rPr>
            </w:pPr>
            <w:r w:rsidRPr="00C84FA5">
              <w:rPr>
                <w:rFonts w:cs="Times New Roman"/>
                <w:b/>
                <w:sz w:val="20"/>
                <w:szCs w:val="20"/>
              </w:rPr>
              <w:t>Dissolved oxygen</w:t>
            </w:r>
          </w:p>
          <w:p w14:paraId="0E0E0B4C" w14:textId="77777777" w:rsidR="00C6638B" w:rsidRPr="00C84FA5" w:rsidRDefault="00C6638B" w:rsidP="003A3DFE">
            <w:pPr>
              <w:jc w:val="center"/>
              <w:rPr>
                <w:iCs/>
                <w:sz w:val="20"/>
              </w:rPr>
            </w:pPr>
            <w:r w:rsidRPr="00C84FA5">
              <w:rPr>
                <w:rFonts w:cs="Times New Roman"/>
                <w:b/>
                <w:sz w:val="20"/>
                <w:szCs w:val="20"/>
              </w:rPr>
              <w:t>(% saturation or mg/L)</w:t>
            </w:r>
          </w:p>
        </w:tc>
        <w:tc>
          <w:tcPr>
            <w:tcW w:w="1814" w:type="dxa"/>
            <w:vAlign w:val="center"/>
          </w:tcPr>
          <w:p w14:paraId="4BD408AC" w14:textId="77777777" w:rsidR="00C6638B" w:rsidRPr="00C84FA5" w:rsidRDefault="00C6638B" w:rsidP="003A3DFE">
            <w:pPr>
              <w:jc w:val="center"/>
              <w:rPr>
                <w:iCs/>
                <w:sz w:val="20"/>
              </w:rPr>
            </w:pPr>
            <w:r w:rsidRPr="00C84FA5">
              <w:rPr>
                <w:rFonts w:cs="Times New Roman"/>
                <w:i/>
                <w:iCs/>
                <w:sz w:val="20"/>
                <w:szCs w:val="20"/>
              </w:rPr>
              <w:t>[1]</w:t>
            </w:r>
          </w:p>
        </w:tc>
        <w:tc>
          <w:tcPr>
            <w:tcW w:w="1785" w:type="dxa"/>
            <w:vAlign w:val="center"/>
          </w:tcPr>
          <w:p w14:paraId="205D92D1" w14:textId="77777777" w:rsidR="00C6638B" w:rsidRPr="00C84FA5" w:rsidRDefault="00C6638B" w:rsidP="003A3DFE">
            <w:pPr>
              <w:jc w:val="center"/>
              <w:rPr>
                <w:sz w:val="20"/>
              </w:rPr>
            </w:pPr>
          </w:p>
        </w:tc>
        <w:tc>
          <w:tcPr>
            <w:tcW w:w="1763" w:type="dxa"/>
          </w:tcPr>
          <w:p w14:paraId="40D617B8" w14:textId="77777777" w:rsidR="00C6638B" w:rsidRPr="00C84FA5" w:rsidRDefault="00C6638B" w:rsidP="003A3DFE">
            <w:pPr>
              <w:jc w:val="center"/>
              <w:rPr>
                <w:sz w:val="20"/>
              </w:rPr>
            </w:pPr>
          </w:p>
        </w:tc>
      </w:tr>
      <w:tr w:rsidR="00C84FA5" w:rsidRPr="00C84FA5" w14:paraId="5FC08A73" w14:textId="77777777" w:rsidTr="00C6638B">
        <w:trPr>
          <w:jc w:val="center"/>
        </w:trPr>
        <w:tc>
          <w:tcPr>
            <w:tcW w:w="1578" w:type="dxa"/>
            <w:vMerge/>
          </w:tcPr>
          <w:p w14:paraId="18A6999C" w14:textId="77777777" w:rsidR="00C6638B" w:rsidRPr="00C84FA5" w:rsidRDefault="00C6638B" w:rsidP="003A3DFE">
            <w:pPr>
              <w:rPr>
                <w:iCs/>
                <w:sz w:val="20"/>
              </w:rPr>
            </w:pPr>
          </w:p>
        </w:tc>
        <w:tc>
          <w:tcPr>
            <w:tcW w:w="1814" w:type="dxa"/>
            <w:vAlign w:val="center"/>
          </w:tcPr>
          <w:p w14:paraId="4A5FC71E" w14:textId="77777777" w:rsidR="00C6638B" w:rsidRPr="00C84FA5" w:rsidRDefault="00C6638B" w:rsidP="003A3DFE">
            <w:pPr>
              <w:jc w:val="center"/>
              <w:rPr>
                <w:iCs/>
                <w:sz w:val="20"/>
              </w:rPr>
            </w:pPr>
            <w:r w:rsidRPr="00C84FA5">
              <w:rPr>
                <w:rFonts w:cs="Times New Roman"/>
                <w:i/>
                <w:iCs/>
                <w:sz w:val="20"/>
                <w:szCs w:val="20"/>
              </w:rPr>
              <w:t>[2]</w:t>
            </w:r>
          </w:p>
        </w:tc>
        <w:tc>
          <w:tcPr>
            <w:tcW w:w="1785" w:type="dxa"/>
            <w:vAlign w:val="center"/>
          </w:tcPr>
          <w:p w14:paraId="5766B4BF" w14:textId="77777777" w:rsidR="00C6638B" w:rsidRPr="00C84FA5" w:rsidRDefault="00C6638B" w:rsidP="003A3DFE">
            <w:pPr>
              <w:jc w:val="center"/>
              <w:rPr>
                <w:sz w:val="20"/>
              </w:rPr>
            </w:pPr>
          </w:p>
        </w:tc>
        <w:tc>
          <w:tcPr>
            <w:tcW w:w="1763" w:type="dxa"/>
          </w:tcPr>
          <w:p w14:paraId="1A30DDFA" w14:textId="77777777" w:rsidR="00C6638B" w:rsidRPr="00C84FA5" w:rsidRDefault="00C6638B" w:rsidP="003A3DFE">
            <w:pPr>
              <w:jc w:val="center"/>
              <w:rPr>
                <w:sz w:val="20"/>
              </w:rPr>
            </w:pPr>
          </w:p>
        </w:tc>
      </w:tr>
      <w:tr w:rsidR="00C84FA5" w:rsidRPr="00C84FA5" w14:paraId="64494474" w14:textId="77777777" w:rsidTr="00C6638B">
        <w:trPr>
          <w:jc w:val="center"/>
        </w:trPr>
        <w:tc>
          <w:tcPr>
            <w:tcW w:w="1578" w:type="dxa"/>
            <w:vMerge/>
          </w:tcPr>
          <w:p w14:paraId="788C3451" w14:textId="77777777" w:rsidR="00C6638B" w:rsidRPr="00C84FA5" w:rsidRDefault="00C6638B" w:rsidP="003A3DFE">
            <w:pPr>
              <w:jc w:val="center"/>
              <w:rPr>
                <w:iCs/>
                <w:sz w:val="20"/>
              </w:rPr>
            </w:pPr>
          </w:p>
        </w:tc>
        <w:tc>
          <w:tcPr>
            <w:tcW w:w="1814" w:type="dxa"/>
            <w:vAlign w:val="center"/>
          </w:tcPr>
          <w:p w14:paraId="35BFFFC3" w14:textId="77777777" w:rsidR="00C6638B" w:rsidRPr="00C84FA5" w:rsidRDefault="00C6638B" w:rsidP="003A3DFE">
            <w:pPr>
              <w:jc w:val="center"/>
              <w:rPr>
                <w:iCs/>
                <w:sz w:val="20"/>
              </w:rPr>
            </w:pPr>
            <w:r w:rsidRPr="00C84FA5">
              <w:rPr>
                <w:rFonts w:cs="Times New Roman"/>
                <w:i/>
                <w:iCs/>
                <w:sz w:val="20"/>
                <w:szCs w:val="20"/>
              </w:rPr>
              <w:t>j</w:t>
            </w:r>
          </w:p>
        </w:tc>
        <w:tc>
          <w:tcPr>
            <w:tcW w:w="1785" w:type="dxa"/>
            <w:vAlign w:val="center"/>
          </w:tcPr>
          <w:p w14:paraId="21C3AABE" w14:textId="77777777" w:rsidR="00C6638B" w:rsidRPr="00C84FA5" w:rsidRDefault="00C6638B" w:rsidP="003A3DFE">
            <w:pPr>
              <w:jc w:val="center"/>
              <w:rPr>
                <w:sz w:val="20"/>
              </w:rPr>
            </w:pPr>
          </w:p>
        </w:tc>
        <w:tc>
          <w:tcPr>
            <w:tcW w:w="1763" w:type="dxa"/>
          </w:tcPr>
          <w:p w14:paraId="6A79F8C3" w14:textId="77777777" w:rsidR="00C6638B" w:rsidRPr="00C84FA5" w:rsidRDefault="00C6638B" w:rsidP="003A3DFE">
            <w:pPr>
              <w:jc w:val="center"/>
              <w:rPr>
                <w:sz w:val="20"/>
              </w:rPr>
            </w:pPr>
          </w:p>
        </w:tc>
      </w:tr>
      <w:tr w:rsidR="00C84FA5" w:rsidRPr="00C84FA5" w14:paraId="6A1E27E7" w14:textId="77777777" w:rsidTr="00C6638B">
        <w:trPr>
          <w:jc w:val="center"/>
        </w:trPr>
        <w:tc>
          <w:tcPr>
            <w:tcW w:w="1578" w:type="dxa"/>
            <w:vMerge/>
          </w:tcPr>
          <w:p w14:paraId="69D3FA64" w14:textId="77777777" w:rsidR="00C6638B" w:rsidRPr="00C84FA5" w:rsidRDefault="00C6638B" w:rsidP="003A3DFE">
            <w:pPr>
              <w:jc w:val="center"/>
              <w:rPr>
                <w:iCs/>
                <w:sz w:val="20"/>
              </w:rPr>
            </w:pPr>
          </w:p>
        </w:tc>
        <w:tc>
          <w:tcPr>
            <w:tcW w:w="1814" w:type="dxa"/>
            <w:vAlign w:val="center"/>
          </w:tcPr>
          <w:p w14:paraId="0439CFE2" w14:textId="77777777" w:rsidR="00C6638B" w:rsidRPr="00C84FA5" w:rsidRDefault="00C6638B" w:rsidP="003A3DFE">
            <w:pPr>
              <w:jc w:val="center"/>
              <w:rPr>
                <w:iCs/>
                <w:sz w:val="20"/>
              </w:rPr>
            </w:pPr>
            <w:r w:rsidRPr="00C84FA5">
              <w:rPr>
                <w:rFonts w:cs="Times New Roman"/>
                <w:i/>
                <w:iCs/>
                <w:sz w:val="20"/>
                <w:szCs w:val="20"/>
              </w:rPr>
              <w:t>j</w:t>
            </w:r>
          </w:p>
        </w:tc>
        <w:tc>
          <w:tcPr>
            <w:tcW w:w="1785" w:type="dxa"/>
            <w:vAlign w:val="center"/>
          </w:tcPr>
          <w:p w14:paraId="38E8C6C0" w14:textId="77777777" w:rsidR="00C6638B" w:rsidRPr="00C84FA5" w:rsidRDefault="00C6638B" w:rsidP="003A3DFE">
            <w:pPr>
              <w:jc w:val="center"/>
              <w:rPr>
                <w:sz w:val="20"/>
              </w:rPr>
            </w:pPr>
          </w:p>
        </w:tc>
        <w:tc>
          <w:tcPr>
            <w:tcW w:w="1763" w:type="dxa"/>
          </w:tcPr>
          <w:p w14:paraId="551D8FB0" w14:textId="77777777" w:rsidR="00C6638B" w:rsidRPr="00C84FA5" w:rsidRDefault="00C6638B" w:rsidP="003A3DFE">
            <w:pPr>
              <w:jc w:val="center"/>
              <w:rPr>
                <w:sz w:val="20"/>
              </w:rPr>
            </w:pPr>
          </w:p>
        </w:tc>
      </w:tr>
      <w:tr w:rsidR="00C84FA5" w:rsidRPr="00C84FA5" w14:paraId="58789051" w14:textId="77777777" w:rsidTr="00C6638B">
        <w:trPr>
          <w:jc w:val="center"/>
        </w:trPr>
        <w:tc>
          <w:tcPr>
            <w:tcW w:w="1578" w:type="dxa"/>
            <w:vMerge w:val="restart"/>
            <w:vAlign w:val="center"/>
          </w:tcPr>
          <w:p w14:paraId="21EDC860" w14:textId="77777777" w:rsidR="00C6638B" w:rsidRPr="00C84FA5" w:rsidRDefault="00C6638B" w:rsidP="003A3DFE">
            <w:pPr>
              <w:jc w:val="center"/>
              <w:rPr>
                <w:iCs/>
                <w:sz w:val="20"/>
              </w:rPr>
            </w:pPr>
            <w:r w:rsidRPr="00C84FA5">
              <w:rPr>
                <w:rFonts w:cs="Times New Roman"/>
                <w:b/>
                <w:sz w:val="20"/>
                <w:szCs w:val="20"/>
              </w:rPr>
              <w:t>Temperature (̊C)</w:t>
            </w:r>
          </w:p>
        </w:tc>
        <w:tc>
          <w:tcPr>
            <w:tcW w:w="1814" w:type="dxa"/>
            <w:vAlign w:val="center"/>
          </w:tcPr>
          <w:p w14:paraId="3A2CBD3A" w14:textId="77777777" w:rsidR="00C6638B" w:rsidRPr="00C84FA5" w:rsidRDefault="00C6638B" w:rsidP="003A3DFE">
            <w:pPr>
              <w:jc w:val="center"/>
              <w:rPr>
                <w:iCs/>
                <w:sz w:val="20"/>
              </w:rPr>
            </w:pPr>
            <w:r w:rsidRPr="00C84FA5">
              <w:rPr>
                <w:rFonts w:cs="Times New Roman"/>
                <w:i/>
                <w:iCs/>
                <w:sz w:val="20"/>
                <w:szCs w:val="20"/>
              </w:rPr>
              <w:t>[1]</w:t>
            </w:r>
          </w:p>
        </w:tc>
        <w:tc>
          <w:tcPr>
            <w:tcW w:w="1785" w:type="dxa"/>
            <w:vAlign w:val="center"/>
          </w:tcPr>
          <w:p w14:paraId="6164364E" w14:textId="77777777" w:rsidR="00C6638B" w:rsidRPr="00C84FA5" w:rsidRDefault="00C6638B" w:rsidP="003A3DFE">
            <w:pPr>
              <w:jc w:val="center"/>
              <w:rPr>
                <w:sz w:val="20"/>
              </w:rPr>
            </w:pPr>
          </w:p>
        </w:tc>
        <w:tc>
          <w:tcPr>
            <w:tcW w:w="1763" w:type="dxa"/>
          </w:tcPr>
          <w:p w14:paraId="5C843F2D" w14:textId="77777777" w:rsidR="00C6638B" w:rsidRPr="00C84FA5" w:rsidRDefault="00C6638B" w:rsidP="003A3DFE">
            <w:pPr>
              <w:jc w:val="center"/>
              <w:rPr>
                <w:sz w:val="20"/>
              </w:rPr>
            </w:pPr>
          </w:p>
        </w:tc>
      </w:tr>
      <w:tr w:rsidR="00C84FA5" w:rsidRPr="00C84FA5" w14:paraId="6AA2F40E" w14:textId="77777777" w:rsidTr="00C6638B">
        <w:trPr>
          <w:jc w:val="center"/>
        </w:trPr>
        <w:tc>
          <w:tcPr>
            <w:tcW w:w="1578" w:type="dxa"/>
            <w:vMerge/>
          </w:tcPr>
          <w:p w14:paraId="24454DA4" w14:textId="77777777" w:rsidR="00C6638B" w:rsidRPr="00C84FA5" w:rsidRDefault="00C6638B" w:rsidP="003A3DFE">
            <w:pPr>
              <w:jc w:val="center"/>
              <w:rPr>
                <w:iCs/>
                <w:sz w:val="20"/>
              </w:rPr>
            </w:pPr>
          </w:p>
        </w:tc>
        <w:tc>
          <w:tcPr>
            <w:tcW w:w="1814" w:type="dxa"/>
            <w:vAlign w:val="center"/>
          </w:tcPr>
          <w:p w14:paraId="11C05ABB" w14:textId="77777777" w:rsidR="00C6638B" w:rsidRPr="00C84FA5" w:rsidRDefault="00C6638B" w:rsidP="003A3DFE">
            <w:pPr>
              <w:jc w:val="center"/>
              <w:rPr>
                <w:iCs/>
                <w:sz w:val="20"/>
              </w:rPr>
            </w:pPr>
            <w:r w:rsidRPr="00C84FA5">
              <w:rPr>
                <w:rFonts w:cs="Times New Roman"/>
                <w:i/>
                <w:iCs/>
                <w:sz w:val="20"/>
                <w:szCs w:val="20"/>
              </w:rPr>
              <w:t>[2]</w:t>
            </w:r>
          </w:p>
        </w:tc>
        <w:tc>
          <w:tcPr>
            <w:tcW w:w="1785" w:type="dxa"/>
            <w:vAlign w:val="center"/>
          </w:tcPr>
          <w:p w14:paraId="1B657CB8" w14:textId="77777777" w:rsidR="00C6638B" w:rsidRPr="00C84FA5" w:rsidRDefault="00C6638B" w:rsidP="003A3DFE">
            <w:pPr>
              <w:jc w:val="center"/>
              <w:rPr>
                <w:sz w:val="20"/>
              </w:rPr>
            </w:pPr>
          </w:p>
        </w:tc>
        <w:tc>
          <w:tcPr>
            <w:tcW w:w="1763" w:type="dxa"/>
          </w:tcPr>
          <w:p w14:paraId="1F6E6EF2" w14:textId="77777777" w:rsidR="00C6638B" w:rsidRPr="00C84FA5" w:rsidRDefault="00C6638B" w:rsidP="003A3DFE">
            <w:pPr>
              <w:jc w:val="center"/>
              <w:rPr>
                <w:sz w:val="20"/>
              </w:rPr>
            </w:pPr>
          </w:p>
        </w:tc>
      </w:tr>
      <w:tr w:rsidR="00C84FA5" w:rsidRPr="00C84FA5" w14:paraId="260C6D42" w14:textId="77777777" w:rsidTr="00C6638B">
        <w:trPr>
          <w:jc w:val="center"/>
        </w:trPr>
        <w:tc>
          <w:tcPr>
            <w:tcW w:w="1578" w:type="dxa"/>
            <w:vMerge/>
          </w:tcPr>
          <w:p w14:paraId="0879BB7E" w14:textId="77777777" w:rsidR="00C6638B" w:rsidRPr="00C84FA5" w:rsidRDefault="00C6638B" w:rsidP="003A3DFE">
            <w:pPr>
              <w:jc w:val="center"/>
              <w:rPr>
                <w:iCs/>
                <w:sz w:val="20"/>
              </w:rPr>
            </w:pPr>
          </w:p>
        </w:tc>
        <w:tc>
          <w:tcPr>
            <w:tcW w:w="1814" w:type="dxa"/>
            <w:vAlign w:val="center"/>
          </w:tcPr>
          <w:p w14:paraId="411A94A9" w14:textId="77777777" w:rsidR="00C6638B" w:rsidRPr="00C84FA5" w:rsidRDefault="00C6638B" w:rsidP="003A3DFE">
            <w:pPr>
              <w:jc w:val="center"/>
              <w:rPr>
                <w:iCs/>
                <w:sz w:val="20"/>
              </w:rPr>
            </w:pPr>
            <w:r w:rsidRPr="00C84FA5">
              <w:rPr>
                <w:rFonts w:cs="Times New Roman"/>
                <w:i/>
                <w:iCs/>
                <w:sz w:val="20"/>
                <w:szCs w:val="20"/>
              </w:rPr>
              <w:t>j</w:t>
            </w:r>
          </w:p>
        </w:tc>
        <w:tc>
          <w:tcPr>
            <w:tcW w:w="1785" w:type="dxa"/>
            <w:vAlign w:val="center"/>
          </w:tcPr>
          <w:p w14:paraId="33C5E09A" w14:textId="77777777" w:rsidR="00C6638B" w:rsidRPr="00C84FA5" w:rsidRDefault="00C6638B" w:rsidP="003A3DFE">
            <w:pPr>
              <w:jc w:val="center"/>
              <w:rPr>
                <w:sz w:val="20"/>
              </w:rPr>
            </w:pPr>
          </w:p>
        </w:tc>
        <w:tc>
          <w:tcPr>
            <w:tcW w:w="1763" w:type="dxa"/>
          </w:tcPr>
          <w:p w14:paraId="4946392E" w14:textId="77777777" w:rsidR="00C6638B" w:rsidRPr="00C84FA5" w:rsidRDefault="00C6638B" w:rsidP="003A3DFE">
            <w:pPr>
              <w:jc w:val="center"/>
              <w:rPr>
                <w:sz w:val="20"/>
              </w:rPr>
            </w:pPr>
          </w:p>
        </w:tc>
      </w:tr>
      <w:tr w:rsidR="00C84FA5" w:rsidRPr="00C84FA5" w14:paraId="51068666" w14:textId="77777777" w:rsidTr="00C6638B">
        <w:trPr>
          <w:jc w:val="center"/>
        </w:trPr>
        <w:tc>
          <w:tcPr>
            <w:tcW w:w="1578" w:type="dxa"/>
            <w:vMerge/>
          </w:tcPr>
          <w:p w14:paraId="45C844C2" w14:textId="77777777" w:rsidR="00C6638B" w:rsidRPr="00C84FA5" w:rsidRDefault="00C6638B" w:rsidP="003A3DFE">
            <w:pPr>
              <w:jc w:val="center"/>
              <w:rPr>
                <w:iCs/>
                <w:sz w:val="20"/>
              </w:rPr>
            </w:pPr>
          </w:p>
        </w:tc>
        <w:tc>
          <w:tcPr>
            <w:tcW w:w="1814" w:type="dxa"/>
            <w:vAlign w:val="center"/>
          </w:tcPr>
          <w:p w14:paraId="2F02A0C4" w14:textId="77777777" w:rsidR="00C6638B" w:rsidRPr="00C84FA5" w:rsidRDefault="00C6638B" w:rsidP="003A3DFE">
            <w:pPr>
              <w:jc w:val="center"/>
              <w:rPr>
                <w:iCs/>
                <w:sz w:val="20"/>
              </w:rPr>
            </w:pPr>
            <w:r w:rsidRPr="00C84FA5">
              <w:rPr>
                <w:rFonts w:cs="Times New Roman"/>
                <w:i/>
                <w:iCs/>
                <w:sz w:val="20"/>
                <w:szCs w:val="20"/>
              </w:rPr>
              <w:t>j</w:t>
            </w:r>
          </w:p>
        </w:tc>
        <w:tc>
          <w:tcPr>
            <w:tcW w:w="1785" w:type="dxa"/>
            <w:vAlign w:val="center"/>
          </w:tcPr>
          <w:p w14:paraId="12DE5453" w14:textId="77777777" w:rsidR="00C6638B" w:rsidRPr="00C84FA5" w:rsidRDefault="00C6638B" w:rsidP="003A3DFE">
            <w:pPr>
              <w:jc w:val="center"/>
              <w:rPr>
                <w:sz w:val="20"/>
              </w:rPr>
            </w:pPr>
          </w:p>
        </w:tc>
        <w:tc>
          <w:tcPr>
            <w:tcW w:w="1763" w:type="dxa"/>
          </w:tcPr>
          <w:p w14:paraId="7655B4D0" w14:textId="77777777" w:rsidR="00C6638B" w:rsidRPr="00C84FA5" w:rsidRDefault="00C6638B" w:rsidP="003A3DFE">
            <w:pPr>
              <w:jc w:val="center"/>
              <w:rPr>
                <w:sz w:val="20"/>
              </w:rPr>
            </w:pPr>
          </w:p>
        </w:tc>
      </w:tr>
      <w:tr w:rsidR="00C84FA5" w:rsidRPr="00C84FA5" w14:paraId="56BE6E79" w14:textId="77777777" w:rsidTr="00C6638B">
        <w:trPr>
          <w:jc w:val="center"/>
        </w:trPr>
        <w:tc>
          <w:tcPr>
            <w:tcW w:w="1578" w:type="dxa"/>
            <w:vMerge w:val="restart"/>
            <w:vAlign w:val="center"/>
          </w:tcPr>
          <w:p w14:paraId="025ED40B" w14:textId="77777777" w:rsidR="00C6638B" w:rsidRPr="00C84FA5" w:rsidRDefault="00C6638B" w:rsidP="003A3DFE">
            <w:pPr>
              <w:jc w:val="center"/>
              <w:rPr>
                <w:rFonts w:cs="Times New Roman"/>
                <w:i/>
                <w:iCs/>
                <w:sz w:val="20"/>
                <w:szCs w:val="20"/>
              </w:rPr>
            </w:pPr>
            <w:r w:rsidRPr="00C84FA5">
              <w:rPr>
                <w:rFonts w:cs="Times New Roman"/>
                <w:b/>
                <w:sz w:val="20"/>
                <w:szCs w:val="20"/>
              </w:rPr>
              <w:t>pH</w:t>
            </w:r>
          </w:p>
        </w:tc>
        <w:tc>
          <w:tcPr>
            <w:tcW w:w="1814" w:type="dxa"/>
            <w:vAlign w:val="center"/>
          </w:tcPr>
          <w:p w14:paraId="0AF96D6F" w14:textId="77777777" w:rsidR="00C6638B" w:rsidRPr="00C84FA5" w:rsidRDefault="00C6638B" w:rsidP="003A3DFE">
            <w:pPr>
              <w:jc w:val="center"/>
              <w:rPr>
                <w:rFonts w:cs="Times New Roman"/>
                <w:i/>
                <w:iCs/>
                <w:sz w:val="20"/>
                <w:szCs w:val="20"/>
              </w:rPr>
            </w:pPr>
            <w:r w:rsidRPr="00C84FA5">
              <w:rPr>
                <w:rFonts w:cs="Times New Roman"/>
                <w:i/>
                <w:iCs/>
                <w:sz w:val="20"/>
                <w:szCs w:val="20"/>
              </w:rPr>
              <w:t>[1]</w:t>
            </w:r>
          </w:p>
        </w:tc>
        <w:tc>
          <w:tcPr>
            <w:tcW w:w="1785" w:type="dxa"/>
            <w:vAlign w:val="center"/>
          </w:tcPr>
          <w:p w14:paraId="1DE80116" w14:textId="77777777" w:rsidR="00C6638B" w:rsidRPr="00C84FA5" w:rsidRDefault="00C6638B" w:rsidP="003A3DFE">
            <w:pPr>
              <w:jc w:val="center"/>
              <w:rPr>
                <w:sz w:val="20"/>
              </w:rPr>
            </w:pPr>
          </w:p>
        </w:tc>
        <w:tc>
          <w:tcPr>
            <w:tcW w:w="1763" w:type="dxa"/>
          </w:tcPr>
          <w:p w14:paraId="687E7795" w14:textId="77777777" w:rsidR="00C6638B" w:rsidRPr="00C84FA5" w:rsidRDefault="00C6638B" w:rsidP="003A3DFE">
            <w:pPr>
              <w:jc w:val="center"/>
              <w:rPr>
                <w:sz w:val="20"/>
              </w:rPr>
            </w:pPr>
          </w:p>
        </w:tc>
      </w:tr>
      <w:tr w:rsidR="00C84FA5" w:rsidRPr="00C84FA5" w14:paraId="1DF5E3E9" w14:textId="77777777" w:rsidTr="00C6638B">
        <w:trPr>
          <w:jc w:val="center"/>
        </w:trPr>
        <w:tc>
          <w:tcPr>
            <w:tcW w:w="1578" w:type="dxa"/>
            <w:vMerge/>
          </w:tcPr>
          <w:p w14:paraId="62A10A4C" w14:textId="77777777" w:rsidR="00C6638B" w:rsidRPr="00C84FA5" w:rsidRDefault="00C6638B" w:rsidP="003A3DFE">
            <w:pPr>
              <w:jc w:val="center"/>
              <w:rPr>
                <w:rFonts w:cs="Times New Roman"/>
                <w:i/>
                <w:iCs/>
                <w:sz w:val="20"/>
                <w:szCs w:val="20"/>
              </w:rPr>
            </w:pPr>
          </w:p>
        </w:tc>
        <w:tc>
          <w:tcPr>
            <w:tcW w:w="1814" w:type="dxa"/>
            <w:vAlign w:val="center"/>
          </w:tcPr>
          <w:p w14:paraId="5714E67E" w14:textId="77777777" w:rsidR="00C6638B" w:rsidRPr="00C84FA5" w:rsidRDefault="00C6638B" w:rsidP="003A3DFE">
            <w:pPr>
              <w:jc w:val="center"/>
              <w:rPr>
                <w:rFonts w:cs="Times New Roman"/>
                <w:i/>
                <w:iCs/>
                <w:sz w:val="20"/>
                <w:szCs w:val="20"/>
              </w:rPr>
            </w:pPr>
            <w:r w:rsidRPr="00C84FA5">
              <w:rPr>
                <w:rFonts w:cs="Times New Roman"/>
                <w:i/>
                <w:iCs/>
                <w:sz w:val="20"/>
                <w:szCs w:val="20"/>
              </w:rPr>
              <w:t>[2]</w:t>
            </w:r>
          </w:p>
        </w:tc>
        <w:tc>
          <w:tcPr>
            <w:tcW w:w="1785" w:type="dxa"/>
            <w:vAlign w:val="center"/>
          </w:tcPr>
          <w:p w14:paraId="57DB444B" w14:textId="77777777" w:rsidR="00C6638B" w:rsidRPr="00C84FA5" w:rsidRDefault="00C6638B" w:rsidP="003A3DFE">
            <w:pPr>
              <w:jc w:val="center"/>
              <w:rPr>
                <w:sz w:val="20"/>
              </w:rPr>
            </w:pPr>
          </w:p>
        </w:tc>
        <w:tc>
          <w:tcPr>
            <w:tcW w:w="1763" w:type="dxa"/>
          </w:tcPr>
          <w:p w14:paraId="11D7C6E4" w14:textId="77777777" w:rsidR="00C6638B" w:rsidRPr="00C84FA5" w:rsidRDefault="00C6638B" w:rsidP="003A3DFE">
            <w:pPr>
              <w:jc w:val="center"/>
              <w:rPr>
                <w:sz w:val="20"/>
              </w:rPr>
            </w:pPr>
          </w:p>
        </w:tc>
      </w:tr>
      <w:tr w:rsidR="00C84FA5" w:rsidRPr="00C84FA5" w14:paraId="5CCE949D" w14:textId="77777777" w:rsidTr="00C6638B">
        <w:trPr>
          <w:jc w:val="center"/>
        </w:trPr>
        <w:tc>
          <w:tcPr>
            <w:tcW w:w="1578" w:type="dxa"/>
            <w:vMerge/>
          </w:tcPr>
          <w:p w14:paraId="7D351544" w14:textId="77777777" w:rsidR="00C6638B" w:rsidRPr="00C84FA5" w:rsidRDefault="00C6638B" w:rsidP="003A3DFE">
            <w:pPr>
              <w:jc w:val="center"/>
              <w:rPr>
                <w:rFonts w:cs="Times New Roman"/>
                <w:i/>
                <w:iCs/>
                <w:sz w:val="20"/>
                <w:szCs w:val="20"/>
              </w:rPr>
            </w:pPr>
          </w:p>
        </w:tc>
        <w:tc>
          <w:tcPr>
            <w:tcW w:w="1814" w:type="dxa"/>
            <w:vAlign w:val="center"/>
          </w:tcPr>
          <w:p w14:paraId="787DD7AC" w14:textId="77777777" w:rsidR="00C6638B" w:rsidRPr="00C84FA5" w:rsidRDefault="00C6638B" w:rsidP="003A3DFE">
            <w:pPr>
              <w:jc w:val="center"/>
              <w:rPr>
                <w:rFonts w:cs="Times New Roman"/>
                <w:i/>
                <w:iCs/>
                <w:sz w:val="20"/>
                <w:szCs w:val="20"/>
              </w:rPr>
            </w:pPr>
            <w:r w:rsidRPr="00C84FA5">
              <w:rPr>
                <w:rFonts w:cs="Times New Roman"/>
                <w:i/>
                <w:iCs/>
                <w:sz w:val="20"/>
                <w:szCs w:val="20"/>
              </w:rPr>
              <w:t>j</w:t>
            </w:r>
          </w:p>
        </w:tc>
        <w:tc>
          <w:tcPr>
            <w:tcW w:w="1785" w:type="dxa"/>
            <w:vAlign w:val="center"/>
          </w:tcPr>
          <w:p w14:paraId="0EC7D900" w14:textId="77777777" w:rsidR="00C6638B" w:rsidRPr="00C84FA5" w:rsidRDefault="00C6638B" w:rsidP="003A3DFE">
            <w:pPr>
              <w:jc w:val="center"/>
              <w:rPr>
                <w:sz w:val="20"/>
              </w:rPr>
            </w:pPr>
          </w:p>
        </w:tc>
        <w:tc>
          <w:tcPr>
            <w:tcW w:w="1763" w:type="dxa"/>
          </w:tcPr>
          <w:p w14:paraId="23DC7DB0" w14:textId="77777777" w:rsidR="00C6638B" w:rsidRPr="00C84FA5" w:rsidRDefault="00C6638B" w:rsidP="003A3DFE">
            <w:pPr>
              <w:jc w:val="center"/>
              <w:rPr>
                <w:sz w:val="20"/>
              </w:rPr>
            </w:pPr>
          </w:p>
        </w:tc>
      </w:tr>
      <w:tr w:rsidR="00C84FA5" w:rsidRPr="00C84FA5" w14:paraId="3EF565EB" w14:textId="77777777" w:rsidTr="00C6638B">
        <w:trPr>
          <w:jc w:val="center"/>
        </w:trPr>
        <w:tc>
          <w:tcPr>
            <w:tcW w:w="1578" w:type="dxa"/>
            <w:vMerge/>
          </w:tcPr>
          <w:p w14:paraId="7C283667" w14:textId="77777777" w:rsidR="00C6638B" w:rsidRPr="00C84FA5" w:rsidRDefault="00C6638B" w:rsidP="003A3DFE">
            <w:pPr>
              <w:jc w:val="center"/>
              <w:rPr>
                <w:rFonts w:cs="Times New Roman"/>
                <w:i/>
                <w:iCs/>
                <w:sz w:val="20"/>
                <w:szCs w:val="20"/>
              </w:rPr>
            </w:pPr>
          </w:p>
        </w:tc>
        <w:tc>
          <w:tcPr>
            <w:tcW w:w="1814" w:type="dxa"/>
            <w:vAlign w:val="center"/>
          </w:tcPr>
          <w:p w14:paraId="2DBC18C9" w14:textId="77777777" w:rsidR="00C6638B" w:rsidRPr="00C84FA5" w:rsidRDefault="00C6638B" w:rsidP="003A3DFE">
            <w:pPr>
              <w:jc w:val="center"/>
              <w:rPr>
                <w:rFonts w:cs="Times New Roman"/>
                <w:i/>
                <w:iCs/>
                <w:sz w:val="20"/>
                <w:szCs w:val="20"/>
              </w:rPr>
            </w:pPr>
            <w:r w:rsidRPr="00C84FA5">
              <w:rPr>
                <w:rFonts w:cs="Times New Roman"/>
                <w:i/>
                <w:iCs/>
                <w:sz w:val="20"/>
                <w:szCs w:val="20"/>
              </w:rPr>
              <w:t>j</w:t>
            </w:r>
          </w:p>
        </w:tc>
        <w:tc>
          <w:tcPr>
            <w:tcW w:w="1785" w:type="dxa"/>
            <w:vAlign w:val="center"/>
          </w:tcPr>
          <w:p w14:paraId="240FAB2B" w14:textId="77777777" w:rsidR="00C6638B" w:rsidRPr="00C84FA5" w:rsidRDefault="00C6638B" w:rsidP="003A3DFE">
            <w:pPr>
              <w:jc w:val="center"/>
              <w:rPr>
                <w:sz w:val="20"/>
              </w:rPr>
            </w:pPr>
          </w:p>
        </w:tc>
        <w:tc>
          <w:tcPr>
            <w:tcW w:w="1763" w:type="dxa"/>
          </w:tcPr>
          <w:p w14:paraId="0826436D" w14:textId="77777777" w:rsidR="00C6638B" w:rsidRPr="00C84FA5" w:rsidRDefault="00C6638B" w:rsidP="003A3DFE">
            <w:pPr>
              <w:jc w:val="center"/>
              <w:rPr>
                <w:sz w:val="20"/>
              </w:rPr>
            </w:pPr>
          </w:p>
        </w:tc>
      </w:tr>
      <w:tr w:rsidR="00C84FA5" w:rsidRPr="00C84FA5" w14:paraId="08263D4D" w14:textId="77777777" w:rsidTr="00C6638B">
        <w:trPr>
          <w:jc w:val="center"/>
        </w:trPr>
        <w:tc>
          <w:tcPr>
            <w:tcW w:w="1578" w:type="dxa"/>
            <w:vMerge w:val="restart"/>
            <w:vAlign w:val="center"/>
          </w:tcPr>
          <w:p w14:paraId="6753C07C" w14:textId="77777777" w:rsidR="00C6638B" w:rsidRPr="00C84FA5" w:rsidRDefault="00C6638B" w:rsidP="003A3DFE">
            <w:pPr>
              <w:jc w:val="center"/>
              <w:rPr>
                <w:rFonts w:cs="Times New Roman"/>
                <w:i/>
                <w:iCs/>
                <w:sz w:val="20"/>
                <w:szCs w:val="20"/>
              </w:rPr>
            </w:pPr>
            <w:r w:rsidRPr="00C84FA5">
              <w:rPr>
                <w:rFonts w:cs="Times New Roman"/>
                <w:b/>
                <w:sz w:val="20"/>
                <w:szCs w:val="20"/>
              </w:rPr>
              <w:t>Other (e.g., hardness, salinity, DOC)</w:t>
            </w:r>
          </w:p>
        </w:tc>
        <w:tc>
          <w:tcPr>
            <w:tcW w:w="1814" w:type="dxa"/>
            <w:vAlign w:val="center"/>
          </w:tcPr>
          <w:p w14:paraId="130C4644" w14:textId="77777777" w:rsidR="00C6638B" w:rsidRPr="00C84FA5" w:rsidRDefault="00C6638B" w:rsidP="003A3DFE">
            <w:pPr>
              <w:jc w:val="center"/>
              <w:rPr>
                <w:rFonts w:cs="Times New Roman"/>
                <w:i/>
                <w:iCs/>
                <w:sz w:val="20"/>
                <w:szCs w:val="20"/>
              </w:rPr>
            </w:pPr>
            <w:r w:rsidRPr="00C84FA5">
              <w:rPr>
                <w:rFonts w:cs="Times New Roman"/>
                <w:i/>
                <w:iCs/>
                <w:sz w:val="20"/>
                <w:szCs w:val="20"/>
              </w:rPr>
              <w:t>[1]</w:t>
            </w:r>
          </w:p>
        </w:tc>
        <w:tc>
          <w:tcPr>
            <w:tcW w:w="1785" w:type="dxa"/>
            <w:vAlign w:val="center"/>
          </w:tcPr>
          <w:p w14:paraId="58F063C9" w14:textId="77777777" w:rsidR="00C6638B" w:rsidRPr="00C84FA5" w:rsidRDefault="00C6638B" w:rsidP="003A3DFE">
            <w:pPr>
              <w:jc w:val="center"/>
              <w:rPr>
                <w:sz w:val="20"/>
              </w:rPr>
            </w:pPr>
          </w:p>
        </w:tc>
        <w:tc>
          <w:tcPr>
            <w:tcW w:w="1763" w:type="dxa"/>
          </w:tcPr>
          <w:p w14:paraId="193101FE" w14:textId="77777777" w:rsidR="00C6638B" w:rsidRPr="00C84FA5" w:rsidRDefault="00C6638B" w:rsidP="003A3DFE">
            <w:pPr>
              <w:jc w:val="center"/>
              <w:rPr>
                <w:sz w:val="20"/>
              </w:rPr>
            </w:pPr>
          </w:p>
        </w:tc>
      </w:tr>
      <w:tr w:rsidR="00C84FA5" w:rsidRPr="00C84FA5" w14:paraId="2B66DA1C" w14:textId="77777777" w:rsidTr="00C6638B">
        <w:trPr>
          <w:jc w:val="center"/>
        </w:trPr>
        <w:tc>
          <w:tcPr>
            <w:tcW w:w="1578" w:type="dxa"/>
            <w:vMerge/>
          </w:tcPr>
          <w:p w14:paraId="3E0A6626" w14:textId="77777777" w:rsidR="00C6638B" w:rsidRPr="00C84FA5" w:rsidRDefault="00C6638B" w:rsidP="003A3DFE">
            <w:pPr>
              <w:jc w:val="center"/>
              <w:rPr>
                <w:rFonts w:cs="Times New Roman"/>
                <w:i/>
                <w:iCs/>
                <w:sz w:val="20"/>
                <w:szCs w:val="20"/>
              </w:rPr>
            </w:pPr>
          </w:p>
        </w:tc>
        <w:tc>
          <w:tcPr>
            <w:tcW w:w="1814" w:type="dxa"/>
            <w:vAlign w:val="center"/>
          </w:tcPr>
          <w:p w14:paraId="2FFD9BF8" w14:textId="77777777" w:rsidR="00C6638B" w:rsidRPr="00C84FA5" w:rsidRDefault="00C6638B" w:rsidP="003A3DFE">
            <w:pPr>
              <w:jc w:val="center"/>
              <w:rPr>
                <w:rFonts w:cs="Times New Roman"/>
                <w:i/>
                <w:iCs/>
                <w:sz w:val="20"/>
                <w:szCs w:val="20"/>
              </w:rPr>
            </w:pPr>
            <w:r w:rsidRPr="00C84FA5">
              <w:rPr>
                <w:rFonts w:cs="Times New Roman"/>
                <w:i/>
                <w:iCs/>
                <w:sz w:val="20"/>
                <w:szCs w:val="20"/>
              </w:rPr>
              <w:t>[2]</w:t>
            </w:r>
          </w:p>
        </w:tc>
        <w:tc>
          <w:tcPr>
            <w:tcW w:w="1785" w:type="dxa"/>
            <w:vAlign w:val="center"/>
          </w:tcPr>
          <w:p w14:paraId="2F553C9B" w14:textId="77777777" w:rsidR="00C6638B" w:rsidRPr="00C84FA5" w:rsidRDefault="00C6638B" w:rsidP="003A3DFE">
            <w:pPr>
              <w:jc w:val="center"/>
              <w:rPr>
                <w:sz w:val="20"/>
              </w:rPr>
            </w:pPr>
          </w:p>
        </w:tc>
        <w:tc>
          <w:tcPr>
            <w:tcW w:w="1763" w:type="dxa"/>
          </w:tcPr>
          <w:p w14:paraId="7402D308" w14:textId="77777777" w:rsidR="00C6638B" w:rsidRPr="00C84FA5" w:rsidRDefault="00C6638B" w:rsidP="003A3DFE">
            <w:pPr>
              <w:jc w:val="center"/>
              <w:rPr>
                <w:sz w:val="20"/>
              </w:rPr>
            </w:pPr>
          </w:p>
        </w:tc>
      </w:tr>
      <w:tr w:rsidR="00C84FA5" w:rsidRPr="00C84FA5" w14:paraId="7569484B" w14:textId="77777777" w:rsidTr="00C6638B">
        <w:trPr>
          <w:jc w:val="center"/>
        </w:trPr>
        <w:tc>
          <w:tcPr>
            <w:tcW w:w="1578" w:type="dxa"/>
            <w:vMerge/>
          </w:tcPr>
          <w:p w14:paraId="23CA35EC" w14:textId="77777777" w:rsidR="00C6638B" w:rsidRPr="00C84FA5" w:rsidRDefault="00C6638B" w:rsidP="003A3DFE">
            <w:pPr>
              <w:jc w:val="center"/>
              <w:rPr>
                <w:rFonts w:cs="Times New Roman"/>
                <w:i/>
                <w:iCs/>
                <w:sz w:val="20"/>
                <w:szCs w:val="20"/>
              </w:rPr>
            </w:pPr>
          </w:p>
        </w:tc>
        <w:tc>
          <w:tcPr>
            <w:tcW w:w="1814" w:type="dxa"/>
            <w:vAlign w:val="center"/>
          </w:tcPr>
          <w:p w14:paraId="1F8358BB" w14:textId="77777777" w:rsidR="00C6638B" w:rsidRPr="00C84FA5" w:rsidRDefault="00C6638B" w:rsidP="003A3DFE">
            <w:pPr>
              <w:jc w:val="center"/>
              <w:rPr>
                <w:rFonts w:cs="Times New Roman"/>
                <w:i/>
                <w:iCs/>
                <w:sz w:val="20"/>
                <w:szCs w:val="20"/>
              </w:rPr>
            </w:pPr>
            <w:r w:rsidRPr="00C84FA5">
              <w:rPr>
                <w:rFonts w:cs="Times New Roman"/>
                <w:i/>
                <w:iCs/>
                <w:sz w:val="20"/>
                <w:szCs w:val="20"/>
              </w:rPr>
              <w:t>j</w:t>
            </w:r>
          </w:p>
        </w:tc>
        <w:tc>
          <w:tcPr>
            <w:tcW w:w="1785" w:type="dxa"/>
            <w:vAlign w:val="center"/>
          </w:tcPr>
          <w:p w14:paraId="0CEFC80B" w14:textId="77777777" w:rsidR="00C6638B" w:rsidRPr="00C84FA5" w:rsidRDefault="00C6638B" w:rsidP="003A3DFE">
            <w:pPr>
              <w:jc w:val="center"/>
              <w:rPr>
                <w:sz w:val="20"/>
              </w:rPr>
            </w:pPr>
          </w:p>
        </w:tc>
        <w:tc>
          <w:tcPr>
            <w:tcW w:w="1763" w:type="dxa"/>
          </w:tcPr>
          <w:p w14:paraId="65D9F3C2" w14:textId="77777777" w:rsidR="00C6638B" w:rsidRPr="00C84FA5" w:rsidRDefault="00C6638B" w:rsidP="003A3DFE">
            <w:pPr>
              <w:jc w:val="center"/>
              <w:rPr>
                <w:sz w:val="20"/>
              </w:rPr>
            </w:pPr>
          </w:p>
        </w:tc>
      </w:tr>
      <w:tr w:rsidR="00C6638B" w:rsidRPr="00C84FA5" w14:paraId="735720CB" w14:textId="77777777" w:rsidTr="00C6638B">
        <w:trPr>
          <w:jc w:val="center"/>
        </w:trPr>
        <w:tc>
          <w:tcPr>
            <w:tcW w:w="1578" w:type="dxa"/>
            <w:vMerge/>
          </w:tcPr>
          <w:p w14:paraId="630757E2" w14:textId="77777777" w:rsidR="00C6638B" w:rsidRPr="00C84FA5" w:rsidRDefault="00C6638B" w:rsidP="003A3DFE">
            <w:pPr>
              <w:jc w:val="center"/>
              <w:rPr>
                <w:rFonts w:cs="Times New Roman"/>
                <w:i/>
                <w:iCs/>
                <w:sz w:val="20"/>
                <w:szCs w:val="20"/>
              </w:rPr>
            </w:pPr>
          </w:p>
        </w:tc>
        <w:tc>
          <w:tcPr>
            <w:tcW w:w="1814" w:type="dxa"/>
            <w:vAlign w:val="center"/>
          </w:tcPr>
          <w:p w14:paraId="2BC375DC" w14:textId="77777777" w:rsidR="00C6638B" w:rsidRPr="00C84FA5" w:rsidRDefault="00C6638B" w:rsidP="003A3DFE">
            <w:pPr>
              <w:jc w:val="center"/>
              <w:rPr>
                <w:rFonts w:cs="Times New Roman"/>
                <w:i/>
                <w:iCs/>
                <w:sz w:val="20"/>
                <w:szCs w:val="20"/>
              </w:rPr>
            </w:pPr>
            <w:r w:rsidRPr="00C84FA5">
              <w:rPr>
                <w:rFonts w:cs="Times New Roman"/>
                <w:i/>
                <w:iCs/>
                <w:sz w:val="20"/>
                <w:szCs w:val="20"/>
              </w:rPr>
              <w:t>j</w:t>
            </w:r>
          </w:p>
        </w:tc>
        <w:tc>
          <w:tcPr>
            <w:tcW w:w="1785" w:type="dxa"/>
            <w:vAlign w:val="center"/>
          </w:tcPr>
          <w:p w14:paraId="048D3CF6" w14:textId="77777777" w:rsidR="00C6638B" w:rsidRPr="00C84FA5" w:rsidRDefault="00C6638B" w:rsidP="003A3DFE">
            <w:pPr>
              <w:jc w:val="center"/>
              <w:rPr>
                <w:sz w:val="20"/>
              </w:rPr>
            </w:pPr>
          </w:p>
        </w:tc>
        <w:tc>
          <w:tcPr>
            <w:tcW w:w="1763" w:type="dxa"/>
          </w:tcPr>
          <w:p w14:paraId="39685A25" w14:textId="77777777" w:rsidR="00C6638B" w:rsidRPr="00C84FA5" w:rsidRDefault="00C6638B" w:rsidP="003A3DFE">
            <w:pPr>
              <w:jc w:val="center"/>
              <w:rPr>
                <w:sz w:val="20"/>
              </w:rPr>
            </w:pPr>
          </w:p>
        </w:tc>
      </w:tr>
    </w:tbl>
    <w:p w14:paraId="70920667" w14:textId="77777777" w:rsidR="00C6638B" w:rsidRPr="00C84FA5" w:rsidRDefault="00C6638B" w:rsidP="00C6638B">
      <w:pPr>
        <w:spacing w:after="120"/>
        <w:ind w:left="720"/>
        <w:rPr>
          <w:sz w:val="20"/>
          <w:szCs w:val="20"/>
        </w:rPr>
      </w:pPr>
    </w:p>
    <w:p w14:paraId="6ABEF43A" w14:textId="77777777" w:rsidR="008806EB" w:rsidRPr="00C84FA5" w:rsidRDefault="008806EB" w:rsidP="008806EB">
      <w:pPr>
        <w:rPr>
          <w:rFonts w:eastAsia="PMingLiU"/>
        </w:rPr>
      </w:pPr>
    </w:p>
    <w:p w14:paraId="3AAC4756" w14:textId="77777777" w:rsidR="004363CE" w:rsidRPr="00C84FA5" w:rsidRDefault="004363CE">
      <w:pPr>
        <w:widowControl/>
        <w:autoSpaceDE/>
        <w:autoSpaceDN/>
        <w:adjustRightInd/>
        <w:spacing w:after="160" w:line="259" w:lineRule="auto"/>
        <w:rPr>
          <w:rFonts w:eastAsia="PMingLiU"/>
        </w:rPr>
      </w:pPr>
      <w:r w:rsidRPr="00C84FA5">
        <w:rPr>
          <w:rFonts w:eastAsia="PMingLiU"/>
        </w:rPr>
        <w:br w:type="page"/>
      </w:r>
    </w:p>
    <w:p w14:paraId="47102B70" w14:textId="0F7FFD39" w:rsidR="00C6638B" w:rsidRPr="00C84FA5" w:rsidRDefault="008806EB" w:rsidP="003A3DFE">
      <w:pPr>
        <w:widowControl/>
        <w:autoSpaceDE/>
        <w:autoSpaceDN/>
        <w:adjustRightInd/>
        <w:rPr>
          <w:rFonts w:eastAsia="PMingLiU"/>
        </w:rPr>
      </w:pPr>
      <w:r w:rsidRPr="00C84FA5">
        <w:rPr>
          <w:b/>
        </w:rPr>
        <w:lastRenderedPageBreak/>
        <w:t>Chemical Concentrations</w:t>
      </w:r>
      <w:r w:rsidRPr="00C84FA5">
        <w:t xml:space="preserve">: </w:t>
      </w:r>
      <w:r w:rsidR="00C6638B" w:rsidRPr="00C84FA5">
        <w:rPr>
          <w:i/>
          <w:sz w:val="20"/>
          <w:szCs w:val="20"/>
        </w:rPr>
        <w:t xml:space="preserve">Summarize the concentration verification data </w:t>
      </w:r>
      <w:r w:rsidR="00C6638B" w:rsidRPr="00C84FA5">
        <w:rPr>
          <w:rFonts w:eastAsia="PMingLiU"/>
          <w:bCs/>
          <w:i/>
          <w:sz w:val="20"/>
          <w:szCs w:val="20"/>
        </w:rPr>
        <w:t xml:space="preserve">from test solutions/media. </w:t>
      </w:r>
      <w:r w:rsidR="00C6638B" w:rsidRPr="00C84FA5">
        <w:rPr>
          <w:i/>
          <w:sz w:val="20"/>
          <w:szCs w:val="20"/>
        </w:rPr>
        <w:t xml:space="preserve">Expand table to include each measured concentration data for each media type (i.e., </w:t>
      </w:r>
      <w:r w:rsidR="00CF1F00" w:rsidRPr="00C84FA5">
        <w:rPr>
          <w:i/>
          <w:sz w:val="20"/>
          <w:szCs w:val="20"/>
        </w:rPr>
        <w:t xml:space="preserve">water, </w:t>
      </w:r>
      <w:r w:rsidR="00A90071" w:rsidRPr="00C84FA5">
        <w:rPr>
          <w:i/>
          <w:sz w:val="20"/>
          <w:szCs w:val="20"/>
        </w:rPr>
        <w:t>tissue, cells</w:t>
      </w:r>
      <w:r w:rsidR="00C6638B" w:rsidRPr="00C84FA5">
        <w:rPr>
          <w:i/>
          <w:sz w:val="20"/>
          <w:szCs w:val="20"/>
        </w:rPr>
        <w:t>.).</w:t>
      </w:r>
    </w:p>
    <w:p w14:paraId="525F4426" w14:textId="77777777" w:rsidR="00C6638B" w:rsidRPr="00C84FA5" w:rsidRDefault="00C6638B" w:rsidP="003A3DFE">
      <w:pPr>
        <w:rPr>
          <w:rFonts w:eastAsia="PMingLiU"/>
        </w:rPr>
      </w:pPr>
    </w:p>
    <w:p w14:paraId="2BC64531" w14:textId="77777777" w:rsidR="00C6638B" w:rsidRPr="00C84FA5" w:rsidRDefault="00C6638B" w:rsidP="003A3DFE">
      <w:pPr>
        <w:rPr>
          <w:rFonts w:eastAsia="PMingLiU"/>
          <w:i/>
        </w:rPr>
      </w:pPr>
      <w:r w:rsidRPr="00C84FA5">
        <w:rPr>
          <w:rFonts w:eastAsia="PMingLiU"/>
          <w:b/>
        </w:rPr>
        <w:t xml:space="preserve">General Notes: </w:t>
      </w:r>
      <w:r w:rsidRPr="00C84FA5">
        <w:rPr>
          <w:rFonts w:eastAsia="PMingLiU"/>
          <w:i/>
          <w:sz w:val="20"/>
          <w:szCs w:val="20"/>
        </w:rPr>
        <w:t>Provide any necessary detail regarding the measured concentrations, including any identified cause for substantial differences between nominal and measured concentrations, if samples were collected on separate days (and if so provide details), and any potential cross contamination.</w:t>
      </w:r>
    </w:p>
    <w:p w14:paraId="26EEF256" w14:textId="77777777" w:rsidR="00C6638B" w:rsidRPr="00C84FA5" w:rsidRDefault="00C6638B" w:rsidP="00D7682B">
      <w:pPr>
        <w:numPr>
          <w:ilvl w:val="0"/>
          <w:numId w:val="19"/>
        </w:numPr>
        <w:rPr>
          <w:rFonts w:eastAsia="PMingLiU"/>
          <w:sz w:val="22"/>
          <w:szCs w:val="22"/>
        </w:rPr>
      </w:pPr>
    </w:p>
    <w:p w14:paraId="37D390E7" w14:textId="77777777" w:rsidR="00C6638B" w:rsidRPr="00C84FA5" w:rsidRDefault="00C6638B" w:rsidP="00C6638B"/>
    <w:p w14:paraId="4A6AC895" w14:textId="202330E5" w:rsidR="00C6638B" w:rsidRPr="00C84FA5" w:rsidRDefault="00C6638B" w:rsidP="00C6638B">
      <w:pPr>
        <w:ind w:left="720"/>
        <w:rPr>
          <w:b/>
          <w:bCs/>
        </w:rPr>
      </w:pPr>
      <w:r w:rsidRPr="00C84FA5">
        <w:rPr>
          <w:b/>
        </w:rPr>
        <w:t>Table A.II.2. Measured (and Nominal) Chemical Concentrations in Test Solutions/</w:t>
      </w:r>
      <w:r w:rsidR="00A90071" w:rsidRPr="00C84FA5">
        <w:rPr>
          <w:b/>
        </w:rPr>
        <w:t>Tissues</w:t>
      </w:r>
    </w:p>
    <w:p w14:paraId="7D9DCDB9" w14:textId="77777777" w:rsidR="00C6638B" w:rsidRPr="00C84FA5" w:rsidRDefault="00C6638B" w:rsidP="00C6638B">
      <w:pPr>
        <w:spacing w:after="120"/>
        <w:ind w:left="720"/>
        <w:rPr>
          <w:sz w:val="20"/>
          <w:szCs w:val="20"/>
        </w:rPr>
      </w:pPr>
      <w:r w:rsidRPr="00C84FA5">
        <w:rPr>
          <w:iCs/>
          <w:sz w:val="20"/>
          <w:szCs w:val="20"/>
        </w:rPr>
        <w:t xml:space="preserve">[Analytical Method] </w:t>
      </w:r>
      <w:r w:rsidRPr="00C84FA5">
        <w:rPr>
          <w:sz w:val="20"/>
          <w:szCs w:val="20"/>
        </w:rPr>
        <w:t xml:space="preserve">verification of test and control concentrations during an </w:t>
      </w:r>
      <w:r w:rsidRPr="00C84FA5">
        <w:rPr>
          <w:iCs/>
          <w:sz w:val="20"/>
          <w:szCs w:val="20"/>
        </w:rPr>
        <w:t>[X]</w:t>
      </w:r>
      <w:r w:rsidRPr="00C84FA5">
        <w:rPr>
          <w:sz w:val="20"/>
          <w:szCs w:val="20"/>
        </w:rPr>
        <w:t xml:space="preserve">-day exposure of </w:t>
      </w:r>
      <w:r w:rsidRPr="00C84FA5">
        <w:rPr>
          <w:iCs/>
          <w:sz w:val="20"/>
          <w:szCs w:val="20"/>
        </w:rPr>
        <w:t>[test organism]</w:t>
      </w:r>
      <w:r w:rsidRPr="00C84FA5">
        <w:rPr>
          <w:sz w:val="20"/>
          <w:szCs w:val="20"/>
        </w:rPr>
        <w:t xml:space="preserve"> to </w:t>
      </w:r>
      <w:r w:rsidRPr="00C84FA5">
        <w:rPr>
          <w:iCs/>
          <w:sz w:val="20"/>
          <w:szCs w:val="20"/>
        </w:rPr>
        <w:t xml:space="preserve">[test substance] </w:t>
      </w:r>
      <w:r w:rsidRPr="00C84FA5">
        <w:rPr>
          <w:sz w:val="20"/>
          <w:szCs w:val="20"/>
        </w:rPr>
        <w:t xml:space="preserve">under </w:t>
      </w:r>
      <w:r w:rsidRPr="00C84FA5">
        <w:rPr>
          <w:iCs/>
          <w:sz w:val="20"/>
          <w:szCs w:val="20"/>
        </w:rPr>
        <w:t>[static renewal/flow-through]</w:t>
      </w:r>
      <w:r w:rsidRPr="00C84FA5">
        <w:rPr>
          <w:sz w:val="20"/>
          <w:szCs w:val="20"/>
        </w:rPr>
        <w:t xml:space="preserve"> conditions.</w:t>
      </w:r>
    </w:p>
    <w:tbl>
      <w:tblPr>
        <w:tblStyle w:val="TableGrid"/>
        <w:tblW w:w="0" w:type="auto"/>
        <w:jc w:val="center"/>
        <w:tblLook w:val="04A0" w:firstRow="1" w:lastRow="0" w:firstColumn="1" w:lastColumn="0" w:noHBand="0" w:noVBand="1"/>
      </w:tblPr>
      <w:tblGrid>
        <w:gridCol w:w="1340"/>
        <w:gridCol w:w="1622"/>
        <w:gridCol w:w="1608"/>
        <w:gridCol w:w="1322"/>
        <w:gridCol w:w="1016"/>
        <w:gridCol w:w="1323"/>
        <w:gridCol w:w="1415"/>
        <w:gridCol w:w="1144"/>
      </w:tblGrid>
      <w:tr w:rsidR="00C84FA5" w:rsidRPr="00C84FA5" w14:paraId="3671327A" w14:textId="77777777" w:rsidTr="00C6638B">
        <w:trPr>
          <w:trHeight w:val="288"/>
          <w:jc w:val="center"/>
        </w:trPr>
        <w:tc>
          <w:tcPr>
            <w:tcW w:w="1362" w:type="dxa"/>
            <w:shd w:val="clear" w:color="auto" w:fill="D9D9D9" w:themeFill="background1" w:themeFillShade="D9"/>
            <w:vAlign w:val="bottom"/>
          </w:tcPr>
          <w:p w14:paraId="29EA2AFE" w14:textId="77777777" w:rsidR="00C6638B" w:rsidRPr="00C84FA5" w:rsidRDefault="00C6638B" w:rsidP="003A3DFE">
            <w:pPr>
              <w:jc w:val="center"/>
              <w:rPr>
                <w:b/>
                <w:sz w:val="20"/>
              </w:rPr>
            </w:pPr>
            <w:r w:rsidRPr="00C84FA5">
              <w:rPr>
                <w:rFonts w:cs="Times New Roman"/>
                <w:b/>
                <w:bCs/>
                <w:sz w:val="20"/>
                <w:szCs w:val="20"/>
              </w:rPr>
              <w:t>Treatment</w:t>
            </w:r>
          </w:p>
        </w:tc>
        <w:tc>
          <w:tcPr>
            <w:tcW w:w="1639" w:type="dxa"/>
            <w:shd w:val="clear" w:color="auto" w:fill="D9D9D9" w:themeFill="background1" w:themeFillShade="D9"/>
            <w:vAlign w:val="bottom"/>
          </w:tcPr>
          <w:p w14:paraId="1780249F" w14:textId="77777777" w:rsidR="00C6638B" w:rsidRPr="00C84FA5" w:rsidRDefault="00C6638B" w:rsidP="003A3DFE">
            <w:pPr>
              <w:jc w:val="center"/>
              <w:rPr>
                <w:b/>
                <w:sz w:val="20"/>
              </w:rPr>
            </w:pPr>
            <w:r w:rsidRPr="00C84FA5">
              <w:rPr>
                <w:rFonts w:cs="Times New Roman"/>
                <w:b/>
                <w:bCs/>
                <w:sz w:val="20"/>
                <w:szCs w:val="20"/>
              </w:rPr>
              <w:t>Nominal Concentration (units)</w:t>
            </w:r>
          </w:p>
        </w:tc>
        <w:tc>
          <w:tcPr>
            <w:tcW w:w="1624" w:type="dxa"/>
            <w:shd w:val="clear" w:color="auto" w:fill="D9D9D9" w:themeFill="background1" w:themeFillShade="D9"/>
            <w:vAlign w:val="bottom"/>
          </w:tcPr>
          <w:p w14:paraId="2A09B324" w14:textId="77777777" w:rsidR="00C6638B" w:rsidRPr="00C84FA5" w:rsidRDefault="00C6638B" w:rsidP="003A3DFE">
            <w:pPr>
              <w:jc w:val="center"/>
              <w:rPr>
                <w:b/>
                <w:sz w:val="20"/>
              </w:rPr>
            </w:pPr>
            <w:r w:rsidRPr="00C84FA5">
              <w:rPr>
                <w:rFonts w:cs="Times New Roman"/>
                <w:b/>
                <w:bCs/>
                <w:sz w:val="20"/>
                <w:szCs w:val="20"/>
              </w:rPr>
              <w:t>[Mean] Measured Concentration (units)</w:t>
            </w:r>
          </w:p>
        </w:tc>
        <w:tc>
          <w:tcPr>
            <w:tcW w:w="1362" w:type="dxa"/>
            <w:shd w:val="clear" w:color="auto" w:fill="D9D9D9" w:themeFill="background1" w:themeFillShade="D9"/>
            <w:vAlign w:val="bottom"/>
          </w:tcPr>
          <w:p w14:paraId="512A3B94" w14:textId="77777777" w:rsidR="00C6638B" w:rsidRPr="00C84FA5" w:rsidRDefault="00C6638B" w:rsidP="003A3DFE">
            <w:pPr>
              <w:jc w:val="center"/>
              <w:rPr>
                <w:b/>
                <w:sz w:val="20"/>
              </w:rPr>
            </w:pPr>
            <w:r w:rsidRPr="00C84FA5">
              <w:rPr>
                <w:rFonts w:cs="Times New Roman"/>
                <w:b/>
                <w:sz w:val="20"/>
                <w:szCs w:val="20"/>
              </w:rPr>
              <w:t>Number of Samples</w:t>
            </w:r>
          </w:p>
        </w:tc>
        <w:tc>
          <w:tcPr>
            <w:tcW w:w="1035" w:type="dxa"/>
            <w:shd w:val="clear" w:color="auto" w:fill="D9D9D9" w:themeFill="background1" w:themeFillShade="D9"/>
            <w:vAlign w:val="bottom"/>
          </w:tcPr>
          <w:p w14:paraId="5C3C6BE3" w14:textId="77777777" w:rsidR="00C6638B" w:rsidRPr="00C84FA5" w:rsidRDefault="00C6638B" w:rsidP="003A3DFE">
            <w:pPr>
              <w:jc w:val="center"/>
              <w:rPr>
                <w:rFonts w:cs="Times New Roman"/>
                <w:b/>
                <w:sz w:val="20"/>
                <w:szCs w:val="20"/>
                <w:vertAlign w:val="superscript"/>
              </w:rPr>
            </w:pPr>
            <w:r w:rsidRPr="00C84FA5">
              <w:rPr>
                <w:rFonts w:cs="Times New Roman"/>
                <w:b/>
                <w:sz w:val="20"/>
                <w:szCs w:val="20"/>
              </w:rPr>
              <w:t>Non-Detect</w:t>
            </w:r>
            <w:r w:rsidRPr="00C84FA5">
              <w:rPr>
                <w:rFonts w:cs="Times New Roman"/>
                <w:b/>
                <w:sz w:val="20"/>
                <w:szCs w:val="20"/>
                <w:vertAlign w:val="superscript"/>
              </w:rPr>
              <w:t>a</w:t>
            </w:r>
          </w:p>
        </w:tc>
        <w:tc>
          <w:tcPr>
            <w:tcW w:w="1363" w:type="dxa"/>
            <w:shd w:val="clear" w:color="auto" w:fill="D9D9D9" w:themeFill="background1" w:themeFillShade="D9"/>
            <w:vAlign w:val="bottom"/>
          </w:tcPr>
          <w:p w14:paraId="1503DC7A" w14:textId="77777777" w:rsidR="00C6638B" w:rsidRPr="00C84FA5" w:rsidRDefault="00C6638B" w:rsidP="003A3DFE">
            <w:pPr>
              <w:jc w:val="center"/>
              <w:rPr>
                <w:rFonts w:cs="Times New Roman"/>
                <w:b/>
                <w:sz w:val="20"/>
                <w:szCs w:val="20"/>
              </w:rPr>
            </w:pPr>
            <w:r w:rsidRPr="00C84FA5">
              <w:rPr>
                <w:rFonts w:cs="Times New Roman"/>
                <w:b/>
                <w:sz w:val="20"/>
                <w:szCs w:val="20"/>
              </w:rPr>
              <w:t>Number of Samples Below Non-Detect</w:t>
            </w:r>
          </w:p>
        </w:tc>
        <w:tc>
          <w:tcPr>
            <w:tcW w:w="1448" w:type="dxa"/>
            <w:shd w:val="clear" w:color="auto" w:fill="D9D9D9" w:themeFill="background1" w:themeFillShade="D9"/>
            <w:vAlign w:val="bottom"/>
          </w:tcPr>
          <w:p w14:paraId="502DF535" w14:textId="77777777" w:rsidR="00C6638B" w:rsidRPr="00C84FA5" w:rsidRDefault="00C6638B" w:rsidP="003A3DFE">
            <w:pPr>
              <w:jc w:val="center"/>
              <w:rPr>
                <w:b/>
                <w:sz w:val="20"/>
              </w:rPr>
            </w:pPr>
            <w:r w:rsidRPr="00C84FA5">
              <w:rPr>
                <w:rFonts w:cs="Times New Roman"/>
                <w:b/>
                <w:sz w:val="20"/>
                <w:szCs w:val="20"/>
              </w:rPr>
              <w:t>[Standard Deviation</w:t>
            </w:r>
            <w:r w:rsidRPr="00C84FA5">
              <w:rPr>
                <w:b/>
                <w:sz w:val="20"/>
              </w:rPr>
              <w:t xml:space="preserve"> or Standard Error</w:t>
            </w:r>
            <w:r w:rsidRPr="00C84FA5">
              <w:rPr>
                <w:rFonts w:cs="Times New Roman"/>
                <w:b/>
                <w:sz w:val="20"/>
                <w:szCs w:val="20"/>
              </w:rPr>
              <w:t>]</w:t>
            </w:r>
          </w:p>
        </w:tc>
        <w:tc>
          <w:tcPr>
            <w:tcW w:w="1183" w:type="dxa"/>
            <w:shd w:val="clear" w:color="auto" w:fill="D9D9D9" w:themeFill="background1" w:themeFillShade="D9"/>
            <w:vAlign w:val="bottom"/>
          </w:tcPr>
          <w:p w14:paraId="0E24D7A3" w14:textId="77777777" w:rsidR="00C6638B" w:rsidRPr="00C84FA5" w:rsidRDefault="00C6638B" w:rsidP="003A3DFE">
            <w:pPr>
              <w:jc w:val="center"/>
              <w:rPr>
                <w:rFonts w:cs="Times New Roman"/>
                <w:b/>
                <w:sz w:val="20"/>
                <w:szCs w:val="20"/>
              </w:rPr>
            </w:pPr>
            <w:r w:rsidRPr="00C84FA5">
              <w:rPr>
                <w:rFonts w:cs="Times New Roman"/>
                <w:b/>
                <w:sz w:val="20"/>
                <w:szCs w:val="20"/>
              </w:rPr>
              <w:t>Range</w:t>
            </w:r>
          </w:p>
        </w:tc>
      </w:tr>
      <w:tr w:rsidR="00C84FA5" w:rsidRPr="00C84FA5" w14:paraId="029953A1" w14:textId="77777777" w:rsidTr="00C6638B">
        <w:trPr>
          <w:jc w:val="center"/>
        </w:trPr>
        <w:tc>
          <w:tcPr>
            <w:tcW w:w="1362" w:type="dxa"/>
          </w:tcPr>
          <w:p w14:paraId="2FAA36E2" w14:textId="77777777" w:rsidR="00C6638B" w:rsidRPr="00C84FA5" w:rsidRDefault="00C6638B" w:rsidP="003A3DFE">
            <w:pPr>
              <w:jc w:val="center"/>
              <w:rPr>
                <w:iCs/>
                <w:sz w:val="20"/>
              </w:rPr>
            </w:pPr>
            <w:r w:rsidRPr="00C84FA5">
              <w:rPr>
                <w:rFonts w:cs="Times New Roman"/>
                <w:i/>
                <w:iCs/>
                <w:sz w:val="20"/>
                <w:szCs w:val="20"/>
              </w:rPr>
              <w:t>Control</w:t>
            </w:r>
          </w:p>
        </w:tc>
        <w:tc>
          <w:tcPr>
            <w:tcW w:w="1639" w:type="dxa"/>
            <w:vAlign w:val="center"/>
          </w:tcPr>
          <w:p w14:paraId="3008374C" w14:textId="77777777" w:rsidR="00C6638B" w:rsidRPr="00C84FA5" w:rsidRDefault="00C6638B" w:rsidP="003A3DFE">
            <w:pPr>
              <w:jc w:val="center"/>
              <w:rPr>
                <w:iCs/>
                <w:sz w:val="20"/>
              </w:rPr>
            </w:pPr>
          </w:p>
        </w:tc>
        <w:tc>
          <w:tcPr>
            <w:tcW w:w="1624" w:type="dxa"/>
            <w:vAlign w:val="center"/>
          </w:tcPr>
          <w:p w14:paraId="463E251E" w14:textId="77777777" w:rsidR="00C6638B" w:rsidRPr="00C84FA5" w:rsidRDefault="00C6638B" w:rsidP="003A3DFE">
            <w:pPr>
              <w:jc w:val="center"/>
              <w:rPr>
                <w:sz w:val="20"/>
              </w:rPr>
            </w:pPr>
          </w:p>
        </w:tc>
        <w:tc>
          <w:tcPr>
            <w:tcW w:w="1362" w:type="dxa"/>
          </w:tcPr>
          <w:p w14:paraId="5922C6D0" w14:textId="77777777" w:rsidR="00C6638B" w:rsidRPr="00C84FA5" w:rsidRDefault="00C6638B" w:rsidP="003A3DFE">
            <w:pPr>
              <w:jc w:val="center"/>
              <w:rPr>
                <w:sz w:val="20"/>
              </w:rPr>
            </w:pPr>
          </w:p>
        </w:tc>
        <w:tc>
          <w:tcPr>
            <w:tcW w:w="1035" w:type="dxa"/>
          </w:tcPr>
          <w:p w14:paraId="26320E61" w14:textId="77777777" w:rsidR="00C6638B" w:rsidRPr="00C84FA5" w:rsidRDefault="00C6638B" w:rsidP="003A3DFE">
            <w:pPr>
              <w:jc w:val="center"/>
              <w:rPr>
                <w:sz w:val="20"/>
              </w:rPr>
            </w:pPr>
          </w:p>
        </w:tc>
        <w:tc>
          <w:tcPr>
            <w:tcW w:w="1363" w:type="dxa"/>
          </w:tcPr>
          <w:p w14:paraId="695E5988" w14:textId="77777777" w:rsidR="00C6638B" w:rsidRPr="00C84FA5" w:rsidRDefault="00C6638B" w:rsidP="003A3DFE">
            <w:pPr>
              <w:jc w:val="center"/>
              <w:rPr>
                <w:sz w:val="20"/>
              </w:rPr>
            </w:pPr>
          </w:p>
        </w:tc>
        <w:tc>
          <w:tcPr>
            <w:tcW w:w="1448" w:type="dxa"/>
          </w:tcPr>
          <w:p w14:paraId="639D9C62" w14:textId="77777777" w:rsidR="00C6638B" w:rsidRPr="00C84FA5" w:rsidRDefault="00C6638B" w:rsidP="003A3DFE">
            <w:pPr>
              <w:jc w:val="center"/>
              <w:rPr>
                <w:sz w:val="20"/>
              </w:rPr>
            </w:pPr>
          </w:p>
        </w:tc>
        <w:tc>
          <w:tcPr>
            <w:tcW w:w="1183" w:type="dxa"/>
          </w:tcPr>
          <w:p w14:paraId="30853D9C" w14:textId="77777777" w:rsidR="00C6638B" w:rsidRPr="00C84FA5" w:rsidRDefault="00C6638B" w:rsidP="003A3DFE">
            <w:pPr>
              <w:jc w:val="center"/>
              <w:rPr>
                <w:sz w:val="20"/>
              </w:rPr>
            </w:pPr>
          </w:p>
        </w:tc>
      </w:tr>
      <w:tr w:rsidR="00C84FA5" w:rsidRPr="00C84FA5" w14:paraId="05241E8E" w14:textId="77777777" w:rsidTr="00C6638B">
        <w:trPr>
          <w:jc w:val="center"/>
        </w:trPr>
        <w:tc>
          <w:tcPr>
            <w:tcW w:w="1362" w:type="dxa"/>
          </w:tcPr>
          <w:p w14:paraId="4F2A05AE" w14:textId="77777777" w:rsidR="00C6638B" w:rsidRPr="00C84FA5" w:rsidRDefault="00C6638B" w:rsidP="003A3DFE">
            <w:pPr>
              <w:jc w:val="center"/>
              <w:rPr>
                <w:iCs/>
                <w:sz w:val="20"/>
              </w:rPr>
            </w:pPr>
            <w:r w:rsidRPr="00C84FA5">
              <w:rPr>
                <w:rFonts w:cs="Times New Roman"/>
                <w:sz w:val="20"/>
                <w:szCs w:val="20"/>
              </w:rPr>
              <w:t>[1]</w:t>
            </w:r>
          </w:p>
        </w:tc>
        <w:tc>
          <w:tcPr>
            <w:tcW w:w="1639" w:type="dxa"/>
            <w:vAlign w:val="center"/>
          </w:tcPr>
          <w:p w14:paraId="1A28B4EA" w14:textId="77777777" w:rsidR="00C6638B" w:rsidRPr="00C84FA5" w:rsidRDefault="00C6638B" w:rsidP="003A3DFE">
            <w:pPr>
              <w:jc w:val="center"/>
              <w:rPr>
                <w:iCs/>
                <w:sz w:val="20"/>
              </w:rPr>
            </w:pPr>
          </w:p>
        </w:tc>
        <w:tc>
          <w:tcPr>
            <w:tcW w:w="1624" w:type="dxa"/>
            <w:vAlign w:val="center"/>
          </w:tcPr>
          <w:p w14:paraId="26B1312D" w14:textId="77777777" w:rsidR="00C6638B" w:rsidRPr="00C84FA5" w:rsidRDefault="00C6638B" w:rsidP="003A3DFE">
            <w:pPr>
              <w:jc w:val="center"/>
              <w:rPr>
                <w:sz w:val="20"/>
              </w:rPr>
            </w:pPr>
          </w:p>
        </w:tc>
        <w:tc>
          <w:tcPr>
            <w:tcW w:w="1362" w:type="dxa"/>
          </w:tcPr>
          <w:p w14:paraId="76B85FB7" w14:textId="77777777" w:rsidR="00C6638B" w:rsidRPr="00C84FA5" w:rsidRDefault="00C6638B" w:rsidP="003A3DFE">
            <w:pPr>
              <w:jc w:val="center"/>
              <w:rPr>
                <w:sz w:val="20"/>
              </w:rPr>
            </w:pPr>
          </w:p>
        </w:tc>
        <w:tc>
          <w:tcPr>
            <w:tcW w:w="1035" w:type="dxa"/>
          </w:tcPr>
          <w:p w14:paraId="1A3CDD8E" w14:textId="77777777" w:rsidR="00C6638B" w:rsidRPr="00C84FA5" w:rsidRDefault="00C6638B" w:rsidP="003A3DFE">
            <w:pPr>
              <w:jc w:val="center"/>
              <w:rPr>
                <w:sz w:val="20"/>
              </w:rPr>
            </w:pPr>
          </w:p>
        </w:tc>
        <w:tc>
          <w:tcPr>
            <w:tcW w:w="1363" w:type="dxa"/>
          </w:tcPr>
          <w:p w14:paraId="2C0C3D9F" w14:textId="77777777" w:rsidR="00C6638B" w:rsidRPr="00C84FA5" w:rsidRDefault="00C6638B" w:rsidP="003A3DFE">
            <w:pPr>
              <w:jc w:val="center"/>
              <w:rPr>
                <w:sz w:val="20"/>
              </w:rPr>
            </w:pPr>
          </w:p>
        </w:tc>
        <w:tc>
          <w:tcPr>
            <w:tcW w:w="1448" w:type="dxa"/>
          </w:tcPr>
          <w:p w14:paraId="6CA4B69B" w14:textId="77777777" w:rsidR="00C6638B" w:rsidRPr="00C84FA5" w:rsidRDefault="00C6638B" w:rsidP="003A3DFE">
            <w:pPr>
              <w:jc w:val="center"/>
              <w:rPr>
                <w:sz w:val="20"/>
              </w:rPr>
            </w:pPr>
          </w:p>
        </w:tc>
        <w:tc>
          <w:tcPr>
            <w:tcW w:w="1183" w:type="dxa"/>
          </w:tcPr>
          <w:p w14:paraId="05FE3AD8" w14:textId="77777777" w:rsidR="00C6638B" w:rsidRPr="00C84FA5" w:rsidRDefault="00C6638B" w:rsidP="003A3DFE">
            <w:pPr>
              <w:jc w:val="center"/>
              <w:rPr>
                <w:sz w:val="20"/>
              </w:rPr>
            </w:pPr>
          </w:p>
        </w:tc>
      </w:tr>
      <w:tr w:rsidR="00C84FA5" w:rsidRPr="00C84FA5" w14:paraId="73300F9C" w14:textId="77777777" w:rsidTr="00C6638B">
        <w:trPr>
          <w:jc w:val="center"/>
        </w:trPr>
        <w:tc>
          <w:tcPr>
            <w:tcW w:w="1362" w:type="dxa"/>
          </w:tcPr>
          <w:p w14:paraId="55B4D5E5" w14:textId="77777777" w:rsidR="00C6638B" w:rsidRPr="00C84FA5" w:rsidRDefault="00C6638B" w:rsidP="003A3DFE">
            <w:pPr>
              <w:jc w:val="center"/>
              <w:rPr>
                <w:iCs/>
                <w:sz w:val="20"/>
              </w:rPr>
            </w:pPr>
            <w:r w:rsidRPr="00C84FA5">
              <w:rPr>
                <w:rFonts w:cs="Times New Roman"/>
                <w:iCs/>
                <w:sz w:val="20"/>
                <w:szCs w:val="20"/>
              </w:rPr>
              <w:t>[2]</w:t>
            </w:r>
          </w:p>
        </w:tc>
        <w:tc>
          <w:tcPr>
            <w:tcW w:w="1639" w:type="dxa"/>
            <w:vAlign w:val="center"/>
          </w:tcPr>
          <w:p w14:paraId="157EA7C2" w14:textId="77777777" w:rsidR="00C6638B" w:rsidRPr="00C84FA5" w:rsidRDefault="00C6638B" w:rsidP="003A3DFE">
            <w:pPr>
              <w:jc w:val="center"/>
              <w:rPr>
                <w:iCs/>
                <w:sz w:val="20"/>
              </w:rPr>
            </w:pPr>
          </w:p>
        </w:tc>
        <w:tc>
          <w:tcPr>
            <w:tcW w:w="1624" w:type="dxa"/>
            <w:vAlign w:val="center"/>
          </w:tcPr>
          <w:p w14:paraId="36F670BA" w14:textId="77777777" w:rsidR="00C6638B" w:rsidRPr="00C84FA5" w:rsidRDefault="00C6638B" w:rsidP="003A3DFE">
            <w:pPr>
              <w:jc w:val="center"/>
              <w:rPr>
                <w:sz w:val="20"/>
              </w:rPr>
            </w:pPr>
          </w:p>
        </w:tc>
        <w:tc>
          <w:tcPr>
            <w:tcW w:w="1362" w:type="dxa"/>
          </w:tcPr>
          <w:p w14:paraId="274F72B4" w14:textId="77777777" w:rsidR="00C6638B" w:rsidRPr="00C84FA5" w:rsidRDefault="00C6638B" w:rsidP="003A3DFE">
            <w:pPr>
              <w:jc w:val="center"/>
              <w:rPr>
                <w:sz w:val="20"/>
              </w:rPr>
            </w:pPr>
          </w:p>
        </w:tc>
        <w:tc>
          <w:tcPr>
            <w:tcW w:w="1035" w:type="dxa"/>
          </w:tcPr>
          <w:p w14:paraId="2DF022C8" w14:textId="77777777" w:rsidR="00C6638B" w:rsidRPr="00C84FA5" w:rsidRDefault="00C6638B" w:rsidP="003A3DFE">
            <w:pPr>
              <w:jc w:val="center"/>
              <w:rPr>
                <w:sz w:val="20"/>
              </w:rPr>
            </w:pPr>
          </w:p>
        </w:tc>
        <w:tc>
          <w:tcPr>
            <w:tcW w:w="1363" w:type="dxa"/>
          </w:tcPr>
          <w:p w14:paraId="70731FC1" w14:textId="77777777" w:rsidR="00C6638B" w:rsidRPr="00C84FA5" w:rsidRDefault="00C6638B" w:rsidP="003A3DFE">
            <w:pPr>
              <w:jc w:val="center"/>
              <w:rPr>
                <w:sz w:val="20"/>
              </w:rPr>
            </w:pPr>
          </w:p>
        </w:tc>
        <w:tc>
          <w:tcPr>
            <w:tcW w:w="1448" w:type="dxa"/>
          </w:tcPr>
          <w:p w14:paraId="0B962BCC" w14:textId="77777777" w:rsidR="00C6638B" w:rsidRPr="00C84FA5" w:rsidRDefault="00C6638B" w:rsidP="003A3DFE">
            <w:pPr>
              <w:jc w:val="center"/>
              <w:rPr>
                <w:sz w:val="20"/>
              </w:rPr>
            </w:pPr>
          </w:p>
        </w:tc>
        <w:tc>
          <w:tcPr>
            <w:tcW w:w="1183" w:type="dxa"/>
          </w:tcPr>
          <w:p w14:paraId="1B1AEE2E" w14:textId="77777777" w:rsidR="00C6638B" w:rsidRPr="00C84FA5" w:rsidRDefault="00C6638B" w:rsidP="003A3DFE">
            <w:pPr>
              <w:jc w:val="center"/>
              <w:rPr>
                <w:sz w:val="20"/>
              </w:rPr>
            </w:pPr>
          </w:p>
        </w:tc>
      </w:tr>
      <w:tr w:rsidR="00C84FA5" w:rsidRPr="00C84FA5" w14:paraId="5CE4145D" w14:textId="77777777" w:rsidTr="00C6638B">
        <w:trPr>
          <w:jc w:val="center"/>
        </w:trPr>
        <w:tc>
          <w:tcPr>
            <w:tcW w:w="1362" w:type="dxa"/>
          </w:tcPr>
          <w:p w14:paraId="15D3B6A8" w14:textId="77777777" w:rsidR="00C6638B" w:rsidRPr="00C84FA5" w:rsidRDefault="00C6638B" w:rsidP="003A3DFE">
            <w:pPr>
              <w:jc w:val="center"/>
              <w:rPr>
                <w:iCs/>
                <w:sz w:val="20"/>
              </w:rPr>
            </w:pPr>
            <w:r w:rsidRPr="00C84FA5">
              <w:rPr>
                <w:rFonts w:cs="Times New Roman"/>
                <w:sz w:val="20"/>
                <w:szCs w:val="20"/>
              </w:rPr>
              <w:t>[3]</w:t>
            </w:r>
          </w:p>
        </w:tc>
        <w:tc>
          <w:tcPr>
            <w:tcW w:w="1639" w:type="dxa"/>
            <w:vAlign w:val="center"/>
          </w:tcPr>
          <w:p w14:paraId="7612FC8E" w14:textId="77777777" w:rsidR="00C6638B" w:rsidRPr="00C84FA5" w:rsidRDefault="00C6638B" w:rsidP="003A3DFE">
            <w:pPr>
              <w:jc w:val="center"/>
              <w:rPr>
                <w:iCs/>
                <w:sz w:val="20"/>
              </w:rPr>
            </w:pPr>
          </w:p>
        </w:tc>
        <w:tc>
          <w:tcPr>
            <w:tcW w:w="1624" w:type="dxa"/>
            <w:vAlign w:val="center"/>
          </w:tcPr>
          <w:p w14:paraId="516FD643" w14:textId="77777777" w:rsidR="00C6638B" w:rsidRPr="00C84FA5" w:rsidRDefault="00C6638B" w:rsidP="003A3DFE">
            <w:pPr>
              <w:jc w:val="center"/>
              <w:rPr>
                <w:sz w:val="20"/>
              </w:rPr>
            </w:pPr>
          </w:p>
        </w:tc>
        <w:tc>
          <w:tcPr>
            <w:tcW w:w="1362" w:type="dxa"/>
          </w:tcPr>
          <w:p w14:paraId="4A7B99C9" w14:textId="77777777" w:rsidR="00C6638B" w:rsidRPr="00C84FA5" w:rsidRDefault="00C6638B" w:rsidP="003A3DFE">
            <w:pPr>
              <w:jc w:val="center"/>
              <w:rPr>
                <w:sz w:val="20"/>
              </w:rPr>
            </w:pPr>
          </w:p>
        </w:tc>
        <w:tc>
          <w:tcPr>
            <w:tcW w:w="1035" w:type="dxa"/>
          </w:tcPr>
          <w:p w14:paraId="02C79EDF" w14:textId="77777777" w:rsidR="00C6638B" w:rsidRPr="00C84FA5" w:rsidRDefault="00C6638B" w:rsidP="003A3DFE">
            <w:pPr>
              <w:jc w:val="center"/>
              <w:rPr>
                <w:sz w:val="20"/>
              </w:rPr>
            </w:pPr>
          </w:p>
        </w:tc>
        <w:tc>
          <w:tcPr>
            <w:tcW w:w="1363" w:type="dxa"/>
          </w:tcPr>
          <w:p w14:paraId="3F26853D" w14:textId="77777777" w:rsidR="00C6638B" w:rsidRPr="00C84FA5" w:rsidRDefault="00C6638B" w:rsidP="003A3DFE">
            <w:pPr>
              <w:jc w:val="center"/>
              <w:rPr>
                <w:sz w:val="20"/>
              </w:rPr>
            </w:pPr>
          </w:p>
        </w:tc>
        <w:tc>
          <w:tcPr>
            <w:tcW w:w="1448" w:type="dxa"/>
          </w:tcPr>
          <w:p w14:paraId="43D23FCB" w14:textId="77777777" w:rsidR="00C6638B" w:rsidRPr="00C84FA5" w:rsidRDefault="00C6638B" w:rsidP="003A3DFE">
            <w:pPr>
              <w:jc w:val="center"/>
              <w:rPr>
                <w:sz w:val="20"/>
              </w:rPr>
            </w:pPr>
          </w:p>
        </w:tc>
        <w:tc>
          <w:tcPr>
            <w:tcW w:w="1183" w:type="dxa"/>
          </w:tcPr>
          <w:p w14:paraId="73E615ED" w14:textId="77777777" w:rsidR="00C6638B" w:rsidRPr="00C84FA5" w:rsidRDefault="00C6638B" w:rsidP="003A3DFE">
            <w:pPr>
              <w:jc w:val="center"/>
              <w:rPr>
                <w:sz w:val="20"/>
              </w:rPr>
            </w:pPr>
          </w:p>
        </w:tc>
      </w:tr>
      <w:tr w:rsidR="00C84FA5" w:rsidRPr="00C84FA5" w14:paraId="1AA13F98" w14:textId="77777777" w:rsidTr="00C6638B">
        <w:trPr>
          <w:jc w:val="center"/>
        </w:trPr>
        <w:tc>
          <w:tcPr>
            <w:tcW w:w="1362" w:type="dxa"/>
          </w:tcPr>
          <w:p w14:paraId="34EE29F3" w14:textId="77777777" w:rsidR="00C6638B" w:rsidRPr="00C84FA5" w:rsidRDefault="00C6638B" w:rsidP="003A3DFE">
            <w:pPr>
              <w:jc w:val="center"/>
              <w:rPr>
                <w:iCs/>
                <w:sz w:val="20"/>
              </w:rPr>
            </w:pPr>
            <w:r w:rsidRPr="00C84FA5">
              <w:rPr>
                <w:rFonts w:cs="Times New Roman"/>
                <w:sz w:val="20"/>
                <w:szCs w:val="20"/>
              </w:rPr>
              <w:t>[4]</w:t>
            </w:r>
          </w:p>
        </w:tc>
        <w:tc>
          <w:tcPr>
            <w:tcW w:w="1639" w:type="dxa"/>
            <w:vAlign w:val="center"/>
          </w:tcPr>
          <w:p w14:paraId="2FCC13EA" w14:textId="77777777" w:rsidR="00C6638B" w:rsidRPr="00C84FA5" w:rsidRDefault="00C6638B" w:rsidP="003A3DFE">
            <w:pPr>
              <w:jc w:val="center"/>
              <w:rPr>
                <w:iCs/>
                <w:sz w:val="20"/>
              </w:rPr>
            </w:pPr>
          </w:p>
        </w:tc>
        <w:tc>
          <w:tcPr>
            <w:tcW w:w="1624" w:type="dxa"/>
            <w:vAlign w:val="center"/>
          </w:tcPr>
          <w:p w14:paraId="4324BA2B" w14:textId="77777777" w:rsidR="00C6638B" w:rsidRPr="00C84FA5" w:rsidRDefault="00C6638B" w:rsidP="003A3DFE">
            <w:pPr>
              <w:jc w:val="center"/>
              <w:rPr>
                <w:sz w:val="20"/>
              </w:rPr>
            </w:pPr>
          </w:p>
        </w:tc>
        <w:tc>
          <w:tcPr>
            <w:tcW w:w="1362" w:type="dxa"/>
          </w:tcPr>
          <w:p w14:paraId="7306EC5E" w14:textId="77777777" w:rsidR="00C6638B" w:rsidRPr="00C84FA5" w:rsidRDefault="00C6638B" w:rsidP="003A3DFE">
            <w:pPr>
              <w:jc w:val="center"/>
              <w:rPr>
                <w:sz w:val="20"/>
              </w:rPr>
            </w:pPr>
          </w:p>
        </w:tc>
        <w:tc>
          <w:tcPr>
            <w:tcW w:w="1035" w:type="dxa"/>
          </w:tcPr>
          <w:p w14:paraId="6BA6CFCD" w14:textId="77777777" w:rsidR="00C6638B" w:rsidRPr="00C84FA5" w:rsidRDefault="00C6638B" w:rsidP="003A3DFE">
            <w:pPr>
              <w:jc w:val="center"/>
              <w:rPr>
                <w:sz w:val="20"/>
              </w:rPr>
            </w:pPr>
          </w:p>
        </w:tc>
        <w:tc>
          <w:tcPr>
            <w:tcW w:w="1363" w:type="dxa"/>
          </w:tcPr>
          <w:p w14:paraId="797EDCD6" w14:textId="77777777" w:rsidR="00C6638B" w:rsidRPr="00C84FA5" w:rsidRDefault="00C6638B" w:rsidP="003A3DFE">
            <w:pPr>
              <w:jc w:val="center"/>
              <w:rPr>
                <w:sz w:val="20"/>
              </w:rPr>
            </w:pPr>
          </w:p>
        </w:tc>
        <w:tc>
          <w:tcPr>
            <w:tcW w:w="1448" w:type="dxa"/>
          </w:tcPr>
          <w:p w14:paraId="12EAF734" w14:textId="77777777" w:rsidR="00C6638B" w:rsidRPr="00C84FA5" w:rsidRDefault="00C6638B" w:rsidP="003A3DFE">
            <w:pPr>
              <w:jc w:val="center"/>
              <w:rPr>
                <w:sz w:val="20"/>
              </w:rPr>
            </w:pPr>
          </w:p>
        </w:tc>
        <w:tc>
          <w:tcPr>
            <w:tcW w:w="1183" w:type="dxa"/>
          </w:tcPr>
          <w:p w14:paraId="5B1A4A4D" w14:textId="77777777" w:rsidR="00C6638B" w:rsidRPr="00C84FA5" w:rsidRDefault="00C6638B" w:rsidP="003A3DFE">
            <w:pPr>
              <w:jc w:val="center"/>
              <w:rPr>
                <w:sz w:val="20"/>
              </w:rPr>
            </w:pPr>
          </w:p>
        </w:tc>
      </w:tr>
      <w:tr w:rsidR="00C84FA5" w:rsidRPr="00C84FA5" w14:paraId="7C007FA6" w14:textId="77777777" w:rsidTr="00C6638B">
        <w:trPr>
          <w:jc w:val="center"/>
        </w:trPr>
        <w:tc>
          <w:tcPr>
            <w:tcW w:w="1362" w:type="dxa"/>
          </w:tcPr>
          <w:p w14:paraId="371178F8" w14:textId="77777777" w:rsidR="00C6638B" w:rsidRPr="00C84FA5" w:rsidRDefault="00C6638B" w:rsidP="003A3DFE">
            <w:pPr>
              <w:jc w:val="center"/>
              <w:rPr>
                <w:iCs/>
                <w:sz w:val="20"/>
              </w:rPr>
            </w:pPr>
            <w:r w:rsidRPr="00C84FA5">
              <w:rPr>
                <w:rFonts w:cs="Times New Roman"/>
                <w:sz w:val="20"/>
                <w:szCs w:val="20"/>
              </w:rPr>
              <w:t>[5]</w:t>
            </w:r>
          </w:p>
        </w:tc>
        <w:tc>
          <w:tcPr>
            <w:tcW w:w="1639" w:type="dxa"/>
            <w:vAlign w:val="center"/>
          </w:tcPr>
          <w:p w14:paraId="345A9843" w14:textId="77777777" w:rsidR="00C6638B" w:rsidRPr="00C84FA5" w:rsidRDefault="00C6638B" w:rsidP="003A3DFE">
            <w:pPr>
              <w:jc w:val="center"/>
              <w:rPr>
                <w:iCs/>
                <w:sz w:val="20"/>
              </w:rPr>
            </w:pPr>
          </w:p>
        </w:tc>
        <w:tc>
          <w:tcPr>
            <w:tcW w:w="1624" w:type="dxa"/>
            <w:vAlign w:val="center"/>
          </w:tcPr>
          <w:p w14:paraId="129017D6" w14:textId="77777777" w:rsidR="00C6638B" w:rsidRPr="00C84FA5" w:rsidRDefault="00C6638B" w:rsidP="003A3DFE">
            <w:pPr>
              <w:jc w:val="center"/>
              <w:rPr>
                <w:sz w:val="20"/>
              </w:rPr>
            </w:pPr>
          </w:p>
        </w:tc>
        <w:tc>
          <w:tcPr>
            <w:tcW w:w="1362" w:type="dxa"/>
          </w:tcPr>
          <w:p w14:paraId="3CEF29E2" w14:textId="77777777" w:rsidR="00C6638B" w:rsidRPr="00C84FA5" w:rsidRDefault="00C6638B" w:rsidP="003A3DFE">
            <w:pPr>
              <w:jc w:val="center"/>
              <w:rPr>
                <w:sz w:val="20"/>
              </w:rPr>
            </w:pPr>
          </w:p>
        </w:tc>
        <w:tc>
          <w:tcPr>
            <w:tcW w:w="1035" w:type="dxa"/>
          </w:tcPr>
          <w:p w14:paraId="3E26A555" w14:textId="77777777" w:rsidR="00C6638B" w:rsidRPr="00C84FA5" w:rsidRDefault="00C6638B" w:rsidP="003A3DFE">
            <w:pPr>
              <w:jc w:val="center"/>
              <w:rPr>
                <w:sz w:val="20"/>
              </w:rPr>
            </w:pPr>
          </w:p>
        </w:tc>
        <w:tc>
          <w:tcPr>
            <w:tcW w:w="1363" w:type="dxa"/>
          </w:tcPr>
          <w:p w14:paraId="6BA18CBC" w14:textId="77777777" w:rsidR="00C6638B" w:rsidRPr="00C84FA5" w:rsidRDefault="00C6638B" w:rsidP="003A3DFE">
            <w:pPr>
              <w:jc w:val="center"/>
              <w:rPr>
                <w:sz w:val="20"/>
              </w:rPr>
            </w:pPr>
          </w:p>
        </w:tc>
        <w:tc>
          <w:tcPr>
            <w:tcW w:w="1448" w:type="dxa"/>
          </w:tcPr>
          <w:p w14:paraId="2FA106DA" w14:textId="77777777" w:rsidR="00C6638B" w:rsidRPr="00C84FA5" w:rsidRDefault="00C6638B" w:rsidP="003A3DFE">
            <w:pPr>
              <w:jc w:val="center"/>
              <w:rPr>
                <w:sz w:val="20"/>
              </w:rPr>
            </w:pPr>
          </w:p>
        </w:tc>
        <w:tc>
          <w:tcPr>
            <w:tcW w:w="1183" w:type="dxa"/>
          </w:tcPr>
          <w:p w14:paraId="4F90AB17" w14:textId="77777777" w:rsidR="00C6638B" w:rsidRPr="00C84FA5" w:rsidRDefault="00C6638B" w:rsidP="003A3DFE">
            <w:pPr>
              <w:jc w:val="center"/>
              <w:rPr>
                <w:sz w:val="20"/>
              </w:rPr>
            </w:pPr>
          </w:p>
        </w:tc>
      </w:tr>
      <w:tr w:rsidR="00C84FA5" w:rsidRPr="00C84FA5" w14:paraId="251316CD" w14:textId="77777777" w:rsidTr="00C6638B">
        <w:trPr>
          <w:jc w:val="center"/>
        </w:trPr>
        <w:tc>
          <w:tcPr>
            <w:tcW w:w="1362" w:type="dxa"/>
          </w:tcPr>
          <w:p w14:paraId="3A2DEB88" w14:textId="77777777" w:rsidR="00C6638B" w:rsidRPr="00C84FA5" w:rsidRDefault="00C6638B" w:rsidP="003A3DFE">
            <w:pPr>
              <w:jc w:val="center"/>
              <w:rPr>
                <w:iCs/>
                <w:sz w:val="20"/>
              </w:rPr>
            </w:pPr>
            <w:r w:rsidRPr="00C84FA5">
              <w:rPr>
                <w:rFonts w:cs="Times New Roman"/>
                <w:sz w:val="20"/>
                <w:szCs w:val="20"/>
              </w:rPr>
              <w:t>[6]</w:t>
            </w:r>
          </w:p>
        </w:tc>
        <w:tc>
          <w:tcPr>
            <w:tcW w:w="1639" w:type="dxa"/>
            <w:vAlign w:val="center"/>
          </w:tcPr>
          <w:p w14:paraId="0EB18D5C" w14:textId="77777777" w:rsidR="00C6638B" w:rsidRPr="00C84FA5" w:rsidRDefault="00C6638B" w:rsidP="003A3DFE">
            <w:pPr>
              <w:jc w:val="center"/>
              <w:rPr>
                <w:iCs/>
                <w:sz w:val="20"/>
              </w:rPr>
            </w:pPr>
          </w:p>
        </w:tc>
        <w:tc>
          <w:tcPr>
            <w:tcW w:w="1624" w:type="dxa"/>
            <w:vAlign w:val="center"/>
          </w:tcPr>
          <w:p w14:paraId="4C88CACD" w14:textId="77777777" w:rsidR="00C6638B" w:rsidRPr="00C84FA5" w:rsidRDefault="00C6638B" w:rsidP="003A3DFE">
            <w:pPr>
              <w:jc w:val="center"/>
              <w:rPr>
                <w:sz w:val="20"/>
              </w:rPr>
            </w:pPr>
          </w:p>
        </w:tc>
        <w:tc>
          <w:tcPr>
            <w:tcW w:w="1362" w:type="dxa"/>
          </w:tcPr>
          <w:p w14:paraId="36D90625" w14:textId="77777777" w:rsidR="00C6638B" w:rsidRPr="00C84FA5" w:rsidRDefault="00C6638B" w:rsidP="003A3DFE">
            <w:pPr>
              <w:jc w:val="center"/>
              <w:rPr>
                <w:sz w:val="20"/>
              </w:rPr>
            </w:pPr>
          </w:p>
        </w:tc>
        <w:tc>
          <w:tcPr>
            <w:tcW w:w="1035" w:type="dxa"/>
          </w:tcPr>
          <w:p w14:paraId="3ECD93F5" w14:textId="77777777" w:rsidR="00C6638B" w:rsidRPr="00C84FA5" w:rsidRDefault="00C6638B" w:rsidP="003A3DFE">
            <w:pPr>
              <w:jc w:val="center"/>
              <w:rPr>
                <w:sz w:val="20"/>
              </w:rPr>
            </w:pPr>
          </w:p>
        </w:tc>
        <w:tc>
          <w:tcPr>
            <w:tcW w:w="1363" w:type="dxa"/>
          </w:tcPr>
          <w:p w14:paraId="6FB1E1A9" w14:textId="77777777" w:rsidR="00C6638B" w:rsidRPr="00C84FA5" w:rsidRDefault="00C6638B" w:rsidP="003A3DFE">
            <w:pPr>
              <w:jc w:val="center"/>
              <w:rPr>
                <w:sz w:val="20"/>
              </w:rPr>
            </w:pPr>
          </w:p>
        </w:tc>
        <w:tc>
          <w:tcPr>
            <w:tcW w:w="1448" w:type="dxa"/>
          </w:tcPr>
          <w:p w14:paraId="162B116D" w14:textId="77777777" w:rsidR="00C6638B" w:rsidRPr="00C84FA5" w:rsidRDefault="00C6638B" w:rsidP="003A3DFE">
            <w:pPr>
              <w:jc w:val="center"/>
              <w:rPr>
                <w:sz w:val="20"/>
              </w:rPr>
            </w:pPr>
          </w:p>
        </w:tc>
        <w:tc>
          <w:tcPr>
            <w:tcW w:w="1183" w:type="dxa"/>
          </w:tcPr>
          <w:p w14:paraId="0D482DD6" w14:textId="77777777" w:rsidR="00C6638B" w:rsidRPr="00C84FA5" w:rsidRDefault="00C6638B" w:rsidP="003A3DFE">
            <w:pPr>
              <w:jc w:val="center"/>
              <w:rPr>
                <w:sz w:val="20"/>
              </w:rPr>
            </w:pPr>
          </w:p>
        </w:tc>
      </w:tr>
      <w:tr w:rsidR="00C84FA5" w:rsidRPr="00C84FA5" w14:paraId="32CD42F4" w14:textId="77777777" w:rsidTr="00C6638B">
        <w:trPr>
          <w:jc w:val="center"/>
        </w:trPr>
        <w:tc>
          <w:tcPr>
            <w:tcW w:w="1362" w:type="dxa"/>
          </w:tcPr>
          <w:p w14:paraId="685E88D1" w14:textId="77777777" w:rsidR="00C6638B" w:rsidRPr="00C84FA5" w:rsidRDefault="00C6638B" w:rsidP="003A3DFE">
            <w:pPr>
              <w:jc w:val="center"/>
              <w:rPr>
                <w:iCs/>
                <w:sz w:val="20"/>
              </w:rPr>
            </w:pPr>
            <w:r w:rsidRPr="00C84FA5">
              <w:rPr>
                <w:rFonts w:cs="Times New Roman"/>
                <w:i/>
                <w:iCs/>
                <w:sz w:val="20"/>
                <w:szCs w:val="20"/>
              </w:rPr>
              <w:t>j</w:t>
            </w:r>
          </w:p>
        </w:tc>
        <w:tc>
          <w:tcPr>
            <w:tcW w:w="1639" w:type="dxa"/>
            <w:vAlign w:val="center"/>
          </w:tcPr>
          <w:p w14:paraId="0DB3ABAC" w14:textId="77777777" w:rsidR="00C6638B" w:rsidRPr="00C84FA5" w:rsidRDefault="00C6638B" w:rsidP="003A3DFE">
            <w:pPr>
              <w:jc w:val="center"/>
              <w:rPr>
                <w:iCs/>
                <w:sz w:val="20"/>
              </w:rPr>
            </w:pPr>
          </w:p>
        </w:tc>
        <w:tc>
          <w:tcPr>
            <w:tcW w:w="1624" w:type="dxa"/>
            <w:vAlign w:val="center"/>
          </w:tcPr>
          <w:p w14:paraId="40CD8E9F" w14:textId="77777777" w:rsidR="00C6638B" w:rsidRPr="00C84FA5" w:rsidRDefault="00C6638B" w:rsidP="003A3DFE">
            <w:pPr>
              <w:jc w:val="center"/>
              <w:rPr>
                <w:sz w:val="20"/>
              </w:rPr>
            </w:pPr>
          </w:p>
        </w:tc>
        <w:tc>
          <w:tcPr>
            <w:tcW w:w="1362" w:type="dxa"/>
          </w:tcPr>
          <w:p w14:paraId="28E538E3" w14:textId="77777777" w:rsidR="00C6638B" w:rsidRPr="00C84FA5" w:rsidRDefault="00C6638B" w:rsidP="003A3DFE">
            <w:pPr>
              <w:jc w:val="center"/>
              <w:rPr>
                <w:sz w:val="20"/>
              </w:rPr>
            </w:pPr>
          </w:p>
        </w:tc>
        <w:tc>
          <w:tcPr>
            <w:tcW w:w="1035" w:type="dxa"/>
          </w:tcPr>
          <w:p w14:paraId="7CC42F1B" w14:textId="77777777" w:rsidR="00C6638B" w:rsidRPr="00C84FA5" w:rsidRDefault="00C6638B" w:rsidP="003A3DFE">
            <w:pPr>
              <w:jc w:val="center"/>
              <w:rPr>
                <w:sz w:val="20"/>
              </w:rPr>
            </w:pPr>
          </w:p>
        </w:tc>
        <w:tc>
          <w:tcPr>
            <w:tcW w:w="1363" w:type="dxa"/>
          </w:tcPr>
          <w:p w14:paraId="0D502C6D" w14:textId="77777777" w:rsidR="00C6638B" w:rsidRPr="00C84FA5" w:rsidRDefault="00C6638B" w:rsidP="003A3DFE">
            <w:pPr>
              <w:jc w:val="center"/>
              <w:rPr>
                <w:sz w:val="20"/>
              </w:rPr>
            </w:pPr>
          </w:p>
        </w:tc>
        <w:tc>
          <w:tcPr>
            <w:tcW w:w="1448" w:type="dxa"/>
          </w:tcPr>
          <w:p w14:paraId="57C5109C" w14:textId="77777777" w:rsidR="00C6638B" w:rsidRPr="00C84FA5" w:rsidRDefault="00C6638B" w:rsidP="003A3DFE">
            <w:pPr>
              <w:jc w:val="center"/>
              <w:rPr>
                <w:sz w:val="20"/>
              </w:rPr>
            </w:pPr>
          </w:p>
        </w:tc>
        <w:tc>
          <w:tcPr>
            <w:tcW w:w="1183" w:type="dxa"/>
          </w:tcPr>
          <w:p w14:paraId="3E1B27A9" w14:textId="77777777" w:rsidR="00C6638B" w:rsidRPr="00C84FA5" w:rsidRDefault="00C6638B" w:rsidP="003A3DFE">
            <w:pPr>
              <w:jc w:val="center"/>
              <w:rPr>
                <w:sz w:val="20"/>
              </w:rPr>
            </w:pPr>
          </w:p>
        </w:tc>
      </w:tr>
    </w:tbl>
    <w:p w14:paraId="078E6C33" w14:textId="77777777" w:rsidR="00C6638B" w:rsidRPr="00C84FA5" w:rsidRDefault="00C6638B" w:rsidP="00C6638B">
      <w:pPr>
        <w:spacing w:after="120"/>
        <w:ind w:left="720"/>
        <w:rPr>
          <w:sz w:val="20"/>
          <w:szCs w:val="20"/>
        </w:rPr>
      </w:pPr>
      <w:r w:rsidRPr="00C84FA5">
        <w:rPr>
          <w:sz w:val="20"/>
          <w:szCs w:val="20"/>
          <w:vertAlign w:val="superscript"/>
        </w:rPr>
        <w:t>a</w:t>
      </w:r>
      <w:r w:rsidRPr="00C84FA5">
        <w:rPr>
          <w:sz w:val="20"/>
          <w:szCs w:val="20"/>
        </w:rPr>
        <w:t xml:space="preserve">Non-Detect : 0 = measured and detected; 1=measured and not detected; if not measured or reported enter as such </w:t>
      </w:r>
    </w:p>
    <w:p w14:paraId="7DD9A708" w14:textId="77777777" w:rsidR="00C6638B" w:rsidRPr="00C84FA5" w:rsidRDefault="00C6638B" w:rsidP="00C6638B">
      <w:pPr>
        <w:rPr>
          <w:rFonts w:eastAsia="PMingLiU"/>
        </w:rPr>
      </w:pPr>
    </w:p>
    <w:p w14:paraId="1FA0369A" w14:textId="77777777" w:rsidR="004363CE" w:rsidRPr="00C84FA5" w:rsidRDefault="004363CE" w:rsidP="00C6638B">
      <w:pPr>
        <w:rPr>
          <w:rFonts w:eastAsia="PMingLiU"/>
        </w:rPr>
      </w:pPr>
      <w:r w:rsidRPr="00C84FA5">
        <w:rPr>
          <w:rFonts w:eastAsia="PMingLiU"/>
        </w:rPr>
        <w:br w:type="page"/>
      </w:r>
    </w:p>
    <w:p w14:paraId="47ADC88A" w14:textId="77777777" w:rsidR="00A90071" w:rsidRPr="00C84FA5" w:rsidRDefault="00A90071" w:rsidP="003A3DFE">
      <w:pPr>
        <w:widowControl/>
        <w:autoSpaceDE/>
        <w:autoSpaceDN/>
        <w:adjustRightInd/>
        <w:rPr>
          <w:rFonts w:eastAsia="PMingLiU"/>
        </w:rPr>
      </w:pPr>
      <w:r w:rsidRPr="00C84FA5">
        <w:rPr>
          <w:b/>
        </w:rPr>
        <w:lastRenderedPageBreak/>
        <w:t>Mortality</w:t>
      </w:r>
      <w:r w:rsidRPr="00C84FA5">
        <w:t>:</w:t>
      </w:r>
      <w:r w:rsidRPr="00C84FA5">
        <w:rPr>
          <w:i/>
        </w:rPr>
        <w:t xml:space="preserve"> </w:t>
      </w:r>
      <w:r w:rsidRPr="00C84FA5">
        <w:rPr>
          <w:i/>
          <w:sz w:val="20"/>
          <w:szCs w:val="20"/>
        </w:rPr>
        <w:t xml:space="preserve">Briefly summarize mortality results (if any). </w:t>
      </w:r>
      <w:bookmarkStart w:id="4" w:name="_Hlk7096610"/>
    </w:p>
    <w:bookmarkEnd w:id="4"/>
    <w:p w14:paraId="70F340AE" w14:textId="77777777" w:rsidR="00A90071" w:rsidRPr="00C84FA5" w:rsidRDefault="00A90071" w:rsidP="003A3DFE">
      <w:pPr>
        <w:rPr>
          <w:rFonts w:eastAsia="PMingLiU"/>
        </w:rPr>
      </w:pPr>
    </w:p>
    <w:p w14:paraId="3F05384A" w14:textId="77777777" w:rsidR="00A90071" w:rsidRPr="00C84FA5" w:rsidRDefault="00A90071" w:rsidP="003A3DFE">
      <w:pPr>
        <w:rPr>
          <w:rFonts w:eastAsia="PMingLiU"/>
          <w:i/>
          <w:sz w:val="20"/>
          <w:szCs w:val="20"/>
        </w:rPr>
      </w:pPr>
      <w:r w:rsidRPr="00C84FA5">
        <w:rPr>
          <w:rFonts w:eastAsia="PMingLiU"/>
          <w:b/>
        </w:rPr>
        <w:t>General Notes:</w:t>
      </w:r>
      <w:r w:rsidRPr="00C84FA5">
        <w:rPr>
          <w:rFonts w:eastAsia="PMingLiU"/>
          <w:i/>
        </w:rPr>
        <w:t xml:space="preserve"> </w:t>
      </w:r>
      <w:r w:rsidRPr="00C84FA5">
        <w:rPr>
          <w:rFonts w:eastAsia="PMingLiU"/>
          <w:i/>
          <w:sz w:val="20"/>
          <w:szCs w:val="20"/>
        </w:rPr>
        <w:t>Comment on concentrations response relations and slope of response if provided. Compare mortality with control treatment and/or the reference chemical.</w:t>
      </w:r>
    </w:p>
    <w:p w14:paraId="464D4A12" w14:textId="77777777" w:rsidR="00A90071" w:rsidRPr="00C84FA5" w:rsidRDefault="00A90071" w:rsidP="00D7682B">
      <w:pPr>
        <w:numPr>
          <w:ilvl w:val="0"/>
          <w:numId w:val="19"/>
        </w:numPr>
        <w:rPr>
          <w:rFonts w:eastAsia="PMingLiU"/>
        </w:rPr>
      </w:pPr>
    </w:p>
    <w:p w14:paraId="1E1F708E" w14:textId="77777777" w:rsidR="00A90071" w:rsidRPr="00C84FA5" w:rsidRDefault="00A90071" w:rsidP="00A90071"/>
    <w:p w14:paraId="372DAD29" w14:textId="77777777" w:rsidR="00A90071" w:rsidRPr="00C84FA5" w:rsidRDefault="00A90071" w:rsidP="00A90071">
      <w:pPr>
        <w:ind w:left="720"/>
        <w:rPr>
          <w:b/>
          <w:bCs/>
        </w:rPr>
      </w:pPr>
      <w:r w:rsidRPr="00C84FA5">
        <w:rPr>
          <w:b/>
          <w:bCs/>
        </w:rPr>
        <w:t xml:space="preserve">Table A.II.3. </w:t>
      </w:r>
      <w:bookmarkStart w:id="5" w:name="_Hlk5372211"/>
      <w:r w:rsidRPr="00C84FA5">
        <w:rPr>
          <w:b/>
          <w:bCs/>
        </w:rPr>
        <w:t>Mean Percent [Mortality or Survival].</w:t>
      </w:r>
    </w:p>
    <w:p w14:paraId="6E58D2DC" w14:textId="55CF3F4D" w:rsidR="00A90071" w:rsidRPr="00C84FA5" w:rsidRDefault="00A90071" w:rsidP="00A90071">
      <w:pPr>
        <w:spacing w:after="120"/>
        <w:ind w:left="720"/>
        <w:rPr>
          <w:sz w:val="20"/>
          <w:szCs w:val="20"/>
        </w:rPr>
      </w:pPr>
      <w:r w:rsidRPr="00C84FA5">
        <w:rPr>
          <w:sz w:val="20"/>
          <w:szCs w:val="20"/>
        </w:rPr>
        <w:t xml:space="preserve">Mean percent </w:t>
      </w:r>
      <w:r w:rsidR="00BA7515" w:rsidRPr="00C84FA5">
        <w:rPr>
          <w:sz w:val="20"/>
          <w:szCs w:val="20"/>
        </w:rPr>
        <w:t>[</w:t>
      </w:r>
      <w:r w:rsidRPr="00C84FA5">
        <w:rPr>
          <w:sz w:val="20"/>
          <w:szCs w:val="20"/>
        </w:rPr>
        <w:t>mortality or survival</w:t>
      </w:r>
      <w:r w:rsidR="00BA7515" w:rsidRPr="00C84FA5">
        <w:rPr>
          <w:sz w:val="20"/>
          <w:szCs w:val="20"/>
        </w:rPr>
        <w:t>]</w:t>
      </w:r>
      <w:r w:rsidRPr="00C84FA5">
        <w:rPr>
          <w:sz w:val="20"/>
          <w:szCs w:val="20"/>
        </w:rPr>
        <w:t xml:space="preserve"> of </w:t>
      </w:r>
      <w:r w:rsidRPr="00C84FA5">
        <w:rPr>
          <w:iCs/>
          <w:sz w:val="20"/>
          <w:szCs w:val="20"/>
        </w:rPr>
        <w:t>[test organism]</w:t>
      </w:r>
      <w:r w:rsidRPr="00C84FA5">
        <w:rPr>
          <w:sz w:val="20"/>
          <w:szCs w:val="20"/>
        </w:rPr>
        <w:t xml:space="preserve"> exposed to </w:t>
      </w:r>
      <w:r w:rsidRPr="00C84FA5">
        <w:rPr>
          <w:iCs/>
          <w:sz w:val="20"/>
          <w:szCs w:val="20"/>
        </w:rPr>
        <w:t>[test substance]</w:t>
      </w:r>
      <w:r w:rsidRPr="00C84FA5">
        <w:rPr>
          <w:sz w:val="20"/>
          <w:szCs w:val="20"/>
        </w:rPr>
        <w:t xml:space="preserve"> for </w:t>
      </w:r>
      <w:r w:rsidRPr="00C84FA5">
        <w:rPr>
          <w:iCs/>
          <w:sz w:val="20"/>
          <w:szCs w:val="20"/>
        </w:rPr>
        <w:t>[test duration]</w:t>
      </w:r>
      <w:r w:rsidRPr="00C84FA5">
        <w:rPr>
          <w:sz w:val="20"/>
          <w:szCs w:val="20"/>
        </w:rPr>
        <w:t xml:space="preserve"> under </w:t>
      </w:r>
      <w:r w:rsidRPr="00C84FA5">
        <w:rPr>
          <w:iCs/>
          <w:sz w:val="20"/>
          <w:szCs w:val="20"/>
        </w:rPr>
        <w:t>[static/renewal/flow-through]</w:t>
      </w:r>
      <w:r w:rsidRPr="00C84FA5">
        <w:rPr>
          <w:sz w:val="20"/>
          <w:szCs w:val="20"/>
        </w:rPr>
        <w:t xml:space="preserve"> conditions.</w:t>
      </w:r>
      <w:r w:rsidR="009A030A" w:rsidRPr="00C84FA5">
        <w:rPr>
          <w:sz w:val="20"/>
          <w:szCs w:val="20"/>
        </w:rPr>
        <w:t xml:space="preserve"> Superscript(s) used to identify the values reported to be significantly different from control as p value of [0.05/ or any other provided by authors].</w:t>
      </w:r>
    </w:p>
    <w:tbl>
      <w:tblPr>
        <w:tblStyle w:val="TableGrid"/>
        <w:tblW w:w="0" w:type="auto"/>
        <w:jc w:val="center"/>
        <w:tblLook w:val="04A0" w:firstRow="1" w:lastRow="0" w:firstColumn="1" w:lastColumn="0" w:noHBand="0" w:noVBand="1"/>
      </w:tblPr>
      <w:tblGrid>
        <w:gridCol w:w="1728"/>
        <w:gridCol w:w="1872"/>
        <w:gridCol w:w="2016"/>
        <w:gridCol w:w="2016"/>
      </w:tblGrid>
      <w:tr w:rsidR="00C84FA5" w:rsidRPr="00C84FA5" w14:paraId="2A98CE17" w14:textId="77777777" w:rsidTr="009A030A">
        <w:trPr>
          <w:trHeight w:val="288"/>
          <w:jc w:val="center"/>
        </w:trPr>
        <w:tc>
          <w:tcPr>
            <w:tcW w:w="1728" w:type="dxa"/>
            <w:shd w:val="clear" w:color="auto" w:fill="D9D9D9" w:themeFill="background1" w:themeFillShade="D9"/>
            <w:vAlign w:val="bottom"/>
          </w:tcPr>
          <w:p w14:paraId="609E4160" w14:textId="77777777" w:rsidR="009A030A" w:rsidRPr="00C84FA5" w:rsidRDefault="009A030A" w:rsidP="00686C1D">
            <w:pPr>
              <w:jc w:val="center"/>
              <w:rPr>
                <w:b/>
                <w:sz w:val="20"/>
              </w:rPr>
            </w:pPr>
            <w:r w:rsidRPr="00C84FA5">
              <w:rPr>
                <w:rFonts w:cs="Times New Roman"/>
                <w:b/>
                <w:bCs/>
                <w:sz w:val="20"/>
                <w:szCs w:val="20"/>
              </w:rPr>
              <w:t>Treatment</w:t>
            </w:r>
          </w:p>
        </w:tc>
        <w:tc>
          <w:tcPr>
            <w:tcW w:w="1872" w:type="dxa"/>
            <w:shd w:val="clear" w:color="auto" w:fill="D9D9D9" w:themeFill="background1" w:themeFillShade="D9"/>
            <w:vAlign w:val="bottom"/>
          </w:tcPr>
          <w:p w14:paraId="323ED8AB" w14:textId="77777777" w:rsidR="009A030A" w:rsidRPr="00C84FA5" w:rsidRDefault="009A030A" w:rsidP="00686C1D">
            <w:pPr>
              <w:jc w:val="center"/>
              <w:rPr>
                <w:b/>
                <w:sz w:val="20"/>
              </w:rPr>
            </w:pPr>
            <w:r w:rsidRPr="00C84FA5">
              <w:rPr>
                <w:b/>
                <w:sz w:val="20"/>
              </w:rPr>
              <w:t>[Mean % Mortality]</w:t>
            </w:r>
          </w:p>
        </w:tc>
        <w:tc>
          <w:tcPr>
            <w:tcW w:w="2016" w:type="dxa"/>
            <w:shd w:val="clear" w:color="auto" w:fill="D9D9D9" w:themeFill="background1" w:themeFillShade="D9"/>
            <w:vAlign w:val="bottom"/>
          </w:tcPr>
          <w:p w14:paraId="7B894021" w14:textId="6BC318DC" w:rsidR="009A030A" w:rsidRPr="00C84FA5" w:rsidRDefault="009A030A" w:rsidP="009A030A">
            <w:pPr>
              <w:jc w:val="center"/>
              <w:rPr>
                <w:b/>
                <w:sz w:val="20"/>
              </w:rPr>
            </w:pPr>
            <w:r w:rsidRPr="00C84FA5">
              <w:rPr>
                <w:b/>
                <w:sz w:val="20"/>
              </w:rPr>
              <w:t>Sample Size</w:t>
            </w:r>
          </w:p>
        </w:tc>
        <w:tc>
          <w:tcPr>
            <w:tcW w:w="2016" w:type="dxa"/>
            <w:shd w:val="clear" w:color="auto" w:fill="D9D9D9" w:themeFill="background1" w:themeFillShade="D9"/>
            <w:vAlign w:val="bottom"/>
          </w:tcPr>
          <w:p w14:paraId="300AD4F7" w14:textId="43039573" w:rsidR="009A030A" w:rsidRPr="00C84FA5" w:rsidRDefault="009A030A" w:rsidP="00686C1D">
            <w:pPr>
              <w:jc w:val="center"/>
              <w:rPr>
                <w:b/>
                <w:sz w:val="20"/>
              </w:rPr>
            </w:pPr>
            <w:r w:rsidRPr="00C84FA5">
              <w:rPr>
                <w:b/>
                <w:sz w:val="20"/>
              </w:rPr>
              <w:t>[Standard Deviation or Standard Error]</w:t>
            </w:r>
          </w:p>
        </w:tc>
      </w:tr>
      <w:tr w:rsidR="00C84FA5" w:rsidRPr="00C84FA5" w14:paraId="59CB78F4" w14:textId="77777777" w:rsidTr="003A3DFE">
        <w:trPr>
          <w:jc w:val="center"/>
        </w:trPr>
        <w:tc>
          <w:tcPr>
            <w:tcW w:w="1728" w:type="dxa"/>
          </w:tcPr>
          <w:p w14:paraId="43271156" w14:textId="77777777" w:rsidR="009A030A" w:rsidRPr="00C84FA5" w:rsidRDefault="009A030A" w:rsidP="00686C1D">
            <w:pPr>
              <w:jc w:val="center"/>
              <w:rPr>
                <w:iCs/>
                <w:sz w:val="20"/>
              </w:rPr>
            </w:pPr>
            <w:r w:rsidRPr="00C84FA5">
              <w:rPr>
                <w:rFonts w:cs="Times New Roman"/>
                <w:i/>
                <w:iCs/>
                <w:sz w:val="20"/>
                <w:szCs w:val="20"/>
              </w:rPr>
              <w:t>Control</w:t>
            </w:r>
          </w:p>
        </w:tc>
        <w:tc>
          <w:tcPr>
            <w:tcW w:w="1872" w:type="dxa"/>
            <w:vAlign w:val="center"/>
          </w:tcPr>
          <w:p w14:paraId="4CD0E6EF" w14:textId="77777777" w:rsidR="009A030A" w:rsidRPr="00C84FA5" w:rsidRDefault="009A030A" w:rsidP="00686C1D">
            <w:pPr>
              <w:jc w:val="center"/>
              <w:rPr>
                <w:iCs/>
                <w:sz w:val="20"/>
              </w:rPr>
            </w:pPr>
          </w:p>
        </w:tc>
        <w:tc>
          <w:tcPr>
            <w:tcW w:w="2016" w:type="dxa"/>
          </w:tcPr>
          <w:p w14:paraId="5B24B971" w14:textId="77777777" w:rsidR="009A030A" w:rsidRPr="00C84FA5" w:rsidRDefault="009A030A" w:rsidP="00686C1D">
            <w:pPr>
              <w:jc w:val="center"/>
              <w:rPr>
                <w:sz w:val="20"/>
              </w:rPr>
            </w:pPr>
          </w:p>
        </w:tc>
        <w:tc>
          <w:tcPr>
            <w:tcW w:w="2016" w:type="dxa"/>
            <w:vAlign w:val="center"/>
          </w:tcPr>
          <w:p w14:paraId="05383EBD" w14:textId="019F6650" w:rsidR="009A030A" w:rsidRPr="00C84FA5" w:rsidRDefault="009A030A" w:rsidP="00686C1D">
            <w:pPr>
              <w:jc w:val="center"/>
              <w:rPr>
                <w:sz w:val="20"/>
              </w:rPr>
            </w:pPr>
          </w:p>
        </w:tc>
      </w:tr>
      <w:tr w:rsidR="00C84FA5" w:rsidRPr="00C84FA5" w14:paraId="11EF4DAF" w14:textId="77777777" w:rsidTr="003A3DFE">
        <w:trPr>
          <w:jc w:val="center"/>
        </w:trPr>
        <w:tc>
          <w:tcPr>
            <w:tcW w:w="1728" w:type="dxa"/>
          </w:tcPr>
          <w:p w14:paraId="6DEC0D7E" w14:textId="77777777" w:rsidR="009A030A" w:rsidRPr="00C84FA5" w:rsidRDefault="009A030A" w:rsidP="00686C1D">
            <w:pPr>
              <w:jc w:val="center"/>
              <w:rPr>
                <w:iCs/>
                <w:sz w:val="20"/>
              </w:rPr>
            </w:pPr>
            <w:r w:rsidRPr="00C84FA5">
              <w:rPr>
                <w:rFonts w:cs="Times New Roman"/>
                <w:sz w:val="20"/>
                <w:szCs w:val="20"/>
              </w:rPr>
              <w:t>[1]</w:t>
            </w:r>
          </w:p>
        </w:tc>
        <w:tc>
          <w:tcPr>
            <w:tcW w:w="1872" w:type="dxa"/>
            <w:vAlign w:val="center"/>
          </w:tcPr>
          <w:p w14:paraId="13CE8759" w14:textId="77777777" w:rsidR="009A030A" w:rsidRPr="00C84FA5" w:rsidRDefault="009A030A" w:rsidP="00686C1D">
            <w:pPr>
              <w:jc w:val="center"/>
              <w:rPr>
                <w:iCs/>
                <w:sz w:val="20"/>
              </w:rPr>
            </w:pPr>
          </w:p>
        </w:tc>
        <w:tc>
          <w:tcPr>
            <w:tcW w:w="2016" w:type="dxa"/>
          </w:tcPr>
          <w:p w14:paraId="7D99778A" w14:textId="77777777" w:rsidR="009A030A" w:rsidRPr="00C84FA5" w:rsidRDefault="009A030A" w:rsidP="00686C1D">
            <w:pPr>
              <w:jc w:val="center"/>
              <w:rPr>
                <w:sz w:val="20"/>
              </w:rPr>
            </w:pPr>
          </w:p>
        </w:tc>
        <w:tc>
          <w:tcPr>
            <w:tcW w:w="2016" w:type="dxa"/>
            <w:vAlign w:val="center"/>
          </w:tcPr>
          <w:p w14:paraId="752B1C73" w14:textId="77F142B8" w:rsidR="009A030A" w:rsidRPr="00C84FA5" w:rsidRDefault="009A030A" w:rsidP="00686C1D">
            <w:pPr>
              <w:jc w:val="center"/>
              <w:rPr>
                <w:sz w:val="20"/>
              </w:rPr>
            </w:pPr>
          </w:p>
        </w:tc>
      </w:tr>
      <w:tr w:rsidR="00C84FA5" w:rsidRPr="00C84FA5" w14:paraId="05F6E52D" w14:textId="77777777" w:rsidTr="003A3DFE">
        <w:trPr>
          <w:jc w:val="center"/>
        </w:trPr>
        <w:tc>
          <w:tcPr>
            <w:tcW w:w="1728" w:type="dxa"/>
          </w:tcPr>
          <w:p w14:paraId="2483E740" w14:textId="77777777" w:rsidR="009A030A" w:rsidRPr="00C84FA5" w:rsidRDefault="009A030A" w:rsidP="00686C1D">
            <w:pPr>
              <w:jc w:val="center"/>
              <w:rPr>
                <w:iCs/>
                <w:sz w:val="20"/>
              </w:rPr>
            </w:pPr>
            <w:r w:rsidRPr="00C84FA5">
              <w:rPr>
                <w:rFonts w:cs="Times New Roman"/>
                <w:iCs/>
                <w:sz w:val="20"/>
                <w:szCs w:val="20"/>
              </w:rPr>
              <w:t>[2]</w:t>
            </w:r>
          </w:p>
        </w:tc>
        <w:tc>
          <w:tcPr>
            <w:tcW w:w="1872" w:type="dxa"/>
            <w:vAlign w:val="center"/>
          </w:tcPr>
          <w:p w14:paraId="734B5053" w14:textId="77777777" w:rsidR="009A030A" w:rsidRPr="00C84FA5" w:rsidRDefault="009A030A" w:rsidP="00686C1D">
            <w:pPr>
              <w:jc w:val="center"/>
              <w:rPr>
                <w:iCs/>
                <w:sz w:val="20"/>
              </w:rPr>
            </w:pPr>
          </w:p>
        </w:tc>
        <w:tc>
          <w:tcPr>
            <w:tcW w:w="2016" w:type="dxa"/>
          </w:tcPr>
          <w:p w14:paraId="39E5407C" w14:textId="77777777" w:rsidR="009A030A" w:rsidRPr="00C84FA5" w:rsidRDefault="009A030A" w:rsidP="00686C1D">
            <w:pPr>
              <w:jc w:val="center"/>
              <w:rPr>
                <w:sz w:val="20"/>
              </w:rPr>
            </w:pPr>
          </w:p>
        </w:tc>
        <w:tc>
          <w:tcPr>
            <w:tcW w:w="2016" w:type="dxa"/>
            <w:vAlign w:val="center"/>
          </w:tcPr>
          <w:p w14:paraId="2B556455" w14:textId="5EB75282" w:rsidR="009A030A" w:rsidRPr="00C84FA5" w:rsidRDefault="009A030A" w:rsidP="00686C1D">
            <w:pPr>
              <w:jc w:val="center"/>
              <w:rPr>
                <w:sz w:val="20"/>
              </w:rPr>
            </w:pPr>
          </w:p>
        </w:tc>
      </w:tr>
      <w:tr w:rsidR="00C84FA5" w:rsidRPr="00C84FA5" w14:paraId="5FDE957B" w14:textId="77777777" w:rsidTr="003A3DFE">
        <w:trPr>
          <w:jc w:val="center"/>
        </w:trPr>
        <w:tc>
          <w:tcPr>
            <w:tcW w:w="1728" w:type="dxa"/>
          </w:tcPr>
          <w:p w14:paraId="6BC2B015" w14:textId="77777777" w:rsidR="009A030A" w:rsidRPr="00C84FA5" w:rsidRDefault="009A030A" w:rsidP="00686C1D">
            <w:pPr>
              <w:jc w:val="center"/>
              <w:rPr>
                <w:iCs/>
                <w:sz w:val="20"/>
              </w:rPr>
            </w:pPr>
            <w:r w:rsidRPr="00C84FA5">
              <w:rPr>
                <w:rFonts w:cs="Times New Roman"/>
                <w:sz w:val="20"/>
                <w:szCs w:val="20"/>
              </w:rPr>
              <w:t>[3]</w:t>
            </w:r>
          </w:p>
        </w:tc>
        <w:tc>
          <w:tcPr>
            <w:tcW w:w="1872" w:type="dxa"/>
            <w:vAlign w:val="center"/>
          </w:tcPr>
          <w:p w14:paraId="26EA136F" w14:textId="77777777" w:rsidR="009A030A" w:rsidRPr="00C84FA5" w:rsidRDefault="009A030A" w:rsidP="00686C1D">
            <w:pPr>
              <w:jc w:val="center"/>
              <w:rPr>
                <w:iCs/>
                <w:sz w:val="20"/>
              </w:rPr>
            </w:pPr>
          </w:p>
        </w:tc>
        <w:tc>
          <w:tcPr>
            <w:tcW w:w="2016" w:type="dxa"/>
          </w:tcPr>
          <w:p w14:paraId="22B9B927" w14:textId="77777777" w:rsidR="009A030A" w:rsidRPr="00C84FA5" w:rsidRDefault="009A030A" w:rsidP="00686C1D">
            <w:pPr>
              <w:jc w:val="center"/>
              <w:rPr>
                <w:sz w:val="20"/>
              </w:rPr>
            </w:pPr>
          </w:p>
        </w:tc>
        <w:tc>
          <w:tcPr>
            <w:tcW w:w="2016" w:type="dxa"/>
            <w:vAlign w:val="center"/>
          </w:tcPr>
          <w:p w14:paraId="7CF86243" w14:textId="1DE2D95E" w:rsidR="009A030A" w:rsidRPr="00C84FA5" w:rsidRDefault="009A030A" w:rsidP="00686C1D">
            <w:pPr>
              <w:jc w:val="center"/>
              <w:rPr>
                <w:sz w:val="20"/>
              </w:rPr>
            </w:pPr>
          </w:p>
        </w:tc>
      </w:tr>
      <w:tr w:rsidR="00C84FA5" w:rsidRPr="00C84FA5" w14:paraId="2A81D829" w14:textId="77777777" w:rsidTr="003A3DFE">
        <w:trPr>
          <w:jc w:val="center"/>
        </w:trPr>
        <w:tc>
          <w:tcPr>
            <w:tcW w:w="1728" w:type="dxa"/>
          </w:tcPr>
          <w:p w14:paraId="7919744F" w14:textId="77777777" w:rsidR="009A030A" w:rsidRPr="00C84FA5" w:rsidRDefault="009A030A" w:rsidP="00686C1D">
            <w:pPr>
              <w:jc w:val="center"/>
              <w:rPr>
                <w:iCs/>
                <w:sz w:val="20"/>
              </w:rPr>
            </w:pPr>
            <w:r w:rsidRPr="00C84FA5">
              <w:rPr>
                <w:rFonts w:cs="Times New Roman"/>
                <w:sz w:val="20"/>
                <w:szCs w:val="20"/>
              </w:rPr>
              <w:t>[4]</w:t>
            </w:r>
          </w:p>
        </w:tc>
        <w:tc>
          <w:tcPr>
            <w:tcW w:w="1872" w:type="dxa"/>
            <w:vAlign w:val="center"/>
          </w:tcPr>
          <w:p w14:paraId="608FF8BA" w14:textId="77777777" w:rsidR="009A030A" w:rsidRPr="00C84FA5" w:rsidRDefault="009A030A" w:rsidP="00686C1D">
            <w:pPr>
              <w:jc w:val="center"/>
              <w:rPr>
                <w:iCs/>
                <w:sz w:val="20"/>
              </w:rPr>
            </w:pPr>
          </w:p>
        </w:tc>
        <w:tc>
          <w:tcPr>
            <w:tcW w:w="2016" w:type="dxa"/>
          </w:tcPr>
          <w:p w14:paraId="771AFFF2" w14:textId="77777777" w:rsidR="009A030A" w:rsidRPr="00C84FA5" w:rsidRDefault="009A030A" w:rsidP="00686C1D">
            <w:pPr>
              <w:jc w:val="center"/>
              <w:rPr>
                <w:sz w:val="20"/>
              </w:rPr>
            </w:pPr>
          </w:p>
        </w:tc>
        <w:tc>
          <w:tcPr>
            <w:tcW w:w="2016" w:type="dxa"/>
            <w:vAlign w:val="center"/>
          </w:tcPr>
          <w:p w14:paraId="0E45E57E" w14:textId="55213C81" w:rsidR="009A030A" w:rsidRPr="00C84FA5" w:rsidRDefault="009A030A" w:rsidP="00686C1D">
            <w:pPr>
              <w:jc w:val="center"/>
              <w:rPr>
                <w:sz w:val="20"/>
              </w:rPr>
            </w:pPr>
          </w:p>
        </w:tc>
      </w:tr>
      <w:tr w:rsidR="00C84FA5" w:rsidRPr="00C84FA5" w14:paraId="2333FA24" w14:textId="77777777" w:rsidTr="003A3DFE">
        <w:trPr>
          <w:jc w:val="center"/>
        </w:trPr>
        <w:tc>
          <w:tcPr>
            <w:tcW w:w="1728" w:type="dxa"/>
          </w:tcPr>
          <w:p w14:paraId="524E5803" w14:textId="77777777" w:rsidR="009A030A" w:rsidRPr="00C84FA5" w:rsidRDefault="009A030A" w:rsidP="00686C1D">
            <w:pPr>
              <w:jc w:val="center"/>
              <w:rPr>
                <w:iCs/>
                <w:sz w:val="20"/>
              </w:rPr>
            </w:pPr>
            <w:r w:rsidRPr="00C84FA5">
              <w:rPr>
                <w:rFonts w:cs="Times New Roman"/>
                <w:sz w:val="20"/>
                <w:szCs w:val="20"/>
              </w:rPr>
              <w:t>[5]</w:t>
            </w:r>
          </w:p>
        </w:tc>
        <w:tc>
          <w:tcPr>
            <w:tcW w:w="1872" w:type="dxa"/>
            <w:vAlign w:val="center"/>
          </w:tcPr>
          <w:p w14:paraId="229350FF" w14:textId="77777777" w:rsidR="009A030A" w:rsidRPr="00C84FA5" w:rsidRDefault="009A030A" w:rsidP="00686C1D">
            <w:pPr>
              <w:jc w:val="center"/>
              <w:rPr>
                <w:iCs/>
                <w:sz w:val="20"/>
              </w:rPr>
            </w:pPr>
          </w:p>
        </w:tc>
        <w:tc>
          <w:tcPr>
            <w:tcW w:w="2016" w:type="dxa"/>
          </w:tcPr>
          <w:p w14:paraId="18B44BA2" w14:textId="77777777" w:rsidR="009A030A" w:rsidRPr="00C84FA5" w:rsidRDefault="009A030A" w:rsidP="00686C1D">
            <w:pPr>
              <w:jc w:val="center"/>
              <w:rPr>
                <w:sz w:val="20"/>
              </w:rPr>
            </w:pPr>
          </w:p>
        </w:tc>
        <w:tc>
          <w:tcPr>
            <w:tcW w:w="2016" w:type="dxa"/>
            <w:vAlign w:val="center"/>
          </w:tcPr>
          <w:p w14:paraId="0896FB51" w14:textId="36CAAF4F" w:rsidR="009A030A" w:rsidRPr="00C84FA5" w:rsidRDefault="009A030A" w:rsidP="00686C1D">
            <w:pPr>
              <w:jc w:val="center"/>
              <w:rPr>
                <w:sz w:val="20"/>
              </w:rPr>
            </w:pPr>
          </w:p>
        </w:tc>
      </w:tr>
      <w:tr w:rsidR="00C84FA5" w:rsidRPr="00C84FA5" w14:paraId="13E8FC5C" w14:textId="77777777" w:rsidTr="003A3DFE">
        <w:trPr>
          <w:jc w:val="center"/>
        </w:trPr>
        <w:tc>
          <w:tcPr>
            <w:tcW w:w="1728" w:type="dxa"/>
            <w:tcBorders>
              <w:bottom w:val="single" w:sz="12" w:space="0" w:color="auto"/>
            </w:tcBorders>
          </w:tcPr>
          <w:p w14:paraId="1C0FF4E6" w14:textId="77777777" w:rsidR="009A030A" w:rsidRPr="00C84FA5" w:rsidRDefault="009A030A" w:rsidP="00686C1D">
            <w:pPr>
              <w:jc w:val="center"/>
              <w:rPr>
                <w:iCs/>
                <w:sz w:val="20"/>
              </w:rPr>
            </w:pPr>
            <w:r w:rsidRPr="00C84FA5">
              <w:rPr>
                <w:rFonts w:cs="Times New Roman"/>
                <w:sz w:val="20"/>
                <w:szCs w:val="20"/>
              </w:rPr>
              <w:t>[6]</w:t>
            </w:r>
          </w:p>
        </w:tc>
        <w:tc>
          <w:tcPr>
            <w:tcW w:w="1872" w:type="dxa"/>
            <w:tcBorders>
              <w:bottom w:val="single" w:sz="12" w:space="0" w:color="auto"/>
            </w:tcBorders>
            <w:vAlign w:val="center"/>
          </w:tcPr>
          <w:p w14:paraId="2B32C96A" w14:textId="77777777" w:rsidR="009A030A" w:rsidRPr="00C84FA5" w:rsidRDefault="009A030A" w:rsidP="00686C1D">
            <w:pPr>
              <w:jc w:val="center"/>
              <w:rPr>
                <w:iCs/>
                <w:sz w:val="20"/>
              </w:rPr>
            </w:pPr>
          </w:p>
        </w:tc>
        <w:tc>
          <w:tcPr>
            <w:tcW w:w="2016" w:type="dxa"/>
          </w:tcPr>
          <w:p w14:paraId="44C6D437" w14:textId="77777777" w:rsidR="009A030A" w:rsidRPr="00C84FA5" w:rsidRDefault="009A030A" w:rsidP="00686C1D">
            <w:pPr>
              <w:jc w:val="center"/>
              <w:rPr>
                <w:sz w:val="20"/>
              </w:rPr>
            </w:pPr>
          </w:p>
        </w:tc>
        <w:tc>
          <w:tcPr>
            <w:tcW w:w="2016" w:type="dxa"/>
            <w:vAlign w:val="center"/>
          </w:tcPr>
          <w:p w14:paraId="5665A147" w14:textId="2D663332" w:rsidR="009A030A" w:rsidRPr="00C84FA5" w:rsidRDefault="009A030A" w:rsidP="00686C1D">
            <w:pPr>
              <w:jc w:val="center"/>
              <w:rPr>
                <w:sz w:val="20"/>
              </w:rPr>
            </w:pPr>
          </w:p>
        </w:tc>
      </w:tr>
      <w:tr w:rsidR="00C84FA5" w:rsidRPr="00C84FA5" w14:paraId="34E9E56E" w14:textId="77777777" w:rsidTr="003A3DFE">
        <w:trPr>
          <w:jc w:val="center"/>
        </w:trPr>
        <w:tc>
          <w:tcPr>
            <w:tcW w:w="1728" w:type="dxa"/>
            <w:tcBorders>
              <w:top w:val="single" w:sz="12" w:space="0" w:color="auto"/>
            </w:tcBorders>
            <w:vAlign w:val="center"/>
          </w:tcPr>
          <w:p w14:paraId="6C26078C" w14:textId="77777777" w:rsidR="009A030A" w:rsidRPr="00C84FA5" w:rsidRDefault="009A030A" w:rsidP="00686C1D">
            <w:pPr>
              <w:jc w:val="center"/>
              <w:rPr>
                <w:iCs/>
                <w:sz w:val="20"/>
              </w:rPr>
            </w:pPr>
            <w:r w:rsidRPr="00C84FA5">
              <w:rPr>
                <w:iCs/>
                <w:sz w:val="20"/>
              </w:rPr>
              <w:t>[LC</w:t>
            </w:r>
            <w:r w:rsidRPr="00C84FA5">
              <w:rPr>
                <w:iCs/>
                <w:sz w:val="20"/>
                <w:vertAlign w:val="subscript"/>
              </w:rPr>
              <w:t>x</w:t>
            </w:r>
            <w:r w:rsidRPr="00C84FA5">
              <w:rPr>
                <w:iCs/>
                <w:sz w:val="20"/>
              </w:rPr>
              <w:t>]</w:t>
            </w:r>
          </w:p>
        </w:tc>
        <w:tc>
          <w:tcPr>
            <w:tcW w:w="5904" w:type="dxa"/>
            <w:gridSpan w:val="3"/>
            <w:tcBorders>
              <w:top w:val="single" w:sz="12" w:space="0" w:color="auto"/>
            </w:tcBorders>
          </w:tcPr>
          <w:p w14:paraId="09FC738F" w14:textId="0B2E416D" w:rsidR="009A030A" w:rsidRPr="00C84FA5" w:rsidRDefault="009A030A" w:rsidP="00686C1D">
            <w:pPr>
              <w:jc w:val="center"/>
              <w:rPr>
                <w:sz w:val="20"/>
              </w:rPr>
            </w:pPr>
          </w:p>
        </w:tc>
      </w:tr>
      <w:tr w:rsidR="00C84FA5" w:rsidRPr="00C84FA5" w14:paraId="463E659E" w14:textId="77777777" w:rsidTr="003A3DFE">
        <w:trPr>
          <w:jc w:val="center"/>
        </w:trPr>
        <w:tc>
          <w:tcPr>
            <w:tcW w:w="1728" w:type="dxa"/>
            <w:vAlign w:val="center"/>
          </w:tcPr>
          <w:p w14:paraId="0C137472" w14:textId="77777777" w:rsidR="009A030A" w:rsidRPr="00C84FA5" w:rsidRDefault="009A030A" w:rsidP="00686C1D">
            <w:pPr>
              <w:jc w:val="center"/>
              <w:rPr>
                <w:iCs/>
                <w:sz w:val="20"/>
              </w:rPr>
            </w:pPr>
            <w:r w:rsidRPr="00C84FA5">
              <w:rPr>
                <w:iCs/>
                <w:sz w:val="20"/>
              </w:rPr>
              <w:t>NOEC</w:t>
            </w:r>
          </w:p>
        </w:tc>
        <w:tc>
          <w:tcPr>
            <w:tcW w:w="5904" w:type="dxa"/>
            <w:gridSpan w:val="3"/>
          </w:tcPr>
          <w:p w14:paraId="6166F7D4" w14:textId="4DC0828F" w:rsidR="009A030A" w:rsidRPr="00C84FA5" w:rsidRDefault="009A030A" w:rsidP="00686C1D">
            <w:pPr>
              <w:jc w:val="center"/>
              <w:rPr>
                <w:sz w:val="20"/>
              </w:rPr>
            </w:pPr>
          </w:p>
        </w:tc>
      </w:tr>
      <w:tr w:rsidR="00C84FA5" w:rsidRPr="00C84FA5" w14:paraId="44E644B6" w14:textId="77777777" w:rsidTr="003A3DFE">
        <w:trPr>
          <w:jc w:val="center"/>
        </w:trPr>
        <w:tc>
          <w:tcPr>
            <w:tcW w:w="1728" w:type="dxa"/>
            <w:vAlign w:val="center"/>
          </w:tcPr>
          <w:p w14:paraId="62CD43ED" w14:textId="77777777" w:rsidR="009A030A" w:rsidRPr="00C84FA5" w:rsidRDefault="009A030A" w:rsidP="00686C1D">
            <w:pPr>
              <w:jc w:val="center"/>
              <w:rPr>
                <w:iCs/>
                <w:sz w:val="20"/>
              </w:rPr>
            </w:pPr>
            <w:r w:rsidRPr="00C84FA5">
              <w:rPr>
                <w:iCs/>
                <w:sz w:val="20"/>
              </w:rPr>
              <w:t>LOEC</w:t>
            </w:r>
          </w:p>
        </w:tc>
        <w:tc>
          <w:tcPr>
            <w:tcW w:w="5904" w:type="dxa"/>
            <w:gridSpan w:val="3"/>
          </w:tcPr>
          <w:p w14:paraId="77B3B9A7" w14:textId="7CEC138C" w:rsidR="009A030A" w:rsidRPr="00C84FA5" w:rsidRDefault="009A030A" w:rsidP="00686C1D">
            <w:pPr>
              <w:jc w:val="center"/>
              <w:rPr>
                <w:sz w:val="20"/>
              </w:rPr>
            </w:pPr>
          </w:p>
        </w:tc>
      </w:tr>
    </w:tbl>
    <w:bookmarkEnd w:id="5"/>
    <w:p w14:paraId="50E6DC7F" w14:textId="28E5AC05" w:rsidR="00A90071" w:rsidRPr="00C84FA5" w:rsidRDefault="00A90071" w:rsidP="00A90071">
      <w:pPr>
        <w:ind w:firstLine="1980"/>
        <w:rPr>
          <w:sz w:val="20"/>
          <w:szCs w:val="20"/>
        </w:rPr>
      </w:pPr>
      <w:r w:rsidRPr="00C84FA5">
        <w:tab/>
      </w:r>
      <w:r w:rsidRPr="00C84FA5">
        <w:rPr>
          <w:sz w:val="20"/>
          <w:szCs w:val="20"/>
          <w:vertAlign w:val="superscript"/>
        </w:rPr>
        <w:t>a</w:t>
      </w:r>
      <w:r w:rsidRPr="00C84FA5">
        <w:rPr>
          <w:sz w:val="20"/>
          <w:szCs w:val="20"/>
        </w:rPr>
        <w:t xml:space="preserve"> Use superscript</w:t>
      </w:r>
      <w:r w:rsidR="009A030A" w:rsidRPr="00C84FA5">
        <w:rPr>
          <w:sz w:val="20"/>
          <w:szCs w:val="20"/>
        </w:rPr>
        <w:t>(s)</w:t>
      </w:r>
      <w:r w:rsidRPr="00C84FA5">
        <w:rPr>
          <w:sz w:val="20"/>
          <w:szCs w:val="20"/>
        </w:rPr>
        <w:t xml:space="preserve"> to identify the values reported to be significantly different from control.</w:t>
      </w:r>
    </w:p>
    <w:p w14:paraId="43A5E0EF" w14:textId="77777777" w:rsidR="00A90071" w:rsidRPr="00C84FA5" w:rsidRDefault="00A90071" w:rsidP="00A90071">
      <w:pPr>
        <w:widowControl/>
        <w:autoSpaceDE/>
        <w:autoSpaceDN/>
        <w:adjustRightInd/>
        <w:spacing w:after="160" w:line="259" w:lineRule="auto"/>
      </w:pPr>
      <w:r w:rsidRPr="00C84FA5">
        <w:br w:type="page"/>
      </w:r>
    </w:p>
    <w:p w14:paraId="605B6E90" w14:textId="45431AC9" w:rsidR="008806EB" w:rsidRPr="00C84FA5" w:rsidRDefault="00A90071" w:rsidP="003A3DFE">
      <w:pPr>
        <w:rPr>
          <w:b/>
          <w:i/>
        </w:rPr>
      </w:pPr>
      <w:r w:rsidRPr="00C84FA5">
        <w:rPr>
          <w:b/>
        </w:rPr>
        <w:lastRenderedPageBreak/>
        <w:t>G</w:t>
      </w:r>
      <w:r w:rsidR="00257F71" w:rsidRPr="00C84FA5">
        <w:rPr>
          <w:b/>
        </w:rPr>
        <w:t>rowth</w:t>
      </w:r>
      <w:r w:rsidR="008806EB" w:rsidRPr="00C84FA5">
        <w:t>:</w:t>
      </w:r>
      <w:r w:rsidR="008806EB" w:rsidRPr="00C84FA5">
        <w:rPr>
          <w:i/>
        </w:rPr>
        <w:t xml:space="preserve"> </w:t>
      </w:r>
      <w:r w:rsidR="008806EB" w:rsidRPr="00C84FA5">
        <w:rPr>
          <w:i/>
          <w:sz w:val="20"/>
          <w:szCs w:val="20"/>
        </w:rPr>
        <w:t>Briefly summarize</w:t>
      </w:r>
      <w:r w:rsidR="00242281" w:rsidRPr="00C84FA5">
        <w:rPr>
          <w:i/>
          <w:sz w:val="20"/>
          <w:szCs w:val="20"/>
        </w:rPr>
        <w:t xml:space="preserve"> </w:t>
      </w:r>
      <w:r w:rsidR="0032782B" w:rsidRPr="00C84FA5">
        <w:rPr>
          <w:i/>
          <w:sz w:val="20"/>
          <w:szCs w:val="20"/>
        </w:rPr>
        <w:t>growth r</w:t>
      </w:r>
      <w:r w:rsidR="008806EB" w:rsidRPr="00C84FA5">
        <w:rPr>
          <w:i/>
          <w:sz w:val="20"/>
          <w:szCs w:val="20"/>
        </w:rPr>
        <w:t xml:space="preserve">esults (if any). </w:t>
      </w:r>
    </w:p>
    <w:p w14:paraId="308A65BE" w14:textId="77777777" w:rsidR="00C6638B" w:rsidRPr="00C84FA5" w:rsidRDefault="00C6638B" w:rsidP="003A3DFE">
      <w:pPr>
        <w:rPr>
          <w:rFonts w:eastAsia="PMingLiU"/>
        </w:rPr>
      </w:pPr>
    </w:p>
    <w:p w14:paraId="3CCE2708" w14:textId="24D4B3C2" w:rsidR="00C6638B" w:rsidRPr="00C84FA5" w:rsidRDefault="00C6638B" w:rsidP="003A3DFE">
      <w:pPr>
        <w:rPr>
          <w:rFonts w:eastAsia="PMingLiU"/>
          <w:b/>
        </w:rPr>
      </w:pPr>
      <w:r w:rsidRPr="00C84FA5">
        <w:rPr>
          <w:rFonts w:eastAsia="PMingLiU"/>
          <w:b/>
        </w:rPr>
        <w:t>General Notes:</w:t>
      </w:r>
      <w:r w:rsidRPr="00C84FA5">
        <w:rPr>
          <w:rFonts w:eastAsia="PMingLiU"/>
          <w:i/>
        </w:rPr>
        <w:t xml:space="preserve"> </w:t>
      </w:r>
      <w:r w:rsidR="0032782B" w:rsidRPr="00C84FA5">
        <w:rPr>
          <w:i/>
          <w:sz w:val="20"/>
          <w:szCs w:val="20"/>
        </w:rPr>
        <w:t>Compare response on growth (such as cell density, biomass in dry weight, and growth rate) with control treatment and/or the reference chemical. Also indicate if exponential growth in the control was observed.</w:t>
      </w:r>
    </w:p>
    <w:p w14:paraId="4BBC2982" w14:textId="77777777" w:rsidR="00C6638B" w:rsidRPr="00C84FA5" w:rsidRDefault="00C6638B" w:rsidP="00D7682B">
      <w:pPr>
        <w:numPr>
          <w:ilvl w:val="0"/>
          <w:numId w:val="19"/>
        </w:numPr>
        <w:rPr>
          <w:rFonts w:eastAsia="PMingLiU"/>
        </w:rPr>
      </w:pPr>
    </w:p>
    <w:p w14:paraId="0C9144A2" w14:textId="77777777" w:rsidR="00C6638B" w:rsidRPr="00C84FA5" w:rsidRDefault="00C6638B" w:rsidP="00C6638B"/>
    <w:p w14:paraId="3C02BD9D" w14:textId="77777777" w:rsidR="00C6638B" w:rsidRPr="00C84FA5" w:rsidRDefault="00C6638B" w:rsidP="00C6638B">
      <w:pPr>
        <w:ind w:left="720"/>
        <w:rPr>
          <w:b/>
          <w:bCs/>
        </w:rPr>
      </w:pPr>
      <w:r w:rsidRPr="00C84FA5">
        <w:rPr>
          <w:b/>
          <w:bCs/>
        </w:rPr>
        <w:t>Table A.II.4. Mean [Growth].</w:t>
      </w:r>
    </w:p>
    <w:p w14:paraId="503103CE" w14:textId="12428FBC" w:rsidR="00C6638B" w:rsidRPr="00C84FA5" w:rsidRDefault="00C6638B" w:rsidP="00C6638B">
      <w:pPr>
        <w:spacing w:after="120"/>
        <w:ind w:left="720"/>
        <w:rPr>
          <w:sz w:val="20"/>
          <w:szCs w:val="20"/>
        </w:rPr>
      </w:pPr>
      <w:r w:rsidRPr="00C84FA5">
        <w:rPr>
          <w:sz w:val="20"/>
          <w:szCs w:val="20"/>
        </w:rPr>
        <w:t>Mean growth [</w:t>
      </w:r>
      <w:r w:rsidR="00A90071" w:rsidRPr="00C84FA5">
        <w:rPr>
          <w:sz w:val="20"/>
          <w:szCs w:val="20"/>
        </w:rPr>
        <w:t>e.g., cell density, chlorophyll</w:t>
      </w:r>
      <w:r w:rsidR="004E5990" w:rsidRPr="00C84FA5">
        <w:rPr>
          <w:i/>
          <w:sz w:val="20"/>
          <w:szCs w:val="20"/>
        </w:rPr>
        <w:t>a</w:t>
      </w:r>
      <w:r w:rsidR="00A90071" w:rsidRPr="00C84FA5">
        <w:rPr>
          <w:sz w:val="20"/>
          <w:szCs w:val="20"/>
        </w:rPr>
        <w:t xml:space="preserve"> concentration, </w:t>
      </w:r>
      <w:r w:rsidRPr="00C84FA5">
        <w:rPr>
          <w:sz w:val="20"/>
          <w:szCs w:val="20"/>
        </w:rPr>
        <w:t xml:space="preserve">length and/or weight] of </w:t>
      </w:r>
      <w:r w:rsidRPr="00C84FA5">
        <w:rPr>
          <w:iCs/>
          <w:sz w:val="20"/>
          <w:szCs w:val="20"/>
        </w:rPr>
        <w:t>[test organism]</w:t>
      </w:r>
      <w:r w:rsidRPr="00C84FA5">
        <w:rPr>
          <w:sz w:val="20"/>
          <w:szCs w:val="20"/>
        </w:rPr>
        <w:t xml:space="preserve"> exposed to </w:t>
      </w:r>
      <w:r w:rsidRPr="00C84FA5">
        <w:rPr>
          <w:iCs/>
          <w:sz w:val="20"/>
          <w:szCs w:val="20"/>
        </w:rPr>
        <w:t>[test substance]</w:t>
      </w:r>
      <w:r w:rsidRPr="00C84FA5">
        <w:rPr>
          <w:sz w:val="20"/>
          <w:szCs w:val="20"/>
        </w:rPr>
        <w:t xml:space="preserve"> for </w:t>
      </w:r>
      <w:r w:rsidRPr="00C84FA5">
        <w:rPr>
          <w:iCs/>
          <w:sz w:val="20"/>
          <w:szCs w:val="20"/>
        </w:rPr>
        <w:t>[test duration]</w:t>
      </w:r>
      <w:r w:rsidRPr="00C84FA5">
        <w:rPr>
          <w:sz w:val="20"/>
          <w:szCs w:val="20"/>
        </w:rPr>
        <w:t xml:space="preserve"> under </w:t>
      </w:r>
      <w:r w:rsidRPr="00C84FA5">
        <w:rPr>
          <w:iCs/>
          <w:sz w:val="20"/>
          <w:szCs w:val="20"/>
        </w:rPr>
        <w:t>[static/renewal/flow-through]</w:t>
      </w:r>
      <w:r w:rsidRPr="00C84FA5">
        <w:rPr>
          <w:sz w:val="20"/>
          <w:szCs w:val="20"/>
        </w:rPr>
        <w:t xml:space="preserve"> conditions.</w:t>
      </w:r>
      <w:r w:rsidR="009A030A" w:rsidRPr="00C84FA5">
        <w:rPr>
          <w:sz w:val="20"/>
          <w:szCs w:val="20"/>
        </w:rPr>
        <w:t xml:space="preserve"> Superscript(s) used to identify the values reported to be significantly different from control as p value of [0.05/ or any other provided by authors].</w:t>
      </w:r>
    </w:p>
    <w:tbl>
      <w:tblPr>
        <w:tblStyle w:val="TableGrid"/>
        <w:tblW w:w="0" w:type="auto"/>
        <w:jc w:val="center"/>
        <w:tblLook w:val="04A0" w:firstRow="1" w:lastRow="0" w:firstColumn="1" w:lastColumn="0" w:noHBand="0" w:noVBand="1"/>
      </w:tblPr>
      <w:tblGrid>
        <w:gridCol w:w="1489"/>
        <w:gridCol w:w="1552"/>
        <w:gridCol w:w="1372"/>
        <w:gridCol w:w="1664"/>
        <w:gridCol w:w="1608"/>
        <w:gridCol w:w="1438"/>
        <w:gridCol w:w="1667"/>
      </w:tblGrid>
      <w:tr w:rsidR="00C84FA5" w:rsidRPr="00C84FA5" w14:paraId="16B244AE" w14:textId="77777777" w:rsidTr="003A3DFE">
        <w:trPr>
          <w:trHeight w:val="288"/>
          <w:jc w:val="center"/>
        </w:trPr>
        <w:tc>
          <w:tcPr>
            <w:tcW w:w="1510" w:type="dxa"/>
            <w:shd w:val="clear" w:color="auto" w:fill="D9D9D9" w:themeFill="background1" w:themeFillShade="D9"/>
            <w:vAlign w:val="bottom"/>
          </w:tcPr>
          <w:p w14:paraId="036BD287" w14:textId="77777777" w:rsidR="009A030A" w:rsidRPr="00C84FA5" w:rsidRDefault="009A030A" w:rsidP="003A3DFE">
            <w:pPr>
              <w:jc w:val="center"/>
              <w:rPr>
                <w:b/>
                <w:sz w:val="20"/>
              </w:rPr>
            </w:pPr>
            <w:r w:rsidRPr="00C84FA5">
              <w:rPr>
                <w:rFonts w:cs="Times New Roman"/>
                <w:b/>
                <w:bCs/>
                <w:sz w:val="20"/>
                <w:szCs w:val="20"/>
              </w:rPr>
              <w:t>Treatment</w:t>
            </w:r>
          </w:p>
        </w:tc>
        <w:tc>
          <w:tcPr>
            <w:tcW w:w="1587" w:type="dxa"/>
            <w:shd w:val="clear" w:color="auto" w:fill="D9D9D9" w:themeFill="background1" w:themeFillShade="D9"/>
            <w:vAlign w:val="bottom"/>
          </w:tcPr>
          <w:p w14:paraId="667259AF" w14:textId="70848C8F" w:rsidR="009A030A" w:rsidRPr="00C84FA5" w:rsidRDefault="009A030A" w:rsidP="003A3DFE">
            <w:pPr>
              <w:jc w:val="center"/>
              <w:rPr>
                <w:rFonts w:cs="Times New Roman"/>
                <w:b/>
                <w:bCs/>
                <w:sz w:val="20"/>
                <w:szCs w:val="20"/>
              </w:rPr>
            </w:pPr>
            <w:r w:rsidRPr="00C84FA5">
              <w:rPr>
                <w:rFonts w:cs="Times New Roman"/>
                <w:b/>
                <w:bCs/>
                <w:sz w:val="20"/>
                <w:szCs w:val="20"/>
              </w:rPr>
              <w:t>[Mean Cell Density]</w:t>
            </w:r>
          </w:p>
        </w:tc>
        <w:tc>
          <w:tcPr>
            <w:tcW w:w="1402" w:type="dxa"/>
            <w:shd w:val="clear" w:color="auto" w:fill="D9D9D9" w:themeFill="background1" w:themeFillShade="D9"/>
            <w:vAlign w:val="bottom"/>
          </w:tcPr>
          <w:p w14:paraId="5C9A4B96" w14:textId="05A35CE4" w:rsidR="009A030A" w:rsidRPr="00C84FA5" w:rsidRDefault="009A030A" w:rsidP="003A3DFE">
            <w:pPr>
              <w:jc w:val="center"/>
              <w:rPr>
                <w:b/>
                <w:sz w:val="20"/>
              </w:rPr>
            </w:pPr>
            <w:r w:rsidRPr="00C84FA5">
              <w:rPr>
                <w:b/>
                <w:sz w:val="20"/>
              </w:rPr>
              <w:t>Sample Size</w:t>
            </w:r>
          </w:p>
        </w:tc>
        <w:tc>
          <w:tcPr>
            <w:tcW w:w="1697" w:type="dxa"/>
            <w:shd w:val="clear" w:color="auto" w:fill="D9D9D9" w:themeFill="background1" w:themeFillShade="D9"/>
            <w:vAlign w:val="bottom"/>
          </w:tcPr>
          <w:p w14:paraId="4BE76DF5" w14:textId="61964322" w:rsidR="009A030A" w:rsidRPr="00C84FA5" w:rsidRDefault="009A030A" w:rsidP="003A3DFE">
            <w:pPr>
              <w:jc w:val="center"/>
              <w:rPr>
                <w:b/>
                <w:sz w:val="20"/>
              </w:rPr>
            </w:pPr>
            <w:r w:rsidRPr="00C84FA5">
              <w:rPr>
                <w:b/>
                <w:sz w:val="20"/>
              </w:rPr>
              <w:t>[Standard Deviation or Standard Error]</w:t>
            </w:r>
          </w:p>
        </w:tc>
        <w:tc>
          <w:tcPr>
            <w:tcW w:w="1643" w:type="dxa"/>
            <w:shd w:val="clear" w:color="auto" w:fill="D9D9D9" w:themeFill="background1" w:themeFillShade="D9"/>
            <w:vAlign w:val="bottom"/>
          </w:tcPr>
          <w:p w14:paraId="0872329D" w14:textId="3A676863" w:rsidR="009A030A" w:rsidRPr="00C84FA5" w:rsidRDefault="009A030A" w:rsidP="003A3DFE">
            <w:pPr>
              <w:jc w:val="center"/>
              <w:rPr>
                <w:b/>
                <w:sz w:val="20"/>
              </w:rPr>
            </w:pPr>
            <w:r w:rsidRPr="00C84FA5">
              <w:rPr>
                <w:rFonts w:cs="Times New Roman"/>
                <w:b/>
                <w:sz w:val="20"/>
                <w:szCs w:val="20"/>
              </w:rPr>
              <w:t>[Mean Percent Change in Biomass]</w:t>
            </w:r>
          </w:p>
        </w:tc>
        <w:tc>
          <w:tcPr>
            <w:tcW w:w="1471" w:type="dxa"/>
            <w:shd w:val="clear" w:color="auto" w:fill="D9D9D9" w:themeFill="background1" w:themeFillShade="D9"/>
            <w:vAlign w:val="bottom"/>
          </w:tcPr>
          <w:p w14:paraId="4CF70364" w14:textId="0CA11B9A" w:rsidR="009A030A" w:rsidRPr="00C84FA5" w:rsidRDefault="009A030A" w:rsidP="003A3DFE">
            <w:pPr>
              <w:jc w:val="center"/>
              <w:rPr>
                <w:rFonts w:cs="Times New Roman"/>
                <w:b/>
                <w:sz w:val="20"/>
                <w:szCs w:val="20"/>
              </w:rPr>
            </w:pPr>
            <w:r w:rsidRPr="00C84FA5">
              <w:rPr>
                <w:rFonts w:cs="Times New Roman"/>
                <w:b/>
                <w:sz w:val="20"/>
                <w:szCs w:val="20"/>
              </w:rPr>
              <w:t>Sample Size</w:t>
            </w:r>
          </w:p>
        </w:tc>
        <w:tc>
          <w:tcPr>
            <w:tcW w:w="1700" w:type="dxa"/>
            <w:shd w:val="clear" w:color="auto" w:fill="D9D9D9" w:themeFill="background1" w:themeFillShade="D9"/>
            <w:vAlign w:val="bottom"/>
          </w:tcPr>
          <w:p w14:paraId="200C6603" w14:textId="7F933220" w:rsidR="009A030A" w:rsidRPr="00C84FA5" w:rsidRDefault="009A030A" w:rsidP="003A3DFE">
            <w:pPr>
              <w:jc w:val="center"/>
              <w:rPr>
                <w:b/>
                <w:sz w:val="20"/>
              </w:rPr>
            </w:pPr>
            <w:r w:rsidRPr="00C84FA5">
              <w:rPr>
                <w:rFonts w:cs="Times New Roman"/>
                <w:b/>
                <w:sz w:val="20"/>
                <w:szCs w:val="20"/>
              </w:rPr>
              <w:t>[Standard Deviation or Standard Error]</w:t>
            </w:r>
          </w:p>
        </w:tc>
      </w:tr>
      <w:tr w:rsidR="00C84FA5" w:rsidRPr="00C84FA5" w14:paraId="67B25B9D" w14:textId="77777777" w:rsidTr="003A3DFE">
        <w:trPr>
          <w:jc w:val="center"/>
        </w:trPr>
        <w:tc>
          <w:tcPr>
            <w:tcW w:w="1510" w:type="dxa"/>
          </w:tcPr>
          <w:p w14:paraId="5001748B" w14:textId="77777777" w:rsidR="009A030A" w:rsidRPr="00C84FA5" w:rsidRDefault="009A030A" w:rsidP="003A3DFE">
            <w:pPr>
              <w:jc w:val="center"/>
              <w:rPr>
                <w:iCs/>
                <w:sz w:val="20"/>
              </w:rPr>
            </w:pPr>
            <w:r w:rsidRPr="00C84FA5">
              <w:rPr>
                <w:rFonts w:cs="Times New Roman"/>
                <w:i/>
                <w:iCs/>
                <w:sz w:val="20"/>
                <w:szCs w:val="20"/>
              </w:rPr>
              <w:t>Control</w:t>
            </w:r>
          </w:p>
        </w:tc>
        <w:tc>
          <w:tcPr>
            <w:tcW w:w="1587" w:type="dxa"/>
            <w:vAlign w:val="center"/>
          </w:tcPr>
          <w:p w14:paraId="62E0CE36" w14:textId="77777777" w:rsidR="009A030A" w:rsidRPr="00C84FA5" w:rsidRDefault="009A030A" w:rsidP="003A3DFE">
            <w:pPr>
              <w:jc w:val="center"/>
              <w:rPr>
                <w:iCs/>
                <w:sz w:val="20"/>
              </w:rPr>
            </w:pPr>
          </w:p>
        </w:tc>
        <w:tc>
          <w:tcPr>
            <w:tcW w:w="1402" w:type="dxa"/>
          </w:tcPr>
          <w:p w14:paraId="50C91276" w14:textId="77777777" w:rsidR="009A030A" w:rsidRPr="00C84FA5" w:rsidRDefault="009A030A" w:rsidP="003A3DFE">
            <w:pPr>
              <w:jc w:val="center"/>
              <w:rPr>
                <w:sz w:val="20"/>
              </w:rPr>
            </w:pPr>
          </w:p>
        </w:tc>
        <w:tc>
          <w:tcPr>
            <w:tcW w:w="1697" w:type="dxa"/>
            <w:vAlign w:val="center"/>
          </w:tcPr>
          <w:p w14:paraId="6553E606" w14:textId="57F4435C" w:rsidR="009A030A" w:rsidRPr="00C84FA5" w:rsidRDefault="009A030A" w:rsidP="003A3DFE">
            <w:pPr>
              <w:jc w:val="center"/>
              <w:rPr>
                <w:sz w:val="20"/>
              </w:rPr>
            </w:pPr>
          </w:p>
        </w:tc>
        <w:tc>
          <w:tcPr>
            <w:tcW w:w="1643" w:type="dxa"/>
          </w:tcPr>
          <w:p w14:paraId="5EAC7069" w14:textId="77777777" w:rsidR="009A030A" w:rsidRPr="00C84FA5" w:rsidRDefault="009A030A" w:rsidP="003A3DFE">
            <w:pPr>
              <w:jc w:val="center"/>
              <w:rPr>
                <w:sz w:val="20"/>
              </w:rPr>
            </w:pPr>
          </w:p>
        </w:tc>
        <w:tc>
          <w:tcPr>
            <w:tcW w:w="1471" w:type="dxa"/>
          </w:tcPr>
          <w:p w14:paraId="07139291" w14:textId="77777777" w:rsidR="009A030A" w:rsidRPr="00C84FA5" w:rsidRDefault="009A030A" w:rsidP="003A3DFE">
            <w:pPr>
              <w:jc w:val="center"/>
              <w:rPr>
                <w:sz w:val="20"/>
              </w:rPr>
            </w:pPr>
          </w:p>
        </w:tc>
        <w:tc>
          <w:tcPr>
            <w:tcW w:w="1700" w:type="dxa"/>
          </w:tcPr>
          <w:p w14:paraId="18614C21" w14:textId="29BE5D71" w:rsidR="009A030A" w:rsidRPr="00C84FA5" w:rsidRDefault="009A030A" w:rsidP="003A3DFE">
            <w:pPr>
              <w:jc w:val="center"/>
              <w:rPr>
                <w:sz w:val="20"/>
              </w:rPr>
            </w:pPr>
          </w:p>
        </w:tc>
      </w:tr>
      <w:tr w:rsidR="00C84FA5" w:rsidRPr="00C84FA5" w14:paraId="438912C6" w14:textId="77777777" w:rsidTr="003A3DFE">
        <w:trPr>
          <w:jc w:val="center"/>
        </w:trPr>
        <w:tc>
          <w:tcPr>
            <w:tcW w:w="1510" w:type="dxa"/>
          </w:tcPr>
          <w:p w14:paraId="407176C5" w14:textId="77777777" w:rsidR="009A030A" w:rsidRPr="00C84FA5" w:rsidRDefault="009A030A" w:rsidP="003A3DFE">
            <w:pPr>
              <w:jc w:val="center"/>
              <w:rPr>
                <w:iCs/>
                <w:sz w:val="20"/>
              </w:rPr>
            </w:pPr>
            <w:r w:rsidRPr="00C84FA5">
              <w:rPr>
                <w:rFonts w:cs="Times New Roman"/>
                <w:sz w:val="20"/>
                <w:szCs w:val="20"/>
              </w:rPr>
              <w:t>[1]</w:t>
            </w:r>
          </w:p>
        </w:tc>
        <w:tc>
          <w:tcPr>
            <w:tcW w:w="1587" w:type="dxa"/>
            <w:vAlign w:val="center"/>
          </w:tcPr>
          <w:p w14:paraId="5BE62A26" w14:textId="77777777" w:rsidR="009A030A" w:rsidRPr="00C84FA5" w:rsidRDefault="009A030A" w:rsidP="003A3DFE">
            <w:pPr>
              <w:jc w:val="center"/>
              <w:rPr>
                <w:iCs/>
                <w:sz w:val="20"/>
              </w:rPr>
            </w:pPr>
          </w:p>
        </w:tc>
        <w:tc>
          <w:tcPr>
            <w:tcW w:w="1402" w:type="dxa"/>
          </w:tcPr>
          <w:p w14:paraId="7FE95094" w14:textId="77777777" w:rsidR="009A030A" w:rsidRPr="00C84FA5" w:rsidRDefault="009A030A" w:rsidP="003A3DFE">
            <w:pPr>
              <w:jc w:val="center"/>
              <w:rPr>
                <w:sz w:val="20"/>
              </w:rPr>
            </w:pPr>
          </w:p>
        </w:tc>
        <w:tc>
          <w:tcPr>
            <w:tcW w:w="1697" w:type="dxa"/>
            <w:vAlign w:val="center"/>
          </w:tcPr>
          <w:p w14:paraId="27EBD1B1" w14:textId="0020A868" w:rsidR="009A030A" w:rsidRPr="00C84FA5" w:rsidRDefault="009A030A" w:rsidP="003A3DFE">
            <w:pPr>
              <w:jc w:val="center"/>
              <w:rPr>
                <w:sz w:val="20"/>
              </w:rPr>
            </w:pPr>
          </w:p>
        </w:tc>
        <w:tc>
          <w:tcPr>
            <w:tcW w:w="1643" w:type="dxa"/>
          </w:tcPr>
          <w:p w14:paraId="1CD83DA2" w14:textId="77777777" w:rsidR="009A030A" w:rsidRPr="00C84FA5" w:rsidRDefault="009A030A" w:rsidP="003A3DFE">
            <w:pPr>
              <w:jc w:val="center"/>
              <w:rPr>
                <w:sz w:val="20"/>
              </w:rPr>
            </w:pPr>
          </w:p>
        </w:tc>
        <w:tc>
          <w:tcPr>
            <w:tcW w:w="1471" w:type="dxa"/>
          </w:tcPr>
          <w:p w14:paraId="1128B82A" w14:textId="77777777" w:rsidR="009A030A" w:rsidRPr="00C84FA5" w:rsidRDefault="009A030A" w:rsidP="003A3DFE">
            <w:pPr>
              <w:jc w:val="center"/>
              <w:rPr>
                <w:sz w:val="20"/>
              </w:rPr>
            </w:pPr>
          </w:p>
        </w:tc>
        <w:tc>
          <w:tcPr>
            <w:tcW w:w="1700" w:type="dxa"/>
          </w:tcPr>
          <w:p w14:paraId="2EC12A86" w14:textId="502406E1" w:rsidR="009A030A" w:rsidRPr="00C84FA5" w:rsidRDefault="009A030A" w:rsidP="003A3DFE">
            <w:pPr>
              <w:jc w:val="center"/>
              <w:rPr>
                <w:sz w:val="20"/>
              </w:rPr>
            </w:pPr>
          </w:p>
        </w:tc>
      </w:tr>
      <w:tr w:rsidR="00C84FA5" w:rsidRPr="00C84FA5" w14:paraId="7BD921BF" w14:textId="77777777" w:rsidTr="003A3DFE">
        <w:trPr>
          <w:jc w:val="center"/>
        </w:trPr>
        <w:tc>
          <w:tcPr>
            <w:tcW w:w="1510" w:type="dxa"/>
          </w:tcPr>
          <w:p w14:paraId="7CA20354" w14:textId="77777777" w:rsidR="009A030A" w:rsidRPr="00C84FA5" w:rsidRDefault="009A030A" w:rsidP="003A3DFE">
            <w:pPr>
              <w:jc w:val="center"/>
              <w:rPr>
                <w:iCs/>
                <w:sz w:val="20"/>
              </w:rPr>
            </w:pPr>
            <w:r w:rsidRPr="00C84FA5">
              <w:rPr>
                <w:rFonts w:cs="Times New Roman"/>
                <w:iCs/>
                <w:sz w:val="20"/>
                <w:szCs w:val="20"/>
              </w:rPr>
              <w:t>[2]</w:t>
            </w:r>
          </w:p>
        </w:tc>
        <w:tc>
          <w:tcPr>
            <w:tcW w:w="1587" w:type="dxa"/>
            <w:vAlign w:val="center"/>
          </w:tcPr>
          <w:p w14:paraId="6E669FB4" w14:textId="77777777" w:rsidR="009A030A" w:rsidRPr="00C84FA5" w:rsidRDefault="009A030A" w:rsidP="003A3DFE">
            <w:pPr>
              <w:jc w:val="center"/>
              <w:rPr>
                <w:iCs/>
                <w:sz w:val="20"/>
              </w:rPr>
            </w:pPr>
          </w:p>
        </w:tc>
        <w:tc>
          <w:tcPr>
            <w:tcW w:w="1402" w:type="dxa"/>
          </w:tcPr>
          <w:p w14:paraId="4E2F7628" w14:textId="77777777" w:rsidR="009A030A" w:rsidRPr="00C84FA5" w:rsidRDefault="009A030A" w:rsidP="003A3DFE">
            <w:pPr>
              <w:jc w:val="center"/>
              <w:rPr>
                <w:sz w:val="20"/>
              </w:rPr>
            </w:pPr>
          </w:p>
        </w:tc>
        <w:tc>
          <w:tcPr>
            <w:tcW w:w="1697" w:type="dxa"/>
            <w:vAlign w:val="center"/>
          </w:tcPr>
          <w:p w14:paraId="7209B5B2" w14:textId="1319571C" w:rsidR="009A030A" w:rsidRPr="00C84FA5" w:rsidRDefault="009A030A" w:rsidP="003A3DFE">
            <w:pPr>
              <w:jc w:val="center"/>
              <w:rPr>
                <w:sz w:val="20"/>
              </w:rPr>
            </w:pPr>
          </w:p>
        </w:tc>
        <w:tc>
          <w:tcPr>
            <w:tcW w:w="1643" w:type="dxa"/>
          </w:tcPr>
          <w:p w14:paraId="798C70DC" w14:textId="77777777" w:rsidR="009A030A" w:rsidRPr="00C84FA5" w:rsidRDefault="009A030A" w:rsidP="003A3DFE">
            <w:pPr>
              <w:jc w:val="center"/>
              <w:rPr>
                <w:sz w:val="20"/>
              </w:rPr>
            </w:pPr>
          </w:p>
        </w:tc>
        <w:tc>
          <w:tcPr>
            <w:tcW w:w="1471" w:type="dxa"/>
          </w:tcPr>
          <w:p w14:paraId="13F9F900" w14:textId="77777777" w:rsidR="009A030A" w:rsidRPr="00C84FA5" w:rsidRDefault="009A030A" w:rsidP="003A3DFE">
            <w:pPr>
              <w:jc w:val="center"/>
              <w:rPr>
                <w:sz w:val="20"/>
              </w:rPr>
            </w:pPr>
          </w:p>
        </w:tc>
        <w:tc>
          <w:tcPr>
            <w:tcW w:w="1700" w:type="dxa"/>
          </w:tcPr>
          <w:p w14:paraId="1BD2AA3A" w14:textId="121D956C" w:rsidR="009A030A" w:rsidRPr="00C84FA5" w:rsidRDefault="009A030A" w:rsidP="003A3DFE">
            <w:pPr>
              <w:jc w:val="center"/>
              <w:rPr>
                <w:sz w:val="20"/>
              </w:rPr>
            </w:pPr>
          </w:p>
        </w:tc>
      </w:tr>
      <w:tr w:rsidR="00C84FA5" w:rsidRPr="00C84FA5" w14:paraId="04E58209" w14:textId="77777777" w:rsidTr="003A3DFE">
        <w:trPr>
          <w:jc w:val="center"/>
        </w:trPr>
        <w:tc>
          <w:tcPr>
            <w:tcW w:w="1510" w:type="dxa"/>
          </w:tcPr>
          <w:p w14:paraId="53F0A2CF" w14:textId="77777777" w:rsidR="009A030A" w:rsidRPr="00C84FA5" w:rsidRDefault="009A030A" w:rsidP="003A3DFE">
            <w:pPr>
              <w:jc w:val="center"/>
              <w:rPr>
                <w:iCs/>
                <w:sz w:val="20"/>
              </w:rPr>
            </w:pPr>
            <w:r w:rsidRPr="00C84FA5">
              <w:rPr>
                <w:rFonts w:cs="Times New Roman"/>
                <w:sz w:val="20"/>
                <w:szCs w:val="20"/>
              </w:rPr>
              <w:t>[3]</w:t>
            </w:r>
          </w:p>
        </w:tc>
        <w:tc>
          <w:tcPr>
            <w:tcW w:w="1587" w:type="dxa"/>
            <w:vAlign w:val="center"/>
          </w:tcPr>
          <w:p w14:paraId="51A2B3CB" w14:textId="77777777" w:rsidR="009A030A" w:rsidRPr="00C84FA5" w:rsidRDefault="009A030A" w:rsidP="003A3DFE">
            <w:pPr>
              <w:jc w:val="center"/>
              <w:rPr>
                <w:iCs/>
                <w:sz w:val="20"/>
              </w:rPr>
            </w:pPr>
          </w:p>
        </w:tc>
        <w:tc>
          <w:tcPr>
            <w:tcW w:w="1402" w:type="dxa"/>
          </w:tcPr>
          <w:p w14:paraId="69A9588F" w14:textId="77777777" w:rsidR="009A030A" w:rsidRPr="00C84FA5" w:rsidRDefault="009A030A" w:rsidP="003A3DFE">
            <w:pPr>
              <w:jc w:val="center"/>
              <w:rPr>
                <w:sz w:val="20"/>
              </w:rPr>
            </w:pPr>
          </w:p>
        </w:tc>
        <w:tc>
          <w:tcPr>
            <w:tcW w:w="1697" w:type="dxa"/>
            <w:vAlign w:val="center"/>
          </w:tcPr>
          <w:p w14:paraId="69D84F5B" w14:textId="7CB29274" w:rsidR="009A030A" w:rsidRPr="00C84FA5" w:rsidRDefault="009A030A" w:rsidP="003A3DFE">
            <w:pPr>
              <w:jc w:val="center"/>
              <w:rPr>
                <w:sz w:val="20"/>
              </w:rPr>
            </w:pPr>
          </w:p>
        </w:tc>
        <w:tc>
          <w:tcPr>
            <w:tcW w:w="1643" w:type="dxa"/>
          </w:tcPr>
          <w:p w14:paraId="2A694361" w14:textId="77777777" w:rsidR="009A030A" w:rsidRPr="00C84FA5" w:rsidRDefault="009A030A" w:rsidP="003A3DFE">
            <w:pPr>
              <w:jc w:val="center"/>
              <w:rPr>
                <w:sz w:val="20"/>
              </w:rPr>
            </w:pPr>
          </w:p>
        </w:tc>
        <w:tc>
          <w:tcPr>
            <w:tcW w:w="1471" w:type="dxa"/>
          </w:tcPr>
          <w:p w14:paraId="34DD0242" w14:textId="77777777" w:rsidR="009A030A" w:rsidRPr="00C84FA5" w:rsidRDefault="009A030A" w:rsidP="003A3DFE">
            <w:pPr>
              <w:jc w:val="center"/>
              <w:rPr>
                <w:sz w:val="20"/>
              </w:rPr>
            </w:pPr>
          </w:p>
        </w:tc>
        <w:tc>
          <w:tcPr>
            <w:tcW w:w="1700" w:type="dxa"/>
          </w:tcPr>
          <w:p w14:paraId="234ABA9B" w14:textId="4C56B14F" w:rsidR="009A030A" w:rsidRPr="00C84FA5" w:rsidRDefault="009A030A" w:rsidP="003A3DFE">
            <w:pPr>
              <w:jc w:val="center"/>
              <w:rPr>
                <w:sz w:val="20"/>
              </w:rPr>
            </w:pPr>
          </w:p>
        </w:tc>
      </w:tr>
      <w:tr w:rsidR="00C84FA5" w:rsidRPr="00C84FA5" w14:paraId="1D37A7CA" w14:textId="77777777" w:rsidTr="003A3DFE">
        <w:trPr>
          <w:jc w:val="center"/>
        </w:trPr>
        <w:tc>
          <w:tcPr>
            <w:tcW w:w="1510" w:type="dxa"/>
          </w:tcPr>
          <w:p w14:paraId="73BA4FCF" w14:textId="77777777" w:rsidR="009A030A" w:rsidRPr="00C84FA5" w:rsidRDefault="009A030A" w:rsidP="003A3DFE">
            <w:pPr>
              <w:jc w:val="center"/>
              <w:rPr>
                <w:iCs/>
                <w:sz w:val="20"/>
              </w:rPr>
            </w:pPr>
            <w:r w:rsidRPr="00C84FA5">
              <w:rPr>
                <w:rFonts w:cs="Times New Roman"/>
                <w:sz w:val="20"/>
                <w:szCs w:val="20"/>
              </w:rPr>
              <w:t>[4]</w:t>
            </w:r>
          </w:p>
        </w:tc>
        <w:tc>
          <w:tcPr>
            <w:tcW w:w="1587" w:type="dxa"/>
            <w:vAlign w:val="center"/>
          </w:tcPr>
          <w:p w14:paraId="4D94AF69" w14:textId="77777777" w:rsidR="009A030A" w:rsidRPr="00C84FA5" w:rsidRDefault="009A030A" w:rsidP="003A3DFE">
            <w:pPr>
              <w:jc w:val="center"/>
              <w:rPr>
                <w:iCs/>
                <w:sz w:val="20"/>
              </w:rPr>
            </w:pPr>
          </w:p>
        </w:tc>
        <w:tc>
          <w:tcPr>
            <w:tcW w:w="1402" w:type="dxa"/>
          </w:tcPr>
          <w:p w14:paraId="32AB6155" w14:textId="77777777" w:rsidR="009A030A" w:rsidRPr="00C84FA5" w:rsidRDefault="009A030A" w:rsidP="003A3DFE">
            <w:pPr>
              <w:jc w:val="center"/>
              <w:rPr>
                <w:sz w:val="20"/>
              </w:rPr>
            </w:pPr>
          </w:p>
        </w:tc>
        <w:tc>
          <w:tcPr>
            <w:tcW w:w="1697" w:type="dxa"/>
            <w:vAlign w:val="center"/>
          </w:tcPr>
          <w:p w14:paraId="5C1A28AF" w14:textId="373CCDAE" w:rsidR="009A030A" w:rsidRPr="00C84FA5" w:rsidRDefault="009A030A" w:rsidP="003A3DFE">
            <w:pPr>
              <w:jc w:val="center"/>
              <w:rPr>
                <w:sz w:val="20"/>
              </w:rPr>
            </w:pPr>
          </w:p>
        </w:tc>
        <w:tc>
          <w:tcPr>
            <w:tcW w:w="1643" w:type="dxa"/>
          </w:tcPr>
          <w:p w14:paraId="72979DBC" w14:textId="77777777" w:rsidR="009A030A" w:rsidRPr="00C84FA5" w:rsidRDefault="009A030A" w:rsidP="003A3DFE">
            <w:pPr>
              <w:jc w:val="center"/>
              <w:rPr>
                <w:sz w:val="20"/>
              </w:rPr>
            </w:pPr>
          </w:p>
        </w:tc>
        <w:tc>
          <w:tcPr>
            <w:tcW w:w="1471" w:type="dxa"/>
          </w:tcPr>
          <w:p w14:paraId="3A96D2AF" w14:textId="77777777" w:rsidR="009A030A" w:rsidRPr="00C84FA5" w:rsidRDefault="009A030A" w:rsidP="003A3DFE">
            <w:pPr>
              <w:jc w:val="center"/>
              <w:rPr>
                <w:sz w:val="20"/>
              </w:rPr>
            </w:pPr>
          </w:p>
        </w:tc>
        <w:tc>
          <w:tcPr>
            <w:tcW w:w="1700" w:type="dxa"/>
          </w:tcPr>
          <w:p w14:paraId="3D8B1F2C" w14:textId="4517BC12" w:rsidR="009A030A" w:rsidRPr="00C84FA5" w:rsidRDefault="009A030A" w:rsidP="003A3DFE">
            <w:pPr>
              <w:jc w:val="center"/>
              <w:rPr>
                <w:sz w:val="20"/>
              </w:rPr>
            </w:pPr>
          </w:p>
        </w:tc>
      </w:tr>
      <w:tr w:rsidR="00C84FA5" w:rsidRPr="00C84FA5" w14:paraId="28464012" w14:textId="77777777" w:rsidTr="003A3DFE">
        <w:trPr>
          <w:jc w:val="center"/>
        </w:trPr>
        <w:tc>
          <w:tcPr>
            <w:tcW w:w="1510" w:type="dxa"/>
          </w:tcPr>
          <w:p w14:paraId="7B2CAAD3" w14:textId="77777777" w:rsidR="009A030A" w:rsidRPr="00C84FA5" w:rsidRDefault="009A030A" w:rsidP="003A3DFE">
            <w:pPr>
              <w:jc w:val="center"/>
              <w:rPr>
                <w:iCs/>
                <w:sz w:val="20"/>
              </w:rPr>
            </w:pPr>
            <w:r w:rsidRPr="00C84FA5">
              <w:rPr>
                <w:rFonts w:cs="Times New Roman"/>
                <w:sz w:val="20"/>
                <w:szCs w:val="20"/>
              </w:rPr>
              <w:t>[5]</w:t>
            </w:r>
          </w:p>
        </w:tc>
        <w:tc>
          <w:tcPr>
            <w:tcW w:w="1587" w:type="dxa"/>
            <w:vAlign w:val="center"/>
          </w:tcPr>
          <w:p w14:paraId="7BA25490" w14:textId="77777777" w:rsidR="009A030A" w:rsidRPr="00C84FA5" w:rsidRDefault="009A030A" w:rsidP="003A3DFE">
            <w:pPr>
              <w:jc w:val="center"/>
              <w:rPr>
                <w:iCs/>
                <w:sz w:val="20"/>
              </w:rPr>
            </w:pPr>
          </w:p>
        </w:tc>
        <w:tc>
          <w:tcPr>
            <w:tcW w:w="1402" w:type="dxa"/>
          </w:tcPr>
          <w:p w14:paraId="52E299CE" w14:textId="77777777" w:rsidR="009A030A" w:rsidRPr="00C84FA5" w:rsidRDefault="009A030A" w:rsidP="003A3DFE">
            <w:pPr>
              <w:jc w:val="center"/>
              <w:rPr>
                <w:sz w:val="20"/>
              </w:rPr>
            </w:pPr>
          </w:p>
        </w:tc>
        <w:tc>
          <w:tcPr>
            <w:tcW w:w="1697" w:type="dxa"/>
            <w:vAlign w:val="center"/>
          </w:tcPr>
          <w:p w14:paraId="1D931884" w14:textId="242FA53B" w:rsidR="009A030A" w:rsidRPr="00C84FA5" w:rsidRDefault="009A030A" w:rsidP="003A3DFE">
            <w:pPr>
              <w:jc w:val="center"/>
              <w:rPr>
                <w:sz w:val="20"/>
              </w:rPr>
            </w:pPr>
          </w:p>
        </w:tc>
        <w:tc>
          <w:tcPr>
            <w:tcW w:w="1643" w:type="dxa"/>
          </w:tcPr>
          <w:p w14:paraId="2F2051B4" w14:textId="77777777" w:rsidR="009A030A" w:rsidRPr="00C84FA5" w:rsidRDefault="009A030A" w:rsidP="003A3DFE">
            <w:pPr>
              <w:jc w:val="center"/>
              <w:rPr>
                <w:sz w:val="20"/>
              </w:rPr>
            </w:pPr>
          </w:p>
        </w:tc>
        <w:tc>
          <w:tcPr>
            <w:tcW w:w="1471" w:type="dxa"/>
          </w:tcPr>
          <w:p w14:paraId="036A0CD9" w14:textId="77777777" w:rsidR="009A030A" w:rsidRPr="00C84FA5" w:rsidRDefault="009A030A" w:rsidP="003A3DFE">
            <w:pPr>
              <w:jc w:val="center"/>
              <w:rPr>
                <w:sz w:val="20"/>
              </w:rPr>
            </w:pPr>
          </w:p>
        </w:tc>
        <w:tc>
          <w:tcPr>
            <w:tcW w:w="1700" w:type="dxa"/>
          </w:tcPr>
          <w:p w14:paraId="05EB2064" w14:textId="3D766E16" w:rsidR="009A030A" w:rsidRPr="00C84FA5" w:rsidRDefault="009A030A" w:rsidP="003A3DFE">
            <w:pPr>
              <w:jc w:val="center"/>
              <w:rPr>
                <w:sz w:val="20"/>
              </w:rPr>
            </w:pPr>
          </w:p>
        </w:tc>
      </w:tr>
      <w:tr w:rsidR="00C84FA5" w:rsidRPr="00C84FA5" w14:paraId="628892ED" w14:textId="77777777" w:rsidTr="003A3DFE">
        <w:trPr>
          <w:jc w:val="center"/>
        </w:trPr>
        <w:tc>
          <w:tcPr>
            <w:tcW w:w="1510" w:type="dxa"/>
          </w:tcPr>
          <w:p w14:paraId="2A14BEAB" w14:textId="77777777" w:rsidR="009A030A" w:rsidRPr="00C84FA5" w:rsidRDefault="009A030A" w:rsidP="003A3DFE">
            <w:pPr>
              <w:jc w:val="center"/>
              <w:rPr>
                <w:iCs/>
                <w:sz w:val="20"/>
              </w:rPr>
            </w:pPr>
            <w:r w:rsidRPr="00C84FA5">
              <w:rPr>
                <w:rFonts w:cs="Times New Roman"/>
                <w:sz w:val="20"/>
                <w:szCs w:val="20"/>
              </w:rPr>
              <w:t>[6]</w:t>
            </w:r>
          </w:p>
        </w:tc>
        <w:tc>
          <w:tcPr>
            <w:tcW w:w="1587" w:type="dxa"/>
            <w:vAlign w:val="center"/>
          </w:tcPr>
          <w:p w14:paraId="78E36E93" w14:textId="77777777" w:rsidR="009A030A" w:rsidRPr="00C84FA5" w:rsidRDefault="009A030A" w:rsidP="003A3DFE">
            <w:pPr>
              <w:jc w:val="center"/>
              <w:rPr>
                <w:iCs/>
                <w:sz w:val="20"/>
              </w:rPr>
            </w:pPr>
          </w:p>
        </w:tc>
        <w:tc>
          <w:tcPr>
            <w:tcW w:w="1402" w:type="dxa"/>
          </w:tcPr>
          <w:p w14:paraId="0965E33A" w14:textId="77777777" w:rsidR="009A030A" w:rsidRPr="00C84FA5" w:rsidRDefault="009A030A" w:rsidP="003A3DFE">
            <w:pPr>
              <w:jc w:val="center"/>
              <w:rPr>
                <w:sz w:val="20"/>
              </w:rPr>
            </w:pPr>
          </w:p>
        </w:tc>
        <w:tc>
          <w:tcPr>
            <w:tcW w:w="1697" w:type="dxa"/>
            <w:vAlign w:val="center"/>
          </w:tcPr>
          <w:p w14:paraId="4815F00B" w14:textId="1663B00F" w:rsidR="009A030A" w:rsidRPr="00C84FA5" w:rsidRDefault="009A030A" w:rsidP="003A3DFE">
            <w:pPr>
              <w:jc w:val="center"/>
              <w:rPr>
                <w:sz w:val="20"/>
              </w:rPr>
            </w:pPr>
          </w:p>
        </w:tc>
        <w:tc>
          <w:tcPr>
            <w:tcW w:w="1643" w:type="dxa"/>
          </w:tcPr>
          <w:p w14:paraId="0CA6AC64" w14:textId="77777777" w:rsidR="009A030A" w:rsidRPr="00C84FA5" w:rsidRDefault="009A030A" w:rsidP="003A3DFE">
            <w:pPr>
              <w:jc w:val="center"/>
              <w:rPr>
                <w:sz w:val="20"/>
              </w:rPr>
            </w:pPr>
          </w:p>
        </w:tc>
        <w:tc>
          <w:tcPr>
            <w:tcW w:w="1471" w:type="dxa"/>
          </w:tcPr>
          <w:p w14:paraId="4A9F78CB" w14:textId="77777777" w:rsidR="009A030A" w:rsidRPr="00C84FA5" w:rsidRDefault="009A030A" w:rsidP="003A3DFE">
            <w:pPr>
              <w:jc w:val="center"/>
              <w:rPr>
                <w:sz w:val="20"/>
              </w:rPr>
            </w:pPr>
          </w:p>
        </w:tc>
        <w:tc>
          <w:tcPr>
            <w:tcW w:w="1700" w:type="dxa"/>
          </w:tcPr>
          <w:p w14:paraId="71303C5C" w14:textId="25EE8635" w:rsidR="009A030A" w:rsidRPr="00C84FA5" w:rsidRDefault="009A030A" w:rsidP="003A3DFE">
            <w:pPr>
              <w:jc w:val="center"/>
              <w:rPr>
                <w:sz w:val="20"/>
              </w:rPr>
            </w:pPr>
          </w:p>
        </w:tc>
      </w:tr>
      <w:tr w:rsidR="00C84FA5" w:rsidRPr="00C84FA5" w14:paraId="7A56E237" w14:textId="77777777" w:rsidTr="003A3DFE">
        <w:trPr>
          <w:jc w:val="center"/>
        </w:trPr>
        <w:tc>
          <w:tcPr>
            <w:tcW w:w="1510" w:type="dxa"/>
            <w:tcBorders>
              <w:bottom w:val="single" w:sz="12" w:space="0" w:color="auto"/>
            </w:tcBorders>
          </w:tcPr>
          <w:p w14:paraId="2C797187" w14:textId="77777777" w:rsidR="009A030A" w:rsidRPr="00C84FA5" w:rsidRDefault="009A030A" w:rsidP="003A3DFE">
            <w:pPr>
              <w:jc w:val="center"/>
              <w:rPr>
                <w:iCs/>
                <w:sz w:val="20"/>
              </w:rPr>
            </w:pPr>
            <w:r w:rsidRPr="00C84FA5">
              <w:rPr>
                <w:rFonts w:cs="Times New Roman"/>
                <w:i/>
                <w:iCs/>
                <w:sz w:val="20"/>
                <w:szCs w:val="20"/>
              </w:rPr>
              <w:t>j</w:t>
            </w:r>
          </w:p>
        </w:tc>
        <w:tc>
          <w:tcPr>
            <w:tcW w:w="1587" w:type="dxa"/>
            <w:tcBorders>
              <w:bottom w:val="single" w:sz="12" w:space="0" w:color="auto"/>
            </w:tcBorders>
            <w:vAlign w:val="center"/>
          </w:tcPr>
          <w:p w14:paraId="4A05234E" w14:textId="77777777" w:rsidR="009A030A" w:rsidRPr="00C84FA5" w:rsidRDefault="009A030A" w:rsidP="003A3DFE">
            <w:pPr>
              <w:jc w:val="center"/>
              <w:rPr>
                <w:iCs/>
                <w:sz w:val="20"/>
              </w:rPr>
            </w:pPr>
          </w:p>
        </w:tc>
        <w:tc>
          <w:tcPr>
            <w:tcW w:w="1402" w:type="dxa"/>
            <w:tcBorders>
              <w:bottom w:val="single" w:sz="12" w:space="0" w:color="auto"/>
            </w:tcBorders>
          </w:tcPr>
          <w:p w14:paraId="71734AA9" w14:textId="77777777" w:rsidR="009A030A" w:rsidRPr="00C84FA5" w:rsidRDefault="009A030A" w:rsidP="003A3DFE">
            <w:pPr>
              <w:jc w:val="center"/>
              <w:rPr>
                <w:sz w:val="20"/>
              </w:rPr>
            </w:pPr>
          </w:p>
        </w:tc>
        <w:tc>
          <w:tcPr>
            <w:tcW w:w="1697" w:type="dxa"/>
            <w:tcBorders>
              <w:bottom w:val="single" w:sz="12" w:space="0" w:color="auto"/>
            </w:tcBorders>
            <w:vAlign w:val="center"/>
          </w:tcPr>
          <w:p w14:paraId="42284A51" w14:textId="50FC130A" w:rsidR="009A030A" w:rsidRPr="00C84FA5" w:rsidRDefault="009A030A" w:rsidP="003A3DFE">
            <w:pPr>
              <w:jc w:val="center"/>
              <w:rPr>
                <w:sz w:val="20"/>
              </w:rPr>
            </w:pPr>
          </w:p>
        </w:tc>
        <w:tc>
          <w:tcPr>
            <w:tcW w:w="1643" w:type="dxa"/>
            <w:tcBorders>
              <w:bottom w:val="single" w:sz="12" w:space="0" w:color="auto"/>
            </w:tcBorders>
          </w:tcPr>
          <w:p w14:paraId="1EB7DD3E" w14:textId="77777777" w:rsidR="009A030A" w:rsidRPr="00C84FA5" w:rsidRDefault="009A030A" w:rsidP="003A3DFE">
            <w:pPr>
              <w:jc w:val="center"/>
              <w:rPr>
                <w:sz w:val="20"/>
              </w:rPr>
            </w:pPr>
          </w:p>
        </w:tc>
        <w:tc>
          <w:tcPr>
            <w:tcW w:w="1471" w:type="dxa"/>
            <w:tcBorders>
              <w:bottom w:val="single" w:sz="12" w:space="0" w:color="auto"/>
            </w:tcBorders>
          </w:tcPr>
          <w:p w14:paraId="0ABB75D2" w14:textId="77777777" w:rsidR="009A030A" w:rsidRPr="00C84FA5" w:rsidRDefault="009A030A" w:rsidP="003A3DFE">
            <w:pPr>
              <w:jc w:val="center"/>
              <w:rPr>
                <w:sz w:val="20"/>
              </w:rPr>
            </w:pPr>
          </w:p>
        </w:tc>
        <w:tc>
          <w:tcPr>
            <w:tcW w:w="1700" w:type="dxa"/>
            <w:tcBorders>
              <w:bottom w:val="single" w:sz="12" w:space="0" w:color="auto"/>
            </w:tcBorders>
          </w:tcPr>
          <w:p w14:paraId="0EAF68DF" w14:textId="437C1842" w:rsidR="009A030A" w:rsidRPr="00C84FA5" w:rsidRDefault="009A030A" w:rsidP="003A3DFE">
            <w:pPr>
              <w:jc w:val="center"/>
              <w:rPr>
                <w:sz w:val="20"/>
              </w:rPr>
            </w:pPr>
          </w:p>
        </w:tc>
      </w:tr>
      <w:tr w:rsidR="003A3DFE" w:rsidRPr="00C84FA5" w14:paraId="329C1B7A" w14:textId="77777777" w:rsidTr="003A3DFE">
        <w:trPr>
          <w:jc w:val="center"/>
        </w:trPr>
        <w:tc>
          <w:tcPr>
            <w:tcW w:w="1510" w:type="dxa"/>
            <w:tcBorders>
              <w:top w:val="single" w:sz="12" w:space="0" w:color="auto"/>
            </w:tcBorders>
            <w:vAlign w:val="center"/>
          </w:tcPr>
          <w:p w14:paraId="72314273" w14:textId="77777777" w:rsidR="003A3DFE" w:rsidRPr="00C84FA5" w:rsidRDefault="003A3DFE" w:rsidP="003A3DFE">
            <w:pPr>
              <w:jc w:val="center"/>
              <w:rPr>
                <w:sz w:val="20"/>
              </w:rPr>
            </w:pPr>
            <w:r w:rsidRPr="00C84FA5">
              <w:rPr>
                <w:iCs/>
                <w:sz w:val="20"/>
              </w:rPr>
              <w:t>[ECx]</w:t>
            </w:r>
          </w:p>
        </w:tc>
        <w:tc>
          <w:tcPr>
            <w:tcW w:w="4686" w:type="dxa"/>
            <w:gridSpan w:val="3"/>
            <w:tcBorders>
              <w:top w:val="single" w:sz="12" w:space="0" w:color="auto"/>
            </w:tcBorders>
            <w:vAlign w:val="center"/>
          </w:tcPr>
          <w:p w14:paraId="5349F1AC" w14:textId="77777777" w:rsidR="003A3DFE" w:rsidRPr="00C84FA5" w:rsidRDefault="003A3DFE" w:rsidP="003A3DFE">
            <w:pPr>
              <w:jc w:val="center"/>
              <w:rPr>
                <w:sz w:val="20"/>
              </w:rPr>
            </w:pPr>
          </w:p>
        </w:tc>
        <w:tc>
          <w:tcPr>
            <w:tcW w:w="4811" w:type="dxa"/>
            <w:gridSpan w:val="3"/>
            <w:tcBorders>
              <w:top w:val="single" w:sz="12" w:space="0" w:color="auto"/>
            </w:tcBorders>
            <w:vAlign w:val="center"/>
          </w:tcPr>
          <w:p w14:paraId="36FD686E" w14:textId="31277F43" w:rsidR="003A3DFE" w:rsidRPr="00C84FA5" w:rsidRDefault="003A3DFE" w:rsidP="003A3DFE">
            <w:pPr>
              <w:jc w:val="center"/>
              <w:rPr>
                <w:sz w:val="20"/>
              </w:rPr>
            </w:pPr>
          </w:p>
        </w:tc>
      </w:tr>
      <w:tr w:rsidR="003A3DFE" w:rsidRPr="00C84FA5" w14:paraId="4C6C099F" w14:textId="77777777" w:rsidTr="003A3DFE">
        <w:trPr>
          <w:trHeight w:val="167"/>
          <w:jc w:val="center"/>
        </w:trPr>
        <w:tc>
          <w:tcPr>
            <w:tcW w:w="1510" w:type="dxa"/>
            <w:vAlign w:val="center"/>
          </w:tcPr>
          <w:p w14:paraId="29D6F728" w14:textId="77777777" w:rsidR="003A3DFE" w:rsidRPr="00C84FA5" w:rsidRDefault="003A3DFE" w:rsidP="003A3DFE">
            <w:pPr>
              <w:jc w:val="center"/>
              <w:rPr>
                <w:sz w:val="20"/>
              </w:rPr>
            </w:pPr>
            <w:r w:rsidRPr="00C84FA5">
              <w:rPr>
                <w:iCs/>
                <w:sz w:val="20"/>
              </w:rPr>
              <w:t>NOEC</w:t>
            </w:r>
          </w:p>
        </w:tc>
        <w:tc>
          <w:tcPr>
            <w:tcW w:w="4686" w:type="dxa"/>
            <w:gridSpan w:val="3"/>
            <w:vAlign w:val="center"/>
          </w:tcPr>
          <w:p w14:paraId="717A5C61" w14:textId="77777777" w:rsidR="003A3DFE" w:rsidRPr="00C84FA5" w:rsidRDefault="003A3DFE" w:rsidP="003A3DFE">
            <w:pPr>
              <w:jc w:val="center"/>
              <w:rPr>
                <w:sz w:val="20"/>
              </w:rPr>
            </w:pPr>
          </w:p>
        </w:tc>
        <w:tc>
          <w:tcPr>
            <w:tcW w:w="4811" w:type="dxa"/>
            <w:gridSpan w:val="3"/>
            <w:vAlign w:val="center"/>
          </w:tcPr>
          <w:p w14:paraId="103B4252" w14:textId="5AF4840A" w:rsidR="003A3DFE" w:rsidRPr="00C84FA5" w:rsidRDefault="003A3DFE" w:rsidP="003A3DFE">
            <w:pPr>
              <w:jc w:val="center"/>
              <w:rPr>
                <w:sz w:val="20"/>
              </w:rPr>
            </w:pPr>
          </w:p>
        </w:tc>
      </w:tr>
      <w:tr w:rsidR="003A3DFE" w:rsidRPr="00C84FA5" w14:paraId="3763A69E" w14:textId="77777777" w:rsidTr="003A3DFE">
        <w:trPr>
          <w:trHeight w:val="166"/>
          <w:jc w:val="center"/>
        </w:trPr>
        <w:tc>
          <w:tcPr>
            <w:tcW w:w="1510" w:type="dxa"/>
            <w:vAlign w:val="center"/>
          </w:tcPr>
          <w:p w14:paraId="67B9FDB0" w14:textId="77777777" w:rsidR="003A3DFE" w:rsidRPr="00C84FA5" w:rsidRDefault="003A3DFE" w:rsidP="003A3DFE">
            <w:pPr>
              <w:jc w:val="center"/>
              <w:rPr>
                <w:iCs/>
                <w:sz w:val="20"/>
              </w:rPr>
            </w:pPr>
            <w:r w:rsidRPr="00C84FA5">
              <w:rPr>
                <w:iCs/>
                <w:sz w:val="20"/>
              </w:rPr>
              <w:t>LOEC</w:t>
            </w:r>
          </w:p>
        </w:tc>
        <w:tc>
          <w:tcPr>
            <w:tcW w:w="4686" w:type="dxa"/>
            <w:gridSpan w:val="3"/>
            <w:vAlign w:val="center"/>
          </w:tcPr>
          <w:p w14:paraId="6A7677F0" w14:textId="77777777" w:rsidR="003A3DFE" w:rsidRPr="00C84FA5" w:rsidRDefault="003A3DFE" w:rsidP="003A3DFE">
            <w:pPr>
              <w:jc w:val="center"/>
              <w:rPr>
                <w:iCs/>
                <w:sz w:val="20"/>
              </w:rPr>
            </w:pPr>
          </w:p>
        </w:tc>
        <w:tc>
          <w:tcPr>
            <w:tcW w:w="4811" w:type="dxa"/>
            <w:gridSpan w:val="3"/>
            <w:vAlign w:val="center"/>
          </w:tcPr>
          <w:p w14:paraId="528AF19B" w14:textId="2152398C" w:rsidR="003A3DFE" w:rsidRPr="00C84FA5" w:rsidRDefault="003A3DFE" w:rsidP="003A3DFE">
            <w:pPr>
              <w:jc w:val="center"/>
              <w:rPr>
                <w:iCs/>
                <w:sz w:val="20"/>
              </w:rPr>
            </w:pPr>
          </w:p>
        </w:tc>
      </w:tr>
    </w:tbl>
    <w:p w14:paraId="04FBD70A" w14:textId="442594DC" w:rsidR="00C6638B" w:rsidRPr="00C84FA5" w:rsidRDefault="00C6638B" w:rsidP="00C6638B">
      <w:pPr>
        <w:widowControl/>
        <w:tabs>
          <w:tab w:val="left" w:pos="1263"/>
        </w:tabs>
        <w:autoSpaceDE/>
        <w:autoSpaceDN/>
        <w:adjustRightInd/>
        <w:spacing w:after="160" w:line="259" w:lineRule="auto"/>
        <w:rPr>
          <w:b/>
        </w:rPr>
      </w:pPr>
      <w:r w:rsidRPr="00C84FA5">
        <w:rPr>
          <w:b/>
        </w:rPr>
        <w:tab/>
      </w:r>
      <w:r w:rsidRPr="00C84FA5">
        <w:rPr>
          <w:sz w:val="20"/>
          <w:szCs w:val="20"/>
          <w:vertAlign w:val="superscript"/>
        </w:rPr>
        <w:t>a</w:t>
      </w:r>
      <w:r w:rsidRPr="00C84FA5">
        <w:rPr>
          <w:sz w:val="20"/>
          <w:szCs w:val="20"/>
        </w:rPr>
        <w:t xml:space="preserve"> Use superscript</w:t>
      </w:r>
      <w:r w:rsidR="009A030A" w:rsidRPr="00C84FA5">
        <w:rPr>
          <w:sz w:val="20"/>
          <w:szCs w:val="20"/>
        </w:rPr>
        <w:t>(s)</w:t>
      </w:r>
      <w:r w:rsidRPr="00C84FA5">
        <w:rPr>
          <w:sz w:val="20"/>
          <w:szCs w:val="20"/>
        </w:rPr>
        <w:t xml:space="preserve"> to identify the values reported to be significantly different from control.</w:t>
      </w:r>
    </w:p>
    <w:p w14:paraId="4C7553BA" w14:textId="77777777" w:rsidR="00C6638B" w:rsidRPr="00C84FA5" w:rsidRDefault="00C6638B" w:rsidP="00C6638B">
      <w:pPr>
        <w:widowControl/>
        <w:autoSpaceDE/>
        <w:autoSpaceDN/>
        <w:adjustRightInd/>
        <w:spacing w:after="160" w:line="259" w:lineRule="auto"/>
      </w:pPr>
    </w:p>
    <w:p w14:paraId="49A9AEED" w14:textId="77777777" w:rsidR="004363CE" w:rsidRPr="00C84FA5" w:rsidRDefault="004363CE">
      <w:pPr>
        <w:widowControl/>
        <w:autoSpaceDE/>
        <w:autoSpaceDN/>
        <w:adjustRightInd/>
        <w:spacing w:after="160" w:line="259" w:lineRule="auto"/>
      </w:pPr>
      <w:r w:rsidRPr="00C84FA5">
        <w:br w:type="page"/>
      </w:r>
    </w:p>
    <w:p w14:paraId="7BE3721F" w14:textId="77777777" w:rsidR="00823D83" w:rsidRPr="00C84FA5" w:rsidRDefault="00823D83" w:rsidP="003A3DFE">
      <w:pPr>
        <w:rPr>
          <w:b/>
          <w:i/>
        </w:rPr>
      </w:pPr>
      <w:r w:rsidRPr="00C84FA5">
        <w:rPr>
          <w:b/>
        </w:rPr>
        <w:lastRenderedPageBreak/>
        <w:t>Reproductive</w:t>
      </w:r>
      <w:r w:rsidRPr="00C84FA5">
        <w:t>:</w:t>
      </w:r>
      <w:r w:rsidRPr="00C84FA5">
        <w:rPr>
          <w:i/>
        </w:rPr>
        <w:t xml:space="preserve"> </w:t>
      </w:r>
      <w:r w:rsidRPr="00C84FA5">
        <w:rPr>
          <w:i/>
          <w:sz w:val="20"/>
          <w:szCs w:val="20"/>
        </w:rPr>
        <w:t xml:space="preserve">Briefly summarize reproduction endpoint results (if any). </w:t>
      </w:r>
      <w:r w:rsidRPr="00C84FA5">
        <w:rPr>
          <w:i/>
          <w:sz w:val="20"/>
          <w:szCs w:val="20"/>
          <w:u w:val="single"/>
        </w:rPr>
        <w:t xml:space="preserve">For multi-generational studies, copy and paste </w:t>
      </w:r>
      <w:r w:rsidRPr="00C84FA5">
        <w:rPr>
          <w:sz w:val="20"/>
          <w:szCs w:val="20"/>
          <w:u w:val="single"/>
        </w:rPr>
        <w:t>Table A.II.5</w:t>
      </w:r>
      <w:r w:rsidRPr="00C84FA5">
        <w:rPr>
          <w:i/>
          <w:sz w:val="20"/>
          <w:szCs w:val="20"/>
          <w:u w:val="single"/>
        </w:rPr>
        <w:t xml:space="preserve"> below for each generation with reproductive effects data.</w:t>
      </w:r>
    </w:p>
    <w:p w14:paraId="5F9E0499" w14:textId="77777777" w:rsidR="00823D83" w:rsidRPr="00C84FA5" w:rsidRDefault="00823D83" w:rsidP="003A3DFE">
      <w:pPr>
        <w:rPr>
          <w:rFonts w:eastAsia="PMingLiU"/>
        </w:rPr>
      </w:pPr>
    </w:p>
    <w:p w14:paraId="4C235A71" w14:textId="77777777" w:rsidR="00823D83" w:rsidRPr="00C84FA5" w:rsidRDefault="00823D83" w:rsidP="003A3DFE">
      <w:pPr>
        <w:rPr>
          <w:rFonts w:eastAsia="PMingLiU"/>
          <w:i/>
          <w:sz w:val="20"/>
          <w:szCs w:val="20"/>
        </w:rPr>
      </w:pPr>
      <w:r w:rsidRPr="00C84FA5">
        <w:rPr>
          <w:rFonts w:eastAsia="PMingLiU"/>
          <w:b/>
        </w:rPr>
        <w:t>General Notes:</w:t>
      </w:r>
      <w:r w:rsidRPr="00C84FA5">
        <w:rPr>
          <w:rFonts w:eastAsia="PMingLiU"/>
          <w:i/>
        </w:rPr>
        <w:t xml:space="preserve"> </w:t>
      </w:r>
      <w:r w:rsidRPr="00C84FA5">
        <w:rPr>
          <w:rFonts w:eastAsia="PMingLiU"/>
          <w:i/>
          <w:sz w:val="20"/>
          <w:szCs w:val="20"/>
        </w:rPr>
        <w:t>Comment on concentrations response relations and slope of response if provided. Compare reproduction endpoints with control treatment and/or the reference chemical.</w:t>
      </w:r>
    </w:p>
    <w:p w14:paraId="67D02F67" w14:textId="77777777" w:rsidR="00823D83" w:rsidRPr="00C84FA5" w:rsidRDefault="00823D83" w:rsidP="00D7682B">
      <w:pPr>
        <w:numPr>
          <w:ilvl w:val="0"/>
          <w:numId w:val="19"/>
        </w:numPr>
        <w:rPr>
          <w:rFonts w:eastAsia="PMingLiU"/>
        </w:rPr>
      </w:pPr>
    </w:p>
    <w:p w14:paraId="38B778A8" w14:textId="77777777" w:rsidR="00823D83" w:rsidRPr="00C84FA5" w:rsidRDefault="00823D83" w:rsidP="00823D83"/>
    <w:p w14:paraId="719CA7A2" w14:textId="77777777" w:rsidR="00823D83" w:rsidRPr="00C84FA5" w:rsidRDefault="00823D83" w:rsidP="00823D83">
      <w:pPr>
        <w:ind w:left="720"/>
        <w:rPr>
          <w:b/>
          <w:bCs/>
        </w:rPr>
      </w:pPr>
      <w:r w:rsidRPr="00C84FA5">
        <w:rPr>
          <w:b/>
          <w:bCs/>
        </w:rPr>
        <w:t>Table A.II.5. Mean [Reproductive] Effect.</w:t>
      </w:r>
    </w:p>
    <w:p w14:paraId="21D7F38E" w14:textId="1F4A8CF4" w:rsidR="00823D83" w:rsidRPr="00C84FA5" w:rsidRDefault="00823D83" w:rsidP="00823D83">
      <w:pPr>
        <w:spacing w:after="120"/>
        <w:ind w:left="720"/>
        <w:rPr>
          <w:sz w:val="20"/>
          <w:szCs w:val="20"/>
        </w:rPr>
      </w:pPr>
      <w:r w:rsidRPr="00C84FA5">
        <w:rPr>
          <w:sz w:val="20"/>
          <w:szCs w:val="20"/>
        </w:rPr>
        <w:t xml:space="preserve">Mean [reproductive] effects for [generation] of </w:t>
      </w:r>
      <w:r w:rsidRPr="00C84FA5">
        <w:rPr>
          <w:iCs/>
          <w:sz w:val="20"/>
          <w:szCs w:val="20"/>
        </w:rPr>
        <w:t>[test organism]</w:t>
      </w:r>
      <w:r w:rsidRPr="00C84FA5">
        <w:rPr>
          <w:sz w:val="20"/>
          <w:szCs w:val="20"/>
        </w:rPr>
        <w:t xml:space="preserve"> exposed to </w:t>
      </w:r>
      <w:r w:rsidRPr="00C84FA5">
        <w:rPr>
          <w:iCs/>
          <w:sz w:val="20"/>
          <w:szCs w:val="20"/>
        </w:rPr>
        <w:t>[test substance]</w:t>
      </w:r>
      <w:r w:rsidRPr="00C84FA5">
        <w:rPr>
          <w:sz w:val="20"/>
          <w:szCs w:val="20"/>
        </w:rPr>
        <w:t xml:space="preserve"> for </w:t>
      </w:r>
      <w:r w:rsidRPr="00C84FA5">
        <w:rPr>
          <w:iCs/>
          <w:sz w:val="20"/>
          <w:szCs w:val="20"/>
        </w:rPr>
        <w:t>[test duration]</w:t>
      </w:r>
      <w:r w:rsidRPr="00C84FA5">
        <w:rPr>
          <w:sz w:val="20"/>
          <w:szCs w:val="20"/>
        </w:rPr>
        <w:t xml:space="preserve"> under </w:t>
      </w:r>
      <w:r w:rsidRPr="00C84FA5">
        <w:rPr>
          <w:iCs/>
          <w:sz w:val="20"/>
          <w:szCs w:val="20"/>
        </w:rPr>
        <w:t>[static/renewal/flow-through]</w:t>
      </w:r>
      <w:r w:rsidRPr="00C84FA5">
        <w:rPr>
          <w:sz w:val="20"/>
          <w:szCs w:val="20"/>
        </w:rPr>
        <w:t xml:space="preserve"> conditions.</w:t>
      </w:r>
      <w:r w:rsidR="009A030A" w:rsidRPr="00C84FA5">
        <w:rPr>
          <w:sz w:val="20"/>
          <w:szCs w:val="20"/>
        </w:rPr>
        <w:t xml:space="preserve"> Superscript(s) used to identify the values reported to be significantly different from control as p value of [0.05/ or any other provided by authors].</w:t>
      </w:r>
    </w:p>
    <w:tbl>
      <w:tblPr>
        <w:tblStyle w:val="TableGrid"/>
        <w:tblW w:w="8688" w:type="dxa"/>
        <w:jc w:val="center"/>
        <w:tblLook w:val="04A0" w:firstRow="1" w:lastRow="0" w:firstColumn="1" w:lastColumn="0" w:noHBand="0" w:noVBand="1"/>
      </w:tblPr>
      <w:tblGrid>
        <w:gridCol w:w="1150"/>
        <w:gridCol w:w="1517"/>
        <w:gridCol w:w="1119"/>
        <w:gridCol w:w="1236"/>
        <w:gridCol w:w="1339"/>
        <w:gridCol w:w="1083"/>
        <w:gridCol w:w="1244"/>
      </w:tblGrid>
      <w:tr w:rsidR="00C84FA5" w:rsidRPr="00C84FA5" w14:paraId="430C4C1A" w14:textId="77777777" w:rsidTr="003A3DFE">
        <w:trPr>
          <w:trHeight w:val="288"/>
          <w:jc w:val="center"/>
        </w:trPr>
        <w:tc>
          <w:tcPr>
            <w:tcW w:w="1150" w:type="dxa"/>
            <w:shd w:val="clear" w:color="auto" w:fill="D9D9D9" w:themeFill="background1" w:themeFillShade="D9"/>
            <w:vAlign w:val="bottom"/>
          </w:tcPr>
          <w:p w14:paraId="74A7523E" w14:textId="77777777" w:rsidR="009A030A" w:rsidRPr="00C84FA5" w:rsidRDefault="009A030A" w:rsidP="00A645B6">
            <w:pPr>
              <w:jc w:val="center"/>
              <w:rPr>
                <w:b/>
                <w:sz w:val="20"/>
              </w:rPr>
            </w:pPr>
            <w:r w:rsidRPr="00C84FA5">
              <w:rPr>
                <w:rFonts w:cs="Times New Roman"/>
                <w:b/>
                <w:bCs/>
                <w:sz w:val="20"/>
                <w:szCs w:val="20"/>
              </w:rPr>
              <w:t>Treatment</w:t>
            </w:r>
          </w:p>
          <w:p w14:paraId="520B158D" w14:textId="77777777" w:rsidR="009A030A" w:rsidRPr="00C84FA5" w:rsidRDefault="009A030A" w:rsidP="00A645B6">
            <w:pPr>
              <w:jc w:val="center"/>
              <w:rPr>
                <w:b/>
                <w:sz w:val="20"/>
              </w:rPr>
            </w:pPr>
            <w:r w:rsidRPr="00C84FA5">
              <w:rPr>
                <w:b/>
                <w:sz w:val="20"/>
              </w:rPr>
              <w:t>(units)</w:t>
            </w:r>
          </w:p>
        </w:tc>
        <w:tc>
          <w:tcPr>
            <w:tcW w:w="1517" w:type="dxa"/>
            <w:shd w:val="clear" w:color="auto" w:fill="D9D9D9" w:themeFill="background1" w:themeFillShade="D9"/>
            <w:vAlign w:val="bottom"/>
          </w:tcPr>
          <w:p w14:paraId="0E4693F9" w14:textId="2C1C6FDD" w:rsidR="009A030A" w:rsidRPr="00C84FA5" w:rsidRDefault="009A030A" w:rsidP="00A645B6">
            <w:pPr>
              <w:jc w:val="center"/>
              <w:rPr>
                <w:b/>
                <w:sz w:val="20"/>
              </w:rPr>
            </w:pPr>
            <w:r w:rsidRPr="00C84FA5">
              <w:rPr>
                <w:rFonts w:cs="Times New Roman"/>
                <w:b/>
                <w:bCs/>
                <w:sz w:val="20"/>
                <w:szCs w:val="20"/>
              </w:rPr>
              <w:t>[Mean Number of Spores]</w:t>
            </w:r>
          </w:p>
        </w:tc>
        <w:tc>
          <w:tcPr>
            <w:tcW w:w="1119" w:type="dxa"/>
            <w:shd w:val="clear" w:color="auto" w:fill="D9D9D9" w:themeFill="background1" w:themeFillShade="D9"/>
            <w:vAlign w:val="bottom"/>
          </w:tcPr>
          <w:p w14:paraId="78175305" w14:textId="23B4D8B1" w:rsidR="009A030A" w:rsidRPr="00C84FA5" w:rsidRDefault="009A030A" w:rsidP="009A030A">
            <w:pPr>
              <w:jc w:val="center"/>
              <w:rPr>
                <w:b/>
                <w:sz w:val="20"/>
              </w:rPr>
            </w:pPr>
            <w:r w:rsidRPr="00C84FA5">
              <w:rPr>
                <w:b/>
                <w:sz w:val="20"/>
              </w:rPr>
              <w:t>Sample Size</w:t>
            </w:r>
          </w:p>
        </w:tc>
        <w:tc>
          <w:tcPr>
            <w:tcW w:w="1236" w:type="dxa"/>
            <w:shd w:val="clear" w:color="auto" w:fill="D9D9D9" w:themeFill="background1" w:themeFillShade="D9"/>
            <w:vAlign w:val="bottom"/>
          </w:tcPr>
          <w:p w14:paraId="44A77174" w14:textId="6A025F85" w:rsidR="009A030A" w:rsidRPr="00C84FA5" w:rsidRDefault="009A030A" w:rsidP="00A645B6">
            <w:pPr>
              <w:jc w:val="center"/>
              <w:rPr>
                <w:b/>
                <w:sz w:val="20"/>
              </w:rPr>
            </w:pPr>
            <w:r w:rsidRPr="00C84FA5">
              <w:rPr>
                <w:b/>
                <w:sz w:val="20"/>
              </w:rPr>
              <w:t>[Standard Deviation or Standard Error]</w:t>
            </w:r>
          </w:p>
        </w:tc>
        <w:tc>
          <w:tcPr>
            <w:tcW w:w="1339" w:type="dxa"/>
            <w:shd w:val="clear" w:color="auto" w:fill="D9D9D9" w:themeFill="background1" w:themeFillShade="D9"/>
            <w:vAlign w:val="bottom"/>
          </w:tcPr>
          <w:p w14:paraId="66B8393E" w14:textId="01E4E4CF" w:rsidR="009A030A" w:rsidRPr="00C84FA5" w:rsidRDefault="009A030A" w:rsidP="00A645B6">
            <w:pPr>
              <w:jc w:val="center"/>
              <w:rPr>
                <w:b/>
                <w:sz w:val="20"/>
              </w:rPr>
            </w:pPr>
            <w:r w:rsidRPr="00C84FA5">
              <w:rPr>
                <w:rFonts w:cs="Times New Roman"/>
                <w:b/>
                <w:bCs/>
                <w:sz w:val="20"/>
                <w:szCs w:val="20"/>
              </w:rPr>
              <w:t>[Mean Number of Cystocarps]</w:t>
            </w:r>
          </w:p>
        </w:tc>
        <w:tc>
          <w:tcPr>
            <w:tcW w:w="1083" w:type="dxa"/>
            <w:shd w:val="clear" w:color="auto" w:fill="D9D9D9" w:themeFill="background1" w:themeFillShade="D9"/>
            <w:vAlign w:val="bottom"/>
          </w:tcPr>
          <w:p w14:paraId="2887197C" w14:textId="5050FE49" w:rsidR="009A030A" w:rsidRPr="00C84FA5" w:rsidRDefault="009A030A" w:rsidP="009A030A">
            <w:pPr>
              <w:jc w:val="center"/>
              <w:rPr>
                <w:b/>
                <w:sz w:val="20"/>
              </w:rPr>
            </w:pPr>
            <w:r w:rsidRPr="00C84FA5">
              <w:rPr>
                <w:b/>
                <w:sz w:val="20"/>
              </w:rPr>
              <w:t>Sample Size</w:t>
            </w:r>
          </w:p>
        </w:tc>
        <w:tc>
          <w:tcPr>
            <w:tcW w:w="1244" w:type="dxa"/>
            <w:shd w:val="clear" w:color="auto" w:fill="D9D9D9" w:themeFill="background1" w:themeFillShade="D9"/>
            <w:vAlign w:val="bottom"/>
          </w:tcPr>
          <w:p w14:paraId="4478F204" w14:textId="78CE9716" w:rsidR="009A030A" w:rsidRPr="00C84FA5" w:rsidRDefault="009A030A" w:rsidP="00A645B6">
            <w:pPr>
              <w:jc w:val="center"/>
              <w:rPr>
                <w:rFonts w:cs="Times New Roman"/>
                <w:b/>
                <w:bCs/>
                <w:sz w:val="20"/>
                <w:szCs w:val="20"/>
              </w:rPr>
            </w:pPr>
            <w:r w:rsidRPr="00C84FA5">
              <w:rPr>
                <w:b/>
                <w:sz w:val="20"/>
              </w:rPr>
              <w:t>[Standard Deviation or Standard Error]</w:t>
            </w:r>
          </w:p>
        </w:tc>
      </w:tr>
      <w:tr w:rsidR="00C84FA5" w:rsidRPr="00C84FA5" w14:paraId="4391AC74" w14:textId="77777777" w:rsidTr="003A3DFE">
        <w:trPr>
          <w:jc w:val="center"/>
        </w:trPr>
        <w:tc>
          <w:tcPr>
            <w:tcW w:w="1150" w:type="dxa"/>
          </w:tcPr>
          <w:p w14:paraId="49D0658D" w14:textId="77777777" w:rsidR="009A030A" w:rsidRPr="00C84FA5" w:rsidRDefault="009A030A" w:rsidP="00A645B6">
            <w:pPr>
              <w:jc w:val="center"/>
              <w:rPr>
                <w:iCs/>
                <w:sz w:val="20"/>
              </w:rPr>
            </w:pPr>
            <w:r w:rsidRPr="00C84FA5">
              <w:rPr>
                <w:rFonts w:cs="Times New Roman"/>
                <w:i/>
                <w:iCs/>
                <w:sz w:val="20"/>
                <w:szCs w:val="20"/>
              </w:rPr>
              <w:t>Control</w:t>
            </w:r>
          </w:p>
        </w:tc>
        <w:tc>
          <w:tcPr>
            <w:tcW w:w="1517" w:type="dxa"/>
            <w:vAlign w:val="center"/>
          </w:tcPr>
          <w:p w14:paraId="5AD49F79" w14:textId="77777777" w:rsidR="009A030A" w:rsidRPr="00C84FA5" w:rsidRDefault="009A030A" w:rsidP="00A645B6">
            <w:pPr>
              <w:jc w:val="center"/>
              <w:rPr>
                <w:iCs/>
                <w:sz w:val="20"/>
              </w:rPr>
            </w:pPr>
          </w:p>
        </w:tc>
        <w:tc>
          <w:tcPr>
            <w:tcW w:w="1119" w:type="dxa"/>
          </w:tcPr>
          <w:p w14:paraId="69D481FD" w14:textId="77777777" w:rsidR="009A030A" w:rsidRPr="00C84FA5" w:rsidRDefault="009A030A" w:rsidP="00A645B6">
            <w:pPr>
              <w:jc w:val="center"/>
              <w:rPr>
                <w:sz w:val="20"/>
              </w:rPr>
            </w:pPr>
          </w:p>
        </w:tc>
        <w:tc>
          <w:tcPr>
            <w:tcW w:w="1236" w:type="dxa"/>
            <w:vAlign w:val="center"/>
          </w:tcPr>
          <w:p w14:paraId="29F6C936" w14:textId="0DA0B88C" w:rsidR="009A030A" w:rsidRPr="00C84FA5" w:rsidRDefault="009A030A" w:rsidP="00A645B6">
            <w:pPr>
              <w:jc w:val="center"/>
              <w:rPr>
                <w:sz w:val="20"/>
              </w:rPr>
            </w:pPr>
          </w:p>
        </w:tc>
        <w:tc>
          <w:tcPr>
            <w:tcW w:w="1339" w:type="dxa"/>
          </w:tcPr>
          <w:p w14:paraId="7B91F7CD" w14:textId="77777777" w:rsidR="009A030A" w:rsidRPr="00C84FA5" w:rsidRDefault="009A030A" w:rsidP="00A645B6">
            <w:pPr>
              <w:jc w:val="center"/>
              <w:rPr>
                <w:sz w:val="20"/>
              </w:rPr>
            </w:pPr>
          </w:p>
        </w:tc>
        <w:tc>
          <w:tcPr>
            <w:tcW w:w="1083" w:type="dxa"/>
          </w:tcPr>
          <w:p w14:paraId="09B677FF" w14:textId="77777777" w:rsidR="009A030A" w:rsidRPr="00C84FA5" w:rsidRDefault="009A030A" w:rsidP="00A645B6">
            <w:pPr>
              <w:jc w:val="center"/>
              <w:rPr>
                <w:sz w:val="20"/>
              </w:rPr>
            </w:pPr>
          </w:p>
        </w:tc>
        <w:tc>
          <w:tcPr>
            <w:tcW w:w="1244" w:type="dxa"/>
          </w:tcPr>
          <w:p w14:paraId="29DC75D9" w14:textId="0218BA79" w:rsidR="009A030A" w:rsidRPr="00C84FA5" w:rsidRDefault="009A030A" w:rsidP="00A645B6">
            <w:pPr>
              <w:jc w:val="center"/>
              <w:rPr>
                <w:sz w:val="20"/>
              </w:rPr>
            </w:pPr>
          </w:p>
        </w:tc>
      </w:tr>
      <w:tr w:rsidR="00C84FA5" w:rsidRPr="00C84FA5" w14:paraId="3BFAED13" w14:textId="77777777" w:rsidTr="003A3DFE">
        <w:trPr>
          <w:jc w:val="center"/>
        </w:trPr>
        <w:tc>
          <w:tcPr>
            <w:tcW w:w="1150" w:type="dxa"/>
          </w:tcPr>
          <w:p w14:paraId="4691A89F" w14:textId="77777777" w:rsidR="009A030A" w:rsidRPr="00C84FA5" w:rsidRDefault="009A030A" w:rsidP="00A645B6">
            <w:pPr>
              <w:jc w:val="center"/>
              <w:rPr>
                <w:iCs/>
                <w:sz w:val="20"/>
              </w:rPr>
            </w:pPr>
            <w:r w:rsidRPr="00C84FA5">
              <w:rPr>
                <w:rFonts w:cs="Times New Roman"/>
                <w:sz w:val="20"/>
                <w:szCs w:val="20"/>
              </w:rPr>
              <w:t>[1]</w:t>
            </w:r>
          </w:p>
        </w:tc>
        <w:tc>
          <w:tcPr>
            <w:tcW w:w="1517" w:type="dxa"/>
            <w:vAlign w:val="center"/>
          </w:tcPr>
          <w:p w14:paraId="5CFEA45E" w14:textId="77777777" w:rsidR="009A030A" w:rsidRPr="00C84FA5" w:rsidRDefault="009A030A" w:rsidP="00A645B6">
            <w:pPr>
              <w:jc w:val="center"/>
              <w:rPr>
                <w:iCs/>
                <w:sz w:val="20"/>
              </w:rPr>
            </w:pPr>
          </w:p>
        </w:tc>
        <w:tc>
          <w:tcPr>
            <w:tcW w:w="1119" w:type="dxa"/>
          </w:tcPr>
          <w:p w14:paraId="0E31C983" w14:textId="77777777" w:rsidR="009A030A" w:rsidRPr="00C84FA5" w:rsidRDefault="009A030A" w:rsidP="00A645B6">
            <w:pPr>
              <w:jc w:val="center"/>
              <w:rPr>
                <w:sz w:val="20"/>
              </w:rPr>
            </w:pPr>
          </w:p>
        </w:tc>
        <w:tc>
          <w:tcPr>
            <w:tcW w:w="1236" w:type="dxa"/>
            <w:vAlign w:val="center"/>
          </w:tcPr>
          <w:p w14:paraId="2FF4845D" w14:textId="71DEDF84" w:rsidR="009A030A" w:rsidRPr="00C84FA5" w:rsidRDefault="009A030A" w:rsidP="00A645B6">
            <w:pPr>
              <w:jc w:val="center"/>
              <w:rPr>
                <w:sz w:val="20"/>
              </w:rPr>
            </w:pPr>
          </w:p>
        </w:tc>
        <w:tc>
          <w:tcPr>
            <w:tcW w:w="1339" w:type="dxa"/>
          </w:tcPr>
          <w:p w14:paraId="5286B1EF" w14:textId="77777777" w:rsidR="009A030A" w:rsidRPr="00C84FA5" w:rsidRDefault="009A030A" w:rsidP="00A645B6">
            <w:pPr>
              <w:jc w:val="center"/>
              <w:rPr>
                <w:sz w:val="20"/>
              </w:rPr>
            </w:pPr>
          </w:p>
        </w:tc>
        <w:tc>
          <w:tcPr>
            <w:tcW w:w="1083" w:type="dxa"/>
          </w:tcPr>
          <w:p w14:paraId="68BD711C" w14:textId="77777777" w:rsidR="009A030A" w:rsidRPr="00C84FA5" w:rsidRDefault="009A030A" w:rsidP="00A645B6">
            <w:pPr>
              <w:jc w:val="center"/>
              <w:rPr>
                <w:sz w:val="20"/>
              </w:rPr>
            </w:pPr>
          </w:p>
        </w:tc>
        <w:tc>
          <w:tcPr>
            <w:tcW w:w="1244" w:type="dxa"/>
          </w:tcPr>
          <w:p w14:paraId="146508FA" w14:textId="585C51DD" w:rsidR="009A030A" w:rsidRPr="00C84FA5" w:rsidRDefault="009A030A" w:rsidP="00A645B6">
            <w:pPr>
              <w:jc w:val="center"/>
              <w:rPr>
                <w:sz w:val="20"/>
              </w:rPr>
            </w:pPr>
          </w:p>
        </w:tc>
      </w:tr>
      <w:tr w:rsidR="00C84FA5" w:rsidRPr="00C84FA5" w14:paraId="3763B158" w14:textId="77777777" w:rsidTr="003A3DFE">
        <w:trPr>
          <w:jc w:val="center"/>
        </w:trPr>
        <w:tc>
          <w:tcPr>
            <w:tcW w:w="1150" w:type="dxa"/>
          </w:tcPr>
          <w:p w14:paraId="2465B7F6" w14:textId="77777777" w:rsidR="009A030A" w:rsidRPr="00C84FA5" w:rsidRDefault="009A030A" w:rsidP="00A645B6">
            <w:pPr>
              <w:jc w:val="center"/>
              <w:rPr>
                <w:iCs/>
                <w:sz w:val="20"/>
              </w:rPr>
            </w:pPr>
            <w:r w:rsidRPr="00C84FA5">
              <w:rPr>
                <w:rFonts w:cs="Times New Roman"/>
                <w:iCs/>
                <w:sz w:val="20"/>
                <w:szCs w:val="20"/>
              </w:rPr>
              <w:t>[2]</w:t>
            </w:r>
          </w:p>
        </w:tc>
        <w:tc>
          <w:tcPr>
            <w:tcW w:w="1517" w:type="dxa"/>
            <w:vAlign w:val="center"/>
          </w:tcPr>
          <w:p w14:paraId="6D4F2BD6" w14:textId="77777777" w:rsidR="009A030A" w:rsidRPr="00C84FA5" w:rsidRDefault="009A030A" w:rsidP="00A645B6">
            <w:pPr>
              <w:jc w:val="center"/>
              <w:rPr>
                <w:iCs/>
                <w:sz w:val="20"/>
              </w:rPr>
            </w:pPr>
          </w:p>
        </w:tc>
        <w:tc>
          <w:tcPr>
            <w:tcW w:w="1119" w:type="dxa"/>
          </w:tcPr>
          <w:p w14:paraId="6A321070" w14:textId="77777777" w:rsidR="009A030A" w:rsidRPr="00C84FA5" w:rsidRDefault="009A030A" w:rsidP="00A645B6">
            <w:pPr>
              <w:jc w:val="center"/>
              <w:rPr>
                <w:sz w:val="20"/>
              </w:rPr>
            </w:pPr>
          </w:p>
        </w:tc>
        <w:tc>
          <w:tcPr>
            <w:tcW w:w="1236" w:type="dxa"/>
            <w:vAlign w:val="center"/>
          </w:tcPr>
          <w:p w14:paraId="115197EC" w14:textId="7B8CF8CF" w:rsidR="009A030A" w:rsidRPr="00C84FA5" w:rsidRDefault="009A030A" w:rsidP="00A645B6">
            <w:pPr>
              <w:jc w:val="center"/>
              <w:rPr>
                <w:sz w:val="20"/>
              </w:rPr>
            </w:pPr>
          </w:p>
        </w:tc>
        <w:tc>
          <w:tcPr>
            <w:tcW w:w="1339" w:type="dxa"/>
          </w:tcPr>
          <w:p w14:paraId="023DF0DC" w14:textId="77777777" w:rsidR="009A030A" w:rsidRPr="00C84FA5" w:rsidRDefault="009A030A" w:rsidP="00A645B6">
            <w:pPr>
              <w:jc w:val="center"/>
              <w:rPr>
                <w:sz w:val="20"/>
              </w:rPr>
            </w:pPr>
          </w:p>
        </w:tc>
        <w:tc>
          <w:tcPr>
            <w:tcW w:w="1083" w:type="dxa"/>
          </w:tcPr>
          <w:p w14:paraId="2F2A58DD" w14:textId="77777777" w:rsidR="009A030A" w:rsidRPr="00C84FA5" w:rsidRDefault="009A030A" w:rsidP="00A645B6">
            <w:pPr>
              <w:jc w:val="center"/>
              <w:rPr>
                <w:sz w:val="20"/>
              </w:rPr>
            </w:pPr>
          </w:p>
        </w:tc>
        <w:tc>
          <w:tcPr>
            <w:tcW w:w="1244" w:type="dxa"/>
          </w:tcPr>
          <w:p w14:paraId="1D4DDD46" w14:textId="41F355AB" w:rsidR="009A030A" w:rsidRPr="00C84FA5" w:rsidRDefault="009A030A" w:rsidP="00A645B6">
            <w:pPr>
              <w:jc w:val="center"/>
              <w:rPr>
                <w:sz w:val="20"/>
              </w:rPr>
            </w:pPr>
          </w:p>
        </w:tc>
      </w:tr>
      <w:tr w:rsidR="00C84FA5" w:rsidRPr="00C84FA5" w14:paraId="6961070D" w14:textId="77777777" w:rsidTr="003A3DFE">
        <w:trPr>
          <w:jc w:val="center"/>
        </w:trPr>
        <w:tc>
          <w:tcPr>
            <w:tcW w:w="1150" w:type="dxa"/>
          </w:tcPr>
          <w:p w14:paraId="06975F81" w14:textId="77777777" w:rsidR="009A030A" w:rsidRPr="00C84FA5" w:rsidRDefault="009A030A" w:rsidP="00A645B6">
            <w:pPr>
              <w:jc w:val="center"/>
              <w:rPr>
                <w:iCs/>
                <w:sz w:val="20"/>
              </w:rPr>
            </w:pPr>
            <w:r w:rsidRPr="00C84FA5">
              <w:rPr>
                <w:rFonts w:cs="Times New Roman"/>
                <w:sz w:val="20"/>
                <w:szCs w:val="20"/>
              </w:rPr>
              <w:t>[3]</w:t>
            </w:r>
          </w:p>
        </w:tc>
        <w:tc>
          <w:tcPr>
            <w:tcW w:w="1517" w:type="dxa"/>
            <w:vAlign w:val="center"/>
          </w:tcPr>
          <w:p w14:paraId="783785DE" w14:textId="77777777" w:rsidR="009A030A" w:rsidRPr="00C84FA5" w:rsidRDefault="009A030A" w:rsidP="00A645B6">
            <w:pPr>
              <w:jc w:val="center"/>
              <w:rPr>
                <w:iCs/>
                <w:sz w:val="20"/>
              </w:rPr>
            </w:pPr>
          </w:p>
        </w:tc>
        <w:tc>
          <w:tcPr>
            <w:tcW w:w="1119" w:type="dxa"/>
          </w:tcPr>
          <w:p w14:paraId="1159D65C" w14:textId="77777777" w:rsidR="009A030A" w:rsidRPr="00C84FA5" w:rsidRDefault="009A030A" w:rsidP="00A645B6">
            <w:pPr>
              <w:jc w:val="center"/>
              <w:rPr>
                <w:sz w:val="20"/>
              </w:rPr>
            </w:pPr>
          </w:p>
        </w:tc>
        <w:tc>
          <w:tcPr>
            <w:tcW w:w="1236" w:type="dxa"/>
            <w:vAlign w:val="center"/>
          </w:tcPr>
          <w:p w14:paraId="051783B9" w14:textId="41FFE751" w:rsidR="009A030A" w:rsidRPr="00C84FA5" w:rsidRDefault="009A030A" w:rsidP="00A645B6">
            <w:pPr>
              <w:jc w:val="center"/>
              <w:rPr>
                <w:sz w:val="20"/>
              </w:rPr>
            </w:pPr>
          </w:p>
        </w:tc>
        <w:tc>
          <w:tcPr>
            <w:tcW w:w="1339" w:type="dxa"/>
          </w:tcPr>
          <w:p w14:paraId="7224FD3C" w14:textId="77777777" w:rsidR="009A030A" w:rsidRPr="00C84FA5" w:rsidRDefault="009A030A" w:rsidP="00A645B6">
            <w:pPr>
              <w:jc w:val="center"/>
              <w:rPr>
                <w:sz w:val="20"/>
              </w:rPr>
            </w:pPr>
          </w:p>
        </w:tc>
        <w:tc>
          <w:tcPr>
            <w:tcW w:w="1083" w:type="dxa"/>
          </w:tcPr>
          <w:p w14:paraId="5CA9FD33" w14:textId="77777777" w:rsidR="009A030A" w:rsidRPr="00C84FA5" w:rsidRDefault="009A030A" w:rsidP="00A645B6">
            <w:pPr>
              <w:jc w:val="center"/>
              <w:rPr>
                <w:sz w:val="20"/>
              </w:rPr>
            </w:pPr>
          </w:p>
        </w:tc>
        <w:tc>
          <w:tcPr>
            <w:tcW w:w="1244" w:type="dxa"/>
          </w:tcPr>
          <w:p w14:paraId="1013ED5F" w14:textId="7D7A6CB9" w:rsidR="009A030A" w:rsidRPr="00C84FA5" w:rsidRDefault="009A030A" w:rsidP="00A645B6">
            <w:pPr>
              <w:jc w:val="center"/>
              <w:rPr>
                <w:sz w:val="20"/>
              </w:rPr>
            </w:pPr>
          </w:p>
        </w:tc>
      </w:tr>
      <w:tr w:rsidR="00C84FA5" w:rsidRPr="00C84FA5" w14:paraId="713B162B" w14:textId="77777777" w:rsidTr="003A3DFE">
        <w:trPr>
          <w:jc w:val="center"/>
        </w:trPr>
        <w:tc>
          <w:tcPr>
            <w:tcW w:w="1150" w:type="dxa"/>
          </w:tcPr>
          <w:p w14:paraId="4A586460" w14:textId="77777777" w:rsidR="009A030A" w:rsidRPr="00C84FA5" w:rsidRDefault="009A030A" w:rsidP="00A645B6">
            <w:pPr>
              <w:jc w:val="center"/>
              <w:rPr>
                <w:iCs/>
                <w:sz w:val="20"/>
              </w:rPr>
            </w:pPr>
            <w:r w:rsidRPr="00C84FA5">
              <w:rPr>
                <w:rFonts w:cs="Times New Roman"/>
                <w:sz w:val="20"/>
                <w:szCs w:val="20"/>
              </w:rPr>
              <w:t>[4]</w:t>
            </w:r>
          </w:p>
        </w:tc>
        <w:tc>
          <w:tcPr>
            <w:tcW w:w="1517" w:type="dxa"/>
            <w:vAlign w:val="center"/>
          </w:tcPr>
          <w:p w14:paraId="3C0F8ADF" w14:textId="77777777" w:rsidR="009A030A" w:rsidRPr="00C84FA5" w:rsidRDefault="009A030A" w:rsidP="00A645B6">
            <w:pPr>
              <w:jc w:val="center"/>
              <w:rPr>
                <w:iCs/>
                <w:sz w:val="20"/>
              </w:rPr>
            </w:pPr>
          </w:p>
        </w:tc>
        <w:tc>
          <w:tcPr>
            <w:tcW w:w="1119" w:type="dxa"/>
          </w:tcPr>
          <w:p w14:paraId="51853906" w14:textId="77777777" w:rsidR="009A030A" w:rsidRPr="00C84FA5" w:rsidRDefault="009A030A" w:rsidP="00A645B6">
            <w:pPr>
              <w:jc w:val="center"/>
              <w:rPr>
                <w:sz w:val="20"/>
              </w:rPr>
            </w:pPr>
          </w:p>
        </w:tc>
        <w:tc>
          <w:tcPr>
            <w:tcW w:w="1236" w:type="dxa"/>
            <w:vAlign w:val="center"/>
          </w:tcPr>
          <w:p w14:paraId="3B4F583E" w14:textId="76310477" w:rsidR="009A030A" w:rsidRPr="00C84FA5" w:rsidRDefault="009A030A" w:rsidP="00A645B6">
            <w:pPr>
              <w:jc w:val="center"/>
              <w:rPr>
                <w:sz w:val="20"/>
              </w:rPr>
            </w:pPr>
          </w:p>
        </w:tc>
        <w:tc>
          <w:tcPr>
            <w:tcW w:w="1339" w:type="dxa"/>
          </w:tcPr>
          <w:p w14:paraId="6DF90415" w14:textId="77777777" w:rsidR="009A030A" w:rsidRPr="00C84FA5" w:rsidRDefault="009A030A" w:rsidP="00A645B6">
            <w:pPr>
              <w:jc w:val="center"/>
              <w:rPr>
                <w:sz w:val="20"/>
              </w:rPr>
            </w:pPr>
          </w:p>
        </w:tc>
        <w:tc>
          <w:tcPr>
            <w:tcW w:w="1083" w:type="dxa"/>
          </w:tcPr>
          <w:p w14:paraId="1716C560" w14:textId="77777777" w:rsidR="009A030A" w:rsidRPr="00C84FA5" w:rsidRDefault="009A030A" w:rsidP="00A645B6">
            <w:pPr>
              <w:jc w:val="center"/>
              <w:rPr>
                <w:sz w:val="20"/>
              </w:rPr>
            </w:pPr>
          </w:p>
        </w:tc>
        <w:tc>
          <w:tcPr>
            <w:tcW w:w="1244" w:type="dxa"/>
          </w:tcPr>
          <w:p w14:paraId="051E975D" w14:textId="640B0DA1" w:rsidR="009A030A" w:rsidRPr="00C84FA5" w:rsidRDefault="009A030A" w:rsidP="00A645B6">
            <w:pPr>
              <w:jc w:val="center"/>
              <w:rPr>
                <w:sz w:val="20"/>
              </w:rPr>
            </w:pPr>
          </w:p>
        </w:tc>
      </w:tr>
      <w:tr w:rsidR="00C84FA5" w:rsidRPr="00C84FA5" w14:paraId="3EA3022A" w14:textId="77777777" w:rsidTr="003A3DFE">
        <w:trPr>
          <w:jc w:val="center"/>
        </w:trPr>
        <w:tc>
          <w:tcPr>
            <w:tcW w:w="1150" w:type="dxa"/>
          </w:tcPr>
          <w:p w14:paraId="02CE5D05" w14:textId="77777777" w:rsidR="009A030A" w:rsidRPr="00C84FA5" w:rsidRDefault="009A030A" w:rsidP="00A645B6">
            <w:pPr>
              <w:jc w:val="center"/>
              <w:rPr>
                <w:iCs/>
                <w:sz w:val="20"/>
              </w:rPr>
            </w:pPr>
            <w:r w:rsidRPr="00C84FA5">
              <w:rPr>
                <w:rFonts w:cs="Times New Roman"/>
                <w:sz w:val="20"/>
                <w:szCs w:val="20"/>
              </w:rPr>
              <w:t>[5]</w:t>
            </w:r>
          </w:p>
        </w:tc>
        <w:tc>
          <w:tcPr>
            <w:tcW w:w="1517" w:type="dxa"/>
            <w:vAlign w:val="center"/>
          </w:tcPr>
          <w:p w14:paraId="41D343C9" w14:textId="77777777" w:rsidR="009A030A" w:rsidRPr="00C84FA5" w:rsidRDefault="009A030A" w:rsidP="00A645B6">
            <w:pPr>
              <w:jc w:val="center"/>
              <w:rPr>
                <w:iCs/>
                <w:sz w:val="20"/>
              </w:rPr>
            </w:pPr>
          </w:p>
        </w:tc>
        <w:tc>
          <w:tcPr>
            <w:tcW w:w="1119" w:type="dxa"/>
          </w:tcPr>
          <w:p w14:paraId="6C60ECBC" w14:textId="77777777" w:rsidR="009A030A" w:rsidRPr="00C84FA5" w:rsidRDefault="009A030A" w:rsidP="00A645B6">
            <w:pPr>
              <w:jc w:val="center"/>
              <w:rPr>
                <w:sz w:val="20"/>
              </w:rPr>
            </w:pPr>
          </w:p>
        </w:tc>
        <w:tc>
          <w:tcPr>
            <w:tcW w:w="1236" w:type="dxa"/>
            <w:vAlign w:val="center"/>
          </w:tcPr>
          <w:p w14:paraId="60DC4DFC" w14:textId="4DB67986" w:rsidR="009A030A" w:rsidRPr="00C84FA5" w:rsidRDefault="009A030A" w:rsidP="00A645B6">
            <w:pPr>
              <w:jc w:val="center"/>
              <w:rPr>
                <w:sz w:val="20"/>
              </w:rPr>
            </w:pPr>
          </w:p>
        </w:tc>
        <w:tc>
          <w:tcPr>
            <w:tcW w:w="1339" w:type="dxa"/>
          </w:tcPr>
          <w:p w14:paraId="7EA8B6D4" w14:textId="77777777" w:rsidR="009A030A" w:rsidRPr="00C84FA5" w:rsidRDefault="009A030A" w:rsidP="00A645B6">
            <w:pPr>
              <w:jc w:val="center"/>
              <w:rPr>
                <w:sz w:val="20"/>
              </w:rPr>
            </w:pPr>
          </w:p>
        </w:tc>
        <w:tc>
          <w:tcPr>
            <w:tcW w:w="1083" w:type="dxa"/>
          </w:tcPr>
          <w:p w14:paraId="16217CEA" w14:textId="77777777" w:rsidR="009A030A" w:rsidRPr="00C84FA5" w:rsidRDefault="009A030A" w:rsidP="00A645B6">
            <w:pPr>
              <w:jc w:val="center"/>
              <w:rPr>
                <w:sz w:val="20"/>
              </w:rPr>
            </w:pPr>
          </w:p>
        </w:tc>
        <w:tc>
          <w:tcPr>
            <w:tcW w:w="1244" w:type="dxa"/>
          </w:tcPr>
          <w:p w14:paraId="297ACDA4" w14:textId="566C5C65" w:rsidR="009A030A" w:rsidRPr="00C84FA5" w:rsidRDefault="009A030A" w:rsidP="00A645B6">
            <w:pPr>
              <w:jc w:val="center"/>
              <w:rPr>
                <w:sz w:val="20"/>
              </w:rPr>
            </w:pPr>
          </w:p>
        </w:tc>
      </w:tr>
      <w:tr w:rsidR="00C84FA5" w:rsidRPr="00C84FA5" w14:paraId="6E4743E4" w14:textId="77777777" w:rsidTr="003A3DFE">
        <w:trPr>
          <w:jc w:val="center"/>
        </w:trPr>
        <w:tc>
          <w:tcPr>
            <w:tcW w:w="1150" w:type="dxa"/>
          </w:tcPr>
          <w:p w14:paraId="0E96CF24" w14:textId="77777777" w:rsidR="009A030A" w:rsidRPr="00C84FA5" w:rsidRDefault="009A030A" w:rsidP="00A645B6">
            <w:pPr>
              <w:jc w:val="center"/>
              <w:rPr>
                <w:rFonts w:cs="Times New Roman"/>
                <w:sz w:val="20"/>
                <w:szCs w:val="20"/>
              </w:rPr>
            </w:pPr>
            <w:r w:rsidRPr="00C84FA5">
              <w:rPr>
                <w:rFonts w:cs="Times New Roman"/>
                <w:sz w:val="20"/>
                <w:szCs w:val="20"/>
              </w:rPr>
              <w:t>[6]</w:t>
            </w:r>
          </w:p>
        </w:tc>
        <w:tc>
          <w:tcPr>
            <w:tcW w:w="1517" w:type="dxa"/>
            <w:vAlign w:val="center"/>
          </w:tcPr>
          <w:p w14:paraId="4A954F4D" w14:textId="77777777" w:rsidR="009A030A" w:rsidRPr="00C84FA5" w:rsidRDefault="009A030A" w:rsidP="00A645B6">
            <w:pPr>
              <w:jc w:val="center"/>
              <w:rPr>
                <w:iCs/>
                <w:sz w:val="20"/>
              </w:rPr>
            </w:pPr>
          </w:p>
        </w:tc>
        <w:tc>
          <w:tcPr>
            <w:tcW w:w="1119" w:type="dxa"/>
          </w:tcPr>
          <w:p w14:paraId="5FA6758E" w14:textId="77777777" w:rsidR="009A030A" w:rsidRPr="00C84FA5" w:rsidRDefault="009A030A" w:rsidP="00A645B6">
            <w:pPr>
              <w:jc w:val="center"/>
              <w:rPr>
                <w:sz w:val="20"/>
              </w:rPr>
            </w:pPr>
          </w:p>
        </w:tc>
        <w:tc>
          <w:tcPr>
            <w:tcW w:w="1236" w:type="dxa"/>
            <w:vAlign w:val="center"/>
          </w:tcPr>
          <w:p w14:paraId="5D1011CA" w14:textId="7E1DFE01" w:rsidR="009A030A" w:rsidRPr="00C84FA5" w:rsidRDefault="009A030A" w:rsidP="00A645B6">
            <w:pPr>
              <w:jc w:val="center"/>
              <w:rPr>
                <w:sz w:val="20"/>
              </w:rPr>
            </w:pPr>
          </w:p>
        </w:tc>
        <w:tc>
          <w:tcPr>
            <w:tcW w:w="1339" w:type="dxa"/>
          </w:tcPr>
          <w:p w14:paraId="4C8763E6" w14:textId="77777777" w:rsidR="009A030A" w:rsidRPr="00C84FA5" w:rsidRDefault="009A030A" w:rsidP="00A645B6">
            <w:pPr>
              <w:jc w:val="center"/>
              <w:rPr>
                <w:sz w:val="20"/>
              </w:rPr>
            </w:pPr>
          </w:p>
        </w:tc>
        <w:tc>
          <w:tcPr>
            <w:tcW w:w="1083" w:type="dxa"/>
          </w:tcPr>
          <w:p w14:paraId="428E3219" w14:textId="77777777" w:rsidR="009A030A" w:rsidRPr="00C84FA5" w:rsidRDefault="009A030A" w:rsidP="00A645B6">
            <w:pPr>
              <w:jc w:val="center"/>
              <w:rPr>
                <w:sz w:val="20"/>
              </w:rPr>
            </w:pPr>
          </w:p>
        </w:tc>
        <w:tc>
          <w:tcPr>
            <w:tcW w:w="1244" w:type="dxa"/>
          </w:tcPr>
          <w:p w14:paraId="01104F84" w14:textId="67ABBD68" w:rsidR="009A030A" w:rsidRPr="00C84FA5" w:rsidRDefault="009A030A" w:rsidP="00A645B6">
            <w:pPr>
              <w:jc w:val="center"/>
              <w:rPr>
                <w:sz w:val="20"/>
              </w:rPr>
            </w:pPr>
          </w:p>
        </w:tc>
      </w:tr>
      <w:tr w:rsidR="00C84FA5" w:rsidRPr="00C84FA5" w14:paraId="16BCC9DC" w14:textId="77777777" w:rsidTr="003A3DFE">
        <w:trPr>
          <w:jc w:val="center"/>
        </w:trPr>
        <w:tc>
          <w:tcPr>
            <w:tcW w:w="1150" w:type="dxa"/>
            <w:tcBorders>
              <w:bottom w:val="single" w:sz="12" w:space="0" w:color="auto"/>
            </w:tcBorders>
          </w:tcPr>
          <w:p w14:paraId="3F0467CE" w14:textId="77777777" w:rsidR="009A030A" w:rsidRPr="00C84FA5" w:rsidRDefault="009A030A" w:rsidP="00A645B6">
            <w:pPr>
              <w:jc w:val="center"/>
              <w:rPr>
                <w:rFonts w:cs="Times New Roman"/>
                <w:sz w:val="20"/>
                <w:szCs w:val="20"/>
              </w:rPr>
            </w:pPr>
            <w:r w:rsidRPr="00C84FA5">
              <w:rPr>
                <w:rFonts w:cs="Times New Roman"/>
                <w:i/>
                <w:iCs/>
                <w:sz w:val="20"/>
                <w:szCs w:val="20"/>
              </w:rPr>
              <w:t>j</w:t>
            </w:r>
          </w:p>
        </w:tc>
        <w:tc>
          <w:tcPr>
            <w:tcW w:w="1517" w:type="dxa"/>
            <w:tcBorders>
              <w:bottom w:val="single" w:sz="12" w:space="0" w:color="auto"/>
            </w:tcBorders>
            <w:vAlign w:val="center"/>
          </w:tcPr>
          <w:p w14:paraId="270F2BEB" w14:textId="77777777" w:rsidR="009A030A" w:rsidRPr="00C84FA5" w:rsidRDefault="009A030A" w:rsidP="00A645B6">
            <w:pPr>
              <w:jc w:val="center"/>
              <w:rPr>
                <w:iCs/>
                <w:sz w:val="20"/>
              </w:rPr>
            </w:pPr>
          </w:p>
        </w:tc>
        <w:tc>
          <w:tcPr>
            <w:tcW w:w="1119" w:type="dxa"/>
            <w:tcBorders>
              <w:bottom w:val="single" w:sz="12" w:space="0" w:color="auto"/>
            </w:tcBorders>
          </w:tcPr>
          <w:p w14:paraId="3E328C8F" w14:textId="77777777" w:rsidR="009A030A" w:rsidRPr="00C84FA5" w:rsidRDefault="009A030A" w:rsidP="00A645B6">
            <w:pPr>
              <w:jc w:val="center"/>
              <w:rPr>
                <w:sz w:val="20"/>
              </w:rPr>
            </w:pPr>
          </w:p>
        </w:tc>
        <w:tc>
          <w:tcPr>
            <w:tcW w:w="1236" w:type="dxa"/>
            <w:tcBorders>
              <w:bottom w:val="single" w:sz="12" w:space="0" w:color="auto"/>
            </w:tcBorders>
            <w:vAlign w:val="center"/>
          </w:tcPr>
          <w:p w14:paraId="0C14A74C" w14:textId="7ACDA4A7" w:rsidR="009A030A" w:rsidRPr="00C84FA5" w:rsidRDefault="009A030A" w:rsidP="00A645B6">
            <w:pPr>
              <w:jc w:val="center"/>
              <w:rPr>
                <w:sz w:val="20"/>
              </w:rPr>
            </w:pPr>
          </w:p>
        </w:tc>
        <w:tc>
          <w:tcPr>
            <w:tcW w:w="1339" w:type="dxa"/>
            <w:tcBorders>
              <w:bottom w:val="single" w:sz="12" w:space="0" w:color="auto"/>
            </w:tcBorders>
          </w:tcPr>
          <w:p w14:paraId="0F62C8AF" w14:textId="77777777" w:rsidR="009A030A" w:rsidRPr="00C84FA5" w:rsidRDefault="009A030A" w:rsidP="00A645B6">
            <w:pPr>
              <w:jc w:val="center"/>
              <w:rPr>
                <w:sz w:val="20"/>
              </w:rPr>
            </w:pPr>
          </w:p>
        </w:tc>
        <w:tc>
          <w:tcPr>
            <w:tcW w:w="1083" w:type="dxa"/>
            <w:tcBorders>
              <w:bottom w:val="single" w:sz="12" w:space="0" w:color="auto"/>
            </w:tcBorders>
          </w:tcPr>
          <w:p w14:paraId="3B3C6AF7" w14:textId="77777777" w:rsidR="009A030A" w:rsidRPr="00C84FA5" w:rsidRDefault="009A030A" w:rsidP="00A645B6">
            <w:pPr>
              <w:jc w:val="center"/>
              <w:rPr>
                <w:sz w:val="20"/>
              </w:rPr>
            </w:pPr>
          </w:p>
        </w:tc>
        <w:tc>
          <w:tcPr>
            <w:tcW w:w="1244" w:type="dxa"/>
            <w:tcBorders>
              <w:bottom w:val="single" w:sz="12" w:space="0" w:color="auto"/>
            </w:tcBorders>
          </w:tcPr>
          <w:p w14:paraId="5BB98C48" w14:textId="469773A5" w:rsidR="009A030A" w:rsidRPr="00C84FA5" w:rsidRDefault="009A030A" w:rsidP="00A645B6">
            <w:pPr>
              <w:jc w:val="center"/>
              <w:rPr>
                <w:sz w:val="20"/>
              </w:rPr>
            </w:pPr>
          </w:p>
        </w:tc>
      </w:tr>
      <w:tr w:rsidR="003A3DFE" w:rsidRPr="00C84FA5" w14:paraId="072C11CC" w14:textId="77777777" w:rsidTr="003A3DFE">
        <w:trPr>
          <w:jc w:val="center"/>
        </w:trPr>
        <w:tc>
          <w:tcPr>
            <w:tcW w:w="1150" w:type="dxa"/>
            <w:tcBorders>
              <w:top w:val="single" w:sz="12" w:space="0" w:color="auto"/>
            </w:tcBorders>
            <w:vAlign w:val="center"/>
          </w:tcPr>
          <w:p w14:paraId="6398BE55" w14:textId="77777777" w:rsidR="003A3DFE" w:rsidRPr="00C84FA5" w:rsidRDefault="003A3DFE" w:rsidP="00A645B6">
            <w:pPr>
              <w:jc w:val="center"/>
              <w:rPr>
                <w:sz w:val="20"/>
              </w:rPr>
            </w:pPr>
            <w:r w:rsidRPr="00C84FA5">
              <w:rPr>
                <w:iCs/>
                <w:sz w:val="20"/>
              </w:rPr>
              <w:t>[ECx]</w:t>
            </w:r>
          </w:p>
        </w:tc>
        <w:tc>
          <w:tcPr>
            <w:tcW w:w="3872" w:type="dxa"/>
            <w:gridSpan w:val="3"/>
            <w:tcBorders>
              <w:top w:val="single" w:sz="12" w:space="0" w:color="auto"/>
            </w:tcBorders>
            <w:vAlign w:val="center"/>
          </w:tcPr>
          <w:p w14:paraId="45F28513" w14:textId="77777777" w:rsidR="003A3DFE" w:rsidRPr="00C84FA5" w:rsidRDefault="003A3DFE" w:rsidP="003A3DFE">
            <w:pPr>
              <w:jc w:val="center"/>
              <w:rPr>
                <w:sz w:val="20"/>
              </w:rPr>
            </w:pPr>
          </w:p>
        </w:tc>
        <w:tc>
          <w:tcPr>
            <w:tcW w:w="3666" w:type="dxa"/>
            <w:gridSpan w:val="3"/>
            <w:tcBorders>
              <w:top w:val="single" w:sz="12" w:space="0" w:color="auto"/>
            </w:tcBorders>
            <w:vAlign w:val="center"/>
          </w:tcPr>
          <w:p w14:paraId="7C354A9F" w14:textId="1AB251A2" w:rsidR="003A3DFE" w:rsidRPr="00C84FA5" w:rsidRDefault="003A3DFE" w:rsidP="003A3DFE">
            <w:pPr>
              <w:jc w:val="center"/>
              <w:rPr>
                <w:sz w:val="20"/>
              </w:rPr>
            </w:pPr>
          </w:p>
        </w:tc>
      </w:tr>
      <w:tr w:rsidR="003A3DFE" w:rsidRPr="00C84FA5" w14:paraId="66BE31A3" w14:textId="77777777" w:rsidTr="003A3DFE">
        <w:trPr>
          <w:jc w:val="center"/>
        </w:trPr>
        <w:tc>
          <w:tcPr>
            <w:tcW w:w="1150" w:type="dxa"/>
            <w:vAlign w:val="center"/>
          </w:tcPr>
          <w:p w14:paraId="40B3792E" w14:textId="77777777" w:rsidR="003A3DFE" w:rsidRPr="00C84FA5" w:rsidRDefault="003A3DFE" w:rsidP="00A645B6">
            <w:pPr>
              <w:jc w:val="center"/>
              <w:rPr>
                <w:sz w:val="20"/>
              </w:rPr>
            </w:pPr>
            <w:r w:rsidRPr="00C84FA5">
              <w:rPr>
                <w:iCs/>
                <w:sz w:val="20"/>
              </w:rPr>
              <w:t>NOEC</w:t>
            </w:r>
          </w:p>
        </w:tc>
        <w:tc>
          <w:tcPr>
            <w:tcW w:w="3872" w:type="dxa"/>
            <w:gridSpan w:val="3"/>
            <w:vAlign w:val="center"/>
          </w:tcPr>
          <w:p w14:paraId="0BFC9782" w14:textId="77777777" w:rsidR="003A3DFE" w:rsidRPr="00C84FA5" w:rsidRDefault="003A3DFE" w:rsidP="003A3DFE">
            <w:pPr>
              <w:jc w:val="center"/>
              <w:rPr>
                <w:sz w:val="20"/>
              </w:rPr>
            </w:pPr>
          </w:p>
        </w:tc>
        <w:tc>
          <w:tcPr>
            <w:tcW w:w="3666" w:type="dxa"/>
            <w:gridSpan w:val="3"/>
            <w:vAlign w:val="center"/>
          </w:tcPr>
          <w:p w14:paraId="7270A906" w14:textId="4FEE81F6" w:rsidR="003A3DFE" w:rsidRPr="00C84FA5" w:rsidRDefault="003A3DFE" w:rsidP="003A3DFE">
            <w:pPr>
              <w:jc w:val="center"/>
              <w:rPr>
                <w:sz w:val="20"/>
              </w:rPr>
            </w:pPr>
          </w:p>
        </w:tc>
      </w:tr>
      <w:tr w:rsidR="003A3DFE" w:rsidRPr="00C84FA5" w14:paraId="503818F3" w14:textId="77777777" w:rsidTr="003A3DFE">
        <w:trPr>
          <w:jc w:val="center"/>
        </w:trPr>
        <w:tc>
          <w:tcPr>
            <w:tcW w:w="1150" w:type="dxa"/>
            <w:vAlign w:val="center"/>
          </w:tcPr>
          <w:p w14:paraId="2983267D" w14:textId="77777777" w:rsidR="003A3DFE" w:rsidRPr="00C84FA5" w:rsidRDefault="003A3DFE" w:rsidP="00A645B6">
            <w:pPr>
              <w:jc w:val="center"/>
              <w:rPr>
                <w:sz w:val="20"/>
              </w:rPr>
            </w:pPr>
            <w:r w:rsidRPr="00C84FA5">
              <w:rPr>
                <w:iCs/>
                <w:sz w:val="20"/>
              </w:rPr>
              <w:t>LOEC</w:t>
            </w:r>
          </w:p>
        </w:tc>
        <w:tc>
          <w:tcPr>
            <w:tcW w:w="3872" w:type="dxa"/>
            <w:gridSpan w:val="3"/>
            <w:vAlign w:val="center"/>
          </w:tcPr>
          <w:p w14:paraId="06CD94DA" w14:textId="77777777" w:rsidR="003A3DFE" w:rsidRPr="00C84FA5" w:rsidRDefault="003A3DFE" w:rsidP="003A3DFE">
            <w:pPr>
              <w:jc w:val="center"/>
              <w:rPr>
                <w:sz w:val="20"/>
              </w:rPr>
            </w:pPr>
          </w:p>
        </w:tc>
        <w:tc>
          <w:tcPr>
            <w:tcW w:w="3666" w:type="dxa"/>
            <w:gridSpan w:val="3"/>
            <w:vAlign w:val="center"/>
          </w:tcPr>
          <w:p w14:paraId="67A962F8" w14:textId="5278FEA3" w:rsidR="003A3DFE" w:rsidRPr="00C84FA5" w:rsidRDefault="003A3DFE" w:rsidP="003A3DFE">
            <w:pPr>
              <w:jc w:val="center"/>
              <w:rPr>
                <w:sz w:val="20"/>
              </w:rPr>
            </w:pPr>
          </w:p>
        </w:tc>
      </w:tr>
    </w:tbl>
    <w:p w14:paraId="2450BED9" w14:textId="7EE35855" w:rsidR="00823D83" w:rsidRPr="00C84FA5" w:rsidRDefault="00823D83" w:rsidP="00823D83">
      <w:pPr>
        <w:widowControl/>
        <w:autoSpaceDE/>
        <w:autoSpaceDN/>
        <w:adjustRightInd/>
        <w:spacing w:after="160" w:line="259" w:lineRule="auto"/>
        <w:ind w:firstLine="720"/>
        <w:rPr>
          <w:b/>
        </w:rPr>
      </w:pPr>
      <w:r w:rsidRPr="00C84FA5">
        <w:rPr>
          <w:sz w:val="20"/>
          <w:szCs w:val="20"/>
          <w:vertAlign w:val="superscript"/>
        </w:rPr>
        <w:t>a</w:t>
      </w:r>
      <w:r w:rsidRPr="00C84FA5">
        <w:rPr>
          <w:sz w:val="20"/>
          <w:szCs w:val="20"/>
        </w:rPr>
        <w:t xml:space="preserve"> Use superscript</w:t>
      </w:r>
      <w:r w:rsidR="009A030A" w:rsidRPr="00C84FA5">
        <w:rPr>
          <w:sz w:val="20"/>
          <w:szCs w:val="20"/>
        </w:rPr>
        <w:t>(s)</w:t>
      </w:r>
      <w:r w:rsidRPr="00C84FA5">
        <w:rPr>
          <w:sz w:val="20"/>
          <w:szCs w:val="20"/>
        </w:rPr>
        <w:t xml:space="preserve"> to identify the values reported to be significantly different from control.</w:t>
      </w:r>
    </w:p>
    <w:p w14:paraId="72364F47" w14:textId="34183F5E" w:rsidR="00823D83" w:rsidRPr="00C84FA5" w:rsidRDefault="00823D83" w:rsidP="004363CE">
      <w:pPr>
        <w:rPr>
          <w:b/>
        </w:rPr>
      </w:pPr>
    </w:p>
    <w:p w14:paraId="5D7D89B1" w14:textId="17A6AA2E" w:rsidR="00823D83" w:rsidRPr="00C84FA5" w:rsidRDefault="00823D83" w:rsidP="00823D83">
      <w:pPr>
        <w:widowControl/>
        <w:autoSpaceDE/>
        <w:autoSpaceDN/>
        <w:adjustRightInd/>
        <w:spacing w:after="160" w:line="259" w:lineRule="auto"/>
        <w:rPr>
          <w:b/>
        </w:rPr>
      </w:pPr>
      <w:r w:rsidRPr="00C84FA5">
        <w:rPr>
          <w:b/>
        </w:rPr>
        <w:br w:type="page"/>
      </w:r>
    </w:p>
    <w:p w14:paraId="0DA88FAB" w14:textId="5BF8D74F" w:rsidR="008806EB" w:rsidRPr="00C84FA5" w:rsidRDefault="009927F6" w:rsidP="004363CE">
      <w:pPr>
        <w:rPr>
          <w:i/>
          <w:sz w:val="20"/>
          <w:szCs w:val="20"/>
          <w:u w:val="single"/>
        </w:rPr>
      </w:pPr>
      <w:r w:rsidRPr="00C84FA5">
        <w:rPr>
          <w:b/>
        </w:rPr>
        <w:lastRenderedPageBreak/>
        <w:t>Sublethal Toxicity Endpoints</w:t>
      </w:r>
      <w:r w:rsidRPr="00C84FA5">
        <w:t>:</w:t>
      </w:r>
      <w:r w:rsidRPr="00C84FA5">
        <w:rPr>
          <w:i/>
        </w:rPr>
        <w:t xml:space="preserve"> </w:t>
      </w:r>
      <w:r w:rsidRPr="00C84FA5">
        <w:rPr>
          <w:i/>
          <w:sz w:val="20"/>
          <w:szCs w:val="20"/>
        </w:rPr>
        <w:t xml:space="preserve">Include other sublethal effect(s), including </w:t>
      </w:r>
      <w:r w:rsidR="001D54B8" w:rsidRPr="00C84FA5">
        <w:rPr>
          <w:i/>
          <w:sz w:val="20"/>
          <w:szCs w:val="20"/>
        </w:rPr>
        <w:t xml:space="preserve">unusual cell shape, color differences, flocculation, adherence of algae to test vessels, aggregation of algal cells, precipitation in the test solution, </w:t>
      </w:r>
      <w:r w:rsidRPr="00C84FA5">
        <w:rPr>
          <w:i/>
          <w:sz w:val="20"/>
          <w:szCs w:val="20"/>
        </w:rPr>
        <w:t>or other signs of toxicity, if any.</w:t>
      </w:r>
      <w:r w:rsidRPr="00C84FA5">
        <w:rPr>
          <w:i/>
          <w:sz w:val="20"/>
          <w:szCs w:val="20"/>
          <w:u w:val="single"/>
        </w:rPr>
        <w:t xml:space="preserve"> Copy </w:t>
      </w:r>
      <w:r w:rsidRPr="00C84FA5">
        <w:rPr>
          <w:sz w:val="20"/>
          <w:szCs w:val="20"/>
          <w:u w:val="single"/>
        </w:rPr>
        <w:t>Table A.II.6</w:t>
      </w:r>
      <w:r w:rsidRPr="00C84FA5">
        <w:rPr>
          <w:i/>
          <w:sz w:val="20"/>
          <w:szCs w:val="20"/>
          <w:u w:val="single"/>
        </w:rPr>
        <w:t xml:space="preserve"> as needed to provide details for each sublethal effect observed.</w:t>
      </w:r>
    </w:p>
    <w:p w14:paraId="5121BF64" w14:textId="77777777" w:rsidR="009927F6" w:rsidRPr="00C84FA5" w:rsidRDefault="009927F6" w:rsidP="004363CE">
      <w:pPr>
        <w:rPr>
          <w:b/>
          <w:i/>
        </w:rPr>
      </w:pPr>
    </w:p>
    <w:p w14:paraId="7F6DAE68" w14:textId="77777777" w:rsidR="00C6638B" w:rsidRPr="00C84FA5" w:rsidRDefault="00C6638B" w:rsidP="00C6638B">
      <w:pPr>
        <w:rPr>
          <w:i/>
          <w:sz w:val="20"/>
          <w:szCs w:val="20"/>
        </w:rPr>
      </w:pPr>
      <w:r w:rsidRPr="00C84FA5">
        <w:rPr>
          <w:b/>
        </w:rPr>
        <w:t xml:space="preserve">General Notes: </w:t>
      </w:r>
      <w:r w:rsidRPr="00C84FA5">
        <w:rPr>
          <w:i/>
          <w:sz w:val="20"/>
          <w:szCs w:val="20"/>
        </w:rPr>
        <w:t>Briefly summarize observed sublethal effects otherwise not captured in the results table(s) below.</w:t>
      </w:r>
    </w:p>
    <w:p w14:paraId="092FAC5A" w14:textId="77777777" w:rsidR="00C6638B" w:rsidRPr="00C84FA5" w:rsidRDefault="00C6638B" w:rsidP="00D7682B">
      <w:pPr>
        <w:numPr>
          <w:ilvl w:val="0"/>
          <w:numId w:val="19"/>
        </w:numPr>
        <w:rPr>
          <w:rFonts w:eastAsia="PMingLiU"/>
        </w:rPr>
      </w:pPr>
    </w:p>
    <w:p w14:paraId="04F3B1F2" w14:textId="77777777" w:rsidR="00C6638B" w:rsidRPr="00C84FA5" w:rsidRDefault="00C6638B" w:rsidP="00C6638B"/>
    <w:p w14:paraId="13FE3BB3" w14:textId="77777777" w:rsidR="00C6638B" w:rsidRPr="00C84FA5" w:rsidRDefault="00C6638B" w:rsidP="00C6638B">
      <w:pPr>
        <w:ind w:left="720"/>
        <w:rPr>
          <w:b/>
          <w:bCs/>
        </w:rPr>
      </w:pPr>
      <w:r w:rsidRPr="00C84FA5">
        <w:rPr>
          <w:b/>
          <w:bCs/>
        </w:rPr>
        <w:t>Table A.II.6. Mean [Sublethal] Effect.</w:t>
      </w:r>
    </w:p>
    <w:p w14:paraId="1B451101" w14:textId="76CD44F0" w:rsidR="00C6638B" w:rsidRPr="00C84FA5" w:rsidRDefault="00C6638B" w:rsidP="00C6638B">
      <w:pPr>
        <w:spacing w:after="120"/>
        <w:ind w:left="720"/>
        <w:rPr>
          <w:sz w:val="20"/>
          <w:szCs w:val="20"/>
        </w:rPr>
      </w:pPr>
      <w:r w:rsidRPr="00C84FA5">
        <w:rPr>
          <w:i/>
          <w:iCs/>
          <w:sz w:val="20"/>
          <w:szCs w:val="20"/>
        </w:rPr>
        <w:t>Mean [</w:t>
      </w:r>
      <w:r w:rsidRPr="00C84FA5">
        <w:rPr>
          <w:iCs/>
          <w:sz w:val="20"/>
          <w:szCs w:val="20"/>
        </w:rPr>
        <w:t>Sublethal effect</w:t>
      </w:r>
      <w:r w:rsidRPr="00C84FA5">
        <w:rPr>
          <w:i/>
          <w:iCs/>
          <w:sz w:val="20"/>
          <w:szCs w:val="20"/>
        </w:rPr>
        <w:t xml:space="preserve">, (e.g., </w:t>
      </w:r>
      <w:r w:rsidR="00A90071" w:rsidRPr="00C84FA5">
        <w:rPr>
          <w:i/>
          <w:iCs/>
          <w:sz w:val="20"/>
          <w:szCs w:val="20"/>
        </w:rPr>
        <w:t>developmental</w:t>
      </w:r>
      <w:r w:rsidRPr="00C84FA5">
        <w:rPr>
          <w:i/>
          <w:iCs/>
          <w:sz w:val="20"/>
          <w:szCs w:val="20"/>
        </w:rPr>
        <w:t xml:space="preserve"> abnormalities, </w:t>
      </w:r>
      <w:r w:rsidR="009E4E4C" w:rsidRPr="00C84FA5">
        <w:rPr>
          <w:i/>
          <w:iCs/>
          <w:sz w:val="20"/>
          <w:szCs w:val="20"/>
        </w:rPr>
        <w:t>loss of color, morphological changes, necrosis, and/or floc</w:t>
      </w:r>
      <w:r w:rsidR="00686C1D" w:rsidRPr="00C84FA5">
        <w:rPr>
          <w:i/>
          <w:iCs/>
          <w:sz w:val="20"/>
          <w:szCs w:val="20"/>
        </w:rPr>
        <w:t>c</w:t>
      </w:r>
      <w:r w:rsidR="009E4E4C" w:rsidRPr="00C84FA5">
        <w:rPr>
          <w:i/>
          <w:iCs/>
          <w:sz w:val="20"/>
          <w:szCs w:val="20"/>
        </w:rPr>
        <w:t>ing</w:t>
      </w:r>
      <w:r w:rsidRPr="00C84FA5">
        <w:rPr>
          <w:i/>
          <w:iCs/>
          <w:sz w:val="20"/>
          <w:szCs w:val="20"/>
        </w:rPr>
        <w:t>.)]</w:t>
      </w:r>
      <w:r w:rsidRPr="00C84FA5">
        <w:rPr>
          <w:sz w:val="20"/>
          <w:szCs w:val="20"/>
        </w:rPr>
        <w:t xml:space="preserve"> in </w:t>
      </w:r>
      <w:r w:rsidRPr="00C84FA5">
        <w:rPr>
          <w:i/>
          <w:iCs/>
          <w:sz w:val="20"/>
          <w:szCs w:val="20"/>
        </w:rPr>
        <w:t>[test organism]</w:t>
      </w:r>
      <w:r w:rsidRPr="00C84FA5">
        <w:rPr>
          <w:sz w:val="20"/>
          <w:szCs w:val="20"/>
        </w:rPr>
        <w:t xml:space="preserve"> during [test duration (</w:t>
      </w:r>
      <w:r w:rsidRPr="00C84FA5">
        <w:rPr>
          <w:i/>
          <w:sz w:val="20"/>
          <w:szCs w:val="20"/>
        </w:rPr>
        <w:t>acute/chronic</w:t>
      </w:r>
      <w:r w:rsidRPr="00C84FA5">
        <w:rPr>
          <w:sz w:val="20"/>
          <w:szCs w:val="20"/>
        </w:rPr>
        <w:t xml:space="preserve">)] exposure to </w:t>
      </w:r>
      <w:r w:rsidRPr="00C84FA5">
        <w:rPr>
          <w:i/>
          <w:iCs/>
          <w:sz w:val="20"/>
          <w:szCs w:val="20"/>
        </w:rPr>
        <w:t>[test substance]</w:t>
      </w:r>
      <w:r w:rsidRPr="00C84FA5">
        <w:rPr>
          <w:sz w:val="20"/>
          <w:szCs w:val="20"/>
        </w:rPr>
        <w:t xml:space="preserve"> under </w:t>
      </w:r>
      <w:r w:rsidRPr="00C84FA5">
        <w:rPr>
          <w:i/>
          <w:iCs/>
          <w:sz w:val="20"/>
          <w:szCs w:val="20"/>
        </w:rPr>
        <w:t>[static/renewal/flow-through]</w:t>
      </w:r>
      <w:r w:rsidRPr="00C84FA5">
        <w:rPr>
          <w:sz w:val="20"/>
          <w:szCs w:val="20"/>
        </w:rPr>
        <w:t xml:space="preserve"> conditions. </w:t>
      </w:r>
      <w:r w:rsidR="009A030A" w:rsidRPr="00C84FA5">
        <w:rPr>
          <w:sz w:val="20"/>
          <w:szCs w:val="20"/>
        </w:rPr>
        <w:t>Superscript(s) used to identify the values reported to be significantly different from control as p value of [0.05/ or any other provided by authors].</w:t>
      </w:r>
    </w:p>
    <w:tbl>
      <w:tblPr>
        <w:tblStyle w:val="TableGrid"/>
        <w:tblW w:w="0" w:type="auto"/>
        <w:jc w:val="center"/>
        <w:tblLook w:val="04A0" w:firstRow="1" w:lastRow="0" w:firstColumn="1" w:lastColumn="0" w:noHBand="0" w:noVBand="1"/>
      </w:tblPr>
      <w:tblGrid>
        <w:gridCol w:w="1728"/>
        <w:gridCol w:w="2459"/>
        <w:gridCol w:w="2276"/>
        <w:gridCol w:w="2276"/>
      </w:tblGrid>
      <w:tr w:rsidR="00C84FA5" w:rsidRPr="00C84FA5" w14:paraId="29C8C3F7" w14:textId="77777777" w:rsidTr="009A030A">
        <w:trPr>
          <w:trHeight w:val="288"/>
          <w:jc w:val="center"/>
        </w:trPr>
        <w:tc>
          <w:tcPr>
            <w:tcW w:w="1728" w:type="dxa"/>
            <w:shd w:val="clear" w:color="auto" w:fill="D9D9D9" w:themeFill="background1" w:themeFillShade="D9"/>
            <w:vAlign w:val="bottom"/>
          </w:tcPr>
          <w:p w14:paraId="43AA1813" w14:textId="77777777" w:rsidR="009A030A" w:rsidRPr="00C84FA5" w:rsidRDefault="009A030A" w:rsidP="00C6638B">
            <w:pPr>
              <w:jc w:val="center"/>
              <w:rPr>
                <w:b/>
                <w:sz w:val="20"/>
              </w:rPr>
            </w:pPr>
            <w:r w:rsidRPr="00C84FA5">
              <w:rPr>
                <w:rFonts w:cs="Times New Roman"/>
                <w:b/>
                <w:bCs/>
                <w:sz w:val="20"/>
                <w:szCs w:val="20"/>
              </w:rPr>
              <w:t>Treatment</w:t>
            </w:r>
          </w:p>
        </w:tc>
        <w:tc>
          <w:tcPr>
            <w:tcW w:w="2459" w:type="dxa"/>
            <w:shd w:val="clear" w:color="auto" w:fill="D9D9D9" w:themeFill="background1" w:themeFillShade="D9"/>
            <w:vAlign w:val="bottom"/>
          </w:tcPr>
          <w:p w14:paraId="6F6A5A08" w14:textId="77777777" w:rsidR="009A030A" w:rsidRPr="00C84FA5" w:rsidRDefault="009A030A" w:rsidP="00C6638B">
            <w:pPr>
              <w:jc w:val="center"/>
              <w:rPr>
                <w:b/>
                <w:sz w:val="20"/>
              </w:rPr>
            </w:pPr>
            <w:r w:rsidRPr="00C84FA5">
              <w:rPr>
                <w:b/>
                <w:sz w:val="20"/>
              </w:rPr>
              <w:t>[Mean Sublethal Response]</w:t>
            </w:r>
          </w:p>
          <w:p w14:paraId="5E0CC989" w14:textId="77777777" w:rsidR="009A030A" w:rsidRPr="00C84FA5" w:rsidRDefault="009A030A" w:rsidP="00C6638B">
            <w:pPr>
              <w:jc w:val="center"/>
              <w:rPr>
                <w:b/>
                <w:sz w:val="20"/>
              </w:rPr>
            </w:pPr>
            <w:r w:rsidRPr="00C84FA5">
              <w:rPr>
                <w:b/>
                <w:sz w:val="20"/>
              </w:rPr>
              <w:t>(units)</w:t>
            </w:r>
          </w:p>
        </w:tc>
        <w:tc>
          <w:tcPr>
            <w:tcW w:w="2276" w:type="dxa"/>
            <w:shd w:val="clear" w:color="auto" w:fill="D9D9D9" w:themeFill="background1" w:themeFillShade="D9"/>
            <w:vAlign w:val="bottom"/>
          </w:tcPr>
          <w:p w14:paraId="485BE757" w14:textId="0DBB048E" w:rsidR="009A030A" w:rsidRPr="00C84FA5" w:rsidRDefault="009A030A" w:rsidP="009A030A">
            <w:pPr>
              <w:jc w:val="center"/>
              <w:rPr>
                <w:b/>
                <w:sz w:val="20"/>
              </w:rPr>
            </w:pPr>
            <w:r w:rsidRPr="00C84FA5">
              <w:rPr>
                <w:b/>
                <w:sz w:val="20"/>
              </w:rPr>
              <w:t>Sample Size</w:t>
            </w:r>
          </w:p>
        </w:tc>
        <w:tc>
          <w:tcPr>
            <w:tcW w:w="2276" w:type="dxa"/>
            <w:shd w:val="clear" w:color="auto" w:fill="D9D9D9" w:themeFill="background1" w:themeFillShade="D9"/>
            <w:vAlign w:val="bottom"/>
          </w:tcPr>
          <w:p w14:paraId="2B9C6483" w14:textId="50222114" w:rsidR="009A030A" w:rsidRPr="00C84FA5" w:rsidRDefault="009A030A" w:rsidP="00C6638B">
            <w:pPr>
              <w:jc w:val="center"/>
              <w:rPr>
                <w:b/>
                <w:sz w:val="20"/>
              </w:rPr>
            </w:pPr>
            <w:r w:rsidRPr="00C84FA5">
              <w:rPr>
                <w:b/>
                <w:sz w:val="20"/>
              </w:rPr>
              <w:t>[Standard Deviation or Standard Error]</w:t>
            </w:r>
          </w:p>
        </w:tc>
      </w:tr>
      <w:tr w:rsidR="00C84FA5" w:rsidRPr="00C84FA5" w14:paraId="075A320D" w14:textId="77777777" w:rsidTr="003A3DFE">
        <w:trPr>
          <w:jc w:val="center"/>
        </w:trPr>
        <w:tc>
          <w:tcPr>
            <w:tcW w:w="1728" w:type="dxa"/>
          </w:tcPr>
          <w:p w14:paraId="1612B46C" w14:textId="77777777" w:rsidR="009A030A" w:rsidRPr="00C84FA5" w:rsidRDefault="009A030A" w:rsidP="00C6638B">
            <w:pPr>
              <w:jc w:val="center"/>
              <w:rPr>
                <w:iCs/>
                <w:sz w:val="20"/>
              </w:rPr>
            </w:pPr>
            <w:r w:rsidRPr="00C84FA5">
              <w:rPr>
                <w:rFonts w:cs="Times New Roman"/>
                <w:i/>
                <w:iCs/>
                <w:sz w:val="20"/>
                <w:szCs w:val="20"/>
              </w:rPr>
              <w:t>Control</w:t>
            </w:r>
          </w:p>
        </w:tc>
        <w:tc>
          <w:tcPr>
            <w:tcW w:w="2459" w:type="dxa"/>
            <w:vAlign w:val="center"/>
          </w:tcPr>
          <w:p w14:paraId="66A056F8" w14:textId="77777777" w:rsidR="009A030A" w:rsidRPr="00C84FA5" w:rsidRDefault="009A030A" w:rsidP="00C6638B">
            <w:pPr>
              <w:jc w:val="center"/>
              <w:rPr>
                <w:iCs/>
                <w:sz w:val="20"/>
              </w:rPr>
            </w:pPr>
          </w:p>
        </w:tc>
        <w:tc>
          <w:tcPr>
            <w:tcW w:w="2276" w:type="dxa"/>
          </w:tcPr>
          <w:p w14:paraId="73D4769B" w14:textId="77777777" w:rsidR="009A030A" w:rsidRPr="00C84FA5" w:rsidRDefault="009A030A" w:rsidP="00C6638B">
            <w:pPr>
              <w:jc w:val="center"/>
              <w:rPr>
                <w:sz w:val="20"/>
              </w:rPr>
            </w:pPr>
          </w:p>
        </w:tc>
        <w:tc>
          <w:tcPr>
            <w:tcW w:w="2276" w:type="dxa"/>
            <w:vAlign w:val="center"/>
          </w:tcPr>
          <w:p w14:paraId="303549BA" w14:textId="320E90C4" w:rsidR="009A030A" w:rsidRPr="00C84FA5" w:rsidRDefault="009A030A" w:rsidP="00C6638B">
            <w:pPr>
              <w:jc w:val="center"/>
              <w:rPr>
                <w:sz w:val="20"/>
              </w:rPr>
            </w:pPr>
          </w:p>
        </w:tc>
      </w:tr>
      <w:tr w:rsidR="00C84FA5" w:rsidRPr="00C84FA5" w14:paraId="0412B18A" w14:textId="77777777" w:rsidTr="003A3DFE">
        <w:trPr>
          <w:jc w:val="center"/>
        </w:trPr>
        <w:tc>
          <w:tcPr>
            <w:tcW w:w="1728" w:type="dxa"/>
          </w:tcPr>
          <w:p w14:paraId="2A3EC928" w14:textId="77777777" w:rsidR="009A030A" w:rsidRPr="00C84FA5" w:rsidRDefault="009A030A" w:rsidP="00C6638B">
            <w:pPr>
              <w:jc w:val="center"/>
              <w:rPr>
                <w:iCs/>
                <w:sz w:val="20"/>
              </w:rPr>
            </w:pPr>
            <w:r w:rsidRPr="00C84FA5">
              <w:rPr>
                <w:rFonts w:cs="Times New Roman"/>
                <w:sz w:val="20"/>
                <w:szCs w:val="20"/>
              </w:rPr>
              <w:t>[1]</w:t>
            </w:r>
          </w:p>
        </w:tc>
        <w:tc>
          <w:tcPr>
            <w:tcW w:w="2459" w:type="dxa"/>
            <w:vAlign w:val="center"/>
          </w:tcPr>
          <w:p w14:paraId="45B7D25B" w14:textId="77777777" w:rsidR="009A030A" w:rsidRPr="00C84FA5" w:rsidRDefault="009A030A" w:rsidP="00C6638B">
            <w:pPr>
              <w:jc w:val="center"/>
              <w:rPr>
                <w:iCs/>
                <w:sz w:val="20"/>
              </w:rPr>
            </w:pPr>
          </w:p>
        </w:tc>
        <w:tc>
          <w:tcPr>
            <w:tcW w:w="2276" w:type="dxa"/>
          </w:tcPr>
          <w:p w14:paraId="044CA8E9" w14:textId="77777777" w:rsidR="009A030A" w:rsidRPr="00C84FA5" w:rsidRDefault="009A030A" w:rsidP="00C6638B">
            <w:pPr>
              <w:jc w:val="center"/>
              <w:rPr>
                <w:sz w:val="20"/>
              </w:rPr>
            </w:pPr>
          </w:p>
        </w:tc>
        <w:tc>
          <w:tcPr>
            <w:tcW w:w="2276" w:type="dxa"/>
            <w:vAlign w:val="center"/>
          </w:tcPr>
          <w:p w14:paraId="380DCA32" w14:textId="71206EEF" w:rsidR="009A030A" w:rsidRPr="00C84FA5" w:rsidRDefault="009A030A" w:rsidP="00C6638B">
            <w:pPr>
              <w:jc w:val="center"/>
              <w:rPr>
                <w:sz w:val="20"/>
              </w:rPr>
            </w:pPr>
          </w:p>
        </w:tc>
      </w:tr>
      <w:tr w:rsidR="00C84FA5" w:rsidRPr="00C84FA5" w14:paraId="68157FE4" w14:textId="77777777" w:rsidTr="003A3DFE">
        <w:trPr>
          <w:jc w:val="center"/>
        </w:trPr>
        <w:tc>
          <w:tcPr>
            <w:tcW w:w="1728" w:type="dxa"/>
          </w:tcPr>
          <w:p w14:paraId="5C31B8A6" w14:textId="77777777" w:rsidR="009A030A" w:rsidRPr="00C84FA5" w:rsidRDefault="009A030A" w:rsidP="00C6638B">
            <w:pPr>
              <w:jc w:val="center"/>
              <w:rPr>
                <w:iCs/>
                <w:sz w:val="20"/>
              </w:rPr>
            </w:pPr>
            <w:r w:rsidRPr="00C84FA5">
              <w:rPr>
                <w:rFonts w:cs="Times New Roman"/>
                <w:iCs/>
                <w:sz w:val="20"/>
                <w:szCs w:val="20"/>
              </w:rPr>
              <w:t>[2]</w:t>
            </w:r>
          </w:p>
        </w:tc>
        <w:tc>
          <w:tcPr>
            <w:tcW w:w="2459" w:type="dxa"/>
            <w:vAlign w:val="center"/>
          </w:tcPr>
          <w:p w14:paraId="7A859703" w14:textId="77777777" w:rsidR="009A030A" w:rsidRPr="00C84FA5" w:rsidRDefault="009A030A" w:rsidP="00C6638B">
            <w:pPr>
              <w:jc w:val="center"/>
              <w:rPr>
                <w:iCs/>
                <w:sz w:val="20"/>
              </w:rPr>
            </w:pPr>
          </w:p>
        </w:tc>
        <w:tc>
          <w:tcPr>
            <w:tcW w:w="2276" w:type="dxa"/>
          </w:tcPr>
          <w:p w14:paraId="2E30BA48" w14:textId="77777777" w:rsidR="009A030A" w:rsidRPr="00C84FA5" w:rsidRDefault="009A030A" w:rsidP="00C6638B">
            <w:pPr>
              <w:jc w:val="center"/>
              <w:rPr>
                <w:sz w:val="20"/>
              </w:rPr>
            </w:pPr>
          </w:p>
        </w:tc>
        <w:tc>
          <w:tcPr>
            <w:tcW w:w="2276" w:type="dxa"/>
            <w:vAlign w:val="center"/>
          </w:tcPr>
          <w:p w14:paraId="71FF3EB4" w14:textId="06600F1F" w:rsidR="009A030A" w:rsidRPr="00C84FA5" w:rsidRDefault="009A030A" w:rsidP="00C6638B">
            <w:pPr>
              <w:jc w:val="center"/>
              <w:rPr>
                <w:sz w:val="20"/>
              </w:rPr>
            </w:pPr>
          </w:p>
        </w:tc>
      </w:tr>
      <w:tr w:rsidR="00C84FA5" w:rsidRPr="00C84FA5" w14:paraId="5D074F78" w14:textId="77777777" w:rsidTr="003A3DFE">
        <w:trPr>
          <w:jc w:val="center"/>
        </w:trPr>
        <w:tc>
          <w:tcPr>
            <w:tcW w:w="1728" w:type="dxa"/>
          </w:tcPr>
          <w:p w14:paraId="1BD83B73" w14:textId="77777777" w:rsidR="009A030A" w:rsidRPr="00C84FA5" w:rsidRDefault="009A030A" w:rsidP="00C6638B">
            <w:pPr>
              <w:jc w:val="center"/>
              <w:rPr>
                <w:iCs/>
                <w:sz w:val="20"/>
              </w:rPr>
            </w:pPr>
            <w:r w:rsidRPr="00C84FA5">
              <w:rPr>
                <w:rFonts w:cs="Times New Roman"/>
                <w:sz w:val="20"/>
                <w:szCs w:val="20"/>
              </w:rPr>
              <w:t>[3]</w:t>
            </w:r>
          </w:p>
        </w:tc>
        <w:tc>
          <w:tcPr>
            <w:tcW w:w="2459" w:type="dxa"/>
            <w:vAlign w:val="center"/>
          </w:tcPr>
          <w:p w14:paraId="516D7AA6" w14:textId="77777777" w:rsidR="009A030A" w:rsidRPr="00C84FA5" w:rsidRDefault="009A030A" w:rsidP="00C6638B">
            <w:pPr>
              <w:jc w:val="center"/>
              <w:rPr>
                <w:iCs/>
                <w:sz w:val="20"/>
              </w:rPr>
            </w:pPr>
          </w:p>
        </w:tc>
        <w:tc>
          <w:tcPr>
            <w:tcW w:w="2276" w:type="dxa"/>
          </w:tcPr>
          <w:p w14:paraId="7DDFAA18" w14:textId="77777777" w:rsidR="009A030A" w:rsidRPr="00C84FA5" w:rsidRDefault="009A030A" w:rsidP="00C6638B">
            <w:pPr>
              <w:jc w:val="center"/>
              <w:rPr>
                <w:sz w:val="20"/>
              </w:rPr>
            </w:pPr>
          </w:p>
        </w:tc>
        <w:tc>
          <w:tcPr>
            <w:tcW w:w="2276" w:type="dxa"/>
            <w:vAlign w:val="center"/>
          </w:tcPr>
          <w:p w14:paraId="70072445" w14:textId="249EDF0D" w:rsidR="009A030A" w:rsidRPr="00C84FA5" w:rsidRDefault="009A030A" w:rsidP="00C6638B">
            <w:pPr>
              <w:jc w:val="center"/>
              <w:rPr>
                <w:sz w:val="20"/>
              </w:rPr>
            </w:pPr>
          </w:p>
        </w:tc>
      </w:tr>
      <w:tr w:rsidR="00C84FA5" w:rsidRPr="00C84FA5" w14:paraId="77938734" w14:textId="77777777" w:rsidTr="003A3DFE">
        <w:trPr>
          <w:jc w:val="center"/>
        </w:trPr>
        <w:tc>
          <w:tcPr>
            <w:tcW w:w="1728" w:type="dxa"/>
          </w:tcPr>
          <w:p w14:paraId="7C8097B7" w14:textId="77777777" w:rsidR="009A030A" w:rsidRPr="00C84FA5" w:rsidRDefault="009A030A" w:rsidP="00C6638B">
            <w:pPr>
              <w:jc w:val="center"/>
              <w:rPr>
                <w:iCs/>
                <w:sz w:val="20"/>
              </w:rPr>
            </w:pPr>
            <w:r w:rsidRPr="00C84FA5">
              <w:rPr>
                <w:rFonts w:cs="Times New Roman"/>
                <w:sz w:val="20"/>
                <w:szCs w:val="20"/>
              </w:rPr>
              <w:t>[4]</w:t>
            </w:r>
          </w:p>
        </w:tc>
        <w:tc>
          <w:tcPr>
            <w:tcW w:w="2459" w:type="dxa"/>
            <w:vAlign w:val="center"/>
          </w:tcPr>
          <w:p w14:paraId="6C49419C" w14:textId="77777777" w:rsidR="009A030A" w:rsidRPr="00C84FA5" w:rsidRDefault="009A030A" w:rsidP="00C6638B">
            <w:pPr>
              <w:jc w:val="center"/>
              <w:rPr>
                <w:iCs/>
                <w:sz w:val="20"/>
              </w:rPr>
            </w:pPr>
          </w:p>
        </w:tc>
        <w:tc>
          <w:tcPr>
            <w:tcW w:w="2276" w:type="dxa"/>
          </w:tcPr>
          <w:p w14:paraId="14F7E28C" w14:textId="77777777" w:rsidR="009A030A" w:rsidRPr="00C84FA5" w:rsidRDefault="009A030A" w:rsidP="00C6638B">
            <w:pPr>
              <w:jc w:val="center"/>
              <w:rPr>
                <w:sz w:val="20"/>
              </w:rPr>
            </w:pPr>
          </w:p>
        </w:tc>
        <w:tc>
          <w:tcPr>
            <w:tcW w:w="2276" w:type="dxa"/>
            <w:vAlign w:val="center"/>
          </w:tcPr>
          <w:p w14:paraId="516700B9" w14:textId="085DE3C6" w:rsidR="009A030A" w:rsidRPr="00C84FA5" w:rsidRDefault="009A030A" w:rsidP="00C6638B">
            <w:pPr>
              <w:jc w:val="center"/>
              <w:rPr>
                <w:sz w:val="20"/>
              </w:rPr>
            </w:pPr>
          </w:p>
        </w:tc>
      </w:tr>
      <w:tr w:rsidR="00C84FA5" w:rsidRPr="00C84FA5" w14:paraId="10372311" w14:textId="77777777" w:rsidTr="003A3DFE">
        <w:trPr>
          <w:jc w:val="center"/>
        </w:trPr>
        <w:tc>
          <w:tcPr>
            <w:tcW w:w="1728" w:type="dxa"/>
          </w:tcPr>
          <w:p w14:paraId="71B6D976" w14:textId="77777777" w:rsidR="009A030A" w:rsidRPr="00C84FA5" w:rsidRDefault="009A030A" w:rsidP="00C6638B">
            <w:pPr>
              <w:jc w:val="center"/>
              <w:rPr>
                <w:iCs/>
                <w:sz w:val="20"/>
              </w:rPr>
            </w:pPr>
            <w:r w:rsidRPr="00C84FA5">
              <w:rPr>
                <w:rFonts w:cs="Times New Roman"/>
                <w:sz w:val="20"/>
                <w:szCs w:val="20"/>
              </w:rPr>
              <w:t>[5]</w:t>
            </w:r>
          </w:p>
        </w:tc>
        <w:tc>
          <w:tcPr>
            <w:tcW w:w="2459" w:type="dxa"/>
            <w:vAlign w:val="center"/>
          </w:tcPr>
          <w:p w14:paraId="0EC18293" w14:textId="77777777" w:rsidR="009A030A" w:rsidRPr="00C84FA5" w:rsidRDefault="009A030A" w:rsidP="00C6638B">
            <w:pPr>
              <w:jc w:val="center"/>
              <w:rPr>
                <w:iCs/>
                <w:sz w:val="20"/>
              </w:rPr>
            </w:pPr>
          </w:p>
        </w:tc>
        <w:tc>
          <w:tcPr>
            <w:tcW w:w="2276" w:type="dxa"/>
          </w:tcPr>
          <w:p w14:paraId="68B67B61" w14:textId="77777777" w:rsidR="009A030A" w:rsidRPr="00C84FA5" w:rsidRDefault="009A030A" w:rsidP="00C6638B">
            <w:pPr>
              <w:jc w:val="center"/>
              <w:rPr>
                <w:sz w:val="20"/>
              </w:rPr>
            </w:pPr>
          </w:p>
        </w:tc>
        <w:tc>
          <w:tcPr>
            <w:tcW w:w="2276" w:type="dxa"/>
            <w:vAlign w:val="center"/>
          </w:tcPr>
          <w:p w14:paraId="30BAFAE0" w14:textId="0C886C7C" w:rsidR="009A030A" w:rsidRPr="00C84FA5" w:rsidRDefault="009A030A" w:rsidP="00C6638B">
            <w:pPr>
              <w:jc w:val="center"/>
              <w:rPr>
                <w:sz w:val="20"/>
              </w:rPr>
            </w:pPr>
          </w:p>
        </w:tc>
      </w:tr>
      <w:tr w:rsidR="00C84FA5" w:rsidRPr="00C84FA5" w14:paraId="7828CDD1" w14:textId="77777777" w:rsidTr="003A3DFE">
        <w:trPr>
          <w:jc w:val="center"/>
        </w:trPr>
        <w:tc>
          <w:tcPr>
            <w:tcW w:w="1728" w:type="dxa"/>
          </w:tcPr>
          <w:p w14:paraId="2E4905CA" w14:textId="77777777" w:rsidR="009A030A" w:rsidRPr="00C84FA5" w:rsidRDefault="009A030A" w:rsidP="00C6638B">
            <w:pPr>
              <w:jc w:val="center"/>
              <w:rPr>
                <w:iCs/>
                <w:sz w:val="20"/>
              </w:rPr>
            </w:pPr>
            <w:r w:rsidRPr="00C84FA5">
              <w:rPr>
                <w:rFonts w:cs="Times New Roman"/>
                <w:sz w:val="20"/>
                <w:szCs w:val="20"/>
              </w:rPr>
              <w:t>[6]</w:t>
            </w:r>
          </w:p>
        </w:tc>
        <w:tc>
          <w:tcPr>
            <w:tcW w:w="2459" w:type="dxa"/>
            <w:vAlign w:val="center"/>
          </w:tcPr>
          <w:p w14:paraId="426FDC37" w14:textId="77777777" w:rsidR="009A030A" w:rsidRPr="00C84FA5" w:rsidRDefault="009A030A" w:rsidP="00C6638B">
            <w:pPr>
              <w:jc w:val="center"/>
              <w:rPr>
                <w:iCs/>
                <w:sz w:val="20"/>
              </w:rPr>
            </w:pPr>
          </w:p>
        </w:tc>
        <w:tc>
          <w:tcPr>
            <w:tcW w:w="2276" w:type="dxa"/>
          </w:tcPr>
          <w:p w14:paraId="47C1C714" w14:textId="77777777" w:rsidR="009A030A" w:rsidRPr="00C84FA5" w:rsidRDefault="009A030A" w:rsidP="00C6638B">
            <w:pPr>
              <w:jc w:val="center"/>
              <w:rPr>
                <w:sz w:val="20"/>
              </w:rPr>
            </w:pPr>
          </w:p>
        </w:tc>
        <w:tc>
          <w:tcPr>
            <w:tcW w:w="2276" w:type="dxa"/>
            <w:vAlign w:val="center"/>
          </w:tcPr>
          <w:p w14:paraId="58600EE8" w14:textId="695A497A" w:rsidR="009A030A" w:rsidRPr="00C84FA5" w:rsidRDefault="009A030A" w:rsidP="00C6638B">
            <w:pPr>
              <w:jc w:val="center"/>
              <w:rPr>
                <w:sz w:val="20"/>
              </w:rPr>
            </w:pPr>
          </w:p>
        </w:tc>
      </w:tr>
      <w:tr w:rsidR="00C84FA5" w:rsidRPr="00C84FA5" w14:paraId="652ECE76" w14:textId="77777777" w:rsidTr="003A3DFE">
        <w:trPr>
          <w:jc w:val="center"/>
        </w:trPr>
        <w:tc>
          <w:tcPr>
            <w:tcW w:w="1728" w:type="dxa"/>
            <w:tcBorders>
              <w:bottom w:val="single" w:sz="12" w:space="0" w:color="auto"/>
            </w:tcBorders>
          </w:tcPr>
          <w:p w14:paraId="506CCE93" w14:textId="77777777" w:rsidR="009A030A" w:rsidRPr="00C84FA5" w:rsidRDefault="009A030A" w:rsidP="00C6638B">
            <w:pPr>
              <w:jc w:val="center"/>
              <w:rPr>
                <w:iCs/>
                <w:sz w:val="20"/>
              </w:rPr>
            </w:pPr>
            <w:r w:rsidRPr="00C84FA5">
              <w:rPr>
                <w:rFonts w:cs="Times New Roman"/>
                <w:i/>
                <w:iCs/>
                <w:sz w:val="20"/>
                <w:szCs w:val="20"/>
              </w:rPr>
              <w:t>j</w:t>
            </w:r>
          </w:p>
        </w:tc>
        <w:tc>
          <w:tcPr>
            <w:tcW w:w="2459" w:type="dxa"/>
            <w:tcBorders>
              <w:bottom w:val="single" w:sz="12" w:space="0" w:color="auto"/>
            </w:tcBorders>
            <w:vAlign w:val="center"/>
          </w:tcPr>
          <w:p w14:paraId="793DBCC8" w14:textId="77777777" w:rsidR="009A030A" w:rsidRPr="00C84FA5" w:rsidRDefault="009A030A" w:rsidP="00C6638B">
            <w:pPr>
              <w:jc w:val="center"/>
              <w:rPr>
                <w:iCs/>
                <w:sz w:val="20"/>
              </w:rPr>
            </w:pPr>
          </w:p>
        </w:tc>
        <w:tc>
          <w:tcPr>
            <w:tcW w:w="2276" w:type="dxa"/>
            <w:tcBorders>
              <w:bottom w:val="single" w:sz="12" w:space="0" w:color="auto"/>
            </w:tcBorders>
          </w:tcPr>
          <w:p w14:paraId="78F8893B" w14:textId="77777777" w:rsidR="009A030A" w:rsidRPr="00C84FA5" w:rsidRDefault="009A030A" w:rsidP="00C6638B">
            <w:pPr>
              <w:jc w:val="center"/>
              <w:rPr>
                <w:sz w:val="20"/>
              </w:rPr>
            </w:pPr>
          </w:p>
        </w:tc>
        <w:tc>
          <w:tcPr>
            <w:tcW w:w="2276" w:type="dxa"/>
            <w:tcBorders>
              <w:bottom w:val="single" w:sz="12" w:space="0" w:color="auto"/>
            </w:tcBorders>
            <w:vAlign w:val="center"/>
          </w:tcPr>
          <w:p w14:paraId="50804DA0" w14:textId="3755FDDB" w:rsidR="009A030A" w:rsidRPr="00C84FA5" w:rsidRDefault="009A030A" w:rsidP="00C6638B">
            <w:pPr>
              <w:jc w:val="center"/>
              <w:rPr>
                <w:sz w:val="20"/>
              </w:rPr>
            </w:pPr>
          </w:p>
        </w:tc>
      </w:tr>
      <w:tr w:rsidR="00C84FA5" w:rsidRPr="00C84FA5" w14:paraId="25C3787B" w14:textId="77777777" w:rsidTr="003A3DFE">
        <w:trPr>
          <w:jc w:val="center"/>
        </w:trPr>
        <w:tc>
          <w:tcPr>
            <w:tcW w:w="1728" w:type="dxa"/>
            <w:tcBorders>
              <w:top w:val="single" w:sz="12" w:space="0" w:color="auto"/>
            </w:tcBorders>
            <w:vAlign w:val="center"/>
          </w:tcPr>
          <w:p w14:paraId="4FB36ED1" w14:textId="77777777" w:rsidR="009A030A" w:rsidRPr="00C84FA5" w:rsidRDefault="009A030A" w:rsidP="00C6638B">
            <w:pPr>
              <w:jc w:val="right"/>
              <w:rPr>
                <w:iCs/>
                <w:sz w:val="20"/>
              </w:rPr>
            </w:pPr>
            <w:r w:rsidRPr="00C84FA5">
              <w:rPr>
                <w:iCs/>
                <w:sz w:val="20"/>
              </w:rPr>
              <w:t>[ECx]</w:t>
            </w:r>
          </w:p>
        </w:tc>
        <w:tc>
          <w:tcPr>
            <w:tcW w:w="7011" w:type="dxa"/>
            <w:gridSpan w:val="3"/>
            <w:tcBorders>
              <w:top w:val="single" w:sz="12" w:space="0" w:color="auto"/>
            </w:tcBorders>
          </w:tcPr>
          <w:p w14:paraId="31AF1B9F" w14:textId="13A20354" w:rsidR="009A030A" w:rsidRPr="00C84FA5" w:rsidRDefault="009A030A" w:rsidP="00C6638B">
            <w:pPr>
              <w:jc w:val="center"/>
              <w:rPr>
                <w:sz w:val="20"/>
              </w:rPr>
            </w:pPr>
          </w:p>
        </w:tc>
      </w:tr>
      <w:tr w:rsidR="00C84FA5" w:rsidRPr="00C84FA5" w14:paraId="01DFBF76" w14:textId="77777777" w:rsidTr="003A3DFE">
        <w:trPr>
          <w:jc w:val="center"/>
        </w:trPr>
        <w:tc>
          <w:tcPr>
            <w:tcW w:w="1728" w:type="dxa"/>
            <w:vAlign w:val="center"/>
          </w:tcPr>
          <w:p w14:paraId="56F1D8BB" w14:textId="77777777" w:rsidR="009A030A" w:rsidRPr="00C84FA5" w:rsidRDefault="009A030A" w:rsidP="00C6638B">
            <w:pPr>
              <w:jc w:val="right"/>
              <w:rPr>
                <w:iCs/>
                <w:sz w:val="20"/>
              </w:rPr>
            </w:pPr>
            <w:r w:rsidRPr="00C84FA5">
              <w:rPr>
                <w:iCs/>
                <w:sz w:val="20"/>
              </w:rPr>
              <w:t>NOEC</w:t>
            </w:r>
          </w:p>
        </w:tc>
        <w:tc>
          <w:tcPr>
            <w:tcW w:w="7011" w:type="dxa"/>
            <w:gridSpan w:val="3"/>
          </w:tcPr>
          <w:p w14:paraId="171453CE" w14:textId="240748A8" w:rsidR="009A030A" w:rsidRPr="00C84FA5" w:rsidRDefault="009A030A" w:rsidP="00C6638B">
            <w:pPr>
              <w:jc w:val="center"/>
              <w:rPr>
                <w:sz w:val="20"/>
              </w:rPr>
            </w:pPr>
          </w:p>
        </w:tc>
      </w:tr>
      <w:tr w:rsidR="00C84FA5" w:rsidRPr="00C84FA5" w14:paraId="33B421CB" w14:textId="77777777" w:rsidTr="003A3DFE">
        <w:trPr>
          <w:jc w:val="center"/>
        </w:trPr>
        <w:tc>
          <w:tcPr>
            <w:tcW w:w="1728" w:type="dxa"/>
            <w:vAlign w:val="center"/>
          </w:tcPr>
          <w:p w14:paraId="7FC0B920" w14:textId="77777777" w:rsidR="009A030A" w:rsidRPr="00C84FA5" w:rsidRDefault="009A030A" w:rsidP="00C6638B">
            <w:pPr>
              <w:jc w:val="right"/>
              <w:rPr>
                <w:iCs/>
                <w:sz w:val="20"/>
              </w:rPr>
            </w:pPr>
            <w:r w:rsidRPr="00C84FA5">
              <w:rPr>
                <w:iCs/>
                <w:sz w:val="20"/>
              </w:rPr>
              <w:t>LOEC</w:t>
            </w:r>
          </w:p>
        </w:tc>
        <w:tc>
          <w:tcPr>
            <w:tcW w:w="7011" w:type="dxa"/>
            <w:gridSpan w:val="3"/>
          </w:tcPr>
          <w:p w14:paraId="1F8B07BA" w14:textId="749644D4" w:rsidR="009A030A" w:rsidRPr="00C84FA5" w:rsidRDefault="009A030A" w:rsidP="00C6638B">
            <w:pPr>
              <w:jc w:val="center"/>
              <w:rPr>
                <w:sz w:val="20"/>
              </w:rPr>
            </w:pPr>
          </w:p>
        </w:tc>
      </w:tr>
    </w:tbl>
    <w:p w14:paraId="20813D91" w14:textId="29AA6556" w:rsidR="00C6638B" w:rsidRPr="00C84FA5" w:rsidRDefault="00C6638B" w:rsidP="00C6638B">
      <w:pPr>
        <w:ind w:left="1440" w:firstLine="720"/>
      </w:pPr>
      <w:r w:rsidRPr="00C84FA5">
        <w:rPr>
          <w:sz w:val="20"/>
          <w:szCs w:val="20"/>
          <w:vertAlign w:val="superscript"/>
        </w:rPr>
        <w:t>a</w:t>
      </w:r>
      <w:r w:rsidRPr="00C84FA5">
        <w:rPr>
          <w:sz w:val="20"/>
          <w:szCs w:val="20"/>
        </w:rPr>
        <w:t xml:space="preserve"> Use superscript</w:t>
      </w:r>
      <w:r w:rsidR="009A030A" w:rsidRPr="00C84FA5">
        <w:rPr>
          <w:sz w:val="20"/>
          <w:szCs w:val="20"/>
        </w:rPr>
        <w:t>(s)</w:t>
      </w:r>
      <w:r w:rsidRPr="00C84FA5">
        <w:rPr>
          <w:sz w:val="20"/>
          <w:szCs w:val="20"/>
        </w:rPr>
        <w:t xml:space="preserve"> to identify the values reported to be significantly different from control</w:t>
      </w:r>
    </w:p>
    <w:p w14:paraId="2782DBFC" w14:textId="77777777" w:rsidR="004363CE" w:rsidRPr="00C84FA5" w:rsidRDefault="004363CE">
      <w:pPr>
        <w:widowControl/>
        <w:autoSpaceDE/>
        <w:autoSpaceDN/>
        <w:adjustRightInd/>
        <w:spacing w:after="160" w:line="259" w:lineRule="auto"/>
        <w:rPr>
          <w:rFonts w:eastAsia="PMingLiU"/>
        </w:rPr>
      </w:pPr>
      <w:r w:rsidRPr="00C84FA5">
        <w:rPr>
          <w:rFonts w:eastAsia="PMingLiU"/>
        </w:rPr>
        <w:br w:type="page"/>
      </w:r>
    </w:p>
    <w:p w14:paraId="715E6A6B" w14:textId="77777777" w:rsidR="009927F6" w:rsidRPr="00C84FA5" w:rsidRDefault="008806EB" w:rsidP="009927F6">
      <w:pPr>
        <w:rPr>
          <w:b/>
          <w:i/>
        </w:rPr>
      </w:pPr>
      <w:r w:rsidRPr="00C84FA5">
        <w:rPr>
          <w:b/>
        </w:rPr>
        <w:lastRenderedPageBreak/>
        <w:t>Reported Statistics</w:t>
      </w:r>
      <w:r w:rsidRPr="00C84FA5">
        <w:t>:</w:t>
      </w:r>
      <w:r w:rsidRPr="00C84FA5">
        <w:rPr>
          <w:i/>
        </w:rPr>
        <w:t xml:space="preserve"> </w:t>
      </w:r>
      <w:bookmarkStart w:id="6" w:name="_Hlk8645631"/>
      <w:r w:rsidR="009927F6" w:rsidRPr="00C84FA5">
        <w:rPr>
          <w:i/>
          <w:sz w:val="20"/>
          <w:szCs w:val="20"/>
        </w:rPr>
        <w:t>Copy and paste statistical section from publication.</w:t>
      </w:r>
      <w:bookmarkEnd w:id="6"/>
    </w:p>
    <w:p w14:paraId="623E280A" w14:textId="2CCDE1DB" w:rsidR="008806EB" w:rsidRPr="00C84FA5" w:rsidRDefault="008806EB" w:rsidP="004363CE">
      <w:pPr>
        <w:rPr>
          <w:b/>
          <w:i/>
        </w:rPr>
      </w:pPr>
    </w:p>
    <w:p w14:paraId="0592EB24" w14:textId="77777777" w:rsidR="008806EB" w:rsidRPr="00C84FA5" w:rsidRDefault="008806EB" w:rsidP="004363CE"/>
    <w:p w14:paraId="69193B0C" w14:textId="08AF3CDD" w:rsidR="00823D83" w:rsidRPr="00C84FA5" w:rsidRDefault="00823D83" w:rsidP="004363CE"/>
    <w:p w14:paraId="2E7CE6CE" w14:textId="77777777" w:rsidR="00823D83" w:rsidRPr="00C84FA5" w:rsidRDefault="00823D83" w:rsidP="004363CE"/>
    <w:p w14:paraId="3CAE6799" w14:textId="77777777" w:rsidR="00823D83" w:rsidRPr="00C84FA5" w:rsidRDefault="00823D83" w:rsidP="004363CE"/>
    <w:p w14:paraId="345FECDF" w14:textId="77777777" w:rsidR="00823D83" w:rsidRPr="00C84FA5" w:rsidRDefault="00823D83" w:rsidP="004363CE"/>
    <w:p w14:paraId="72F01368" w14:textId="77777777" w:rsidR="00823D83" w:rsidRPr="00C84FA5" w:rsidRDefault="00823D83" w:rsidP="004363CE"/>
    <w:p w14:paraId="4CCED400" w14:textId="77777777" w:rsidR="00823D83" w:rsidRPr="00C84FA5" w:rsidRDefault="00823D83" w:rsidP="004363CE"/>
    <w:p w14:paraId="3051C059" w14:textId="77777777" w:rsidR="00823D83" w:rsidRPr="00C84FA5" w:rsidRDefault="00823D83" w:rsidP="004363CE"/>
    <w:p w14:paraId="1BBC3E05" w14:textId="77777777" w:rsidR="00823D83" w:rsidRPr="00C84FA5" w:rsidRDefault="00823D83" w:rsidP="004363CE"/>
    <w:p w14:paraId="1CDD53EF" w14:textId="77777777" w:rsidR="00823D83" w:rsidRPr="00C84FA5" w:rsidRDefault="00823D83" w:rsidP="004363CE"/>
    <w:p w14:paraId="70537FF1" w14:textId="77777777" w:rsidR="004363CE" w:rsidRPr="00C84FA5" w:rsidRDefault="004363CE" w:rsidP="004363CE"/>
    <w:p w14:paraId="4E6045C6" w14:textId="77777777" w:rsidR="00F32E71" w:rsidRPr="00C84FA5" w:rsidRDefault="00F32E71" w:rsidP="004363CE">
      <w:pPr>
        <w:rPr>
          <w:i/>
        </w:rPr>
        <w:sectPr w:rsidR="00F32E71" w:rsidRPr="00C84FA5" w:rsidSect="00E42BF6">
          <w:pgSz w:w="12240" w:h="15840"/>
          <w:pgMar w:top="720" w:right="720" w:bottom="720" w:left="720" w:header="720" w:footer="720" w:gutter="0"/>
          <w:cols w:space="720"/>
          <w:noEndnote/>
          <w:docGrid w:linePitch="326"/>
        </w:sectPr>
      </w:pPr>
    </w:p>
    <w:p w14:paraId="5E619545" w14:textId="77777777" w:rsidR="001C5F32" w:rsidRPr="00C84FA5" w:rsidRDefault="001C5F32" w:rsidP="00CB330A">
      <w:pPr>
        <w:rPr>
          <w:rFonts w:eastAsia="PMingLiU"/>
          <w:b/>
          <w:i/>
          <w:sz w:val="28"/>
        </w:rPr>
      </w:pPr>
      <w:r w:rsidRPr="00C84FA5">
        <w:rPr>
          <w:rFonts w:eastAsia="PMingLiU"/>
          <w:b/>
          <w:i/>
          <w:sz w:val="28"/>
        </w:rPr>
        <w:lastRenderedPageBreak/>
        <w:t>Part B: Detailed Review</w:t>
      </w:r>
    </w:p>
    <w:p w14:paraId="60A857D3" w14:textId="77777777" w:rsidR="00FC1CBA" w:rsidRPr="00C84FA5" w:rsidRDefault="00CB330A" w:rsidP="00CB330A">
      <w:pPr>
        <w:rPr>
          <w:rFonts w:eastAsia="PMingLiU"/>
          <w:b/>
          <w:bCs/>
        </w:rPr>
      </w:pPr>
      <w:r w:rsidRPr="00C84FA5">
        <w:rPr>
          <w:rFonts w:eastAsia="PMingLiU"/>
          <w:b/>
        </w:rPr>
        <w:t xml:space="preserve">I. </w:t>
      </w:r>
      <w:r w:rsidR="00FC1CBA" w:rsidRPr="00C84FA5">
        <w:rPr>
          <w:rFonts w:eastAsia="PMingLiU"/>
          <w:b/>
        </w:rPr>
        <w:t>Materials and Methods</w:t>
      </w:r>
    </w:p>
    <w:p w14:paraId="67D71A08" w14:textId="4C9B8D99" w:rsidR="00C6638B" w:rsidRPr="00C84FA5" w:rsidRDefault="00C6638B" w:rsidP="00C6638B">
      <w:pPr>
        <w:rPr>
          <w:rFonts w:eastAsia="PMingLiU"/>
          <w:u w:val="single"/>
        </w:rPr>
      </w:pPr>
    </w:p>
    <w:p w14:paraId="7A5C18D0" w14:textId="77777777" w:rsidR="009927F6" w:rsidRPr="00C84FA5" w:rsidRDefault="009927F6" w:rsidP="009927F6">
      <w:pPr>
        <w:rPr>
          <w:rFonts w:eastAsia="PMingLiU"/>
          <w:i/>
        </w:rPr>
      </w:pPr>
      <w:bookmarkStart w:id="7" w:name="_Hlk8316231"/>
      <w:bookmarkStart w:id="8" w:name="_Hlk8645648"/>
      <w:r w:rsidRPr="00C84FA5">
        <w:rPr>
          <w:rFonts w:eastAsia="PMingLiU"/>
          <w:b/>
        </w:rPr>
        <w:t>Protocol/Guidance Followed:</w:t>
      </w:r>
      <w:r w:rsidRPr="00C84FA5">
        <w:rPr>
          <w:rFonts w:eastAsia="PMingLiU"/>
        </w:rPr>
        <w:t xml:space="preserve"> </w:t>
      </w:r>
      <w:r w:rsidRPr="00C84FA5">
        <w:rPr>
          <w:rFonts w:eastAsia="PMingLiU"/>
          <w:i/>
          <w:sz w:val="20"/>
          <w:szCs w:val="20"/>
        </w:rPr>
        <w:t>Indicate if provided by authors.</w:t>
      </w:r>
    </w:p>
    <w:p w14:paraId="3A30D7C7" w14:textId="77777777" w:rsidR="009927F6" w:rsidRPr="00C84FA5" w:rsidRDefault="009927F6" w:rsidP="00D7682B">
      <w:pPr>
        <w:pStyle w:val="ListParagraph"/>
        <w:numPr>
          <w:ilvl w:val="0"/>
          <w:numId w:val="19"/>
        </w:numPr>
        <w:rPr>
          <w:rFonts w:eastAsia="PMingLiU"/>
        </w:rPr>
      </w:pPr>
    </w:p>
    <w:p w14:paraId="7ED2BCA3" w14:textId="77777777" w:rsidR="009927F6" w:rsidRPr="00C84FA5" w:rsidRDefault="009927F6" w:rsidP="009927F6">
      <w:pPr>
        <w:rPr>
          <w:rFonts w:eastAsia="PMingLiU"/>
        </w:rPr>
      </w:pPr>
    </w:p>
    <w:p w14:paraId="759BC720" w14:textId="77777777" w:rsidR="009927F6" w:rsidRPr="00C84FA5" w:rsidRDefault="009927F6" w:rsidP="009927F6">
      <w:pPr>
        <w:rPr>
          <w:rFonts w:eastAsia="PMingLiU"/>
          <w:i/>
        </w:rPr>
      </w:pPr>
      <w:r w:rsidRPr="00C84FA5">
        <w:rPr>
          <w:rFonts w:eastAsia="PMingLiU"/>
          <w:b/>
        </w:rPr>
        <w:t>Deviations from Protocol</w:t>
      </w:r>
      <w:r w:rsidRPr="00C84FA5">
        <w:rPr>
          <w:rFonts w:eastAsia="PMingLiU"/>
        </w:rPr>
        <w:t>:</w:t>
      </w:r>
      <w:r w:rsidRPr="00C84FA5">
        <w:rPr>
          <w:rFonts w:eastAsia="PMingLiU"/>
          <w:i/>
        </w:rPr>
        <w:t xml:space="preserve"> </w:t>
      </w:r>
      <w:r w:rsidRPr="00C84FA5">
        <w:rPr>
          <w:rFonts w:eastAsia="PMingLiU"/>
          <w:i/>
          <w:sz w:val="20"/>
          <w:szCs w:val="20"/>
        </w:rPr>
        <w:t>If authors report any deviations from the protocol noted above indicate here.</w:t>
      </w:r>
    </w:p>
    <w:bookmarkEnd w:id="7"/>
    <w:p w14:paraId="74331806" w14:textId="77777777" w:rsidR="009927F6" w:rsidRPr="00C84FA5" w:rsidRDefault="009927F6" w:rsidP="00D7682B">
      <w:pPr>
        <w:pStyle w:val="ListParagraph"/>
        <w:numPr>
          <w:ilvl w:val="0"/>
          <w:numId w:val="19"/>
        </w:numPr>
        <w:rPr>
          <w:rFonts w:eastAsia="PMingLiU"/>
        </w:rPr>
      </w:pPr>
    </w:p>
    <w:p w14:paraId="672D92B1" w14:textId="77777777" w:rsidR="009927F6" w:rsidRPr="00C84FA5" w:rsidRDefault="009927F6" w:rsidP="009927F6">
      <w:pPr>
        <w:rPr>
          <w:rFonts w:eastAsia="PMingLiU"/>
        </w:rPr>
      </w:pPr>
    </w:p>
    <w:p w14:paraId="0C596DC7" w14:textId="6B622792" w:rsidR="00BF4DE5" w:rsidRDefault="009927F6" w:rsidP="00C6638B">
      <w:pPr>
        <w:rPr>
          <w:i/>
          <w:sz w:val="20"/>
          <w:szCs w:val="20"/>
        </w:rPr>
      </w:pPr>
      <w:r w:rsidRPr="00C84FA5">
        <w:rPr>
          <w:rFonts w:eastAsia="PMingLiU"/>
          <w:b/>
        </w:rPr>
        <w:t>Study Design and Methods:</w:t>
      </w:r>
      <w:r w:rsidRPr="00C84FA5">
        <w:rPr>
          <w:rFonts w:eastAsia="PMingLiU"/>
        </w:rPr>
        <w:t xml:space="preserve"> </w:t>
      </w:r>
      <w:r w:rsidRPr="00C84FA5">
        <w:rPr>
          <w:rFonts w:eastAsia="PMingLiU"/>
          <w:i/>
          <w:sz w:val="20"/>
          <w:szCs w:val="20"/>
        </w:rPr>
        <w:t>C</w:t>
      </w:r>
      <w:r w:rsidRPr="00C84FA5">
        <w:rPr>
          <w:i/>
          <w:sz w:val="20"/>
          <w:szCs w:val="20"/>
        </w:rPr>
        <w:t>opy and paste methods section from publication.</w:t>
      </w:r>
      <w:bookmarkEnd w:id="8"/>
    </w:p>
    <w:p w14:paraId="16C755EC" w14:textId="77777777" w:rsidR="003A3DFE" w:rsidRPr="00C84FA5" w:rsidRDefault="003A3DFE" w:rsidP="003A3DFE">
      <w:pPr>
        <w:rPr>
          <w:rFonts w:eastAsia="PMingLiU"/>
        </w:rPr>
      </w:pPr>
    </w:p>
    <w:p w14:paraId="7EDBDA5C" w14:textId="6B624C4A" w:rsidR="008D611E" w:rsidRPr="00C84FA5" w:rsidRDefault="00B931B8" w:rsidP="009927F6">
      <w:pPr>
        <w:spacing w:after="120"/>
        <w:rPr>
          <w:rFonts w:eastAsia="PMingLiU"/>
          <w:i/>
          <w:sz w:val="20"/>
          <w:szCs w:val="20"/>
        </w:rPr>
      </w:pPr>
      <w:r w:rsidRPr="00C84FA5">
        <w:rPr>
          <w:rFonts w:eastAsia="PMingLiU"/>
          <w:b/>
        </w:rPr>
        <w:t>TEST ORGANISM:</w:t>
      </w:r>
      <w:r w:rsidR="00F32E71" w:rsidRPr="00C84FA5">
        <w:rPr>
          <w:rFonts w:eastAsia="PMingLiU"/>
        </w:rPr>
        <w:t xml:space="preserve"> </w:t>
      </w:r>
      <w:r w:rsidR="00C6638B" w:rsidRPr="00C84FA5">
        <w:rPr>
          <w:rFonts w:eastAsia="PMingLiU"/>
          <w:i/>
          <w:sz w:val="20"/>
          <w:szCs w:val="20"/>
        </w:rPr>
        <w:t>Provide information under Details and any relevant or related information or clarifications in Remarks.</w:t>
      </w:r>
    </w:p>
    <w:tbl>
      <w:tblPr>
        <w:tblW w:w="11088" w:type="dxa"/>
        <w:jc w:val="center"/>
        <w:tblLayout w:type="fixed"/>
        <w:tblCellMar>
          <w:left w:w="120" w:type="dxa"/>
          <w:right w:w="120" w:type="dxa"/>
        </w:tblCellMar>
        <w:tblLook w:val="0000" w:firstRow="0" w:lastRow="0" w:firstColumn="0" w:lastColumn="0" w:noHBand="0" w:noVBand="0"/>
      </w:tblPr>
      <w:tblGrid>
        <w:gridCol w:w="3888"/>
        <w:gridCol w:w="3600"/>
        <w:gridCol w:w="3600"/>
      </w:tblGrid>
      <w:tr w:rsidR="00C84FA5" w:rsidRPr="00C84FA5" w14:paraId="59010DE0" w14:textId="77777777" w:rsidTr="006E2A4E">
        <w:trPr>
          <w:trHeight w:val="20"/>
          <w:tblHeader/>
          <w:jc w:val="center"/>
        </w:trPr>
        <w:tc>
          <w:tcPr>
            <w:tcW w:w="3888" w:type="dxa"/>
            <w:tcBorders>
              <w:top w:val="single" w:sz="4" w:space="0" w:color="auto"/>
              <w:left w:val="single" w:sz="7" w:space="0" w:color="000000" w:themeColor="text1"/>
              <w:bottom w:val="single" w:sz="4" w:space="0" w:color="auto"/>
              <w:right w:val="single" w:sz="7" w:space="0" w:color="000000" w:themeColor="text1"/>
            </w:tcBorders>
            <w:shd w:val="clear" w:color="auto" w:fill="D9D9D9" w:themeFill="background1" w:themeFillShade="D9"/>
            <w:vAlign w:val="center"/>
          </w:tcPr>
          <w:p w14:paraId="5354F15C" w14:textId="77777777" w:rsidR="008D611E" w:rsidRPr="00C84FA5" w:rsidRDefault="008D611E" w:rsidP="00AF364A">
            <w:pPr>
              <w:rPr>
                <w:b/>
                <w:sz w:val="20"/>
                <w:szCs w:val="20"/>
              </w:rPr>
            </w:pPr>
            <w:r w:rsidRPr="00C84FA5">
              <w:rPr>
                <w:b/>
                <w:sz w:val="20"/>
                <w:szCs w:val="20"/>
              </w:rPr>
              <w:t>Parameter</w:t>
            </w:r>
          </w:p>
        </w:tc>
        <w:tc>
          <w:tcPr>
            <w:tcW w:w="3600" w:type="dxa"/>
            <w:tcBorders>
              <w:top w:val="single" w:sz="4" w:space="0" w:color="auto"/>
              <w:left w:val="single" w:sz="7" w:space="0" w:color="000000" w:themeColor="text1"/>
              <w:bottom w:val="single" w:sz="4" w:space="0" w:color="auto"/>
              <w:right w:val="single" w:sz="7" w:space="0" w:color="000000" w:themeColor="text1"/>
            </w:tcBorders>
            <w:shd w:val="clear" w:color="auto" w:fill="D9D9D9" w:themeFill="background1" w:themeFillShade="D9"/>
            <w:vAlign w:val="center"/>
          </w:tcPr>
          <w:p w14:paraId="7CBC2CA9" w14:textId="77777777" w:rsidR="008D611E" w:rsidRPr="00C84FA5" w:rsidRDefault="008D611E" w:rsidP="00AF364A">
            <w:pPr>
              <w:rPr>
                <w:b/>
                <w:sz w:val="20"/>
                <w:szCs w:val="20"/>
              </w:rPr>
            </w:pPr>
            <w:r w:rsidRPr="00C84FA5">
              <w:rPr>
                <w:b/>
                <w:sz w:val="20"/>
                <w:szCs w:val="20"/>
              </w:rPr>
              <w:t>Details</w:t>
            </w:r>
          </w:p>
        </w:tc>
        <w:tc>
          <w:tcPr>
            <w:tcW w:w="3600" w:type="dxa"/>
            <w:tcBorders>
              <w:top w:val="single" w:sz="4" w:space="0" w:color="auto"/>
              <w:left w:val="single" w:sz="7" w:space="0" w:color="000000" w:themeColor="text1"/>
              <w:bottom w:val="single" w:sz="4" w:space="0" w:color="auto"/>
              <w:right w:val="single" w:sz="7" w:space="0" w:color="000000" w:themeColor="text1"/>
            </w:tcBorders>
            <w:shd w:val="clear" w:color="auto" w:fill="D9D9D9" w:themeFill="background1" w:themeFillShade="D9"/>
            <w:vAlign w:val="center"/>
          </w:tcPr>
          <w:p w14:paraId="5A0A5238" w14:textId="77777777" w:rsidR="008D611E" w:rsidRPr="00C84FA5" w:rsidRDefault="008D611E" w:rsidP="00AF364A">
            <w:pPr>
              <w:rPr>
                <w:b/>
                <w:sz w:val="20"/>
                <w:szCs w:val="20"/>
              </w:rPr>
            </w:pPr>
            <w:r w:rsidRPr="00C84FA5">
              <w:rPr>
                <w:b/>
                <w:sz w:val="20"/>
                <w:szCs w:val="20"/>
              </w:rPr>
              <w:t>Remarks</w:t>
            </w:r>
          </w:p>
        </w:tc>
      </w:tr>
      <w:tr w:rsidR="00C84FA5" w:rsidRPr="00C84FA5" w14:paraId="72271092" w14:textId="77777777" w:rsidTr="006E2A4E">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1EEC054B" w14:textId="77777777" w:rsidR="003A3DFE" w:rsidRDefault="003A3DFE" w:rsidP="003A3DFE">
            <w:pPr>
              <w:rPr>
                <w:b/>
                <w:sz w:val="20"/>
                <w:szCs w:val="20"/>
              </w:rPr>
            </w:pPr>
            <w:r w:rsidRPr="002663D8">
              <w:rPr>
                <w:b/>
                <w:sz w:val="20"/>
                <w:szCs w:val="20"/>
              </w:rPr>
              <w:t>Species:</w:t>
            </w:r>
          </w:p>
          <w:p w14:paraId="5F93D7E6" w14:textId="77777777" w:rsidR="003A3DFE" w:rsidRDefault="003A3DFE" w:rsidP="003A3DFE">
            <w:pPr>
              <w:rPr>
                <w:b/>
                <w:sz w:val="20"/>
                <w:szCs w:val="20"/>
              </w:rPr>
            </w:pPr>
          </w:p>
          <w:p w14:paraId="45CE8199" w14:textId="77777777" w:rsidR="003A3DFE" w:rsidRPr="00AA231B" w:rsidRDefault="003A3DFE" w:rsidP="003A3DFE">
            <w:pPr>
              <w:rPr>
                <w:sz w:val="16"/>
                <w:szCs w:val="20"/>
              </w:rPr>
            </w:pPr>
            <w:r w:rsidRPr="00AA231B">
              <w:rPr>
                <w:sz w:val="16"/>
                <w:szCs w:val="20"/>
              </w:rPr>
              <w:t>Useful sites include:</w:t>
            </w:r>
          </w:p>
          <w:p w14:paraId="1E4EABC4" w14:textId="77777777" w:rsidR="003A3DFE" w:rsidRPr="00AA231B" w:rsidRDefault="00B03642" w:rsidP="00D7682B">
            <w:pPr>
              <w:numPr>
                <w:ilvl w:val="0"/>
                <w:numId w:val="19"/>
              </w:numPr>
              <w:ind w:left="204" w:hanging="180"/>
              <w:rPr>
                <w:sz w:val="16"/>
                <w:szCs w:val="20"/>
              </w:rPr>
            </w:pPr>
            <w:hyperlink r:id="rId14" w:history="1">
              <w:r w:rsidR="003A3DFE" w:rsidRPr="00AA231B">
                <w:rPr>
                  <w:rStyle w:val="Hyperlink"/>
                  <w:sz w:val="16"/>
                  <w:szCs w:val="20"/>
                </w:rPr>
                <w:t>https://www.itis.gov/</w:t>
              </w:r>
            </w:hyperlink>
          </w:p>
          <w:p w14:paraId="53ED0400" w14:textId="77777777" w:rsidR="003A3DFE" w:rsidRPr="003A3DFE" w:rsidRDefault="00B03642" w:rsidP="00D7682B">
            <w:pPr>
              <w:numPr>
                <w:ilvl w:val="0"/>
                <w:numId w:val="19"/>
              </w:numPr>
              <w:ind w:left="204" w:hanging="180"/>
              <w:rPr>
                <w:rStyle w:val="Hyperlink"/>
                <w:b/>
                <w:color w:val="auto"/>
                <w:sz w:val="20"/>
                <w:szCs w:val="20"/>
                <w:u w:val="none"/>
              </w:rPr>
            </w:pPr>
            <w:hyperlink r:id="rId15" w:history="1">
              <w:r w:rsidR="003A3DFE" w:rsidRPr="00AA231B">
                <w:rPr>
                  <w:rStyle w:val="Hyperlink"/>
                  <w:sz w:val="16"/>
                  <w:szCs w:val="20"/>
                </w:rPr>
                <w:t>https://www.fws.gov/endangered/</w:t>
              </w:r>
            </w:hyperlink>
          </w:p>
          <w:p w14:paraId="187E3AEC" w14:textId="46BF51BC" w:rsidR="008D611E" w:rsidRPr="00C84FA5" w:rsidRDefault="00B03642" w:rsidP="00D7682B">
            <w:pPr>
              <w:numPr>
                <w:ilvl w:val="0"/>
                <w:numId w:val="19"/>
              </w:numPr>
              <w:ind w:left="204" w:hanging="180"/>
              <w:rPr>
                <w:b/>
                <w:sz w:val="20"/>
                <w:szCs w:val="20"/>
              </w:rPr>
            </w:pPr>
            <w:hyperlink r:id="rId16" w:history="1">
              <w:r w:rsidR="003A3DFE" w:rsidRPr="00AA231B">
                <w:rPr>
                  <w:rStyle w:val="Hyperlink"/>
                  <w:sz w:val="16"/>
                  <w:szCs w:val="20"/>
                </w:rPr>
                <w:t>https://www.fisheries.noaa.gov/find-species</w:t>
              </w:r>
            </w:hyperlink>
          </w:p>
        </w:tc>
        <w:tc>
          <w:tcPr>
            <w:tcW w:w="3600" w:type="dxa"/>
            <w:tcBorders>
              <w:top w:val="single" w:sz="4" w:space="0" w:color="auto"/>
              <w:left w:val="single" w:sz="4" w:space="0" w:color="auto"/>
              <w:bottom w:val="single" w:sz="4" w:space="0" w:color="auto"/>
              <w:right w:val="single" w:sz="4" w:space="0" w:color="auto"/>
            </w:tcBorders>
            <w:vAlign w:val="center"/>
          </w:tcPr>
          <w:p w14:paraId="485132B9" w14:textId="1117E2FC" w:rsidR="003A3DFE" w:rsidRPr="002663D8" w:rsidRDefault="003A3DFE" w:rsidP="003A3DFE">
            <w:pPr>
              <w:rPr>
                <w:sz w:val="20"/>
                <w:szCs w:val="20"/>
              </w:rPr>
            </w:pPr>
            <w:r w:rsidRPr="002663D8">
              <w:rPr>
                <w:sz w:val="20"/>
                <w:szCs w:val="20"/>
              </w:rPr>
              <w:t xml:space="preserve">Common </w:t>
            </w:r>
            <w:r>
              <w:rPr>
                <w:sz w:val="20"/>
                <w:szCs w:val="20"/>
              </w:rPr>
              <w:t>or Grouping Name</w:t>
            </w:r>
            <w:r w:rsidRPr="002663D8">
              <w:rPr>
                <w:sz w:val="20"/>
                <w:szCs w:val="20"/>
              </w:rPr>
              <w:t xml:space="preserve">: </w:t>
            </w:r>
          </w:p>
          <w:p w14:paraId="6E13C3CA" w14:textId="77777777" w:rsidR="003A3DFE" w:rsidRDefault="003A3DFE" w:rsidP="003A3DFE">
            <w:pPr>
              <w:rPr>
                <w:sz w:val="20"/>
                <w:szCs w:val="20"/>
              </w:rPr>
            </w:pPr>
            <w:r w:rsidRPr="002663D8">
              <w:rPr>
                <w:sz w:val="20"/>
                <w:szCs w:val="20"/>
              </w:rPr>
              <w:t>Scientific Name:</w:t>
            </w:r>
          </w:p>
          <w:p w14:paraId="074AFB65" w14:textId="77777777" w:rsidR="003A3DFE" w:rsidRDefault="003A3DFE" w:rsidP="003A3DFE">
            <w:pPr>
              <w:rPr>
                <w:sz w:val="20"/>
                <w:szCs w:val="20"/>
              </w:rPr>
            </w:pPr>
            <w:r>
              <w:rPr>
                <w:sz w:val="20"/>
                <w:szCs w:val="20"/>
              </w:rPr>
              <w:t>Order Name:</w:t>
            </w:r>
          </w:p>
          <w:p w14:paraId="4EFBEBEE" w14:textId="629B1174" w:rsidR="00CB330A" w:rsidRPr="00C84FA5" w:rsidRDefault="003A3DFE" w:rsidP="003A3DFE">
            <w:pPr>
              <w:rPr>
                <w:sz w:val="20"/>
                <w:szCs w:val="20"/>
              </w:rPr>
            </w:pPr>
            <w:r>
              <w:rPr>
                <w:sz w:val="20"/>
                <w:szCs w:val="20"/>
              </w:rPr>
              <w:t>Family Name:</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5"/>
              <w:gridCol w:w="432"/>
            </w:tblGrid>
            <w:tr w:rsidR="00C84FA5" w:rsidRPr="00C84FA5" w14:paraId="7A326CF4" w14:textId="77777777" w:rsidTr="00C37FE9">
              <w:tc>
                <w:tcPr>
                  <w:tcW w:w="2875" w:type="dxa"/>
                </w:tcPr>
                <w:p w14:paraId="1B93641A" w14:textId="77777777" w:rsidR="009927F6" w:rsidRPr="00C84FA5" w:rsidRDefault="009927F6" w:rsidP="009927F6">
                  <w:pPr>
                    <w:rPr>
                      <w:sz w:val="20"/>
                      <w:szCs w:val="20"/>
                    </w:rPr>
                  </w:pPr>
                  <w:r w:rsidRPr="00C84FA5">
                    <w:rPr>
                      <w:sz w:val="20"/>
                      <w:szCs w:val="20"/>
                    </w:rPr>
                    <w:t xml:space="preserve">North American species? </w:t>
                  </w:r>
                </w:p>
              </w:tc>
              <w:tc>
                <w:tcPr>
                  <w:tcW w:w="432" w:type="dxa"/>
                  <w:tcBorders>
                    <w:bottom w:val="single" w:sz="4" w:space="0" w:color="auto"/>
                  </w:tcBorders>
                </w:tcPr>
                <w:p w14:paraId="0073EC07" w14:textId="77777777" w:rsidR="009927F6" w:rsidRPr="00C84FA5" w:rsidRDefault="009927F6" w:rsidP="009927F6">
                  <w:pPr>
                    <w:rPr>
                      <w:sz w:val="20"/>
                      <w:szCs w:val="20"/>
                    </w:rPr>
                  </w:pPr>
                </w:p>
              </w:tc>
            </w:tr>
            <w:tr w:rsidR="00C84FA5" w:rsidRPr="00C84FA5" w14:paraId="08FF22FA" w14:textId="77777777" w:rsidTr="00C37FE9">
              <w:tc>
                <w:tcPr>
                  <w:tcW w:w="2875" w:type="dxa"/>
                </w:tcPr>
                <w:p w14:paraId="7B8AD77B" w14:textId="77777777" w:rsidR="009927F6" w:rsidRPr="00C84FA5" w:rsidRDefault="009927F6" w:rsidP="009927F6">
                  <w:pPr>
                    <w:rPr>
                      <w:sz w:val="20"/>
                      <w:szCs w:val="20"/>
                    </w:rPr>
                  </w:pPr>
                  <w:r w:rsidRPr="00C84FA5">
                    <w:rPr>
                      <w:sz w:val="20"/>
                      <w:szCs w:val="20"/>
                    </w:rPr>
                    <w:t>Surrogate for North American Taxon?</w:t>
                  </w:r>
                </w:p>
              </w:tc>
              <w:tc>
                <w:tcPr>
                  <w:tcW w:w="432" w:type="dxa"/>
                  <w:tcBorders>
                    <w:top w:val="single" w:sz="4" w:space="0" w:color="auto"/>
                    <w:bottom w:val="single" w:sz="4" w:space="0" w:color="auto"/>
                  </w:tcBorders>
                </w:tcPr>
                <w:p w14:paraId="18798565" w14:textId="77777777" w:rsidR="009927F6" w:rsidRPr="00C84FA5" w:rsidRDefault="009927F6" w:rsidP="009927F6">
                  <w:pPr>
                    <w:rPr>
                      <w:sz w:val="20"/>
                      <w:szCs w:val="20"/>
                    </w:rPr>
                  </w:pPr>
                </w:p>
              </w:tc>
            </w:tr>
            <w:tr w:rsidR="00C84FA5" w:rsidRPr="00C84FA5" w14:paraId="39C92CE2" w14:textId="77777777" w:rsidTr="00C37FE9">
              <w:tc>
                <w:tcPr>
                  <w:tcW w:w="2875" w:type="dxa"/>
                </w:tcPr>
                <w:p w14:paraId="65720003" w14:textId="5817102E" w:rsidR="004C3B3B" w:rsidRPr="00C84FA5" w:rsidRDefault="004C3B3B" w:rsidP="009927F6">
                  <w:pPr>
                    <w:rPr>
                      <w:sz w:val="20"/>
                      <w:szCs w:val="20"/>
                    </w:rPr>
                  </w:pPr>
                  <w:r w:rsidRPr="00C84FA5">
                    <w:rPr>
                      <w:sz w:val="20"/>
                      <w:szCs w:val="20"/>
                    </w:rPr>
                    <w:t>FIFRA 5 Species?</w:t>
                  </w:r>
                </w:p>
              </w:tc>
              <w:tc>
                <w:tcPr>
                  <w:tcW w:w="432" w:type="dxa"/>
                  <w:tcBorders>
                    <w:top w:val="single" w:sz="4" w:space="0" w:color="auto"/>
                    <w:bottom w:val="single" w:sz="4" w:space="0" w:color="auto"/>
                  </w:tcBorders>
                </w:tcPr>
                <w:p w14:paraId="61775372" w14:textId="77777777" w:rsidR="004C3B3B" w:rsidRPr="00C84FA5" w:rsidRDefault="004C3B3B" w:rsidP="009927F6">
                  <w:pPr>
                    <w:rPr>
                      <w:sz w:val="20"/>
                      <w:szCs w:val="20"/>
                    </w:rPr>
                  </w:pPr>
                </w:p>
              </w:tc>
            </w:tr>
            <w:tr w:rsidR="003A3DFE" w:rsidRPr="00C84FA5" w14:paraId="4A723C1F" w14:textId="77777777" w:rsidTr="00C37FE9">
              <w:tc>
                <w:tcPr>
                  <w:tcW w:w="2875" w:type="dxa"/>
                </w:tcPr>
                <w:p w14:paraId="1997506E" w14:textId="7E8B5EF7" w:rsidR="003A3DFE" w:rsidRPr="00C84FA5" w:rsidRDefault="003A3DFE" w:rsidP="009927F6">
                  <w:pPr>
                    <w:rPr>
                      <w:sz w:val="20"/>
                      <w:szCs w:val="20"/>
                    </w:rPr>
                  </w:pPr>
                  <w:r>
                    <w:rPr>
                      <w:sz w:val="20"/>
                      <w:szCs w:val="20"/>
                    </w:rPr>
                    <w:t>Is this species Threatened or Endangered?</w:t>
                  </w:r>
                </w:p>
              </w:tc>
              <w:tc>
                <w:tcPr>
                  <w:tcW w:w="432" w:type="dxa"/>
                  <w:tcBorders>
                    <w:top w:val="single" w:sz="4" w:space="0" w:color="auto"/>
                    <w:bottom w:val="single" w:sz="4" w:space="0" w:color="auto"/>
                  </w:tcBorders>
                </w:tcPr>
                <w:p w14:paraId="5CF552B1" w14:textId="77777777" w:rsidR="003A3DFE" w:rsidRPr="00C84FA5" w:rsidRDefault="003A3DFE" w:rsidP="009927F6">
                  <w:pPr>
                    <w:rPr>
                      <w:sz w:val="20"/>
                      <w:szCs w:val="20"/>
                    </w:rPr>
                  </w:pPr>
                </w:p>
              </w:tc>
            </w:tr>
            <w:tr w:rsidR="00C84FA5" w:rsidRPr="00C84FA5" w14:paraId="6D820C15" w14:textId="77777777" w:rsidTr="00C37FE9">
              <w:tc>
                <w:tcPr>
                  <w:tcW w:w="2875" w:type="dxa"/>
                </w:tcPr>
                <w:p w14:paraId="3EED7589" w14:textId="77777777" w:rsidR="009927F6" w:rsidRPr="00C84FA5" w:rsidRDefault="009927F6" w:rsidP="009927F6">
                  <w:pPr>
                    <w:rPr>
                      <w:i/>
                      <w:sz w:val="20"/>
                      <w:szCs w:val="20"/>
                    </w:rPr>
                  </w:pPr>
                  <w:r w:rsidRPr="00C84FA5">
                    <w:rPr>
                      <w:i/>
                      <w:sz w:val="20"/>
                      <w:szCs w:val="20"/>
                    </w:rPr>
                    <w:t>(Place X if applicable)</w:t>
                  </w:r>
                </w:p>
              </w:tc>
              <w:tc>
                <w:tcPr>
                  <w:tcW w:w="432" w:type="dxa"/>
                  <w:tcBorders>
                    <w:top w:val="single" w:sz="4" w:space="0" w:color="auto"/>
                  </w:tcBorders>
                </w:tcPr>
                <w:p w14:paraId="36C2E2C2" w14:textId="77777777" w:rsidR="009927F6" w:rsidRPr="00C84FA5" w:rsidRDefault="009927F6" w:rsidP="009927F6">
                  <w:pPr>
                    <w:rPr>
                      <w:sz w:val="20"/>
                      <w:szCs w:val="20"/>
                    </w:rPr>
                  </w:pPr>
                </w:p>
              </w:tc>
            </w:tr>
          </w:tbl>
          <w:p w14:paraId="02A0E969" w14:textId="630395B6" w:rsidR="00880E3C" w:rsidRPr="00C84FA5" w:rsidRDefault="00880E3C" w:rsidP="00880E3C">
            <w:pPr>
              <w:rPr>
                <w:sz w:val="20"/>
                <w:szCs w:val="20"/>
              </w:rPr>
            </w:pPr>
          </w:p>
        </w:tc>
      </w:tr>
      <w:tr w:rsidR="00C84FA5" w:rsidRPr="00C84FA5" w14:paraId="3B7F656D" w14:textId="77777777" w:rsidTr="006E2A4E">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5FB3B06B" w14:textId="77777777" w:rsidR="00F53302" w:rsidRPr="00C84FA5" w:rsidRDefault="00F53302" w:rsidP="00F53302">
            <w:pPr>
              <w:rPr>
                <w:b/>
                <w:sz w:val="20"/>
                <w:szCs w:val="20"/>
              </w:rPr>
            </w:pPr>
            <w:r w:rsidRPr="00C84FA5">
              <w:rPr>
                <w:b/>
                <w:sz w:val="20"/>
                <w:szCs w:val="20"/>
              </w:rPr>
              <w:t>Strain/Source:</w:t>
            </w:r>
          </w:p>
          <w:p w14:paraId="0B83E1B3" w14:textId="77777777" w:rsidR="00DA55A8" w:rsidRPr="00C84FA5" w:rsidRDefault="00DA55A8" w:rsidP="00D7682B">
            <w:pPr>
              <w:numPr>
                <w:ilvl w:val="0"/>
                <w:numId w:val="11"/>
              </w:numPr>
              <w:ind w:left="180" w:hanging="180"/>
              <w:rPr>
                <w:sz w:val="16"/>
                <w:szCs w:val="16"/>
              </w:rPr>
            </w:pPr>
            <w:r w:rsidRPr="00C84FA5">
              <w:rPr>
                <w:sz w:val="16"/>
                <w:szCs w:val="16"/>
              </w:rPr>
              <w:t>Obtained from laboratory or culture collection</w:t>
            </w:r>
          </w:p>
          <w:p w14:paraId="5D7647EC" w14:textId="66F26A26" w:rsidR="000C1B49" w:rsidRPr="00C84FA5" w:rsidRDefault="000C1B49" w:rsidP="00D7682B">
            <w:pPr>
              <w:numPr>
                <w:ilvl w:val="1"/>
                <w:numId w:val="11"/>
              </w:numPr>
              <w:ind w:left="384" w:hanging="180"/>
              <w:rPr>
                <w:sz w:val="16"/>
                <w:szCs w:val="16"/>
              </w:rPr>
            </w:pPr>
            <w:r w:rsidRPr="00C84FA5">
              <w:rPr>
                <w:sz w:val="16"/>
                <w:szCs w:val="16"/>
              </w:rPr>
              <w:t>Specify clone</w:t>
            </w:r>
            <w:r w:rsidR="002D1488" w:rsidRPr="00C84FA5">
              <w:rPr>
                <w:sz w:val="16"/>
                <w:szCs w:val="16"/>
              </w:rPr>
              <w:t xml:space="preserve"> if identified [1]</w:t>
            </w:r>
          </w:p>
          <w:p w14:paraId="1DB215E8" w14:textId="77777777" w:rsidR="00F32E71" w:rsidRPr="00C84FA5" w:rsidRDefault="00DA55A8" w:rsidP="00D7682B">
            <w:pPr>
              <w:numPr>
                <w:ilvl w:val="0"/>
                <w:numId w:val="11"/>
              </w:numPr>
              <w:ind w:left="180" w:hanging="180"/>
              <w:rPr>
                <w:sz w:val="16"/>
                <w:szCs w:val="16"/>
              </w:rPr>
            </w:pPr>
            <w:r w:rsidRPr="00C84FA5">
              <w:rPr>
                <w:sz w:val="16"/>
                <w:szCs w:val="16"/>
              </w:rPr>
              <w:t>Obtained</w:t>
            </w:r>
            <w:r w:rsidR="00F32E71" w:rsidRPr="00C84FA5">
              <w:rPr>
                <w:sz w:val="16"/>
                <w:szCs w:val="16"/>
              </w:rPr>
              <w:t xml:space="preserve"> from unpolluted areas</w:t>
            </w:r>
            <w:r w:rsidRPr="00C84FA5">
              <w:rPr>
                <w:sz w:val="16"/>
                <w:szCs w:val="16"/>
              </w:rPr>
              <w:t xml:space="preserve"> in the wild</w:t>
            </w:r>
          </w:p>
          <w:p w14:paraId="53FF31B5" w14:textId="58DE6D07" w:rsidR="00F32E71" w:rsidRPr="00C84FA5" w:rsidRDefault="00F32E71" w:rsidP="00D7682B">
            <w:pPr>
              <w:numPr>
                <w:ilvl w:val="1"/>
                <w:numId w:val="11"/>
              </w:numPr>
              <w:ind w:hanging="180"/>
              <w:rPr>
                <w:sz w:val="16"/>
                <w:szCs w:val="16"/>
              </w:rPr>
            </w:pPr>
            <w:r w:rsidRPr="00C84FA5">
              <w:rPr>
                <w:sz w:val="16"/>
                <w:szCs w:val="16"/>
              </w:rPr>
              <w:t xml:space="preserve">Quarantine for at least </w:t>
            </w:r>
            <w:r w:rsidR="009255D4" w:rsidRPr="00C84FA5">
              <w:rPr>
                <w:sz w:val="16"/>
                <w:szCs w:val="16"/>
              </w:rPr>
              <w:t>14</w:t>
            </w:r>
            <w:r w:rsidRPr="00C84FA5">
              <w:rPr>
                <w:sz w:val="16"/>
                <w:szCs w:val="16"/>
              </w:rPr>
              <w:t xml:space="preserve"> days or until they are disease free, before acclimation</w:t>
            </w:r>
            <w:r w:rsidR="005C3F8E" w:rsidRPr="00C84FA5">
              <w:rPr>
                <w:sz w:val="16"/>
                <w:szCs w:val="16"/>
              </w:rPr>
              <w:t xml:space="preserve"> [4</w:t>
            </w:r>
            <w:r w:rsidR="002D1488" w:rsidRPr="00C84FA5">
              <w:rPr>
                <w:sz w:val="16"/>
                <w:szCs w:val="16"/>
              </w:rPr>
              <w:t>]</w:t>
            </w:r>
          </w:p>
          <w:p w14:paraId="0022D116" w14:textId="5B0A047F" w:rsidR="000C1B49" w:rsidRPr="00C84FA5" w:rsidRDefault="00BB1706" w:rsidP="00D7682B">
            <w:pPr>
              <w:numPr>
                <w:ilvl w:val="0"/>
                <w:numId w:val="11"/>
              </w:numPr>
              <w:ind w:left="180" w:hanging="180"/>
              <w:rPr>
                <w:sz w:val="16"/>
                <w:szCs w:val="16"/>
              </w:rPr>
            </w:pPr>
            <w:r w:rsidRPr="00C84FA5">
              <w:rPr>
                <w:sz w:val="16"/>
                <w:szCs w:val="16"/>
              </w:rPr>
              <w:t>M</w:t>
            </w:r>
            <w:r w:rsidR="00F32E71" w:rsidRPr="00C84FA5">
              <w:rPr>
                <w:sz w:val="16"/>
                <w:szCs w:val="16"/>
              </w:rPr>
              <w:t>ust originate from same source and population</w:t>
            </w:r>
            <w:r w:rsidR="005C3F8E" w:rsidRPr="00C84FA5">
              <w:rPr>
                <w:sz w:val="16"/>
                <w:szCs w:val="16"/>
              </w:rPr>
              <w:t xml:space="preserve"> [4</w:t>
            </w:r>
            <w:r w:rsidR="002D1488" w:rsidRPr="00C84FA5">
              <w:rPr>
                <w:sz w:val="16"/>
                <w:szCs w:val="16"/>
              </w:rPr>
              <w:t>]</w:t>
            </w:r>
          </w:p>
          <w:p w14:paraId="52BBF4C9" w14:textId="7D2304A6" w:rsidR="00F32E71" w:rsidRPr="00C84FA5" w:rsidRDefault="00F32E71" w:rsidP="00D7682B">
            <w:pPr>
              <w:numPr>
                <w:ilvl w:val="0"/>
                <w:numId w:val="11"/>
              </w:numPr>
              <w:ind w:left="180" w:hanging="180"/>
              <w:rPr>
                <w:sz w:val="16"/>
                <w:szCs w:val="16"/>
              </w:rPr>
            </w:pPr>
            <w:r w:rsidRPr="00C84FA5">
              <w:rPr>
                <w:sz w:val="16"/>
                <w:szCs w:val="16"/>
              </w:rPr>
              <w:t>Should not be used</w:t>
            </w:r>
            <w:r w:rsidR="002D1488" w:rsidRPr="00C84FA5">
              <w:rPr>
                <w:sz w:val="16"/>
                <w:szCs w:val="16"/>
              </w:rPr>
              <w:t>:</w:t>
            </w:r>
          </w:p>
          <w:p w14:paraId="0FAA9AEA" w14:textId="06096469" w:rsidR="00BB1706" w:rsidRPr="00C84FA5" w:rsidRDefault="00BB1706" w:rsidP="00D7682B">
            <w:pPr>
              <w:numPr>
                <w:ilvl w:val="1"/>
                <w:numId w:val="11"/>
              </w:numPr>
              <w:ind w:left="384" w:hanging="180"/>
              <w:rPr>
                <w:sz w:val="16"/>
                <w:szCs w:val="16"/>
              </w:rPr>
            </w:pPr>
            <w:r w:rsidRPr="00C84FA5">
              <w:rPr>
                <w:sz w:val="16"/>
                <w:szCs w:val="16"/>
              </w:rPr>
              <w:t>If mortality observed</w:t>
            </w:r>
            <w:r w:rsidR="002D1488" w:rsidRPr="00C84FA5">
              <w:rPr>
                <w:sz w:val="16"/>
                <w:szCs w:val="16"/>
              </w:rPr>
              <w:t xml:space="preserve"> [1]</w:t>
            </w:r>
          </w:p>
          <w:p w14:paraId="1F05C758" w14:textId="0712623A" w:rsidR="00F32E71" w:rsidRPr="00C84FA5" w:rsidRDefault="00F32E71" w:rsidP="00D7682B">
            <w:pPr>
              <w:numPr>
                <w:ilvl w:val="1"/>
                <w:numId w:val="11"/>
              </w:numPr>
              <w:ind w:left="384" w:hanging="180"/>
              <w:rPr>
                <w:sz w:val="16"/>
                <w:szCs w:val="16"/>
              </w:rPr>
            </w:pPr>
            <w:r w:rsidRPr="00C84FA5">
              <w:rPr>
                <w:sz w:val="16"/>
                <w:szCs w:val="16"/>
              </w:rPr>
              <w:t xml:space="preserve">If </w:t>
            </w:r>
            <w:r w:rsidR="00DA55A8" w:rsidRPr="00C84FA5">
              <w:rPr>
                <w:sz w:val="16"/>
                <w:szCs w:val="16"/>
              </w:rPr>
              <w:t>unusual shapes</w:t>
            </w:r>
            <w:r w:rsidR="002D1488" w:rsidRPr="00C84FA5">
              <w:rPr>
                <w:sz w:val="16"/>
                <w:szCs w:val="16"/>
              </w:rPr>
              <w:t xml:space="preserve"> [1]</w:t>
            </w:r>
          </w:p>
          <w:p w14:paraId="3BBD479F" w14:textId="0C7D2D80" w:rsidR="00F32E71" w:rsidRPr="00C84FA5" w:rsidRDefault="00BB1706" w:rsidP="00D7682B">
            <w:pPr>
              <w:numPr>
                <w:ilvl w:val="1"/>
                <w:numId w:val="11"/>
              </w:numPr>
              <w:ind w:left="384" w:hanging="180"/>
              <w:rPr>
                <w:sz w:val="16"/>
                <w:szCs w:val="16"/>
              </w:rPr>
            </w:pPr>
            <w:r w:rsidRPr="00C84FA5">
              <w:rPr>
                <w:sz w:val="16"/>
                <w:szCs w:val="16"/>
              </w:rPr>
              <w:t>If color differences</w:t>
            </w:r>
            <w:r w:rsidR="002D1488" w:rsidRPr="00C84FA5">
              <w:rPr>
                <w:sz w:val="16"/>
                <w:szCs w:val="16"/>
              </w:rPr>
              <w:t xml:space="preserve"> [1]</w:t>
            </w:r>
          </w:p>
          <w:p w14:paraId="677171A1" w14:textId="6B666247" w:rsidR="00BB1706" w:rsidRPr="00C84FA5" w:rsidRDefault="00BB1706" w:rsidP="00D7682B">
            <w:pPr>
              <w:numPr>
                <w:ilvl w:val="1"/>
                <w:numId w:val="11"/>
              </w:numPr>
              <w:ind w:left="384" w:hanging="180"/>
              <w:rPr>
                <w:sz w:val="16"/>
                <w:szCs w:val="16"/>
              </w:rPr>
            </w:pPr>
            <w:r w:rsidRPr="00C84FA5">
              <w:rPr>
                <w:sz w:val="16"/>
                <w:szCs w:val="16"/>
              </w:rPr>
              <w:t>If there are differences in chloroplast morphology</w:t>
            </w:r>
            <w:r w:rsidR="002D1488" w:rsidRPr="00C84FA5">
              <w:rPr>
                <w:sz w:val="16"/>
                <w:szCs w:val="16"/>
              </w:rPr>
              <w:t xml:space="preserve"> [1]</w:t>
            </w:r>
          </w:p>
          <w:p w14:paraId="062129A6" w14:textId="207850ED" w:rsidR="00BB1706" w:rsidRPr="00C84FA5" w:rsidRDefault="00F32E71" w:rsidP="00D7682B">
            <w:pPr>
              <w:numPr>
                <w:ilvl w:val="1"/>
                <w:numId w:val="11"/>
              </w:numPr>
              <w:ind w:left="384" w:hanging="180"/>
              <w:rPr>
                <w:sz w:val="16"/>
                <w:szCs w:val="16"/>
              </w:rPr>
            </w:pPr>
            <w:r w:rsidRPr="00C84FA5">
              <w:rPr>
                <w:sz w:val="16"/>
                <w:szCs w:val="16"/>
              </w:rPr>
              <w:t xml:space="preserve">If </w:t>
            </w:r>
            <w:r w:rsidR="00BB1706" w:rsidRPr="00C84FA5">
              <w:rPr>
                <w:sz w:val="16"/>
                <w:szCs w:val="16"/>
              </w:rPr>
              <w:t>clumping or flocculation</w:t>
            </w:r>
            <w:r w:rsidR="002D1488" w:rsidRPr="00C84FA5">
              <w:rPr>
                <w:sz w:val="16"/>
                <w:szCs w:val="16"/>
              </w:rPr>
              <w:t xml:space="preserve"> [1]</w:t>
            </w:r>
          </w:p>
          <w:p w14:paraId="414777F5" w14:textId="7BDE37F5" w:rsidR="00F53302" w:rsidRPr="00C84FA5" w:rsidRDefault="000C1B49" w:rsidP="00D7682B">
            <w:pPr>
              <w:numPr>
                <w:ilvl w:val="1"/>
                <w:numId w:val="11"/>
              </w:numPr>
              <w:ind w:left="384" w:hanging="180"/>
              <w:rPr>
                <w:sz w:val="16"/>
                <w:szCs w:val="16"/>
              </w:rPr>
            </w:pPr>
            <w:r w:rsidRPr="00C84FA5">
              <w:rPr>
                <w:sz w:val="16"/>
                <w:szCs w:val="16"/>
              </w:rPr>
              <w:t>If used in a previo</w:t>
            </w:r>
            <w:r w:rsidR="002D1488" w:rsidRPr="00C84FA5">
              <w:rPr>
                <w:sz w:val="16"/>
                <w:szCs w:val="16"/>
              </w:rPr>
              <w:t>us test, including as a control [1]</w:t>
            </w:r>
          </w:p>
        </w:tc>
        <w:tc>
          <w:tcPr>
            <w:tcW w:w="3600" w:type="dxa"/>
            <w:tcBorders>
              <w:top w:val="single" w:sz="4" w:space="0" w:color="auto"/>
              <w:left w:val="single" w:sz="4" w:space="0" w:color="auto"/>
              <w:bottom w:val="single" w:sz="4" w:space="0" w:color="auto"/>
              <w:right w:val="single" w:sz="4" w:space="0" w:color="auto"/>
            </w:tcBorders>
            <w:vAlign w:val="center"/>
          </w:tcPr>
          <w:p w14:paraId="6DD1C3C0" w14:textId="77777777" w:rsidR="00F53302" w:rsidRPr="00C84FA5" w:rsidRDefault="00F53302" w:rsidP="00F53302">
            <w:pPr>
              <w:spacing w:before="120" w:after="120"/>
              <w:contextualSpacing/>
              <w:rPr>
                <w:rFonts w:eastAsia="PMingLiU"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234F7D1C" w14:textId="77777777" w:rsidR="00F53302" w:rsidRPr="00C84FA5" w:rsidRDefault="00F53302" w:rsidP="00F53302">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contextualSpacing/>
              <w:rPr>
                <w:rFonts w:eastAsia="PMingLiU" w:cs="Times New Roman"/>
                <w:sz w:val="20"/>
                <w:szCs w:val="20"/>
              </w:rPr>
            </w:pPr>
          </w:p>
        </w:tc>
      </w:tr>
      <w:tr w:rsidR="00C84FA5" w:rsidRPr="00C84FA5" w14:paraId="380DA549" w14:textId="77777777" w:rsidTr="006E2A4E">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2162E0AA" w14:textId="77777777" w:rsidR="00F53302" w:rsidRPr="00C84FA5" w:rsidRDefault="00F53302" w:rsidP="00F53302">
            <w:pPr>
              <w:rPr>
                <w:b/>
                <w:sz w:val="20"/>
                <w:szCs w:val="20"/>
              </w:rPr>
            </w:pPr>
            <w:r w:rsidRPr="00C84FA5">
              <w:rPr>
                <w:b/>
                <w:sz w:val="20"/>
                <w:szCs w:val="20"/>
              </w:rPr>
              <w:t xml:space="preserve">Age </w:t>
            </w:r>
            <w:r w:rsidR="003F6383" w:rsidRPr="00C84FA5">
              <w:rPr>
                <w:b/>
                <w:sz w:val="20"/>
                <w:szCs w:val="20"/>
              </w:rPr>
              <w:t xml:space="preserve">of stock culture </w:t>
            </w:r>
            <w:r w:rsidRPr="00C84FA5">
              <w:rPr>
                <w:b/>
                <w:sz w:val="20"/>
                <w:szCs w:val="20"/>
              </w:rPr>
              <w:t>at Study Initiation</w:t>
            </w:r>
            <w:r w:rsidR="004E2F21" w:rsidRPr="00C84FA5">
              <w:rPr>
                <w:b/>
                <w:sz w:val="20"/>
                <w:szCs w:val="20"/>
              </w:rPr>
              <w:t xml:space="preserve"> (microalgae)</w:t>
            </w:r>
            <w:r w:rsidRPr="00C84FA5">
              <w:rPr>
                <w:b/>
                <w:sz w:val="20"/>
                <w:szCs w:val="20"/>
              </w:rPr>
              <w:t>:</w:t>
            </w:r>
          </w:p>
          <w:p w14:paraId="21AC861F" w14:textId="7E436002" w:rsidR="00485780" w:rsidRPr="00C84FA5" w:rsidRDefault="00EE197B" w:rsidP="00D7682B">
            <w:pPr>
              <w:numPr>
                <w:ilvl w:val="0"/>
                <w:numId w:val="11"/>
              </w:numPr>
              <w:ind w:left="180" w:hanging="180"/>
              <w:rPr>
                <w:sz w:val="16"/>
                <w:szCs w:val="16"/>
              </w:rPr>
            </w:pPr>
            <w:r w:rsidRPr="00C84FA5">
              <w:rPr>
                <w:sz w:val="16"/>
                <w:szCs w:val="16"/>
              </w:rPr>
              <w:t xml:space="preserve">Generally </w:t>
            </w:r>
            <w:r w:rsidR="00DA55A8" w:rsidRPr="00C84FA5">
              <w:rPr>
                <w:sz w:val="16"/>
                <w:szCs w:val="16"/>
              </w:rPr>
              <w:t xml:space="preserve">3-7 days old recommended </w:t>
            </w:r>
            <w:r w:rsidRPr="00C84FA5">
              <w:rPr>
                <w:sz w:val="16"/>
                <w:szCs w:val="16"/>
              </w:rPr>
              <w:t>(when logarithmic growth is occurring)</w:t>
            </w:r>
            <w:r w:rsidR="002D1488" w:rsidRPr="00C84FA5">
              <w:rPr>
                <w:sz w:val="16"/>
                <w:szCs w:val="16"/>
              </w:rPr>
              <w:t xml:space="preserve"> [1]</w:t>
            </w:r>
          </w:p>
          <w:p w14:paraId="7A8CB27B" w14:textId="57D3D4BD" w:rsidR="00961685" w:rsidRPr="00C84FA5" w:rsidRDefault="00961685" w:rsidP="00D7682B">
            <w:pPr>
              <w:numPr>
                <w:ilvl w:val="0"/>
                <w:numId w:val="11"/>
              </w:numPr>
              <w:ind w:left="180" w:hanging="180"/>
              <w:rPr>
                <w:sz w:val="16"/>
                <w:szCs w:val="16"/>
              </w:rPr>
            </w:pPr>
            <w:r w:rsidRPr="00C84FA5">
              <w:rPr>
                <w:sz w:val="16"/>
                <w:szCs w:val="16"/>
              </w:rPr>
              <w:t xml:space="preserve">1985 Algal </w:t>
            </w:r>
            <w:r w:rsidR="002D1488" w:rsidRPr="00C84FA5">
              <w:rPr>
                <w:sz w:val="16"/>
                <w:szCs w:val="16"/>
              </w:rPr>
              <w:t xml:space="preserve">acute toxicity </w:t>
            </w:r>
            <w:r w:rsidR="005C3F8E" w:rsidRPr="00C84FA5">
              <w:rPr>
                <w:sz w:val="16"/>
                <w:szCs w:val="16"/>
              </w:rPr>
              <w:t>test (5-10 days) [5</w:t>
            </w:r>
            <w:r w:rsidR="002D1488" w:rsidRPr="00C84FA5">
              <w:rPr>
                <w:sz w:val="16"/>
                <w:szCs w:val="16"/>
              </w:rPr>
              <w:t>]</w:t>
            </w:r>
            <w:r w:rsidRPr="00C84FA5">
              <w:rPr>
                <w:sz w:val="16"/>
                <w:szCs w:val="16"/>
              </w:rPr>
              <w:t xml:space="preserve"> </w:t>
            </w:r>
          </w:p>
        </w:tc>
        <w:tc>
          <w:tcPr>
            <w:tcW w:w="3600" w:type="dxa"/>
            <w:tcBorders>
              <w:top w:val="single" w:sz="4" w:space="0" w:color="auto"/>
              <w:left w:val="single" w:sz="4" w:space="0" w:color="auto"/>
              <w:bottom w:val="single" w:sz="4" w:space="0" w:color="auto"/>
              <w:right w:val="single" w:sz="4" w:space="0" w:color="auto"/>
            </w:tcBorders>
            <w:vAlign w:val="center"/>
          </w:tcPr>
          <w:p w14:paraId="02A80E66" w14:textId="77777777" w:rsidR="00F53302" w:rsidRPr="00C84FA5" w:rsidRDefault="00F53302" w:rsidP="00F53302">
            <w:pPr>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043D2052" w14:textId="77777777" w:rsidR="00F53302" w:rsidRPr="00C84FA5" w:rsidRDefault="00F53302" w:rsidP="00F53302">
            <w:pPr>
              <w:rPr>
                <w:sz w:val="20"/>
                <w:szCs w:val="20"/>
              </w:rPr>
            </w:pPr>
          </w:p>
        </w:tc>
      </w:tr>
      <w:tr w:rsidR="00C84FA5" w:rsidRPr="00C84FA5" w14:paraId="48353015" w14:textId="77777777" w:rsidTr="006E2A4E">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7E8AB487" w14:textId="5D5E72B5" w:rsidR="00F53302" w:rsidRPr="00C84FA5" w:rsidRDefault="00F53302" w:rsidP="00B409AC">
            <w:pPr>
              <w:rPr>
                <w:i/>
                <w:sz w:val="16"/>
                <w:szCs w:val="16"/>
              </w:rPr>
            </w:pPr>
            <w:r w:rsidRPr="00C84FA5">
              <w:rPr>
                <w:b/>
                <w:sz w:val="20"/>
                <w:szCs w:val="20"/>
              </w:rPr>
              <w:t xml:space="preserve">Was </w:t>
            </w:r>
            <w:r w:rsidR="00033716" w:rsidRPr="00C84FA5">
              <w:rPr>
                <w:b/>
                <w:sz w:val="20"/>
                <w:szCs w:val="20"/>
              </w:rPr>
              <w:t>growth (</w:t>
            </w:r>
            <w:r w:rsidR="00033716" w:rsidRPr="00C84FA5">
              <w:rPr>
                <w:sz w:val="20"/>
                <w:szCs w:val="20"/>
              </w:rPr>
              <w:t>e.g., cell density, chlorophyll concentration, length and/or weight)</w:t>
            </w:r>
            <w:r w:rsidRPr="00C84FA5">
              <w:rPr>
                <w:b/>
                <w:sz w:val="20"/>
                <w:szCs w:val="20"/>
              </w:rPr>
              <w:t xml:space="preserve"> recorded at test initiation</w:t>
            </w:r>
            <w:r w:rsidR="00DC69F1" w:rsidRPr="00C84FA5">
              <w:rPr>
                <w:b/>
                <w:sz w:val="20"/>
                <w:szCs w:val="20"/>
              </w:rPr>
              <w:t>?</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4CD4AA12" w14:textId="77777777" w:rsidTr="00C37FE9">
              <w:tc>
                <w:tcPr>
                  <w:tcW w:w="432" w:type="dxa"/>
                  <w:tcBorders>
                    <w:bottom w:val="single" w:sz="4" w:space="0" w:color="auto"/>
                  </w:tcBorders>
                </w:tcPr>
                <w:p w14:paraId="0F7665F6" w14:textId="77777777" w:rsidR="009927F6" w:rsidRPr="00C84FA5" w:rsidRDefault="009927F6" w:rsidP="009927F6">
                  <w:pPr>
                    <w:rPr>
                      <w:rFonts w:eastAsia="PMingLiU" w:cs="Times New Roman"/>
                      <w:sz w:val="20"/>
                      <w:szCs w:val="20"/>
                    </w:rPr>
                  </w:pPr>
                </w:p>
              </w:tc>
              <w:tc>
                <w:tcPr>
                  <w:tcW w:w="836" w:type="dxa"/>
                </w:tcPr>
                <w:p w14:paraId="4C323DDF" w14:textId="77777777" w:rsidR="009927F6" w:rsidRPr="00C84FA5" w:rsidRDefault="009927F6" w:rsidP="009927F6">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3E7C73FF" w14:textId="77777777" w:rsidR="009927F6" w:rsidRPr="00C84FA5" w:rsidRDefault="009927F6" w:rsidP="009927F6">
                  <w:pPr>
                    <w:rPr>
                      <w:rFonts w:eastAsia="PMingLiU" w:cs="Times New Roman"/>
                      <w:sz w:val="20"/>
                      <w:szCs w:val="20"/>
                    </w:rPr>
                  </w:pPr>
                </w:p>
              </w:tc>
              <w:tc>
                <w:tcPr>
                  <w:tcW w:w="837" w:type="dxa"/>
                </w:tcPr>
                <w:p w14:paraId="477ACB43" w14:textId="77777777" w:rsidR="009927F6" w:rsidRPr="00C84FA5" w:rsidRDefault="009927F6" w:rsidP="009927F6">
                  <w:pPr>
                    <w:rPr>
                      <w:rFonts w:eastAsia="PMingLiU" w:cs="Times New Roman"/>
                      <w:sz w:val="20"/>
                      <w:szCs w:val="20"/>
                    </w:rPr>
                  </w:pPr>
                  <w:r w:rsidRPr="00C84FA5">
                    <w:rPr>
                      <w:rFonts w:eastAsia="PMingLiU" w:cs="Times New Roman"/>
                      <w:sz w:val="20"/>
                      <w:szCs w:val="20"/>
                    </w:rPr>
                    <w:t>No</w:t>
                  </w:r>
                </w:p>
              </w:tc>
            </w:tr>
          </w:tbl>
          <w:p w14:paraId="2A3C99DA" w14:textId="75D7B103" w:rsidR="00F53302" w:rsidRPr="00C84FA5" w:rsidRDefault="00F53302" w:rsidP="00C6638B">
            <w:pPr>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71E70EF1" w14:textId="6EAEBD4B" w:rsidR="009927F6" w:rsidRPr="00C84FA5" w:rsidRDefault="009927F6" w:rsidP="00F53302">
            <w:pPr>
              <w:rPr>
                <w:sz w:val="20"/>
                <w:szCs w:val="20"/>
              </w:rPr>
            </w:pPr>
          </w:p>
        </w:tc>
      </w:tr>
      <w:tr w:rsidR="009927F6" w:rsidRPr="00C84FA5" w14:paraId="732AF708" w14:textId="77777777" w:rsidTr="006E2A4E">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4F4D3F21" w14:textId="0B636ADD" w:rsidR="009927F6" w:rsidRPr="00C84FA5" w:rsidRDefault="009927F6" w:rsidP="009927F6">
            <w:pPr>
              <w:rPr>
                <w:b/>
                <w:sz w:val="20"/>
                <w:szCs w:val="20"/>
              </w:rPr>
            </w:pPr>
            <w:r w:rsidRPr="00C84FA5">
              <w:rPr>
                <w:b/>
                <w:sz w:val="20"/>
                <w:szCs w:val="20"/>
              </w:rPr>
              <w:t xml:space="preserve">Was </w:t>
            </w:r>
            <w:r w:rsidR="00033716" w:rsidRPr="00C84FA5">
              <w:rPr>
                <w:b/>
                <w:sz w:val="20"/>
                <w:szCs w:val="20"/>
              </w:rPr>
              <w:t>growth (</w:t>
            </w:r>
            <w:r w:rsidR="00033716" w:rsidRPr="00C84FA5">
              <w:rPr>
                <w:sz w:val="20"/>
                <w:szCs w:val="20"/>
              </w:rPr>
              <w:t>e.g., cell density, chlorophyll concentration, length and/or weight)</w:t>
            </w:r>
            <w:r w:rsidRPr="00C84FA5">
              <w:rPr>
                <w:b/>
                <w:sz w:val="20"/>
                <w:szCs w:val="20"/>
              </w:rPr>
              <w:t xml:space="preserve"> recorded at regular intervals?</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2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432"/>
              <w:gridCol w:w="837"/>
            </w:tblGrid>
            <w:tr w:rsidR="00C84FA5" w:rsidRPr="00C84FA5" w14:paraId="5C530E59" w14:textId="77777777" w:rsidTr="00C37FE9">
              <w:tc>
                <w:tcPr>
                  <w:tcW w:w="432" w:type="dxa"/>
                  <w:tcBorders>
                    <w:bottom w:val="single" w:sz="4" w:space="0" w:color="auto"/>
                  </w:tcBorders>
                </w:tcPr>
                <w:p w14:paraId="042833E9" w14:textId="77777777" w:rsidR="009927F6" w:rsidRPr="00C84FA5" w:rsidRDefault="009927F6" w:rsidP="009927F6">
                  <w:pPr>
                    <w:rPr>
                      <w:rFonts w:eastAsia="PMingLiU" w:cs="Times New Roman"/>
                      <w:sz w:val="20"/>
                      <w:szCs w:val="20"/>
                    </w:rPr>
                  </w:pPr>
                </w:p>
              </w:tc>
              <w:tc>
                <w:tcPr>
                  <w:tcW w:w="836" w:type="dxa"/>
                </w:tcPr>
                <w:p w14:paraId="155C2CB1" w14:textId="77777777" w:rsidR="009927F6" w:rsidRPr="00C84FA5" w:rsidRDefault="009927F6" w:rsidP="009927F6">
                  <w:pPr>
                    <w:rPr>
                      <w:rFonts w:eastAsia="PMingLiU" w:cs="Times New Roman"/>
                      <w:sz w:val="20"/>
                      <w:szCs w:val="20"/>
                    </w:rPr>
                  </w:pPr>
                  <w:r w:rsidRPr="00C84FA5">
                    <w:rPr>
                      <w:rFonts w:eastAsia="PMingLiU" w:cs="Times New Roman"/>
                      <w:sz w:val="20"/>
                      <w:szCs w:val="20"/>
                    </w:rPr>
                    <w:t>Yes</w:t>
                  </w:r>
                </w:p>
              </w:tc>
              <w:tc>
                <w:tcPr>
                  <w:tcW w:w="432" w:type="dxa"/>
                </w:tcPr>
                <w:p w14:paraId="0C2B3AE0" w14:textId="77777777" w:rsidR="009927F6" w:rsidRPr="00C84FA5" w:rsidRDefault="009927F6" w:rsidP="009927F6">
                  <w:pPr>
                    <w:rPr>
                      <w:rFonts w:eastAsia="PMingLiU" w:cs="Times New Roman"/>
                      <w:sz w:val="20"/>
                      <w:szCs w:val="20"/>
                    </w:rPr>
                  </w:pPr>
                </w:p>
              </w:tc>
              <w:tc>
                <w:tcPr>
                  <w:tcW w:w="432" w:type="dxa"/>
                  <w:tcBorders>
                    <w:bottom w:val="single" w:sz="4" w:space="0" w:color="auto"/>
                  </w:tcBorders>
                </w:tcPr>
                <w:p w14:paraId="717E5C2B" w14:textId="77777777" w:rsidR="009927F6" w:rsidRPr="00C84FA5" w:rsidRDefault="009927F6" w:rsidP="009927F6">
                  <w:pPr>
                    <w:rPr>
                      <w:rFonts w:eastAsia="PMingLiU" w:cs="Times New Roman"/>
                      <w:sz w:val="20"/>
                      <w:szCs w:val="20"/>
                    </w:rPr>
                  </w:pPr>
                </w:p>
              </w:tc>
              <w:tc>
                <w:tcPr>
                  <w:tcW w:w="837" w:type="dxa"/>
                </w:tcPr>
                <w:p w14:paraId="17A2D1B0" w14:textId="77777777" w:rsidR="009927F6" w:rsidRPr="00C84FA5" w:rsidRDefault="009927F6" w:rsidP="009927F6">
                  <w:pPr>
                    <w:rPr>
                      <w:rFonts w:eastAsia="PMingLiU" w:cs="Times New Roman"/>
                      <w:sz w:val="20"/>
                      <w:szCs w:val="20"/>
                    </w:rPr>
                  </w:pPr>
                  <w:r w:rsidRPr="00C84FA5">
                    <w:rPr>
                      <w:rFonts w:eastAsia="PMingLiU" w:cs="Times New Roman"/>
                      <w:sz w:val="20"/>
                      <w:szCs w:val="20"/>
                    </w:rPr>
                    <w:t>No</w:t>
                  </w:r>
                </w:p>
              </w:tc>
            </w:tr>
          </w:tbl>
          <w:p w14:paraId="795A5C1F" w14:textId="77777777" w:rsidR="009927F6" w:rsidRPr="003A3DFE" w:rsidRDefault="009927F6" w:rsidP="009927F6">
            <w:pPr>
              <w:rPr>
                <w:sz w:val="20"/>
                <w:szCs w:val="20"/>
              </w:rPr>
            </w:pPr>
            <w:r w:rsidRPr="00C84FA5">
              <w:rPr>
                <w:i/>
                <w:sz w:val="20"/>
                <w:szCs w:val="20"/>
              </w:rPr>
              <w:t>If yes, describe regular intervals:</w:t>
            </w:r>
          </w:p>
          <w:p w14:paraId="617BB9FD" w14:textId="77777777" w:rsidR="009927F6" w:rsidRPr="003A3DFE" w:rsidRDefault="009927F6" w:rsidP="009927F6">
            <w:pPr>
              <w:rPr>
                <w:rFonts w:eastAsia="PMingLiU"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629B196B" w14:textId="77777777" w:rsidR="009927F6" w:rsidRPr="00C84FA5" w:rsidRDefault="009927F6" w:rsidP="009927F6">
            <w:pPr>
              <w:rPr>
                <w:sz w:val="20"/>
                <w:szCs w:val="20"/>
              </w:rPr>
            </w:pPr>
          </w:p>
        </w:tc>
      </w:tr>
    </w:tbl>
    <w:p w14:paraId="287B7B01" w14:textId="77777777" w:rsidR="00633E8E" w:rsidRPr="00C84FA5" w:rsidRDefault="00633E8E" w:rsidP="00CB330A">
      <w:pPr>
        <w:rPr>
          <w:rFonts w:eastAsia="PMingLiU"/>
          <w:u w:val="single"/>
        </w:rPr>
      </w:pPr>
    </w:p>
    <w:p w14:paraId="049B868F" w14:textId="77777777" w:rsidR="00633E8E" w:rsidRPr="00C84FA5" w:rsidRDefault="00633E8E" w:rsidP="00CB330A">
      <w:pPr>
        <w:rPr>
          <w:rFonts w:eastAsia="PMingLiU"/>
          <w:b/>
        </w:rPr>
      </w:pPr>
    </w:p>
    <w:p w14:paraId="5D85DA37" w14:textId="77777777" w:rsidR="00BD3964" w:rsidRPr="00C84FA5" w:rsidRDefault="00BD3964">
      <w:pPr>
        <w:widowControl/>
        <w:autoSpaceDE/>
        <w:autoSpaceDN/>
        <w:adjustRightInd/>
        <w:spacing w:after="160" w:line="259" w:lineRule="auto"/>
        <w:rPr>
          <w:rFonts w:eastAsia="PMingLiU"/>
          <w:b/>
        </w:rPr>
      </w:pPr>
      <w:r w:rsidRPr="00C84FA5">
        <w:rPr>
          <w:rFonts w:eastAsia="PMingLiU"/>
          <w:b/>
        </w:rPr>
        <w:br w:type="page"/>
      </w:r>
    </w:p>
    <w:p w14:paraId="05A09912" w14:textId="1D5B79AF" w:rsidR="00C6638B" w:rsidRPr="00C84FA5" w:rsidRDefault="00C6638B" w:rsidP="009927F6">
      <w:pPr>
        <w:keepNext/>
        <w:keepLines/>
        <w:spacing w:after="120"/>
        <w:rPr>
          <w:b/>
        </w:rPr>
      </w:pPr>
      <w:r w:rsidRPr="00C84FA5">
        <w:rPr>
          <w:rFonts w:eastAsia="PMingLiU"/>
          <w:b/>
        </w:rPr>
        <w:lastRenderedPageBreak/>
        <w:t>S</w:t>
      </w:r>
      <w:r w:rsidRPr="00C84FA5">
        <w:rPr>
          <w:b/>
        </w:rPr>
        <w:t xml:space="preserve">TUDY PARAMETERS: </w:t>
      </w:r>
      <w:r w:rsidRPr="00C84FA5">
        <w:rPr>
          <w:i/>
          <w:sz w:val="20"/>
          <w:szCs w:val="20"/>
        </w:rPr>
        <w:t xml:space="preserve">Provide information under Details and any relevant information of deficiencies in Remarks. Complete for </w:t>
      </w:r>
      <w:r w:rsidRPr="00C84FA5">
        <w:rPr>
          <w:i/>
          <w:sz w:val="20"/>
          <w:szCs w:val="20"/>
          <w:u w:val="single"/>
        </w:rPr>
        <w:t>both Controlled Experiments and Field Studies/Observations.</w:t>
      </w:r>
    </w:p>
    <w:tbl>
      <w:tblPr>
        <w:tblStyle w:val="TableGrid"/>
        <w:tblW w:w="11295" w:type="dxa"/>
        <w:jc w:val="center"/>
        <w:tblLook w:val="04A0" w:firstRow="1" w:lastRow="0" w:firstColumn="1" w:lastColumn="0" w:noHBand="0" w:noVBand="1"/>
      </w:tblPr>
      <w:tblGrid>
        <w:gridCol w:w="460"/>
        <w:gridCol w:w="3812"/>
        <w:gridCol w:w="3517"/>
        <w:gridCol w:w="3506"/>
      </w:tblGrid>
      <w:tr w:rsidR="003A3DFE" w:rsidRPr="00C84FA5" w14:paraId="5A69D52C" w14:textId="77777777" w:rsidTr="003A3DFE">
        <w:trPr>
          <w:tblHeader/>
          <w:jc w:val="center"/>
        </w:trPr>
        <w:tc>
          <w:tcPr>
            <w:tcW w:w="460" w:type="dxa"/>
            <w:vMerge w:val="restart"/>
            <w:shd w:val="clear" w:color="auto" w:fill="D9D9D9" w:themeFill="background1" w:themeFillShade="D9"/>
            <w:textDirection w:val="btLr"/>
          </w:tcPr>
          <w:p w14:paraId="7D1CFBB0" w14:textId="075AB7A4" w:rsidR="003A3DFE" w:rsidRPr="00C84FA5" w:rsidRDefault="003A3DFE" w:rsidP="003A3DFE">
            <w:pPr>
              <w:ind w:left="113" w:right="113"/>
              <w:jc w:val="center"/>
              <w:rPr>
                <w:rFonts w:cs="Times New Roman"/>
                <w:b/>
                <w:sz w:val="20"/>
                <w:szCs w:val="20"/>
              </w:rPr>
            </w:pPr>
            <w:r w:rsidRPr="00C84FA5">
              <w:rPr>
                <w:rFonts w:cs="Times New Roman"/>
                <w:i/>
                <w:sz w:val="20"/>
                <w:szCs w:val="20"/>
              </w:rPr>
              <w:t>For Both Controlled Experiments and Field Observations</w:t>
            </w:r>
          </w:p>
        </w:tc>
        <w:tc>
          <w:tcPr>
            <w:tcW w:w="3812" w:type="dxa"/>
            <w:shd w:val="clear" w:color="auto" w:fill="D9D9D9" w:themeFill="background1" w:themeFillShade="D9"/>
            <w:vAlign w:val="center"/>
          </w:tcPr>
          <w:p w14:paraId="5BF078F6" w14:textId="77777777" w:rsidR="003A3DFE" w:rsidRPr="00C84FA5" w:rsidRDefault="003A3DFE" w:rsidP="00C6638B">
            <w:pPr>
              <w:rPr>
                <w:rFonts w:cs="Times New Roman"/>
                <w:b/>
                <w:sz w:val="20"/>
                <w:szCs w:val="20"/>
              </w:rPr>
            </w:pPr>
            <w:r w:rsidRPr="00C84FA5">
              <w:rPr>
                <w:rFonts w:cs="Times New Roman"/>
                <w:b/>
                <w:sz w:val="20"/>
                <w:szCs w:val="20"/>
              </w:rPr>
              <w:t>Parameter</w:t>
            </w:r>
          </w:p>
        </w:tc>
        <w:tc>
          <w:tcPr>
            <w:tcW w:w="3517" w:type="dxa"/>
            <w:shd w:val="clear" w:color="auto" w:fill="D9D9D9" w:themeFill="background1" w:themeFillShade="D9"/>
            <w:vAlign w:val="center"/>
          </w:tcPr>
          <w:p w14:paraId="335D501B" w14:textId="77777777" w:rsidR="003A3DFE" w:rsidRPr="00C84FA5" w:rsidRDefault="003A3DFE" w:rsidP="00C6638B">
            <w:pPr>
              <w:rPr>
                <w:rFonts w:cs="Times New Roman"/>
                <w:b/>
                <w:sz w:val="20"/>
                <w:szCs w:val="20"/>
              </w:rPr>
            </w:pPr>
            <w:r w:rsidRPr="00C84FA5">
              <w:rPr>
                <w:rFonts w:cs="Times New Roman"/>
                <w:b/>
                <w:sz w:val="20"/>
                <w:szCs w:val="20"/>
              </w:rPr>
              <w:t>Details</w:t>
            </w:r>
          </w:p>
        </w:tc>
        <w:tc>
          <w:tcPr>
            <w:tcW w:w="3506" w:type="dxa"/>
            <w:shd w:val="clear" w:color="auto" w:fill="D9D9D9" w:themeFill="background1" w:themeFillShade="D9"/>
            <w:vAlign w:val="center"/>
          </w:tcPr>
          <w:p w14:paraId="1DD6F460" w14:textId="77777777" w:rsidR="003A3DFE" w:rsidRPr="00C84FA5" w:rsidRDefault="003A3DFE" w:rsidP="00C6638B">
            <w:pPr>
              <w:rPr>
                <w:rFonts w:cs="Times New Roman"/>
                <w:b/>
                <w:sz w:val="20"/>
                <w:szCs w:val="20"/>
              </w:rPr>
            </w:pPr>
            <w:r w:rsidRPr="00C84FA5">
              <w:rPr>
                <w:rFonts w:cs="Times New Roman"/>
                <w:b/>
                <w:sz w:val="20"/>
                <w:szCs w:val="20"/>
              </w:rPr>
              <w:t>Remarks</w:t>
            </w:r>
          </w:p>
        </w:tc>
      </w:tr>
      <w:tr w:rsidR="003A3DFE" w:rsidRPr="00C84FA5" w14:paraId="784522D4" w14:textId="77777777" w:rsidTr="003A3DFE">
        <w:trPr>
          <w:cantSplit/>
          <w:jc w:val="center"/>
        </w:trPr>
        <w:tc>
          <w:tcPr>
            <w:tcW w:w="460" w:type="dxa"/>
            <w:vMerge/>
          </w:tcPr>
          <w:p w14:paraId="2923F212" w14:textId="60D485C4" w:rsidR="003A3DFE" w:rsidRPr="00C84FA5" w:rsidRDefault="003A3DFE" w:rsidP="00C6638B">
            <w:pPr>
              <w:rPr>
                <w:rFonts w:cs="Times New Roman"/>
                <w:b/>
                <w:sz w:val="20"/>
                <w:szCs w:val="20"/>
              </w:rPr>
            </w:pPr>
          </w:p>
        </w:tc>
        <w:tc>
          <w:tcPr>
            <w:tcW w:w="3812" w:type="dxa"/>
            <w:vMerge w:val="restart"/>
            <w:vAlign w:val="center"/>
          </w:tcPr>
          <w:p w14:paraId="630A6465" w14:textId="77777777" w:rsidR="003A3DFE" w:rsidRPr="00C84FA5" w:rsidRDefault="003A3DFE" w:rsidP="00C6638B">
            <w:pPr>
              <w:rPr>
                <w:rFonts w:cs="Times New Roman"/>
                <w:b/>
                <w:sz w:val="20"/>
                <w:szCs w:val="20"/>
              </w:rPr>
            </w:pPr>
            <w:r w:rsidRPr="00C84FA5">
              <w:rPr>
                <w:rFonts w:cs="Times New Roman"/>
                <w:b/>
                <w:sz w:val="20"/>
                <w:szCs w:val="20"/>
              </w:rPr>
              <w:t>Number of Replicates per Treatment Group:</w:t>
            </w:r>
          </w:p>
        </w:tc>
        <w:tc>
          <w:tcPr>
            <w:tcW w:w="3517" w:type="dxa"/>
            <w:vAlign w:val="center"/>
          </w:tcPr>
          <w:p w14:paraId="20BA57F3" w14:textId="77777777" w:rsidR="003A3DFE" w:rsidRPr="00C84FA5" w:rsidRDefault="003A3DFE" w:rsidP="00C6638B">
            <w:pPr>
              <w:rPr>
                <w:rFonts w:cs="Times New Roman"/>
                <w:sz w:val="20"/>
                <w:szCs w:val="20"/>
              </w:rPr>
            </w:pPr>
            <w:r w:rsidRPr="00C84FA5">
              <w:rPr>
                <w:rFonts w:cs="Times New Roman"/>
                <w:sz w:val="20"/>
                <w:szCs w:val="20"/>
              </w:rPr>
              <w:t>Control(s):</w:t>
            </w:r>
          </w:p>
        </w:tc>
        <w:tc>
          <w:tcPr>
            <w:tcW w:w="3506" w:type="dxa"/>
            <w:vAlign w:val="center"/>
          </w:tcPr>
          <w:p w14:paraId="27CCD647" w14:textId="77777777" w:rsidR="003A3DFE" w:rsidRPr="00C84FA5" w:rsidRDefault="003A3DFE" w:rsidP="00C6638B">
            <w:pPr>
              <w:rPr>
                <w:rFonts w:cs="Times New Roman"/>
                <w:sz w:val="20"/>
                <w:szCs w:val="20"/>
              </w:rPr>
            </w:pPr>
          </w:p>
        </w:tc>
      </w:tr>
      <w:tr w:rsidR="003A3DFE" w:rsidRPr="00C84FA5" w14:paraId="1E6EF028" w14:textId="77777777" w:rsidTr="003A3DFE">
        <w:trPr>
          <w:cantSplit/>
          <w:jc w:val="center"/>
        </w:trPr>
        <w:tc>
          <w:tcPr>
            <w:tcW w:w="460" w:type="dxa"/>
            <w:vMerge/>
          </w:tcPr>
          <w:p w14:paraId="0F561255" w14:textId="70EA7D04" w:rsidR="003A3DFE" w:rsidRPr="00C84FA5" w:rsidRDefault="003A3DFE" w:rsidP="00C6638B">
            <w:pPr>
              <w:rPr>
                <w:rFonts w:cs="Times New Roman"/>
                <w:sz w:val="20"/>
                <w:szCs w:val="20"/>
              </w:rPr>
            </w:pPr>
          </w:p>
        </w:tc>
        <w:tc>
          <w:tcPr>
            <w:tcW w:w="3812" w:type="dxa"/>
            <w:vMerge/>
            <w:vAlign w:val="center"/>
          </w:tcPr>
          <w:p w14:paraId="740A0F55" w14:textId="77777777" w:rsidR="003A3DFE" w:rsidRPr="00C84FA5" w:rsidRDefault="003A3DFE" w:rsidP="00C6638B">
            <w:pPr>
              <w:rPr>
                <w:rFonts w:cs="Times New Roman"/>
                <w:sz w:val="20"/>
                <w:szCs w:val="20"/>
              </w:rPr>
            </w:pPr>
          </w:p>
        </w:tc>
        <w:tc>
          <w:tcPr>
            <w:tcW w:w="3517" w:type="dxa"/>
            <w:vAlign w:val="center"/>
          </w:tcPr>
          <w:p w14:paraId="40FB2285" w14:textId="77777777" w:rsidR="003A3DFE" w:rsidRPr="00C84FA5" w:rsidRDefault="003A3DFE" w:rsidP="00C6638B">
            <w:pPr>
              <w:rPr>
                <w:rFonts w:cs="Times New Roman"/>
                <w:sz w:val="20"/>
                <w:szCs w:val="20"/>
              </w:rPr>
            </w:pPr>
            <w:r w:rsidRPr="00C84FA5">
              <w:rPr>
                <w:rFonts w:cs="Times New Roman"/>
                <w:sz w:val="20"/>
                <w:szCs w:val="20"/>
              </w:rPr>
              <w:t>Treatment(s):</w:t>
            </w:r>
          </w:p>
        </w:tc>
        <w:tc>
          <w:tcPr>
            <w:tcW w:w="3506" w:type="dxa"/>
            <w:vAlign w:val="center"/>
          </w:tcPr>
          <w:p w14:paraId="7D681EB5" w14:textId="77777777" w:rsidR="003A3DFE" w:rsidRPr="00C84FA5" w:rsidRDefault="003A3DFE" w:rsidP="00C6638B">
            <w:pPr>
              <w:rPr>
                <w:rFonts w:cs="Times New Roman"/>
                <w:sz w:val="20"/>
                <w:szCs w:val="20"/>
              </w:rPr>
            </w:pPr>
          </w:p>
        </w:tc>
      </w:tr>
      <w:tr w:rsidR="003A3DFE" w:rsidRPr="00C84FA5" w14:paraId="07CC570D" w14:textId="77777777" w:rsidTr="003A3DFE">
        <w:trPr>
          <w:cantSplit/>
          <w:jc w:val="center"/>
        </w:trPr>
        <w:tc>
          <w:tcPr>
            <w:tcW w:w="460" w:type="dxa"/>
            <w:vMerge/>
          </w:tcPr>
          <w:p w14:paraId="20FFDF50" w14:textId="6075B7B3" w:rsidR="003A3DFE" w:rsidRPr="00C84FA5" w:rsidRDefault="003A3DFE" w:rsidP="00C6638B">
            <w:pPr>
              <w:rPr>
                <w:rFonts w:cs="Times New Roman"/>
                <w:b/>
                <w:sz w:val="20"/>
                <w:szCs w:val="20"/>
              </w:rPr>
            </w:pPr>
          </w:p>
        </w:tc>
        <w:tc>
          <w:tcPr>
            <w:tcW w:w="3812" w:type="dxa"/>
            <w:vMerge w:val="restart"/>
            <w:vAlign w:val="center"/>
          </w:tcPr>
          <w:p w14:paraId="1326BD0F" w14:textId="77777777" w:rsidR="003A3DFE" w:rsidRPr="00C84FA5" w:rsidRDefault="003A3DFE" w:rsidP="00C6638B">
            <w:pPr>
              <w:rPr>
                <w:rFonts w:cs="Times New Roman"/>
                <w:b/>
                <w:sz w:val="20"/>
                <w:szCs w:val="20"/>
              </w:rPr>
            </w:pPr>
            <w:r w:rsidRPr="00C84FA5">
              <w:rPr>
                <w:rFonts w:cs="Times New Roman"/>
                <w:b/>
                <w:sz w:val="20"/>
                <w:szCs w:val="20"/>
              </w:rPr>
              <w:t>Cell Density or Biomass per Replicate/ Treatment Group:</w:t>
            </w:r>
          </w:p>
        </w:tc>
        <w:tc>
          <w:tcPr>
            <w:tcW w:w="3517" w:type="dxa"/>
            <w:vAlign w:val="center"/>
          </w:tcPr>
          <w:p w14:paraId="502F9661" w14:textId="77777777" w:rsidR="003A3DFE" w:rsidRPr="00C84FA5" w:rsidRDefault="003A3DFE" w:rsidP="00C6638B">
            <w:pPr>
              <w:rPr>
                <w:rFonts w:cs="Times New Roman"/>
                <w:sz w:val="20"/>
                <w:szCs w:val="20"/>
              </w:rPr>
            </w:pPr>
            <w:r w:rsidRPr="00C84FA5">
              <w:rPr>
                <w:rFonts w:cs="Times New Roman"/>
                <w:sz w:val="20"/>
                <w:szCs w:val="20"/>
              </w:rPr>
              <w:t>Control(s):</w:t>
            </w:r>
          </w:p>
        </w:tc>
        <w:tc>
          <w:tcPr>
            <w:tcW w:w="3506" w:type="dxa"/>
            <w:vAlign w:val="center"/>
          </w:tcPr>
          <w:p w14:paraId="4CA8EE57" w14:textId="77777777" w:rsidR="003A3DFE" w:rsidRPr="00C84FA5" w:rsidRDefault="003A3DFE" w:rsidP="00C6638B">
            <w:pPr>
              <w:rPr>
                <w:rFonts w:cs="Times New Roman"/>
                <w:sz w:val="20"/>
                <w:szCs w:val="20"/>
              </w:rPr>
            </w:pPr>
          </w:p>
        </w:tc>
      </w:tr>
      <w:tr w:rsidR="003A3DFE" w:rsidRPr="00C84FA5" w14:paraId="57EE2A00" w14:textId="77777777" w:rsidTr="003A3DFE">
        <w:trPr>
          <w:cantSplit/>
          <w:jc w:val="center"/>
        </w:trPr>
        <w:tc>
          <w:tcPr>
            <w:tcW w:w="460" w:type="dxa"/>
            <w:vMerge/>
          </w:tcPr>
          <w:p w14:paraId="45344039" w14:textId="0E45DF92" w:rsidR="003A3DFE" w:rsidRPr="00C84FA5" w:rsidRDefault="003A3DFE" w:rsidP="00C6638B">
            <w:pPr>
              <w:rPr>
                <w:rFonts w:cs="Times New Roman"/>
                <w:sz w:val="20"/>
                <w:szCs w:val="20"/>
              </w:rPr>
            </w:pPr>
          </w:p>
        </w:tc>
        <w:tc>
          <w:tcPr>
            <w:tcW w:w="3812" w:type="dxa"/>
            <w:vMerge/>
            <w:vAlign w:val="center"/>
          </w:tcPr>
          <w:p w14:paraId="0090B4E2" w14:textId="77777777" w:rsidR="003A3DFE" w:rsidRPr="00C84FA5" w:rsidRDefault="003A3DFE" w:rsidP="00C6638B">
            <w:pPr>
              <w:rPr>
                <w:rFonts w:cs="Times New Roman"/>
                <w:sz w:val="20"/>
                <w:szCs w:val="20"/>
              </w:rPr>
            </w:pPr>
          </w:p>
        </w:tc>
        <w:tc>
          <w:tcPr>
            <w:tcW w:w="3517" w:type="dxa"/>
            <w:vAlign w:val="center"/>
          </w:tcPr>
          <w:p w14:paraId="4A780456" w14:textId="77777777" w:rsidR="003A3DFE" w:rsidRPr="00C84FA5" w:rsidRDefault="003A3DFE" w:rsidP="00C6638B">
            <w:pPr>
              <w:rPr>
                <w:rFonts w:cs="Times New Roman"/>
                <w:sz w:val="20"/>
                <w:szCs w:val="20"/>
              </w:rPr>
            </w:pPr>
            <w:r w:rsidRPr="00C84FA5">
              <w:rPr>
                <w:rFonts w:cs="Times New Roman"/>
                <w:sz w:val="20"/>
                <w:szCs w:val="20"/>
              </w:rPr>
              <w:t>Treatment(s):</w:t>
            </w:r>
          </w:p>
        </w:tc>
        <w:tc>
          <w:tcPr>
            <w:tcW w:w="3506" w:type="dxa"/>
            <w:vAlign w:val="center"/>
          </w:tcPr>
          <w:p w14:paraId="794B46F5" w14:textId="77777777" w:rsidR="003A3DFE" w:rsidRPr="00C84FA5" w:rsidRDefault="003A3DFE" w:rsidP="00C6638B">
            <w:pPr>
              <w:rPr>
                <w:rFonts w:cs="Times New Roman"/>
                <w:sz w:val="20"/>
                <w:szCs w:val="20"/>
              </w:rPr>
            </w:pPr>
          </w:p>
        </w:tc>
      </w:tr>
      <w:tr w:rsidR="003A3DFE" w:rsidRPr="00C84FA5" w14:paraId="5E6F1E37" w14:textId="77777777" w:rsidTr="003A3DFE">
        <w:trPr>
          <w:cantSplit/>
          <w:jc w:val="center"/>
        </w:trPr>
        <w:tc>
          <w:tcPr>
            <w:tcW w:w="460" w:type="dxa"/>
            <w:vMerge/>
          </w:tcPr>
          <w:p w14:paraId="66CE2BB9" w14:textId="444FC055" w:rsidR="003A3DFE" w:rsidRPr="00C84FA5" w:rsidRDefault="003A3DFE" w:rsidP="00C6638B">
            <w:pPr>
              <w:rPr>
                <w:rFonts w:cs="Times New Roman"/>
                <w:b/>
                <w:sz w:val="20"/>
                <w:szCs w:val="20"/>
              </w:rPr>
            </w:pPr>
          </w:p>
        </w:tc>
        <w:tc>
          <w:tcPr>
            <w:tcW w:w="3812" w:type="dxa"/>
            <w:vAlign w:val="center"/>
          </w:tcPr>
          <w:p w14:paraId="0E703D5D" w14:textId="77777777" w:rsidR="003A3DFE" w:rsidRPr="00C84FA5" w:rsidRDefault="003A3DFE" w:rsidP="00C6638B">
            <w:pPr>
              <w:rPr>
                <w:rFonts w:cs="Times New Roman"/>
                <w:b/>
                <w:sz w:val="20"/>
                <w:szCs w:val="20"/>
              </w:rPr>
            </w:pPr>
            <w:r w:rsidRPr="00C84FA5">
              <w:rPr>
                <w:rFonts w:cs="Times New Roman"/>
                <w:b/>
                <w:sz w:val="20"/>
                <w:szCs w:val="20"/>
              </w:rPr>
              <w:t>Exposure Pathway:</w:t>
            </w:r>
          </w:p>
          <w:p w14:paraId="02EED482" w14:textId="77777777" w:rsidR="003A3DFE" w:rsidRPr="00C84FA5" w:rsidRDefault="003A3DFE" w:rsidP="00C6638B">
            <w:pPr>
              <w:rPr>
                <w:rFonts w:cs="Times New Roman"/>
                <w:sz w:val="20"/>
                <w:szCs w:val="20"/>
              </w:rPr>
            </w:pPr>
            <w:r w:rsidRPr="00C84FA5">
              <w:rPr>
                <w:rFonts w:cs="Times New Roman"/>
                <w:i/>
                <w:sz w:val="16"/>
                <w:szCs w:val="16"/>
              </w:rPr>
              <w:t xml:space="preserve">(i.e., water, sediment, or mix). </w:t>
            </w:r>
          </w:p>
        </w:tc>
        <w:tc>
          <w:tcPr>
            <w:tcW w:w="3517" w:type="dxa"/>
            <w:vAlign w:val="center"/>
          </w:tcPr>
          <w:p w14:paraId="1F5B29CA" w14:textId="77777777" w:rsidR="003A3DFE" w:rsidRPr="00C84FA5" w:rsidRDefault="003A3DFE" w:rsidP="00C6638B">
            <w:pPr>
              <w:rPr>
                <w:rFonts w:cs="Times New Roman"/>
                <w:sz w:val="20"/>
                <w:szCs w:val="20"/>
              </w:rPr>
            </w:pPr>
          </w:p>
        </w:tc>
        <w:tc>
          <w:tcPr>
            <w:tcW w:w="3506" w:type="dxa"/>
            <w:vAlign w:val="center"/>
          </w:tcPr>
          <w:p w14:paraId="075EE475" w14:textId="77777777" w:rsidR="003A3DFE" w:rsidRPr="00C84FA5" w:rsidRDefault="003A3DFE" w:rsidP="00C6638B">
            <w:pPr>
              <w:rPr>
                <w:rFonts w:cs="Times New Roman"/>
                <w:sz w:val="20"/>
                <w:szCs w:val="20"/>
              </w:rPr>
            </w:pPr>
          </w:p>
        </w:tc>
      </w:tr>
      <w:tr w:rsidR="003A3DFE" w:rsidRPr="00C84FA5" w14:paraId="6800EC8F" w14:textId="77777777" w:rsidTr="003A3DFE">
        <w:trPr>
          <w:cantSplit/>
          <w:jc w:val="center"/>
        </w:trPr>
        <w:tc>
          <w:tcPr>
            <w:tcW w:w="460" w:type="dxa"/>
            <w:vMerge/>
          </w:tcPr>
          <w:p w14:paraId="67E70948" w14:textId="539FBD0F" w:rsidR="003A3DFE" w:rsidRPr="00C84FA5" w:rsidRDefault="003A3DFE" w:rsidP="00C6638B">
            <w:pPr>
              <w:rPr>
                <w:rFonts w:cs="Times New Roman"/>
                <w:b/>
                <w:sz w:val="20"/>
                <w:szCs w:val="20"/>
              </w:rPr>
            </w:pPr>
          </w:p>
        </w:tc>
        <w:tc>
          <w:tcPr>
            <w:tcW w:w="3812" w:type="dxa"/>
            <w:vAlign w:val="center"/>
          </w:tcPr>
          <w:p w14:paraId="255BFF2D" w14:textId="77777777" w:rsidR="003A3DFE" w:rsidRPr="00C84FA5" w:rsidRDefault="003A3DFE" w:rsidP="00C6638B">
            <w:pPr>
              <w:rPr>
                <w:rFonts w:cs="Times New Roman"/>
                <w:b/>
                <w:sz w:val="20"/>
                <w:szCs w:val="20"/>
              </w:rPr>
            </w:pPr>
            <w:r w:rsidRPr="00C84FA5">
              <w:rPr>
                <w:rFonts w:cs="Times New Roman"/>
                <w:b/>
                <w:sz w:val="20"/>
                <w:szCs w:val="20"/>
              </w:rPr>
              <w:t>Exposure Duration:</w:t>
            </w:r>
          </w:p>
          <w:p w14:paraId="55592A07" w14:textId="01B6D310" w:rsidR="003A3DFE" w:rsidRPr="00C84FA5" w:rsidRDefault="003A3DFE" w:rsidP="00D7682B">
            <w:pPr>
              <w:numPr>
                <w:ilvl w:val="0"/>
                <w:numId w:val="14"/>
              </w:numPr>
              <w:ind w:left="180" w:hanging="180"/>
              <w:rPr>
                <w:sz w:val="16"/>
                <w:szCs w:val="16"/>
              </w:rPr>
            </w:pPr>
            <w:r w:rsidRPr="00C84FA5">
              <w:rPr>
                <w:rFonts w:eastAsia="PMingLiU"/>
                <w:sz w:val="16"/>
                <w:szCs w:val="16"/>
              </w:rPr>
              <w:t xml:space="preserve">Static algal tests are generally 72-120 hours </w:t>
            </w:r>
          </w:p>
          <w:p w14:paraId="58AE2FB9" w14:textId="411CCA4C" w:rsidR="003A3DFE" w:rsidRPr="00C84FA5" w:rsidRDefault="003A3DFE" w:rsidP="00D7682B">
            <w:pPr>
              <w:numPr>
                <w:ilvl w:val="0"/>
                <w:numId w:val="14"/>
              </w:numPr>
              <w:ind w:left="180" w:hanging="180"/>
              <w:rPr>
                <w:sz w:val="16"/>
                <w:szCs w:val="16"/>
              </w:rPr>
            </w:pPr>
            <w:r w:rsidRPr="00C84FA5">
              <w:rPr>
                <w:rFonts w:eastAsia="PMingLiU"/>
                <w:sz w:val="16"/>
                <w:szCs w:val="16"/>
              </w:rPr>
              <w:t>OECD 201: recommends 72 hours for algal growth inhibition test [6]</w:t>
            </w:r>
          </w:p>
          <w:p w14:paraId="2D69BC9A" w14:textId="73CA0222" w:rsidR="003A3DFE" w:rsidRPr="00C84FA5" w:rsidRDefault="003A3DFE" w:rsidP="00D7682B">
            <w:pPr>
              <w:numPr>
                <w:ilvl w:val="0"/>
                <w:numId w:val="14"/>
              </w:numPr>
              <w:ind w:left="180" w:hanging="180"/>
              <w:rPr>
                <w:sz w:val="16"/>
                <w:szCs w:val="16"/>
              </w:rPr>
            </w:pPr>
            <w:r w:rsidRPr="00C84FA5">
              <w:rPr>
                <w:rFonts w:eastAsia="PMingLiU"/>
                <w:sz w:val="16"/>
                <w:szCs w:val="16"/>
              </w:rPr>
              <w:t xml:space="preserve">48 hour exposure (followed by 5-7 day development period for reproduction tests (e.g., </w:t>
            </w:r>
            <w:r w:rsidRPr="00C84FA5">
              <w:rPr>
                <w:rFonts w:eastAsia="PMingLiU"/>
                <w:i/>
                <w:sz w:val="16"/>
                <w:szCs w:val="16"/>
              </w:rPr>
              <w:t>C. parvula</w:t>
            </w:r>
            <w:r w:rsidRPr="00C84FA5">
              <w:rPr>
                <w:rFonts w:eastAsia="PMingLiU"/>
                <w:sz w:val="16"/>
                <w:szCs w:val="16"/>
              </w:rPr>
              <w:t xml:space="preserve"> test) [7]</w:t>
            </w:r>
          </w:p>
          <w:p w14:paraId="4C75251B" w14:textId="69CBCDDC" w:rsidR="003A3DFE" w:rsidRPr="00C84FA5" w:rsidRDefault="003A3DFE" w:rsidP="00D7682B">
            <w:pPr>
              <w:numPr>
                <w:ilvl w:val="0"/>
                <w:numId w:val="14"/>
              </w:numPr>
              <w:ind w:left="180" w:hanging="180"/>
              <w:rPr>
                <w:sz w:val="16"/>
                <w:szCs w:val="16"/>
              </w:rPr>
            </w:pPr>
            <w:r w:rsidRPr="00C84FA5">
              <w:rPr>
                <w:rFonts w:eastAsia="PMingLiU"/>
                <w:sz w:val="16"/>
                <w:szCs w:val="16"/>
              </w:rPr>
              <w:t>Algistatic tests are generally 13-14 days (4-5 day exposure plus up to 9 day recovery period) [1]</w:t>
            </w:r>
          </w:p>
        </w:tc>
        <w:tc>
          <w:tcPr>
            <w:tcW w:w="3517" w:type="dxa"/>
            <w:vAlign w:val="center"/>
          </w:tcPr>
          <w:p w14:paraId="451D4963" w14:textId="77777777" w:rsidR="003A3DFE" w:rsidRPr="00C84FA5" w:rsidRDefault="003A3DFE" w:rsidP="00C6638B">
            <w:pPr>
              <w:rPr>
                <w:rFonts w:cs="Times New Roman"/>
                <w:sz w:val="20"/>
                <w:szCs w:val="20"/>
              </w:rPr>
            </w:pPr>
          </w:p>
        </w:tc>
        <w:tc>
          <w:tcPr>
            <w:tcW w:w="3506" w:type="dxa"/>
            <w:vAlign w:val="center"/>
          </w:tcPr>
          <w:p w14:paraId="0F9526DF" w14:textId="77777777" w:rsidR="003A3DFE" w:rsidRPr="00C84FA5" w:rsidRDefault="003A3DFE" w:rsidP="00C6638B">
            <w:pPr>
              <w:rPr>
                <w:rFonts w:cs="Times New Roman"/>
                <w:sz w:val="20"/>
                <w:szCs w:val="20"/>
              </w:rPr>
            </w:pPr>
          </w:p>
        </w:tc>
      </w:tr>
      <w:tr w:rsidR="003A3DFE" w:rsidRPr="00C84FA5" w14:paraId="4846B35C" w14:textId="77777777" w:rsidTr="003A3DFE">
        <w:trPr>
          <w:cantSplit/>
          <w:jc w:val="center"/>
        </w:trPr>
        <w:tc>
          <w:tcPr>
            <w:tcW w:w="460" w:type="dxa"/>
            <w:vMerge/>
          </w:tcPr>
          <w:p w14:paraId="106C6335" w14:textId="315328F8" w:rsidR="003A3DFE" w:rsidRPr="00C84FA5" w:rsidRDefault="003A3DFE" w:rsidP="00C6638B">
            <w:pPr>
              <w:rPr>
                <w:rFonts w:cs="Times New Roman"/>
                <w:b/>
                <w:sz w:val="20"/>
                <w:szCs w:val="20"/>
              </w:rPr>
            </w:pPr>
          </w:p>
        </w:tc>
        <w:tc>
          <w:tcPr>
            <w:tcW w:w="3812" w:type="dxa"/>
            <w:vAlign w:val="center"/>
          </w:tcPr>
          <w:p w14:paraId="413E7B26" w14:textId="70BD1E43" w:rsidR="003A3DFE" w:rsidRPr="00C84FA5" w:rsidRDefault="003A3DFE" w:rsidP="003A3DFE">
            <w:pPr>
              <w:rPr>
                <w:rFonts w:cs="Times New Roman"/>
                <w:b/>
                <w:sz w:val="20"/>
                <w:szCs w:val="20"/>
              </w:rPr>
            </w:pPr>
            <w:r w:rsidRPr="00C84FA5">
              <w:rPr>
                <w:rFonts w:cs="Times New Roman"/>
                <w:b/>
                <w:sz w:val="20"/>
                <w:szCs w:val="20"/>
              </w:rPr>
              <w:t xml:space="preserve">Observation Intervals: </w:t>
            </w:r>
          </w:p>
          <w:p w14:paraId="15074B0E" w14:textId="77777777" w:rsidR="003A3DFE" w:rsidRPr="00C84FA5" w:rsidRDefault="003A3DFE" w:rsidP="00D7682B">
            <w:pPr>
              <w:numPr>
                <w:ilvl w:val="0"/>
                <w:numId w:val="15"/>
              </w:numPr>
              <w:ind w:left="180" w:hanging="180"/>
              <w:rPr>
                <w:rFonts w:cs="Times New Roman"/>
                <w:sz w:val="16"/>
                <w:szCs w:val="16"/>
              </w:rPr>
            </w:pPr>
            <w:r w:rsidRPr="00C84FA5">
              <w:rPr>
                <w:rFonts w:cs="Times New Roman"/>
                <w:sz w:val="16"/>
                <w:szCs w:val="16"/>
              </w:rPr>
              <w:t>Generally microalgal enumeration recommended daily if possible using indirect methods [1]</w:t>
            </w:r>
          </w:p>
          <w:p w14:paraId="2926A971" w14:textId="53D7214A" w:rsidR="003A3DFE" w:rsidRPr="00C84FA5" w:rsidRDefault="003A3DFE" w:rsidP="00C6638B">
            <w:pPr>
              <w:rPr>
                <w:rFonts w:cs="Times New Roman"/>
                <w:b/>
                <w:sz w:val="20"/>
                <w:szCs w:val="20"/>
              </w:rPr>
            </w:pPr>
            <w:r w:rsidRPr="00C84FA5">
              <w:rPr>
                <w:rFonts w:cs="Times New Roman"/>
                <w:sz w:val="16"/>
                <w:szCs w:val="16"/>
              </w:rPr>
              <w:t>Water quality (e.g., temperature, pH, light) should be monitored throughout the test. Additional vessels can be used for some measurements to avoid disturbing test vessels [1]</w:t>
            </w:r>
          </w:p>
        </w:tc>
        <w:tc>
          <w:tcPr>
            <w:tcW w:w="3517" w:type="dxa"/>
            <w:vAlign w:val="center"/>
          </w:tcPr>
          <w:p w14:paraId="4B3F2EF0" w14:textId="77777777" w:rsidR="003A3DFE" w:rsidRPr="00C84FA5" w:rsidRDefault="003A3DFE" w:rsidP="00C6638B">
            <w:pPr>
              <w:rPr>
                <w:rFonts w:cs="Times New Roman"/>
                <w:sz w:val="20"/>
                <w:szCs w:val="20"/>
              </w:rPr>
            </w:pPr>
          </w:p>
        </w:tc>
        <w:tc>
          <w:tcPr>
            <w:tcW w:w="3506" w:type="dxa"/>
            <w:vAlign w:val="center"/>
          </w:tcPr>
          <w:p w14:paraId="51F893B0" w14:textId="7D884B49" w:rsidR="003A3DFE" w:rsidRPr="00C84FA5" w:rsidRDefault="003A3DFE" w:rsidP="00C6638B">
            <w:pPr>
              <w:rPr>
                <w:rFonts w:cs="Times New Roman"/>
                <w:sz w:val="20"/>
                <w:szCs w:val="20"/>
              </w:rPr>
            </w:pPr>
          </w:p>
        </w:tc>
      </w:tr>
      <w:tr w:rsidR="003A3DFE" w:rsidRPr="00C84FA5" w14:paraId="765BDA7F" w14:textId="77777777" w:rsidTr="003A3DFE">
        <w:trPr>
          <w:cantSplit/>
          <w:trHeight w:val="288"/>
          <w:jc w:val="center"/>
        </w:trPr>
        <w:tc>
          <w:tcPr>
            <w:tcW w:w="460" w:type="dxa"/>
            <w:vMerge/>
          </w:tcPr>
          <w:p w14:paraId="068028F5" w14:textId="459ADB25" w:rsidR="003A3DFE" w:rsidRPr="00C84FA5" w:rsidRDefault="003A3DFE" w:rsidP="00C6638B">
            <w:pPr>
              <w:rPr>
                <w:rFonts w:cs="Times New Roman"/>
                <w:b/>
                <w:sz w:val="20"/>
                <w:szCs w:val="20"/>
              </w:rPr>
            </w:pPr>
          </w:p>
        </w:tc>
        <w:tc>
          <w:tcPr>
            <w:tcW w:w="3812" w:type="dxa"/>
            <w:vMerge w:val="restart"/>
            <w:vAlign w:val="center"/>
          </w:tcPr>
          <w:p w14:paraId="7DAFEDE8" w14:textId="77777777" w:rsidR="003A3DFE" w:rsidRPr="00C84FA5" w:rsidRDefault="003A3DFE" w:rsidP="00C6638B">
            <w:pPr>
              <w:rPr>
                <w:rFonts w:cs="Times New Roman"/>
                <w:b/>
                <w:sz w:val="20"/>
                <w:szCs w:val="20"/>
              </w:rPr>
            </w:pPr>
            <w:r w:rsidRPr="00C84FA5">
              <w:rPr>
                <w:rFonts w:cs="Times New Roman"/>
                <w:b/>
                <w:sz w:val="20"/>
                <w:szCs w:val="20"/>
              </w:rPr>
              <w:t>Test Concentrations (remember units):</w:t>
            </w:r>
          </w:p>
          <w:p w14:paraId="6146D23E" w14:textId="77777777" w:rsidR="003A3DFE" w:rsidRPr="00C84FA5" w:rsidRDefault="003A3DFE" w:rsidP="00C6638B">
            <w:pPr>
              <w:rPr>
                <w:rFonts w:cs="Times New Roman"/>
                <w:i/>
                <w:sz w:val="16"/>
                <w:szCs w:val="16"/>
              </w:rPr>
            </w:pPr>
            <w:r w:rsidRPr="00C84FA5">
              <w:rPr>
                <w:rFonts w:cs="Times New Roman"/>
                <w:i/>
                <w:sz w:val="16"/>
                <w:szCs w:val="16"/>
              </w:rPr>
              <w:t xml:space="preserve">Recommended test concentrations include at least three concentrations other than the control; four or more will provide a better statistical analysis. </w:t>
            </w:r>
          </w:p>
        </w:tc>
        <w:tc>
          <w:tcPr>
            <w:tcW w:w="3517" w:type="dxa"/>
            <w:vAlign w:val="center"/>
          </w:tcPr>
          <w:p w14:paraId="74FC8331" w14:textId="77777777" w:rsidR="003A3DFE" w:rsidRPr="00C84FA5" w:rsidRDefault="003A3DFE" w:rsidP="00C6638B">
            <w:pPr>
              <w:rPr>
                <w:rFonts w:cs="Times New Roman"/>
                <w:sz w:val="20"/>
                <w:szCs w:val="20"/>
              </w:rPr>
            </w:pPr>
            <w:r w:rsidRPr="00C84FA5">
              <w:rPr>
                <w:rFonts w:cs="Times New Roman"/>
                <w:sz w:val="20"/>
                <w:szCs w:val="20"/>
              </w:rPr>
              <w:t xml:space="preserve">Nominal: </w:t>
            </w:r>
          </w:p>
        </w:tc>
        <w:tc>
          <w:tcPr>
            <w:tcW w:w="3506" w:type="dxa"/>
            <w:vMerge w:val="restart"/>
            <w:vAlign w:val="center"/>
          </w:tcPr>
          <w:p w14:paraId="1641D382" w14:textId="77777777" w:rsidR="003A3DFE" w:rsidRPr="00C84FA5" w:rsidRDefault="003A3DFE" w:rsidP="00C6638B">
            <w:pPr>
              <w:rPr>
                <w:rFonts w:cs="Times New Roman"/>
                <w:sz w:val="20"/>
                <w:szCs w:val="20"/>
              </w:rPr>
            </w:pPr>
          </w:p>
        </w:tc>
      </w:tr>
      <w:tr w:rsidR="003A3DFE" w:rsidRPr="00C84FA5" w14:paraId="6F39B6A8" w14:textId="77777777" w:rsidTr="003A3DFE">
        <w:trPr>
          <w:cantSplit/>
          <w:trHeight w:val="288"/>
          <w:jc w:val="center"/>
        </w:trPr>
        <w:tc>
          <w:tcPr>
            <w:tcW w:w="460" w:type="dxa"/>
            <w:vMerge/>
          </w:tcPr>
          <w:p w14:paraId="3CDA23C9" w14:textId="5B217F2F" w:rsidR="003A3DFE" w:rsidRPr="00C84FA5" w:rsidDel="0047269D" w:rsidRDefault="003A3DFE" w:rsidP="00C6638B">
            <w:pPr>
              <w:rPr>
                <w:rFonts w:cs="Times New Roman"/>
                <w:sz w:val="20"/>
                <w:szCs w:val="20"/>
              </w:rPr>
            </w:pPr>
          </w:p>
        </w:tc>
        <w:tc>
          <w:tcPr>
            <w:tcW w:w="3812" w:type="dxa"/>
            <w:vMerge/>
            <w:vAlign w:val="center"/>
          </w:tcPr>
          <w:p w14:paraId="179BB435" w14:textId="77777777" w:rsidR="003A3DFE" w:rsidRPr="00C84FA5" w:rsidDel="0047269D" w:rsidRDefault="003A3DFE" w:rsidP="00C6638B">
            <w:pPr>
              <w:rPr>
                <w:rFonts w:cs="Times New Roman"/>
                <w:sz w:val="20"/>
                <w:szCs w:val="20"/>
              </w:rPr>
            </w:pPr>
          </w:p>
        </w:tc>
        <w:tc>
          <w:tcPr>
            <w:tcW w:w="3517" w:type="dxa"/>
            <w:vAlign w:val="center"/>
          </w:tcPr>
          <w:p w14:paraId="4B5D1518" w14:textId="77777777" w:rsidR="003A3DFE" w:rsidRPr="00C84FA5" w:rsidRDefault="003A3DFE" w:rsidP="00C6638B">
            <w:pPr>
              <w:rPr>
                <w:rFonts w:cs="Times New Roman"/>
                <w:sz w:val="20"/>
                <w:szCs w:val="20"/>
              </w:rPr>
            </w:pPr>
            <w:r w:rsidRPr="00C84FA5">
              <w:rPr>
                <w:rFonts w:cs="Times New Roman"/>
                <w:sz w:val="20"/>
                <w:szCs w:val="20"/>
              </w:rPr>
              <w:t xml:space="preserve">Measured: </w:t>
            </w:r>
          </w:p>
        </w:tc>
        <w:tc>
          <w:tcPr>
            <w:tcW w:w="3506" w:type="dxa"/>
            <w:vMerge/>
            <w:vAlign w:val="center"/>
          </w:tcPr>
          <w:p w14:paraId="4CFF0A44" w14:textId="77777777" w:rsidR="003A3DFE" w:rsidRPr="00C84FA5" w:rsidRDefault="003A3DFE" w:rsidP="00C6638B">
            <w:pPr>
              <w:rPr>
                <w:rFonts w:cs="Times New Roman"/>
                <w:sz w:val="20"/>
                <w:szCs w:val="20"/>
              </w:rPr>
            </w:pPr>
          </w:p>
        </w:tc>
      </w:tr>
      <w:tr w:rsidR="003A3DFE" w:rsidRPr="00C84FA5" w14:paraId="732A5E42" w14:textId="77777777" w:rsidTr="003A3DFE">
        <w:trPr>
          <w:cantSplit/>
          <w:trHeight w:val="288"/>
          <w:jc w:val="center"/>
        </w:trPr>
        <w:tc>
          <w:tcPr>
            <w:tcW w:w="460" w:type="dxa"/>
            <w:vMerge/>
          </w:tcPr>
          <w:p w14:paraId="142130B6" w14:textId="1626EEF6" w:rsidR="003A3DFE" w:rsidRPr="00C84FA5" w:rsidDel="0047269D" w:rsidRDefault="003A3DFE" w:rsidP="00C6638B">
            <w:pPr>
              <w:rPr>
                <w:rFonts w:cs="Times New Roman"/>
                <w:sz w:val="20"/>
                <w:szCs w:val="20"/>
              </w:rPr>
            </w:pPr>
          </w:p>
        </w:tc>
        <w:tc>
          <w:tcPr>
            <w:tcW w:w="3812" w:type="dxa"/>
            <w:vMerge/>
            <w:vAlign w:val="center"/>
          </w:tcPr>
          <w:p w14:paraId="58567C53" w14:textId="77777777" w:rsidR="003A3DFE" w:rsidRPr="00C84FA5" w:rsidDel="0047269D" w:rsidRDefault="003A3DFE" w:rsidP="00C6638B">
            <w:pPr>
              <w:rPr>
                <w:rFonts w:cs="Times New Roman"/>
                <w:sz w:val="20"/>
                <w:szCs w:val="20"/>
              </w:rPr>
            </w:pPr>
          </w:p>
        </w:tc>
        <w:tc>
          <w:tcPr>
            <w:tcW w:w="3517" w:type="dxa"/>
            <w:vAlign w:val="center"/>
          </w:tcPr>
          <w:p w14:paraId="08EC5D90" w14:textId="77777777" w:rsidR="003A3DFE" w:rsidRPr="00C84FA5" w:rsidRDefault="003A3DFE" w:rsidP="00C6638B">
            <w:pPr>
              <w:rPr>
                <w:rFonts w:cs="Times New Roman"/>
                <w:sz w:val="20"/>
                <w:szCs w:val="20"/>
              </w:rPr>
            </w:pPr>
            <w:r w:rsidRPr="00C84FA5">
              <w:rPr>
                <w:rFonts w:cs="Times New Roman"/>
                <w:sz w:val="20"/>
                <w:szCs w:val="20"/>
              </w:rPr>
              <w:t>Media measured in:</w:t>
            </w:r>
          </w:p>
        </w:tc>
        <w:tc>
          <w:tcPr>
            <w:tcW w:w="3506" w:type="dxa"/>
            <w:vMerge/>
            <w:vAlign w:val="center"/>
          </w:tcPr>
          <w:p w14:paraId="6ECE15E1" w14:textId="77777777" w:rsidR="003A3DFE" w:rsidRPr="00C84FA5" w:rsidRDefault="003A3DFE" w:rsidP="00C6638B">
            <w:pPr>
              <w:rPr>
                <w:rFonts w:cs="Times New Roman"/>
                <w:sz w:val="20"/>
                <w:szCs w:val="20"/>
              </w:rPr>
            </w:pPr>
          </w:p>
        </w:tc>
      </w:tr>
      <w:tr w:rsidR="003A3DFE" w:rsidRPr="00C84FA5" w14:paraId="6E5987CA" w14:textId="77777777" w:rsidTr="003A3DFE">
        <w:trPr>
          <w:cantSplit/>
          <w:jc w:val="center"/>
        </w:trPr>
        <w:tc>
          <w:tcPr>
            <w:tcW w:w="460" w:type="dxa"/>
            <w:vMerge/>
          </w:tcPr>
          <w:p w14:paraId="3B6EFE0B" w14:textId="58A97D27" w:rsidR="003A3DFE" w:rsidRPr="00C84FA5" w:rsidRDefault="003A3DFE" w:rsidP="00C6638B">
            <w:pPr>
              <w:rPr>
                <w:rFonts w:cs="Times New Roman"/>
                <w:b/>
                <w:sz w:val="20"/>
                <w:szCs w:val="20"/>
              </w:rPr>
            </w:pPr>
          </w:p>
        </w:tc>
        <w:tc>
          <w:tcPr>
            <w:tcW w:w="3812" w:type="dxa"/>
            <w:vAlign w:val="center"/>
          </w:tcPr>
          <w:p w14:paraId="2332078B" w14:textId="1D8CB109" w:rsidR="003A3DFE" w:rsidRPr="00C84FA5" w:rsidDel="0047269D" w:rsidRDefault="003A3DFE" w:rsidP="003A3DFE">
            <w:pPr>
              <w:rPr>
                <w:rFonts w:cs="Times New Roman"/>
                <w:sz w:val="16"/>
                <w:szCs w:val="16"/>
              </w:rPr>
            </w:pPr>
            <w:r>
              <w:rPr>
                <w:rFonts w:cs="Times New Roman"/>
                <w:b/>
                <w:sz w:val="20"/>
                <w:szCs w:val="20"/>
              </w:rPr>
              <w:t>What analytic methods were used to measure test concentrations?</w:t>
            </w:r>
          </w:p>
        </w:tc>
        <w:tc>
          <w:tcPr>
            <w:tcW w:w="3517" w:type="dxa"/>
            <w:vAlign w:val="center"/>
          </w:tcPr>
          <w:p w14:paraId="515826AD" w14:textId="77777777" w:rsidR="003A3DFE" w:rsidRPr="00C84FA5" w:rsidRDefault="003A3DFE" w:rsidP="00C6638B">
            <w:pPr>
              <w:rPr>
                <w:rFonts w:cs="Times New Roman"/>
                <w:sz w:val="20"/>
                <w:szCs w:val="20"/>
              </w:rPr>
            </w:pPr>
          </w:p>
        </w:tc>
        <w:tc>
          <w:tcPr>
            <w:tcW w:w="3506" w:type="dxa"/>
            <w:vAlign w:val="center"/>
          </w:tcPr>
          <w:p w14:paraId="091B10A0" w14:textId="77777777" w:rsidR="003A3DFE" w:rsidRPr="00C84FA5" w:rsidRDefault="003A3DFE" w:rsidP="00C6638B">
            <w:pPr>
              <w:rPr>
                <w:rFonts w:cs="Times New Roman"/>
                <w:sz w:val="20"/>
                <w:szCs w:val="20"/>
              </w:rPr>
            </w:pPr>
          </w:p>
        </w:tc>
      </w:tr>
      <w:tr w:rsidR="003A3DFE" w:rsidRPr="00C84FA5" w14:paraId="3D3CA60B" w14:textId="77777777" w:rsidTr="003A3DFE">
        <w:trPr>
          <w:cantSplit/>
          <w:jc w:val="center"/>
        </w:trPr>
        <w:tc>
          <w:tcPr>
            <w:tcW w:w="460" w:type="dxa"/>
            <w:vMerge/>
          </w:tcPr>
          <w:p w14:paraId="7B4EB58C" w14:textId="7C02A45B" w:rsidR="003A3DFE" w:rsidRPr="00C84FA5" w:rsidRDefault="003A3DFE" w:rsidP="00C6638B">
            <w:pPr>
              <w:rPr>
                <w:rFonts w:cs="Times New Roman"/>
                <w:b/>
                <w:sz w:val="20"/>
                <w:szCs w:val="20"/>
              </w:rPr>
            </w:pPr>
          </w:p>
        </w:tc>
        <w:tc>
          <w:tcPr>
            <w:tcW w:w="3812" w:type="dxa"/>
            <w:vAlign w:val="center"/>
          </w:tcPr>
          <w:p w14:paraId="1597B7B8" w14:textId="1475A613" w:rsidR="003A3DFE" w:rsidRPr="00C84FA5" w:rsidRDefault="003A3DFE" w:rsidP="00C6638B">
            <w:pPr>
              <w:rPr>
                <w:rFonts w:cs="Times New Roman"/>
                <w:b/>
                <w:sz w:val="20"/>
                <w:szCs w:val="20"/>
              </w:rPr>
            </w:pPr>
            <w:r>
              <w:rPr>
                <w:rFonts w:cs="Times New Roman"/>
                <w:b/>
                <w:sz w:val="20"/>
                <w:szCs w:val="20"/>
              </w:rPr>
              <w:t>What was the recovery of the test material?</w:t>
            </w:r>
          </w:p>
        </w:tc>
        <w:tc>
          <w:tcPr>
            <w:tcW w:w="3517" w:type="dxa"/>
            <w:vAlign w:val="center"/>
          </w:tcPr>
          <w:p w14:paraId="786FCB0F" w14:textId="77777777" w:rsidR="003A3DFE" w:rsidRPr="00C84FA5" w:rsidRDefault="003A3DFE" w:rsidP="00C6638B">
            <w:pPr>
              <w:rPr>
                <w:rFonts w:cs="Times New Roman"/>
                <w:sz w:val="20"/>
                <w:szCs w:val="20"/>
              </w:rPr>
            </w:pPr>
          </w:p>
        </w:tc>
        <w:tc>
          <w:tcPr>
            <w:tcW w:w="3506" w:type="dxa"/>
            <w:vAlign w:val="center"/>
          </w:tcPr>
          <w:p w14:paraId="73CDE7A5" w14:textId="52AEBC2B" w:rsidR="003A3DFE" w:rsidRPr="00C84FA5" w:rsidRDefault="003A3DFE" w:rsidP="00C6638B">
            <w:pPr>
              <w:rPr>
                <w:rFonts w:cs="Times New Roman"/>
                <w:sz w:val="20"/>
                <w:szCs w:val="20"/>
              </w:rPr>
            </w:pPr>
          </w:p>
        </w:tc>
      </w:tr>
      <w:tr w:rsidR="003A3DFE" w:rsidRPr="00C84FA5" w14:paraId="22812962" w14:textId="77777777" w:rsidTr="003A3DFE">
        <w:trPr>
          <w:cantSplit/>
          <w:jc w:val="center"/>
        </w:trPr>
        <w:tc>
          <w:tcPr>
            <w:tcW w:w="460" w:type="dxa"/>
            <w:vMerge/>
          </w:tcPr>
          <w:p w14:paraId="1630FFAD" w14:textId="6ACC4DB2" w:rsidR="003A3DFE" w:rsidRDefault="003A3DFE" w:rsidP="00C6638B">
            <w:pPr>
              <w:rPr>
                <w:rFonts w:cs="Times New Roman"/>
                <w:b/>
                <w:sz w:val="20"/>
                <w:szCs w:val="20"/>
              </w:rPr>
            </w:pPr>
          </w:p>
        </w:tc>
        <w:tc>
          <w:tcPr>
            <w:tcW w:w="3812" w:type="dxa"/>
            <w:vAlign w:val="center"/>
          </w:tcPr>
          <w:p w14:paraId="70CD4B30" w14:textId="67F23A2D" w:rsidR="003A3DFE" w:rsidRPr="00C84FA5" w:rsidRDefault="003A3DFE" w:rsidP="00C6638B">
            <w:pPr>
              <w:rPr>
                <w:rFonts w:cs="Times New Roman"/>
                <w:b/>
                <w:sz w:val="20"/>
                <w:szCs w:val="20"/>
              </w:rPr>
            </w:pPr>
            <w:r>
              <w:rPr>
                <w:rFonts w:cs="Times New Roman"/>
                <w:b/>
                <w:sz w:val="20"/>
                <w:szCs w:val="20"/>
              </w:rPr>
              <w:t>What was the reporting limit of the analytical method used to measure the test concentrations?</w:t>
            </w:r>
          </w:p>
        </w:tc>
        <w:tc>
          <w:tcPr>
            <w:tcW w:w="3517" w:type="dxa"/>
            <w:vAlign w:val="center"/>
          </w:tcPr>
          <w:p w14:paraId="0ECA6B40" w14:textId="77777777" w:rsidR="003A3DFE" w:rsidRPr="00C84FA5" w:rsidRDefault="003A3DFE" w:rsidP="00C6638B">
            <w:pPr>
              <w:rPr>
                <w:rFonts w:cs="Times New Roman"/>
                <w:sz w:val="20"/>
                <w:szCs w:val="20"/>
              </w:rPr>
            </w:pPr>
          </w:p>
        </w:tc>
        <w:tc>
          <w:tcPr>
            <w:tcW w:w="3506" w:type="dxa"/>
            <w:vAlign w:val="center"/>
          </w:tcPr>
          <w:p w14:paraId="06811EA4" w14:textId="7648F52A" w:rsidR="003A3DFE" w:rsidRDefault="003A3DFE" w:rsidP="00C6638B">
            <w:pPr>
              <w:rPr>
                <w:rFonts w:cs="Times New Roman"/>
                <w:sz w:val="20"/>
                <w:szCs w:val="20"/>
              </w:rPr>
            </w:pPr>
          </w:p>
        </w:tc>
      </w:tr>
      <w:tr w:rsidR="003A3DFE" w:rsidRPr="00C84FA5" w14:paraId="24D7351D" w14:textId="77777777" w:rsidTr="003A3DFE">
        <w:trPr>
          <w:cantSplit/>
          <w:jc w:val="center"/>
        </w:trPr>
        <w:tc>
          <w:tcPr>
            <w:tcW w:w="460" w:type="dxa"/>
            <w:vMerge/>
          </w:tcPr>
          <w:p w14:paraId="7272F844" w14:textId="2F81A7F7" w:rsidR="003A3DFE" w:rsidRDefault="003A3DFE" w:rsidP="00C6638B">
            <w:pPr>
              <w:rPr>
                <w:rFonts w:cs="Times New Roman"/>
                <w:b/>
                <w:sz w:val="20"/>
                <w:szCs w:val="20"/>
              </w:rPr>
            </w:pPr>
          </w:p>
        </w:tc>
        <w:tc>
          <w:tcPr>
            <w:tcW w:w="3812" w:type="dxa"/>
            <w:vAlign w:val="center"/>
          </w:tcPr>
          <w:p w14:paraId="3FAB37E6" w14:textId="69D39D5D" w:rsidR="003A3DFE" w:rsidRPr="00C84FA5" w:rsidRDefault="003A3DFE" w:rsidP="00C6638B">
            <w:pPr>
              <w:rPr>
                <w:rFonts w:cs="Times New Roman"/>
                <w:b/>
                <w:sz w:val="20"/>
                <w:szCs w:val="20"/>
              </w:rPr>
            </w:pPr>
            <w:r>
              <w:rPr>
                <w:rFonts w:cs="Times New Roman"/>
                <w:b/>
                <w:sz w:val="20"/>
                <w:szCs w:val="20"/>
              </w:rPr>
              <w:t>Were standards used as part of the analytical method?</w:t>
            </w:r>
          </w:p>
        </w:tc>
        <w:tc>
          <w:tcPr>
            <w:tcW w:w="3517" w:type="dxa"/>
            <w:vAlign w:val="center"/>
          </w:tcPr>
          <w:p w14:paraId="268C49B3" w14:textId="77777777" w:rsidR="003A3DFE" w:rsidRPr="00C84FA5" w:rsidRDefault="003A3DFE" w:rsidP="00C6638B">
            <w:pPr>
              <w:rPr>
                <w:rFonts w:cs="Times New Roman"/>
                <w:sz w:val="20"/>
                <w:szCs w:val="20"/>
              </w:rPr>
            </w:pPr>
          </w:p>
        </w:tc>
        <w:tc>
          <w:tcPr>
            <w:tcW w:w="3506" w:type="dxa"/>
            <w:vAlign w:val="center"/>
          </w:tcPr>
          <w:p w14:paraId="6EF41504" w14:textId="112C4159" w:rsidR="003A3DFE" w:rsidRDefault="003A3DFE" w:rsidP="00C6638B">
            <w:pPr>
              <w:rPr>
                <w:rFonts w:cs="Times New Roman"/>
                <w:sz w:val="20"/>
                <w:szCs w:val="20"/>
              </w:rPr>
            </w:pPr>
          </w:p>
        </w:tc>
      </w:tr>
    </w:tbl>
    <w:p w14:paraId="7BBB3D07" w14:textId="77777777" w:rsidR="00C6638B" w:rsidRPr="00C84FA5" w:rsidRDefault="00C6638B" w:rsidP="00C6638B">
      <w:pPr>
        <w:rPr>
          <w:b/>
        </w:rPr>
      </w:pPr>
    </w:p>
    <w:p w14:paraId="59211DEB" w14:textId="77777777" w:rsidR="00C6638B" w:rsidRPr="00C84FA5" w:rsidRDefault="00C6638B" w:rsidP="00C6638B">
      <w:pPr>
        <w:widowControl/>
        <w:autoSpaceDE/>
        <w:autoSpaceDN/>
        <w:adjustRightInd/>
        <w:spacing w:after="160" w:line="259" w:lineRule="auto"/>
        <w:rPr>
          <w:b/>
        </w:rPr>
      </w:pPr>
      <w:r w:rsidRPr="00C84FA5">
        <w:rPr>
          <w:b/>
        </w:rPr>
        <w:br w:type="page"/>
      </w:r>
    </w:p>
    <w:p w14:paraId="09AFAB13" w14:textId="77777777" w:rsidR="00C6638B" w:rsidRPr="00C84FA5" w:rsidRDefault="00C6638B" w:rsidP="00C6638B">
      <w:pPr>
        <w:spacing w:after="120"/>
        <w:rPr>
          <w:rFonts w:eastAsia="PMingLiU"/>
          <w:b/>
        </w:rPr>
      </w:pPr>
      <w:r w:rsidRPr="00C84FA5">
        <w:rPr>
          <w:b/>
        </w:rPr>
        <w:lastRenderedPageBreak/>
        <w:t xml:space="preserve">CONTROLLED EXPERIMENT STUDY PARAMETERS: </w:t>
      </w:r>
      <w:r w:rsidRPr="00C84FA5">
        <w:rPr>
          <w:i/>
          <w:sz w:val="20"/>
          <w:szCs w:val="20"/>
        </w:rPr>
        <w:t>Provide information under Details and any relevant information of deficiencies in Remarks. Complete for C</w:t>
      </w:r>
      <w:r w:rsidRPr="00C84FA5">
        <w:rPr>
          <w:i/>
          <w:sz w:val="20"/>
          <w:szCs w:val="20"/>
          <w:u w:val="single"/>
        </w:rPr>
        <w:t>ontrolled Experiments only.</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C84FA5" w:rsidRPr="00C84FA5" w14:paraId="534CAA39" w14:textId="77777777" w:rsidTr="002223C2">
        <w:trPr>
          <w:cantSplit/>
          <w:trHeight w:val="20"/>
          <w:tblHeader/>
          <w:jc w:val="center"/>
        </w:trPr>
        <w:tc>
          <w:tcPr>
            <w:tcW w:w="432" w:type="dxa"/>
            <w:vMerge w:val="restart"/>
            <w:shd w:val="clear" w:color="auto" w:fill="D9D9D9" w:themeFill="background1" w:themeFillShade="D9"/>
            <w:textDirection w:val="btLr"/>
            <w:vAlign w:val="center"/>
          </w:tcPr>
          <w:p w14:paraId="78F672B5" w14:textId="77777777" w:rsidR="00A645B6" w:rsidRPr="00C84FA5" w:rsidRDefault="00A645B6" w:rsidP="004B6F2C">
            <w:pPr>
              <w:ind w:left="113" w:right="113"/>
              <w:jc w:val="center"/>
              <w:rPr>
                <w:rFonts w:cs="Times New Roman"/>
                <w:b/>
                <w:sz w:val="20"/>
                <w:szCs w:val="20"/>
              </w:rPr>
            </w:pPr>
            <w:r w:rsidRPr="00C84FA5">
              <w:rPr>
                <w:rFonts w:cs="Times New Roman"/>
                <w:i/>
                <w:sz w:val="20"/>
                <w:szCs w:val="20"/>
              </w:rPr>
              <w:t>For Controlled Experiments Only</w:t>
            </w:r>
          </w:p>
        </w:tc>
        <w:tc>
          <w:tcPr>
            <w:tcW w:w="3888" w:type="dxa"/>
            <w:shd w:val="clear" w:color="auto" w:fill="D9D9D9" w:themeFill="background1" w:themeFillShade="D9"/>
            <w:vAlign w:val="center"/>
          </w:tcPr>
          <w:p w14:paraId="219B8E01" w14:textId="77777777" w:rsidR="00A645B6" w:rsidRPr="00C84FA5" w:rsidRDefault="00A645B6" w:rsidP="004B6F2C">
            <w:pPr>
              <w:rPr>
                <w:rFonts w:cs="Times New Roman"/>
                <w:b/>
                <w:sz w:val="20"/>
                <w:szCs w:val="20"/>
              </w:rPr>
            </w:pPr>
            <w:r w:rsidRPr="00C84FA5">
              <w:rPr>
                <w:rFonts w:cs="Times New Roman"/>
                <w:b/>
                <w:sz w:val="20"/>
                <w:szCs w:val="20"/>
              </w:rPr>
              <w:t>Parameter</w:t>
            </w:r>
          </w:p>
        </w:tc>
        <w:tc>
          <w:tcPr>
            <w:tcW w:w="3600" w:type="dxa"/>
            <w:shd w:val="clear" w:color="auto" w:fill="D9D9D9" w:themeFill="background1" w:themeFillShade="D9"/>
            <w:vAlign w:val="center"/>
          </w:tcPr>
          <w:p w14:paraId="67A386C4" w14:textId="77777777" w:rsidR="00A645B6" w:rsidRPr="00C84FA5" w:rsidRDefault="00A645B6" w:rsidP="004B6F2C">
            <w:pPr>
              <w:rPr>
                <w:rFonts w:cs="Times New Roman"/>
                <w:b/>
                <w:sz w:val="20"/>
                <w:szCs w:val="20"/>
              </w:rPr>
            </w:pPr>
            <w:r w:rsidRPr="00C84FA5">
              <w:rPr>
                <w:rFonts w:cs="Times New Roman"/>
                <w:b/>
                <w:sz w:val="20"/>
                <w:szCs w:val="20"/>
              </w:rPr>
              <w:t>Details</w:t>
            </w:r>
          </w:p>
        </w:tc>
        <w:tc>
          <w:tcPr>
            <w:tcW w:w="3600" w:type="dxa"/>
            <w:shd w:val="clear" w:color="auto" w:fill="D9D9D9" w:themeFill="background1" w:themeFillShade="D9"/>
            <w:vAlign w:val="center"/>
          </w:tcPr>
          <w:p w14:paraId="0775F535" w14:textId="77777777" w:rsidR="00A645B6" w:rsidRPr="00C84FA5" w:rsidRDefault="00A645B6" w:rsidP="004B6F2C">
            <w:pPr>
              <w:rPr>
                <w:rFonts w:cs="Times New Roman"/>
                <w:b/>
                <w:sz w:val="20"/>
                <w:szCs w:val="20"/>
              </w:rPr>
            </w:pPr>
            <w:r w:rsidRPr="00C84FA5">
              <w:rPr>
                <w:rFonts w:cs="Times New Roman"/>
                <w:b/>
                <w:sz w:val="20"/>
                <w:szCs w:val="20"/>
              </w:rPr>
              <w:t>Remarks</w:t>
            </w:r>
          </w:p>
        </w:tc>
      </w:tr>
      <w:tr w:rsidR="00C84FA5" w:rsidRPr="00C84FA5" w14:paraId="71FBD776" w14:textId="77777777" w:rsidTr="00C6638B">
        <w:trPr>
          <w:cantSplit/>
          <w:trHeight w:val="576"/>
          <w:jc w:val="center"/>
        </w:trPr>
        <w:tc>
          <w:tcPr>
            <w:tcW w:w="432" w:type="dxa"/>
            <w:vMerge/>
          </w:tcPr>
          <w:p w14:paraId="3F2B40D9" w14:textId="77777777" w:rsidR="00A645B6" w:rsidRPr="00C84FA5" w:rsidRDefault="00A645B6" w:rsidP="004B6F2C">
            <w:pPr>
              <w:rPr>
                <w:rFonts w:cs="Times New Roman"/>
                <w:b/>
                <w:sz w:val="20"/>
                <w:szCs w:val="20"/>
              </w:rPr>
            </w:pPr>
          </w:p>
        </w:tc>
        <w:tc>
          <w:tcPr>
            <w:tcW w:w="3888" w:type="dxa"/>
            <w:vMerge w:val="restart"/>
            <w:shd w:val="clear" w:color="auto" w:fill="auto"/>
            <w:vAlign w:val="center"/>
          </w:tcPr>
          <w:p w14:paraId="79638D22" w14:textId="77777777" w:rsidR="00A645B6" w:rsidRPr="00C84FA5" w:rsidRDefault="00A645B6" w:rsidP="004B6F2C">
            <w:pPr>
              <w:rPr>
                <w:rFonts w:cs="Times New Roman"/>
                <w:b/>
                <w:sz w:val="20"/>
                <w:szCs w:val="20"/>
              </w:rPr>
            </w:pPr>
            <w:r w:rsidRPr="00C84FA5">
              <w:rPr>
                <w:rFonts w:cs="Times New Roman"/>
                <w:b/>
                <w:sz w:val="20"/>
                <w:szCs w:val="20"/>
              </w:rPr>
              <w:t>Acclimation/Culturing:</w:t>
            </w:r>
          </w:p>
          <w:p w14:paraId="7B2A5C6A" w14:textId="5D86790C" w:rsidR="00A645B6" w:rsidRPr="00C84FA5" w:rsidRDefault="00A645B6" w:rsidP="00D7682B">
            <w:pPr>
              <w:numPr>
                <w:ilvl w:val="0"/>
                <w:numId w:val="11"/>
              </w:numPr>
              <w:ind w:left="180" w:hanging="187"/>
              <w:rPr>
                <w:sz w:val="16"/>
                <w:szCs w:val="16"/>
              </w:rPr>
            </w:pPr>
            <w:r w:rsidRPr="00C84FA5">
              <w:rPr>
                <w:sz w:val="16"/>
                <w:szCs w:val="16"/>
              </w:rPr>
              <w:t>Should be incubated under test conditions</w:t>
            </w:r>
            <w:r w:rsidR="002D1488" w:rsidRPr="00C84FA5">
              <w:rPr>
                <w:sz w:val="16"/>
                <w:szCs w:val="16"/>
              </w:rPr>
              <w:t xml:space="preserve"> [1]</w:t>
            </w:r>
          </w:p>
          <w:p w14:paraId="23285382" w14:textId="15371048" w:rsidR="00A645B6" w:rsidRPr="00C84FA5" w:rsidRDefault="00A645B6" w:rsidP="00D7682B">
            <w:pPr>
              <w:numPr>
                <w:ilvl w:val="0"/>
                <w:numId w:val="11"/>
              </w:numPr>
              <w:ind w:left="180" w:hanging="187"/>
              <w:rPr>
                <w:sz w:val="16"/>
                <w:szCs w:val="16"/>
              </w:rPr>
            </w:pPr>
            <w:r w:rsidRPr="00C84FA5">
              <w:rPr>
                <w:sz w:val="16"/>
                <w:szCs w:val="16"/>
              </w:rPr>
              <w:t>Should be used when still growing exponentially</w:t>
            </w:r>
            <w:r w:rsidR="002D1488" w:rsidRPr="00C84FA5">
              <w:rPr>
                <w:sz w:val="16"/>
                <w:szCs w:val="16"/>
              </w:rPr>
              <w:t xml:space="preserve"> [1]</w:t>
            </w:r>
          </w:p>
          <w:p w14:paraId="5D186596" w14:textId="4F1B3529" w:rsidR="00A645B6" w:rsidRPr="00C84FA5" w:rsidRDefault="00A645B6" w:rsidP="00D7682B">
            <w:pPr>
              <w:numPr>
                <w:ilvl w:val="1"/>
                <w:numId w:val="11"/>
              </w:numPr>
              <w:ind w:hanging="187"/>
              <w:rPr>
                <w:sz w:val="16"/>
                <w:szCs w:val="16"/>
              </w:rPr>
            </w:pPr>
            <w:r w:rsidRPr="00C84FA5">
              <w:rPr>
                <w:sz w:val="16"/>
                <w:szCs w:val="16"/>
              </w:rPr>
              <w:t>Water should be changed gradually to 100% dilution water (usually 2 or more days)</w:t>
            </w:r>
            <w:r w:rsidR="005C3F8E" w:rsidRPr="00C84FA5">
              <w:rPr>
                <w:sz w:val="16"/>
                <w:szCs w:val="16"/>
              </w:rPr>
              <w:t xml:space="preserve"> [4</w:t>
            </w:r>
            <w:r w:rsidR="002D1488" w:rsidRPr="00C84FA5">
              <w:rPr>
                <w:sz w:val="16"/>
                <w:szCs w:val="16"/>
              </w:rPr>
              <w:t>]</w:t>
            </w:r>
          </w:p>
          <w:p w14:paraId="0BFE10A6" w14:textId="1022A0D2" w:rsidR="00A645B6" w:rsidRPr="00C84FA5" w:rsidRDefault="00A645B6" w:rsidP="00D7682B">
            <w:pPr>
              <w:numPr>
                <w:ilvl w:val="1"/>
                <w:numId w:val="11"/>
              </w:numPr>
              <w:ind w:hanging="187"/>
              <w:rPr>
                <w:sz w:val="16"/>
                <w:szCs w:val="16"/>
              </w:rPr>
            </w:pPr>
            <w:r w:rsidRPr="00C84FA5">
              <w:rPr>
                <w:sz w:val="16"/>
                <w:szCs w:val="16"/>
              </w:rPr>
              <w:t xml:space="preserve">Temperature change rate should not exceed </w:t>
            </w:r>
            <w:r w:rsidRPr="00C84FA5">
              <w:rPr>
                <w:rFonts w:cs="Times New Roman"/>
                <w:sz w:val="16"/>
                <w:szCs w:val="16"/>
              </w:rPr>
              <w:t>2°C during acclimation or testing</w:t>
            </w:r>
            <w:r w:rsidR="002D1488" w:rsidRPr="00C84FA5">
              <w:rPr>
                <w:rFonts w:cs="Times New Roman"/>
                <w:sz w:val="16"/>
                <w:szCs w:val="16"/>
              </w:rPr>
              <w:t xml:space="preserve"> [1]</w:t>
            </w:r>
          </w:p>
          <w:p w14:paraId="2CD16C06" w14:textId="77777777" w:rsidR="00A645B6" w:rsidRPr="00C84FA5" w:rsidRDefault="00A645B6" w:rsidP="00D7682B">
            <w:pPr>
              <w:numPr>
                <w:ilvl w:val="0"/>
                <w:numId w:val="11"/>
              </w:numPr>
              <w:ind w:left="180" w:hanging="187"/>
              <w:rPr>
                <w:sz w:val="16"/>
                <w:szCs w:val="16"/>
              </w:rPr>
            </w:pPr>
            <w:r w:rsidRPr="00C84FA5">
              <w:rPr>
                <w:sz w:val="16"/>
                <w:szCs w:val="16"/>
              </w:rPr>
              <w:t>To avoid unnecessary stress and promote good health:</w:t>
            </w:r>
          </w:p>
          <w:p w14:paraId="7929F319" w14:textId="03EEDA82" w:rsidR="00A645B6" w:rsidRPr="00C84FA5" w:rsidRDefault="00A645B6" w:rsidP="00D7682B">
            <w:pPr>
              <w:numPr>
                <w:ilvl w:val="1"/>
                <w:numId w:val="11"/>
              </w:numPr>
              <w:ind w:hanging="187"/>
              <w:rPr>
                <w:sz w:val="16"/>
                <w:szCs w:val="16"/>
              </w:rPr>
            </w:pPr>
            <w:r w:rsidRPr="00C84FA5">
              <w:rPr>
                <w:sz w:val="16"/>
                <w:szCs w:val="16"/>
              </w:rPr>
              <w:t>Organisms should not be crowded</w:t>
            </w:r>
            <w:r w:rsidR="002D1488" w:rsidRPr="00C84FA5">
              <w:rPr>
                <w:sz w:val="16"/>
                <w:szCs w:val="16"/>
              </w:rPr>
              <w:t xml:space="preserve"> [1]</w:t>
            </w:r>
          </w:p>
          <w:p w14:paraId="59600CE0" w14:textId="6C7F3312" w:rsidR="00A645B6" w:rsidRPr="00C84FA5" w:rsidRDefault="00A645B6" w:rsidP="00D7682B">
            <w:pPr>
              <w:numPr>
                <w:ilvl w:val="1"/>
                <w:numId w:val="11"/>
              </w:numPr>
              <w:ind w:hanging="187"/>
              <w:rPr>
                <w:sz w:val="16"/>
                <w:szCs w:val="16"/>
              </w:rPr>
            </w:pPr>
            <w:r w:rsidRPr="00C84FA5">
              <w:rPr>
                <w:sz w:val="16"/>
                <w:szCs w:val="16"/>
              </w:rPr>
              <w:t xml:space="preserve">Temperature should be maintained at optimal test conditions for the test species, and temperature variation should not exceed </w:t>
            </w:r>
            <w:r w:rsidRPr="00C84FA5">
              <w:rPr>
                <w:rFonts w:cs="Times New Roman"/>
                <w:sz w:val="16"/>
                <w:szCs w:val="16"/>
              </w:rPr>
              <w:t>2°C during acclimation or testing</w:t>
            </w:r>
            <w:r w:rsidR="00C37FE9" w:rsidRPr="00C84FA5">
              <w:rPr>
                <w:rFonts w:cs="Times New Roman"/>
                <w:sz w:val="16"/>
                <w:szCs w:val="16"/>
              </w:rPr>
              <w:t xml:space="preserve"> [1]</w:t>
            </w:r>
          </w:p>
          <w:p w14:paraId="54DAE4E2" w14:textId="38F7BF6F" w:rsidR="00A645B6" w:rsidRPr="00C84FA5" w:rsidRDefault="00A645B6" w:rsidP="00D7682B">
            <w:pPr>
              <w:numPr>
                <w:ilvl w:val="1"/>
                <w:numId w:val="11"/>
              </w:numPr>
              <w:ind w:hanging="187"/>
              <w:rPr>
                <w:sz w:val="16"/>
                <w:szCs w:val="16"/>
              </w:rPr>
            </w:pPr>
            <w:r w:rsidRPr="00C84FA5">
              <w:rPr>
                <w:rFonts w:cs="Times New Roman"/>
                <w:sz w:val="16"/>
                <w:szCs w:val="16"/>
              </w:rPr>
              <w:t>Lighting should be maintained on a light:dark cycle and at an intensity optimal for the test spe</w:t>
            </w:r>
            <w:r w:rsidR="00C37FE9" w:rsidRPr="00C84FA5">
              <w:rPr>
                <w:rFonts w:cs="Times New Roman"/>
                <w:sz w:val="16"/>
                <w:szCs w:val="16"/>
              </w:rPr>
              <w:t>cies [1]</w:t>
            </w:r>
          </w:p>
          <w:p w14:paraId="6C8BA770" w14:textId="4870DFE9" w:rsidR="00A645B6" w:rsidRPr="00C84FA5" w:rsidRDefault="00A645B6" w:rsidP="00D7682B">
            <w:pPr>
              <w:numPr>
                <w:ilvl w:val="2"/>
                <w:numId w:val="11"/>
              </w:numPr>
              <w:ind w:left="540" w:hanging="187"/>
              <w:rPr>
                <w:sz w:val="16"/>
                <w:szCs w:val="16"/>
              </w:rPr>
            </w:pPr>
            <w:r w:rsidRPr="00C84FA5">
              <w:rPr>
                <w:rFonts w:cs="Times New Roman"/>
                <w:sz w:val="16"/>
                <w:szCs w:val="16"/>
              </w:rPr>
              <w:t>Light intensity should be measured for each culture vessel at th</w:t>
            </w:r>
            <w:r w:rsidR="00C37FE9" w:rsidRPr="00C84FA5">
              <w:rPr>
                <w:rFonts w:cs="Times New Roman"/>
                <w:sz w:val="16"/>
                <w:szCs w:val="16"/>
              </w:rPr>
              <w:t>e level of the culture solution [1]</w:t>
            </w:r>
          </w:p>
          <w:p w14:paraId="44A35EC3" w14:textId="03573B59" w:rsidR="00A645B6" w:rsidRPr="00C84FA5" w:rsidRDefault="00A645B6" w:rsidP="00D7682B">
            <w:pPr>
              <w:numPr>
                <w:ilvl w:val="1"/>
                <w:numId w:val="11"/>
              </w:numPr>
              <w:ind w:hanging="187"/>
              <w:rPr>
                <w:sz w:val="16"/>
                <w:szCs w:val="16"/>
              </w:rPr>
            </w:pPr>
            <w:r w:rsidRPr="00C84FA5">
              <w:rPr>
                <w:rFonts w:cs="Times New Roman"/>
                <w:sz w:val="16"/>
                <w:szCs w:val="16"/>
              </w:rPr>
              <w:t>Stock algal cultures should be shaken to prevent clumping (at least daily)</w:t>
            </w:r>
            <w:r w:rsidR="00C37FE9" w:rsidRPr="00C84FA5">
              <w:rPr>
                <w:rFonts w:cs="Times New Roman"/>
                <w:sz w:val="16"/>
                <w:szCs w:val="16"/>
              </w:rPr>
              <w:t xml:space="preserve"> [1]</w:t>
            </w:r>
          </w:p>
          <w:p w14:paraId="4A77280B" w14:textId="3655B712" w:rsidR="00A645B6" w:rsidRPr="00C84FA5" w:rsidRDefault="00A645B6" w:rsidP="00D7682B">
            <w:pPr>
              <w:numPr>
                <w:ilvl w:val="1"/>
                <w:numId w:val="11"/>
              </w:numPr>
              <w:ind w:hanging="187"/>
              <w:rPr>
                <w:sz w:val="16"/>
                <w:szCs w:val="16"/>
              </w:rPr>
            </w:pPr>
            <w:r w:rsidRPr="00C84FA5">
              <w:rPr>
                <w:rFonts w:cs="Times New Roman"/>
                <w:sz w:val="16"/>
                <w:szCs w:val="16"/>
              </w:rPr>
              <w:t xml:space="preserve">pH of nutrient medium in which algae is cultured should be maintained at optimal </w:t>
            </w:r>
            <w:r w:rsidR="00C37FE9" w:rsidRPr="00C84FA5">
              <w:rPr>
                <w:rFonts w:cs="Times New Roman"/>
                <w:sz w:val="16"/>
                <w:szCs w:val="16"/>
              </w:rPr>
              <w:t>conditions for the test species [1]</w:t>
            </w:r>
          </w:p>
          <w:p w14:paraId="58481998" w14:textId="02E04B32" w:rsidR="00A645B6" w:rsidRPr="00C84FA5" w:rsidRDefault="00A645B6" w:rsidP="00D7682B">
            <w:pPr>
              <w:numPr>
                <w:ilvl w:val="2"/>
                <w:numId w:val="11"/>
              </w:numPr>
              <w:ind w:left="540" w:hanging="187"/>
              <w:rPr>
                <w:sz w:val="16"/>
                <w:szCs w:val="16"/>
              </w:rPr>
            </w:pPr>
            <w:r w:rsidRPr="00C84FA5">
              <w:rPr>
                <w:rFonts w:cs="Times New Roman"/>
                <w:sz w:val="16"/>
                <w:szCs w:val="16"/>
              </w:rPr>
              <w:t>Should not be adju</w:t>
            </w:r>
            <w:r w:rsidR="00C37FE9" w:rsidRPr="00C84FA5">
              <w:rPr>
                <w:rFonts w:cs="Times New Roman"/>
                <w:sz w:val="16"/>
                <w:szCs w:val="16"/>
              </w:rPr>
              <w:t>sted after adding test organism [1]</w:t>
            </w:r>
          </w:p>
          <w:p w14:paraId="7205B9FB" w14:textId="77777777" w:rsidR="00A645B6" w:rsidRPr="00C84FA5" w:rsidRDefault="00A645B6" w:rsidP="00D7682B">
            <w:pPr>
              <w:numPr>
                <w:ilvl w:val="1"/>
                <w:numId w:val="11"/>
              </w:numPr>
              <w:ind w:hanging="187"/>
              <w:rPr>
                <w:sz w:val="16"/>
                <w:szCs w:val="16"/>
              </w:rPr>
            </w:pPr>
            <w:r w:rsidRPr="00C84FA5">
              <w:rPr>
                <w:sz w:val="16"/>
                <w:szCs w:val="16"/>
              </w:rPr>
              <w:t>Growth medium chelators:</w:t>
            </w:r>
          </w:p>
          <w:p w14:paraId="60BCD2D5" w14:textId="69F32970" w:rsidR="00A645B6" w:rsidRPr="00C84FA5" w:rsidRDefault="00A645B6" w:rsidP="00D7682B">
            <w:pPr>
              <w:numPr>
                <w:ilvl w:val="2"/>
                <w:numId w:val="11"/>
              </w:numPr>
              <w:ind w:left="540" w:hanging="187"/>
              <w:rPr>
                <w:sz w:val="16"/>
                <w:szCs w:val="16"/>
              </w:rPr>
            </w:pPr>
            <w:r w:rsidRPr="00C84FA5">
              <w:rPr>
                <w:sz w:val="16"/>
                <w:szCs w:val="16"/>
              </w:rPr>
              <w:t>Not to be used if suspected to interact with test chemical</w:t>
            </w:r>
            <w:r w:rsidR="00C37FE9" w:rsidRPr="00C84FA5">
              <w:rPr>
                <w:sz w:val="16"/>
                <w:szCs w:val="16"/>
              </w:rPr>
              <w:t xml:space="preserve"> [1]</w:t>
            </w:r>
          </w:p>
          <w:p w14:paraId="02014EA2" w14:textId="67BC8B12" w:rsidR="00A645B6" w:rsidRPr="00C84FA5" w:rsidRDefault="00A645B6" w:rsidP="00D7682B">
            <w:pPr>
              <w:numPr>
                <w:ilvl w:val="2"/>
                <w:numId w:val="11"/>
              </w:numPr>
              <w:ind w:left="540" w:hanging="187"/>
              <w:rPr>
                <w:sz w:val="16"/>
                <w:szCs w:val="16"/>
              </w:rPr>
            </w:pPr>
            <w:r w:rsidRPr="00C84FA5">
              <w:rPr>
                <w:sz w:val="16"/>
                <w:szCs w:val="16"/>
              </w:rPr>
              <w:t>Recommended growth media:</w:t>
            </w:r>
          </w:p>
          <w:p w14:paraId="473022F1" w14:textId="2D4ACE20" w:rsidR="00A645B6" w:rsidRPr="00C84FA5" w:rsidRDefault="00A645B6" w:rsidP="00D7682B">
            <w:pPr>
              <w:numPr>
                <w:ilvl w:val="3"/>
                <w:numId w:val="11"/>
              </w:numPr>
              <w:ind w:left="864"/>
              <w:rPr>
                <w:sz w:val="16"/>
                <w:szCs w:val="16"/>
              </w:rPr>
            </w:pPr>
            <w:r w:rsidRPr="00C84FA5">
              <w:rPr>
                <w:sz w:val="16"/>
                <w:szCs w:val="16"/>
              </w:rPr>
              <w:t>OECD TG 201: 0.0027 mM EDTA</w:t>
            </w:r>
            <w:r w:rsidR="005C3F8E" w:rsidRPr="00C84FA5">
              <w:rPr>
                <w:sz w:val="16"/>
                <w:szCs w:val="16"/>
              </w:rPr>
              <w:t xml:space="preserve"> [6</w:t>
            </w:r>
            <w:r w:rsidR="00C37FE9" w:rsidRPr="00C84FA5">
              <w:rPr>
                <w:sz w:val="16"/>
                <w:szCs w:val="16"/>
              </w:rPr>
              <w:t>]</w:t>
            </w:r>
          </w:p>
          <w:p w14:paraId="0D20B49A" w14:textId="114FAA19" w:rsidR="00A645B6" w:rsidRPr="00C84FA5" w:rsidRDefault="00A645B6" w:rsidP="00D7682B">
            <w:pPr>
              <w:numPr>
                <w:ilvl w:val="3"/>
                <w:numId w:val="11"/>
              </w:numPr>
              <w:ind w:left="864"/>
              <w:rPr>
                <w:sz w:val="16"/>
                <w:szCs w:val="16"/>
              </w:rPr>
            </w:pPr>
            <w:r w:rsidRPr="00C84FA5">
              <w:rPr>
                <w:sz w:val="16"/>
                <w:szCs w:val="16"/>
              </w:rPr>
              <w:t>EPA AAP: 0.00081 mM EDTA</w:t>
            </w:r>
            <w:r w:rsidR="005C3F8E" w:rsidRPr="00C84FA5">
              <w:rPr>
                <w:sz w:val="16"/>
                <w:szCs w:val="16"/>
              </w:rPr>
              <w:t xml:space="preserve"> [6</w:t>
            </w:r>
            <w:r w:rsidR="00C37FE9" w:rsidRPr="00C84FA5">
              <w:rPr>
                <w:sz w:val="16"/>
                <w:szCs w:val="16"/>
              </w:rPr>
              <w:t>]</w:t>
            </w:r>
          </w:p>
          <w:p w14:paraId="2DEF2ED2" w14:textId="31F2C6E2" w:rsidR="00A645B6" w:rsidRPr="00C84FA5" w:rsidRDefault="00CF7EA1" w:rsidP="00D7682B">
            <w:pPr>
              <w:numPr>
                <w:ilvl w:val="2"/>
                <w:numId w:val="11"/>
              </w:numPr>
              <w:ind w:left="540" w:hanging="187"/>
              <w:rPr>
                <w:sz w:val="16"/>
                <w:szCs w:val="16"/>
              </w:rPr>
            </w:pPr>
            <w:r w:rsidRPr="00C84FA5">
              <w:rPr>
                <w:rFonts w:cs="Times New Roman"/>
                <w:sz w:val="16"/>
                <w:szCs w:val="16"/>
              </w:rPr>
              <w:t>A</w:t>
            </w:r>
            <w:r w:rsidR="00A645B6" w:rsidRPr="00C84FA5">
              <w:rPr>
                <w:rFonts w:cs="Times New Roman"/>
                <w:sz w:val="16"/>
                <w:szCs w:val="16"/>
              </w:rPr>
              <w:t xml:space="preserve">cceptable provided concentrations </w:t>
            </w:r>
            <w:r w:rsidRPr="00C84FA5">
              <w:rPr>
                <w:rFonts w:cs="Times New Roman"/>
                <w:sz w:val="16"/>
                <w:szCs w:val="16"/>
              </w:rPr>
              <w:t xml:space="preserve">are </w:t>
            </w:r>
            <w:r w:rsidR="00A645B6" w:rsidRPr="00C84FA5">
              <w:rPr>
                <w:rFonts w:cs="Times New Roman"/>
                <w:sz w:val="16"/>
                <w:szCs w:val="16"/>
              </w:rPr>
              <w:t xml:space="preserve">not excessive for test chemicals subject to interferences by the chelator (e.g., &gt; 200 </w:t>
            </w:r>
            <w:r w:rsidR="00A645B6" w:rsidRPr="00C84FA5">
              <w:rPr>
                <w:rFonts w:ascii="Calibri" w:hAnsi="Calibri" w:cs="Calibri"/>
                <w:sz w:val="16"/>
                <w:szCs w:val="16"/>
              </w:rPr>
              <w:t>µ</w:t>
            </w:r>
            <w:r w:rsidR="00A645B6" w:rsidRPr="00C84FA5">
              <w:rPr>
                <w:rFonts w:cs="Times New Roman"/>
                <w:sz w:val="16"/>
                <w:szCs w:val="16"/>
              </w:rPr>
              <w:t>g/L EDTA for metals)</w:t>
            </w:r>
            <w:r w:rsidR="005C3F8E" w:rsidRPr="00C84FA5">
              <w:rPr>
                <w:rFonts w:cs="Times New Roman"/>
                <w:sz w:val="16"/>
                <w:szCs w:val="16"/>
              </w:rPr>
              <w:t xml:space="preserve"> [8]</w:t>
            </w:r>
          </w:p>
        </w:tc>
        <w:tc>
          <w:tcPr>
            <w:tcW w:w="3600" w:type="dxa"/>
            <w:shd w:val="clear" w:color="auto" w:fill="auto"/>
            <w:vAlign w:val="center"/>
          </w:tcPr>
          <w:p w14:paraId="4BE3FAA4" w14:textId="77777777" w:rsidR="00A645B6" w:rsidRPr="00C84FA5" w:rsidRDefault="00A645B6" w:rsidP="004B6F2C">
            <w:pPr>
              <w:rPr>
                <w:rFonts w:cs="Times New Roman"/>
                <w:sz w:val="20"/>
                <w:szCs w:val="20"/>
              </w:rPr>
            </w:pPr>
            <w:r w:rsidRPr="00C84FA5">
              <w:rPr>
                <w:rFonts w:cs="Times New Roman"/>
                <w:sz w:val="20"/>
                <w:szCs w:val="20"/>
              </w:rPr>
              <w:t>Duration:</w:t>
            </w:r>
          </w:p>
        </w:tc>
        <w:tc>
          <w:tcPr>
            <w:tcW w:w="3600" w:type="dxa"/>
            <w:vMerge w:val="restart"/>
            <w:shd w:val="clear" w:color="auto" w:fill="auto"/>
          </w:tcPr>
          <w:p w14:paraId="2C0DE54B" w14:textId="77777777" w:rsidR="00A645B6" w:rsidRDefault="00A645B6" w:rsidP="00C6638B">
            <w:pPr>
              <w:contextualSpacing/>
              <w:rPr>
                <w:rFonts w:cs="Times New Roman"/>
                <w:i/>
                <w:sz w:val="14"/>
                <w:szCs w:val="14"/>
              </w:rPr>
            </w:pPr>
            <w:r w:rsidRPr="00C84FA5">
              <w:rPr>
                <w:rFonts w:cs="Times New Roman"/>
                <w:i/>
                <w:sz w:val="14"/>
                <w:szCs w:val="14"/>
              </w:rPr>
              <w:t>Identify number of individuals excluded from testing and/or analysis (if any):</w:t>
            </w:r>
          </w:p>
          <w:p w14:paraId="2C223355" w14:textId="77777777" w:rsidR="003A3DFE" w:rsidRDefault="003A3DFE" w:rsidP="00C6638B">
            <w:pPr>
              <w:contextualSpacing/>
              <w:rPr>
                <w:rFonts w:cs="Times New Roman"/>
                <w:sz w:val="20"/>
                <w:szCs w:val="14"/>
              </w:rPr>
            </w:pPr>
          </w:p>
          <w:p w14:paraId="041342F1" w14:textId="5E058B0A" w:rsidR="003A3DFE" w:rsidRPr="003A3DFE" w:rsidRDefault="003A3DFE" w:rsidP="00C6638B">
            <w:pPr>
              <w:contextualSpacing/>
              <w:rPr>
                <w:rFonts w:cs="Times New Roman"/>
                <w:sz w:val="20"/>
                <w:szCs w:val="20"/>
              </w:rPr>
            </w:pPr>
          </w:p>
        </w:tc>
      </w:tr>
      <w:tr w:rsidR="00C84FA5" w:rsidRPr="00C84FA5" w14:paraId="04A170F5" w14:textId="77777777" w:rsidTr="00C6638B">
        <w:trPr>
          <w:cantSplit/>
          <w:trHeight w:val="864"/>
          <w:jc w:val="center"/>
        </w:trPr>
        <w:tc>
          <w:tcPr>
            <w:tcW w:w="432" w:type="dxa"/>
            <w:vMerge/>
          </w:tcPr>
          <w:p w14:paraId="6585C7BF" w14:textId="3ABD41C0" w:rsidR="00A645B6" w:rsidRPr="00C84FA5" w:rsidRDefault="00A645B6" w:rsidP="004B6F2C">
            <w:pPr>
              <w:rPr>
                <w:rFonts w:cs="Times New Roman"/>
                <w:sz w:val="20"/>
                <w:szCs w:val="20"/>
              </w:rPr>
            </w:pPr>
          </w:p>
        </w:tc>
        <w:tc>
          <w:tcPr>
            <w:tcW w:w="3888" w:type="dxa"/>
            <w:vMerge/>
            <w:shd w:val="clear" w:color="auto" w:fill="auto"/>
            <w:vAlign w:val="center"/>
          </w:tcPr>
          <w:p w14:paraId="584CCA38" w14:textId="77777777" w:rsidR="00A645B6" w:rsidRPr="00C84FA5" w:rsidRDefault="00A645B6" w:rsidP="004B6F2C">
            <w:pPr>
              <w:rPr>
                <w:rFonts w:cs="Times New Roman"/>
                <w:sz w:val="20"/>
                <w:szCs w:val="20"/>
              </w:rPr>
            </w:pPr>
          </w:p>
        </w:tc>
        <w:tc>
          <w:tcPr>
            <w:tcW w:w="3600" w:type="dxa"/>
            <w:shd w:val="clear" w:color="auto" w:fill="auto"/>
            <w:vAlign w:val="center"/>
          </w:tcPr>
          <w:p w14:paraId="31DCC3C6" w14:textId="77777777" w:rsidR="00A645B6" w:rsidRPr="00C84FA5" w:rsidRDefault="00A645B6" w:rsidP="004B6F2C">
            <w:pPr>
              <w:rPr>
                <w:rFonts w:cs="Times New Roman"/>
                <w:sz w:val="20"/>
                <w:szCs w:val="20"/>
              </w:rPr>
            </w:pPr>
            <w:r w:rsidRPr="00C84FA5">
              <w:rPr>
                <w:rFonts w:cs="Times New Roman"/>
                <w:sz w:val="20"/>
                <w:szCs w:val="20"/>
              </w:rPr>
              <w:t>Standard Nutrient Medium used:</w:t>
            </w:r>
          </w:p>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6DB3CCAC" w14:textId="77777777" w:rsidTr="00C37FE9">
              <w:tc>
                <w:tcPr>
                  <w:tcW w:w="432" w:type="dxa"/>
                  <w:tcBorders>
                    <w:bottom w:val="single" w:sz="4" w:space="0" w:color="auto"/>
                  </w:tcBorders>
                </w:tcPr>
                <w:p w14:paraId="3A8590B4" w14:textId="77777777" w:rsidR="009927F6" w:rsidRPr="00C84FA5" w:rsidRDefault="009927F6" w:rsidP="009927F6">
                  <w:pPr>
                    <w:rPr>
                      <w:rFonts w:eastAsia="PMingLiU" w:cs="Times New Roman"/>
                      <w:sz w:val="20"/>
                      <w:szCs w:val="20"/>
                    </w:rPr>
                  </w:pPr>
                </w:p>
              </w:tc>
              <w:tc>
                <w:tcPr>
                  <w:tcW w:w="836" w:type="dxa"/>
                </w:tcPr>
                <w:p w14:paraId="310D2687" w14:textId="77777777" w:rsidR="009927F6" w:rsidRPr="00C84FA5" w:rsidRDefault="009927F6" w:rsidP="009927F6">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608BDA6A" w14:textId="77777777" w:rsidR="009927F6" w:rsidRPr="00C84FA5" w:rsidRDefault="009927F6" w:rsidP="009927F6">
                  <w:pPr>
                    <w:rPr>
                      <w:rFonts w:eastAsia="PMingLiU" w:cs="Times New Roman"/>
                      <w:sz w:val="20"/>
                      <w:szCs w:val="20"/>
                    </w:rPr>
                  </w:pPr>
                </w:p>
              </w:tc>
              <w:tc>
                <w:tcPr>
                  <w:tcW w:w="837" w:type="dxa"/>
                </w:tcPr>
                <w:p w14:paraId="7046F862" w14:textId="77777777" w:rsidR="009927F6" w:rsidRPr="00C84FA5" w:rsidRDefault="009927F6" w:rsidP="009927F6">
                  <w:pPr>
                    <w:rPr>
                      <w:rFonts w:eastAsia="PMingLiU" w:cs="Times New Roman"/>
                      <w:sz w:val="20"/>
                      <w:szCs w:val="20"/>
                    </w:rPr>
                  </w:pPr>
                  <w:r w:rsidRPr="00C84FA5">
                    <w:rPr>
                      <w:rFonts w:eastAsia="PMingLiU" w:cs="Times New Roman"/>
                      <w:sz w:val="20"/>
                      <w:szCs w:val="20"/>
                    </w:rPr>
                    <w:t>No</w:t>
                  </w:r>
                </w:p>
              </w:tc>
            </w:tr>
          </w:tbl>
          <w:p w14:paraId="14F6AC66" w14:textId="0EB13B5B" w:rsidR="00A645B6" w:rsidRPr="00C84FA5" w:rsidRDefault="00A645B6" w:rsidP="004B6F2C">
            <w:pPr>
              <w:rPr>
                <w:rFonts w:cs="Times New Roman"/>
                <w:i/>
                <w:sz w:val="20"/>
                <w:szCs w:val="20"/>
              </w:rPr>
            </w:pPr>
            <w:r w:rsidRPr="00C84FA5">
              <w:rPr>
                <w:rFonts w:cs="Times New Roman"/>
                <w:i/>
                <w:sz w:val="20"/>
                <w:szCs w:val="20"/>
              </w:rPr>
              <w:t>If no, provide details of composition of the nutrient medium under the remarks section</w:t>
            </w:r>
          </w:p>
        </w:tc>
        <w:tc>
          <w:tcPr>
            <w:tcW w:w="3600" w:type="dxa"/>
            <w:vMerge/>
            <w:shd w:val="clear" w:color="auto" w:fill="auto"/>
            <w:vAlign w:val="center"/>
          </w:tcPr>
          <w:p w14:paraId="564087AA" w14:textId="77777777" w:rsidR="00A645B6" w:rsidRPr="00C84FA5" w:rsidRDefault="00A645B6" w:rsidP="004B6F2C">
            <w:pPr>
              <w:rPr>
                <w:rFonts w:cs="Times New Roman"/>
                <w:sz w:val="20"/>
                <w:szCs w:val="20"/>
              </w:rPr>
            </w:pPr>
          </w:p>
        </w:tc>
      </w:tr>
      <w:tr w:rsidR="00C84FA5" w:rsidRPr="00C84FA5" w14:paraId="1714ECBB" w14:textId="77777777" w:rsidTr="00C6638B">
        <w:trPr>
          <w:cantSplit/>
          <w:trHeight w:val="576"/>
          <w:jc w:val="center"/>
        </w:trPr>
        <w:tc>
          <w:tcPr>
            <w:tcW w:w="432" w:type="dxa"/>
            <w:vMerge/>
          </w:tcPr>
          <w:p w14:paraId="40772592" w14:textId="77777777" w:rsidR="00A645B6" w:rsidRPr="00C84FA5" w:rsidRDefault="00A645B6" w:rsidP="004B6F2C">
            <w:pPr>
              <w:rPr>
                <w:rFonts w:cs="Times New Roman"/>
                <w:sz w:val="20"/>
                <w:szCs w:val="20"/>
              </w:rPr>
            </w:pPr>
          </w:p>
        </w:tc>
        <w:tc>
          <w:tcPr>
            <w:tcW w:w="3888" w:type="dxa"/>
            <w:vMerge/>
            <w:shd w:val="clear" w:color="auto" w:fill="auto"/>
            <w:vAlign w:val="center"/>
          </w:tcPr>
          <w:p w14:paraId="35E91F37" w14:textId="77777777" w:rsidR="00A645B6" w:rsidRPr="00C84FA5" w:rsidRDefault="00A645B6" w:rsidP="004B6F2C">
            <w:pPr>
              <w:rPr>
                <w:rFonts w:cs="Times New Roman"/>
                <w:sz w:val="20"/>
                <w:szCs w:val="20"/>
              </w:rPr>
            </w:pPr>
          </w:p>
        </w:tc>
        <w:tc>
          <w:tcPr>
            <w:tcW w:w="3600" w:type="dxa"/>
            <w:shd w:val="clear" w:color="auto" w:fill="auto"/>
            <w:vAlign w:val="center"/>
          </w:tcPr>
          <w:p w14:paraId="4B5F5E44" w14:textId="77777777" w:rsidR="00A645B6" w:rsidRPr="00C84FA5" w:rsidRDefault="00A645B6" w:rsidP="004B6F2C">
            <w:pPr>
              <w:rPr>
                <w:rFonts w:cs="Times New Roman"/>
                <w:sz w:val="20"/>
                <w:szCs w:val="20"/>
              </w:rPr>
            </w:pPr>
            <w:r w:rsidRPr="00C84FA5">
              <w:rPr>
                <w:rFonts w:cs="Times New Roman"/>
                <w:sz w:val="20"/>
                <w:szCs w:val="20"/>
              </w:rPr>
              <w:t>Water type:</w:t>
            </w:r>
          </w:p>
        </w:tc>
        <w:tc>
          <w:tcPr>
            <w:tcW w:w="3600" w:type="dxa"/>
            <w:vMerge/>
            <w:shd w:val="clear" w:color="auto" w:fill="auto"/>
            <w:vAlign w:val="center"/>
          </w:tcPr>
          <w:p w14:paraId="24B03604" w14:textId="77777777" w:rsidR="00A645B6" w:rsidRPr="00C84FA5" w:rsidRDefault="00A645B6" w:rsidP="004B6F2C">
            <w:pPr>
              <w:rPr>
                <w:rFonts w:cs="Times New Roman"/>
                <w:sz w:val="20"/>
                <w:szCs w:val="20"/>
              </w:rPr>
            </w:pPr>
          </w:p>
        </w:tc>
      </w:tr>
      <w:tr w:rsidR="00C84FA5" w:rsidRPr="00C84FA5" w14:paraId="7D9A8117" w14:textId="77777777" w:rsidTr="00C6638B">
        <w:trPr>
          <w:cantSplit/>
          <w:trHeight w:val="576"/>
          <w:jc w:val="center"/>
        </w:trPr>
        <w:tc>
          <w:tcPr>
            <w:tcW w:w="432" w:type="dxa"/>
            <w:vMerge/>
          </w:tcPr>
          <w:p w14:paraId="18CA7B08" w14:textId="77777777" w:rsidR="00A645B6" w:rsidRPr="00C84FA5" w:rsidRDefault="00A645B6" w:rsidP="004B6F2C">
            <w:pPr>
              <w:rPr>
                <w:rFonts w:cs="Times New Roman"/>
                <w:sz w:val="20"/>
                <w:szCs w:val="20"/>
              </w:rPr>
            </w:pPr>
          </w:p>
        </w:tc>
        <w:tc>
          <w:tcPr>
            <w:tcW w:w="3888" w:type="dxa"/>
            <w:vMerge/>
            <w:shd w:val="clear" w:color="auto" w:fill="auto"/>
            <w:vAlign w:val="center"/>
          </w:tcPr>
          <w:p w14:paraId="2ADEA51E" w14:textId="77777777" w:rsidR="00A645B6" w:rsidRPr="00C84FA5" w:rsidRDefault="00A645B6" w:rsidP="004B6F2C">
            <w:pPr>
              <w:rPr>
                <w:rFonts w:cs="Times New Roman"/>
                <w:sz w:val="20"/>
                <w:szCs w:val="20"/>
              </w:rPr>
            </w:pPr>
          </w:p>
        </w:tc>
        <w:tc>
          <w:tcPr>
            <w:tcW w:w="3600" w:type="dxa"/>
            <w:shd w:val="clear" w:color="auto" w:fill="auto"/>
            <w:vAlign w:val="center"/>
          </w:tcPr>
          <w:p w14:paraId="3A71471E" w14:textId="77777777" w:rsidR="00A645B6" w:rsidRPr="00C84FA5" w:rsidRDefault="00A645B6" w:rsidP="004B6F2C">
            <w:pPr>
              <w:rPr>
                <w:rFonts w:cs="Times New Roman"/>
                <w:sz w:val="20"/>
                <w:szCs w:val="20"/>
              </w:rPr>
            </w:pPr>
            <w:r w:rsidRPr="00C84FA5">
              <w:rPr>
                <w:rFonts w:cs="Times New Roman"/>
                <w:sz w:val="20"/>
                <w:szCs w:val="20"/>
              </w:rPr>
              <w:t xml:space="preserve">Temperature (°C): </w:t>
            </w:r>
          </w:p>
        </w:tc>
        <w:tc>
          <w:tcPr>
            <w:tcW w:w="3600" w:type="dxa"/>
            <w:vMerge/>
            <w:shd w:val="clear" w:color="auto" w:fill="auto"/>
            <w:vAlign w:val="center"/>
          </w:tcPr>
          <w:p w14:paraId="26C20DDC" w14:textId="77777777" w:rsidR="00A645B6" w:rsidRPr="00C84FA5" w:rsidRDefault="00A645B6" w:rsidP="004B6F2C">
            <w:pPr>
              <w:rPr>
                <w:rFonts w:cs="Times New Roman"/>
                <w:sz w:val="20"/>
                <w:szCs w:val="20"/>
              </w:rPr>
            </w:pPr>
          </w:p>
        </w:tc>
      </w:tr>
      <w:tr w:rsidR="00C84FA5" w:rsidRPr="00C84FA5" w14:paraId="227EC533" w14:textId="77777777" w:rsidTr="00C6638B">
        <w:trPr>
          <w:cantSplit/>
          <w:trHeight w:val="576"/>
          <w:jc w:val="center"/>
        </w:trPr>
        <w:tc>
          <w:tcPr>
            <w:tcW w:w="432" w:type="dxa"/>
            <w:vMerge/>
          </w:tcPr>
          <w:p w14:paraId="1E062A82" w14:textId="77777777" w:rsidR="00A645B6" w:rsidRPr="00C84FA5" w:rsidRDefault="00A645B6" w:rsidP="004B6F2C">
            <w:pPr>
              <w:rPr>
                <w:rFonts w:cs="Times New Roman"/>
                <w:sz w:val="20"/>
                <w:szCs w:val="20"/>
              </w:rPr>
            </w:pPr>
          </w:p>
        </w:tc>
        <w:tc>
          <w:tcPr>
            <w:tcW w:w="3888" w:type="dxa"/>
            <w:vMerge/>
            <w:shd w:val="clear" w:color="auto" w:fill="auto"/>
            <w:vAlign w:val="center"/>
          </w:tcPr>
          <w:p w14:paraId="6D9984C8" w14:textId="77777777" w:rsidR="00A645B6" w:rsidRPr="00C84FA5" w:rsidRDefault="00A645B6" w:rsidP="004B6F2C">
            <w:pPr>
              <w:rPr>
                <w:rFonts w:cs="Times New Roman"/>
                <w:sz w:val="20"/>
                <w:szCs w:val="20"/>
              </w:rPr>
            </w:pPr>
          </w:p>
        </w:tc>
        <w:tc>
          <w:tcPr>
            <w:tcW w:w="3600" w:type="dxa"/>
            <w:shd w:val="clear" w:color="auto" w:fill="auto"/>
            <w:vAlign w:val="center"/>
          </w:tcPr>
          <w:p w14:paraId="3587D867" w14:textId="5FF06590" w:rsidR="00A645B6" w:rsidRPr="00C84FA5" w:rsidRDefault="00A645B6" w:rsidP="004B6F2C">
            <w:pPr>
              <w:rPr>
                <w:rFonts w:cs="Times New Roman"/>
                <w:sz w:val="20"/>
                <w:szCs w:val="20"/>
              </w:rPr>
            </w:pPr>
            <w:r w:rsidRPr="00C84FA5">
              <w:rPr>
                <w:rFonts w:cs="Times New Roman"/>
                <w:sz w:val="20"/>
                <w:szCs w:val="20"/>
              </w:rPr>
              <w:t>Light:dark cycle:</w:t>
            </w:r>
          </w:p>
        </w:tc>
        <w:tc>
          <w:tcPr>
            <w:tcW w:w="3600" w:type="dxa"/>
            <w:vMerge/>
            <w:shd w:val="clear" w:color="auto" w:fill="auto"/>
            <w:vAlign w:val="center"/>
          </w:tcPr>
          <w:p w14:paraId="3785C90D" w14:textId="77777777" w:rsidR="00A645B6" w:rsidRPr="00C84FA5" w:rsidRDefault="00A645B6" w:rsidP="004B6F2C">
            <w:pPr>
              <w:rPr>
                <w:rFonts w:cs="Times New Roman"/>
                <w:sz w:val="20"/>
                <w:szCs w:val="20"/>
              </w:rPr>
            </w:pPr>
          </w:p>
        </w:tc>
      </w:tr>
      <w:tr w:rsidR="00C84FA5" w:rsidRPr="00C84FA5" w14:paraId="7EA438CD" w14:textId="77777777" w:rsidTr="00C6638B">
        <w:trPr>
          <w:cantSplit/>
          <w:trHeight w:val="576"/>
          <w:jc w:val="center"/>
        </w:trPr>
        <w:tc>
          <w:tcPr>
            <w:tcW w:w="432" w:type="dxa"/>
            <w:vMerge/>
          </w:tcPr>
          <w:p w14:paraId="2B575D32" w14:textId="77777777" w:rsidR="00A645B6" w:rsidRPr="00C84FA5" w:rsidRDefault="00A645B6" w:rsidP="004B6F2C">
            <w:pPr>
              <w:rPr>
                <w:rFonts w:cs="Times New Roman"/>
                <w:sz w:val="20"/>
                <w:szCs w:val="20"/>
              </w:rPr>
            </w:pPr>
          </w:p>
        </w:tc>
        <w:tc>
          <w:tcPr>
            <w:tcW w:w="3888" w:type="dxa"/>
            <w:vMerge/>
            <w:shd w:val="clear" w:color="auto" w:fill="auto"/>
            <w:vAlign w:val="center"/>
          </w:tcPr>
          <w:p w14:paraId="519F1B28" w14:textId="77777777" w:rsidR="00A645B6" w:rsidRPr="00C84FA5" w:rsidRDefault="00A645B6" w:rsidP="004B6F2C">
            <w:pPr>
              <w:rPr>
                <w:rFonts w:cs="Times New Roman"/>
                <w:sz w:val="20"/>
                <w:szCs w:val="20"/>
              </w:rPr>
            </w:pPr>
          </w:p>
        </w:tc>
        <w:tc>
          <w:tcPr>
            <w:tcW w:w="3600" w:type="dxa"/>
            <w:shd w:val="clear" w:color="auto" w:fill="auto"/>
            <w:vAlign w:val="center"/>
          </w:tcPr>
          <w:p w14:paraId="5FE1BF1F" w14:textId="007FD0AE" w:rsidR="00A645B6" w:rsidRPr="00C84FA5" w:rsidRDefault="00A645B6" w:rsidP="001D54B8">
            <w:pPr>
              <w:rPr>
                <w:rFonts w:cs="Times New Roman"/>
                <w:sz w:val="20"/>
                <w:szCs w:val="20"/>
              </w:rPr>
            </w:pPr>
            <w:r w:rsidRPr="00C84FA5">
              <w:rPr>
                <w:rFonts w:cs="Times New Roman"/>
                <w:sz w:val="20"/>
                <w:szCs w:val="20"/>
              </w:rPr>
              <w:t>Salinity (for marine algae, ppt):</w:t>
            </w:r>
          </w:p>
        </w:tc>
        <w:tc>
          <w:tcPr>
            <w:tcW w:w="3600" w:type="dxa"/>
            <w:vMerge/>
            <w:shd w:val="clear" w:color="auto" w:fill="auto"/>
            <w:vAlign w:val="center"/>
          </w:tcPr>
          <w:p w14:paraId="726DF02F" w14:textId="77777777" w:rsidR="00A645B6" w:rsidRPr="00C84FA5" w:rsidRDefault="00A645B6" w:rsidP="004B6F2C">
            <w:pPr>
              <w:rPr>
                <w:rFonts w:cs="Times New Roman"/>
                <w:sz w:val="20"/>
                <w:szCs w:val="20"/>
              </w:rPr>
            </w:pPr>
          </w:p>
        </w:tc>
      </w:tr>
      <w:tr w:rsidR="00C84FA5" w:rsidRPr="00C84FA5" w14:paraId="635E0B64" w14:textId="77777777" w:rsidTr="00C6638B">
        <w:trPr>
          <w:cantSplit/>
          <w:trHeight w:val="576"/>
          <w:jc w:val="center"/>
        </w:trPr>
        <w:tc>
          <w:tcPr>
            <w:tcW w:w="432" w:type="dxa"/>
            <w:vMerge/>
          </w:tcPr>
          <w:p w14:paraId="7684E07C" w14:textId="77777777" w:rsidR="00A645B6" w:rsidRPr="00C84FA5" w:rsidRDefault="00A645B6" w:rsidP="004B6F2C">
            <w:pPr>
              <w:rPr>
                <w:rFonts w:cs="Times New Roman"/>
                <w:sz w:val="20"/>
                <w:szCs w:val="20"/>
              </w:rPr>
            </w:pPr>
          </w:p>
        </w:tc>
        <w:tc>
          <w:tcPr>
            <w:tcW w:w="3888" w:type="dxa"/>
            <w:vMerge/>
            <w:shd w:val="clear" w:color="auto" w:fill="auto"/>
            <w:vAlign w:val="center"/>
          </w:tcPr>
          <w:p w14:paraId="62A4E7C3" w14:textId="77777777" w:rsidR="00A645B6" w:rsidRPr="00C84FA5" w:rsidRDefault="00A645B6" w:rsidP="004B6F2C">
            <w:pPr>
              <w:rPr>
                <w:rFonts w:cs="Times New Roman"/>
                <w:sz w:val="20"/>
                <w:szCs w:val="20"/>
              </w:rPr>
            </w:pPr>
          </w:p>
        </w:tc>
        <w:tc>
          <w:tcPr>
            <w:tcW w:w="3600" w:type="dxa"/>
            <w:shd w:val="clear" w:color="auto" w:fill="auto"/>
            <w:vAlign w:val="center"/>
          </w:tcPr>
          <w:p w14:paraId="6B5C0146" w14:textId="61CC638C" w:rsidR="00A645B6" w:rsidRPr="00C84FA5" w:rsidRDefault="00A645B6" w:rsidP="00A41836">
            <w:pPr>
              <w:rPr>
                <w:rFonts w:cs="Times New Roman"/>
                <w:sz w:val="20"/>
                <w:szCs w:val="20"/>
              </w:rPr>
            </w:pPr>
            <w:r w:rsidRPr="00C84FA5">
              <w:rPr>
                <w:rFonts w:cs="Times New Roman"/>
                <w:sz w:val="20"/>
                <w:szCs w:val="20"/>
              </w:rPr>
              <w:t>Chelator used:</w:t>
            </w:r>
          </w:p>
        </w:tc>
        <w:tc>
          <w:tcPr>
            <w:tcW w:w="3600" w:type="dxa"/>
            <w:vMerge/>
            <w:shd w:val="clear" w:color="auto" w:fill="auto"/>
            <w:vAlign w:val="center"/>
          </w:tcPr>
          <w:p w14:paraId="43A9C7AD" w14:textId="77777777" w:rsidR="00A645B6" w:rsidRPr="00C84FA5" w:rsidRDefault="00A645B6" w:rsidP="004B6F2C">
            <w:pPr>
              <w:rPr>
                <w:rFonts w:cs="Times New Roman"/>
                <w:sz w:val="20"/>
                <w:szCs w:val="20"/>
              </w:rPr>
            </w:pPr>
          </w:p>
        </w:tc>
      </w:tr>
      <w:tr w:rsidR="00C84FA5" w:rsidRPr="00C84FA5" w14:paraId="3299FBFF" w14:textId="77777777" w:rsidTr="00C6638B">
        <w:trPr>
          <w:cantSplit/>
          <w:trHeight w:val="576"/>
          <w:jc w:val="center"/>
        </w:trPr>
        <w:tc>
          <w:tcPr>
            <w:tcW w:w="432" w:type="dxa"/>
            <w:vMerge/>
          </w:tcPr>
          <w:p w14:paraId="2D92EE79" w14:textId="77777777" w:rsidR="00A645B6" w:rsidRPr="00C84FA5" w:rsidRDefault="00A645B6" w:rsidP="004B6F2C">
            <w:pPr>
              <w:rPr>
                <w:rFonts w:cs="Times New Roman"/>
                <w:sz w:val="20"/>
                <w:szCs w:val="20"/>
              </w:rPr>
            </w:pPr>
          </w:p>
        </w:tc>
        <w:tc>
          <w:tcPr>
            <w:tcW w:w="3888" w:type="dxa"/>
            <w:vMerge/>
            <w:shd w:val="clear" w:color="auto" w:fill="auto"/>
            <w:vAlign w:val="center"/>
          </w:tcPr>
          <w:p w14:paraId="78D368CD" w14:textId="77777777" w:rsidR="00A645B6" w:rsidRPr="00C84FA5" w:rsidRDefault="00A645B6" w:rsidP="004B6F2C">
            <w:pPr>
              <w:rPr>
                <w:rFonts w:cs="Times New Roman"/>
                <w:sz w:val="20"/>
                <w:szCs w:val="20"/>
              </w:rPr>
            </w:pPr>
          </w:p>
        </w:tc>
        <w:tc>
          <w:tcPr>
            <w:tcW w:w="3600" w:type="dxa"/>
            <w:shd w:val="clear" w:color="auto" w:fill="auto"/>
            <w:vAlign w:val="center"/>
          </w:tcPr>
          <w:p w14:paraId="6168804C" w14:textId="512BBD7B" w:rsidR="00A645B6" w:rsidRPr="00C84FA5" w:rsidRDefault="00A645B6" w:rsidP="001D54B8">
            <w:pPr>
              <w:rPr>
                <w:rFonts w:cs="Times New Roman"/>
                <w:sz w:val="20"/>
                <w:szCs w:val="20"/>
              </w:rPr>
            </w:pPr>
            <w:r w:rsidRPr="00C84FA5">
              <w:rPr>
                <w:rFonts w:cs="Times New Roman"/>
                <w:sz w:val="20"/>
                <w:szCs w:val="20"/>
              </w:rPr>
              <w:t>Carbon source:</w:t>
            </w:r>
          </w:p>
        </w:tc>
        <w:tc>
          <w:tcPr>
            <w:tcW w:w="3600" w:type="dxa"/>
            <w:vMerge/>
            <w:shd w:val="clear" w:color="auto" w:fill="auto"/>
            <w:vAlign w:val="center"/>
          </w:tcPr>
          <w:p w14:paraId="010EDF52" w14:textId="77777777" w:rsidR="00A645B6" w:rsidRPr="00C84FA5" w:rsidRDefault="00A645B6" w:rsidP="004B6F2C">
            <w:pPr>
              <w:rPr>
                <w:rFonts w:cs="Times New Roman"/>
                <w:sz w:val="20"/>
                <w:szCs w:val="20"/>
              </w:rPr>
            </w:pPr>
          </w:p>
        </w:tc>
      </w:tr>
      <w:tr w:rsidR="00C84FA5" w:rsidRPr="00C84FA5" w14:paraId="31D6C2A8" w14:textId="77777777" w:rsidTr="00A645B6">
        <w:trPr>
          <w:cantSplit/>
          <w:trHeight w:val="555"/>
          <w:jc w:val="center"/>
        </w:trPr>
        <w:tc>
          <w:tcPr>
            <w:tcW w:w="432" w:type="dxa"/>
            <w:vMerge/>
          </w:tcPr>
          <w:p w14:paraId="7D2408E1" w14:textId="77777777" w:rsidR="00A645B6" w:rsidRPr="00C84FA5" w:rsidRDefault="00A645B6" w:rsidP="004B6F2C">
            <w:pPr>
              <w:rPr>
                <w:rFonts w:cs="Times New Roman"/>
                <w:sz w:val="20"/>
                <w:szCs w:val="20"/>
              </w:rPr>
            </w:pPr>
          </w:p>
        </w:tc>
        <w:tc>
          <w:tcPr>
            <w:tcW w:w="3888" w:type="dxa"/>
            <w:vMerge/>
            <w:shd w:val="clear" w:color="auto" w:fill="auto"/>
            <w:vAlign w:val="center"/>
          </w:tcPr>
          <w:p w14:paraId="6A759C0B" w14:textId="77777777" w:rsidR="00A645B6" w:rsidRPr="00C84FA5" w:rsidRDefault="00A645B6" w:rsidP="004B6F2C">
            <w:pPr>
              <w:rPr>
                <w:rFonts w:cs="Times New Roman"/>
                <w:sz w:val="20"/>
                <w:szCs w:val="20"/>
              </w:rPr>
            </w:pPr>
          </w:p>
        </w:tc>
        <w:tc>
          <w:tcPr>
            <w:tcW w:w="3600" w:type="dxa"/>
            <w:shd w:val="clear" w:color="auto" w:fill="auto"/>
            <w:vAlign w:val="center"/>
          </w:tcPr>
          <w:p w14:paraId="3CF03906" w14:textId="45BE1E7E" w:rsidR="00A645B6" w:rsidRPr="00C84FA5" w:rsidRDefault="00A645B6" w:rsidP="00A645B6">
            <w:pPr>
              <w:rPr>
                <w:rFonts w:cs="Times New Roman"/>
                <w:sz w:val="20"/>
                <w:szCs w:val="20"/>
              </w:rPr>
            </w:pPr>
            <w:r w:rsidRPr="00C84FA5">
              <w:rPr>
                <w:rFonts w:cs="Times New Roman"/>
                <w:sz w:val="20"/>
                <w:szCs w:val="20"/>
              </w:rPr>
              <w:t>Dissolved Oxygen (mg/L):</w:t>
            </w:r>
          </w:p>
        </w:tc>
        <w:tc>
          <w:tcPr>
            <w:tcW w:w="3600" w:type="dxa"/>
            <w:vMerge/>
            <w:shd w:val="clear" w:color="auto" w:fill="auto"/>
            <w:vAlign w:val="center"/>
          </w:tcPr>
          <w:p w14:paraId="66C86BA7" w14:textId="77777777" w:rsidR="00A645B6" w:rsidRPr="00C84FA5" w:rsidRDefault="00A645B6" w:rsidP="004B6F2C">
            <w:pPr>
              <w:rPr>
                <w:rFonts w:cs="Times New Roman"/>
                <w:sz w:val="20"/>
                <w:szCs w:val="20"/>
              </w:rPr>
            </w:pPr>
          </w:p>
        </w:tc>
      </w:tr>
      <w:tr w:rsidR="00C84FA5" w:rsidRPr="00C84FA5" w14:paraId="6B6825B6" w14:textId="77777777" w:rsidTr="00A645B6">
        <w:trPr>
          <w:cantSplit/>
          <w:trHeight w:val="555"/>
          <w:jc w:val="center"/>
        </w:trPr>
        <w:tc>
          <w:tcPr>
            <w:tcW w:w="432" w:type="dxa"/>
            <w:vMerge/>
          </w:tcPr>
          <w:p w14:paraId="1146972E" w14:textId="77777777" w:rsidR="00A645B6" w:rsidRPr="00C84FA5" w:rsidRDefault="00A645B6" w:rsidP="004B6F2C">
            <w:pPr>
              <w:rPr>
                <w:rFonts w:cs="Times New Roman"/>
                <w:sz w:val="20"/>
                <w:szCs w:val="20"/>
              </w:rPr>
            </w:pPr>
          </w:p>
        </w:tc>
        <w:tc>
          <w:tcPr>
            <w:tcW w:w="3888" w:type="dxa"/>
            <w:vMerge/>
            <w:shd w:val="clear" w:color="auto" w:fill="auto"/>
            <w:vAlign w:val="center"/>
          </w:tcPr>
          <w:p w14:paraId="5C2282C5" w14:textId="77777777" w:rsidR="00A645B6" w:rsidRPr="00C84FA5" w:rsidRDefault="00A645B6" w:rsidP="004B6F2C">
            <w:pPr>
              <w:rPr>
                <w:rFonts w:cs="Times New Roman"/>
                <w:sz w:val="20"/>
                <w:szCs w:val="20"/>
              </w:rPr>
            </w:pPr>
          </w:p>
        </w:tc>
        <w:tc>
          <w:tcPr>
            <w:tcW w:w="3600" w:type="dxa"/>
            <w:shd w:val="clear" w:color="auto" w:fill="auto"/>
            <w:vAlign w:val="center"/>
          </w:tcPr>
          <w:p w14:paraId="32FFAF36" w14:textId="255EC636" w:rsidR="00A645B6" w:rsidRPr="00C84FA5" w:rsidRDefault="00A645B6" w:rsidP="00A645B6">
            <w:pPr>
              <w:rPr>
                <w:rFonts w:cs="Times New Roman"/>
                <w:sz w:val="20"/>
                <w:szCs w:val="20"/>
              </w:rPr>
            </w:pPr>
            <w:r w:rsidRPr="00C84FA5">
              <w:rPr>
                <w:rFonts w:cs="Times New Roman"/>
                <w:sz w:val="20"/>
                <w:szCs w:val="20"/>
              </w:rPr>
              <w:t>Health (</w:t>
            </w:r>
            <w:r w:rsidRPr="00C84FA5">
              <w:rPr>
                <w:rFonts w:cs="Times New Roman"/>
                <w:i/>
                <w:sz w:val="20"/>
                <w:szCs w:val="20"/>
              </w:rPr>
              <w:t>any mortality, abnormalities observed?</w:t>
            </w:r>
            <w:r w:rsidRPr="00C84FA5">
              <w:rPr>
                <w:rFonts w:cs="Times New Roman"/>
                <w:sz w:val="20"/>
                <w:szCs w:val="20"/>
              </w:rPr>
              <w:t>):</w:t>
            </w:r>
          </w:p>
        </w:tc>
        <w:tc>
          <w:tcPr>
            <w:tcW w:w="3600" w:type="dxa"/>
            <w:vMerge/>
            <w:shd w:val="clear" w:color="auto" w:fill="auto"/>
            <w:vAlign w:val="center"/>
          </w:tcPr>
          <w:p w14:paraId="15F176D2" w14:textId="77777777" w:rsidR="00A645B6" w:rsidRPr="00C84FA5" w:rsidRDefault="00A645B6" w:rsidP="004B6F2C">
            <w:pPr>
              <w:rPr>
                <w:rFonts w:cs="Times New Roman"/>
                <w:sz w:val="20"/>
                <w:szCs w:val="20"/>
              </w:rPr>
            </w:pPr>
          </w:p>
        </w:tc>
      </w:tr>
      <w:tr w:rsidR="00C84FA5" w:rsidRPr="00C84FA5" w14:paraId="4D56E26D" w14:textId="77777777" w:rsidTr="002223C2">
        <w:trPr>
          <w:cantSplit/>
          <w:trHeight w:val="20"/>
          <w:jc w:val="center"/>
        </w:trPr>
        <w:tc>
          <w:tcPr>
            <w:tcW w:w="432" w:type="dxa"/>
            <w:vMerge/>
          </w:tcPr>
          <w:p w14:paraId="16F66A78" w14:textId="77777777" w:rsidR="00A645B6" w:rsidRPr="00C84FA5" w:rsidRDefault="00A645B6" w:rsidP="004B6F2C">
            <w:pPr>
              <w:rPr>
                <w:rFonts w:cs="Times New Roman"/>
                <w:b/>
                <w:sz w:val="20"/>
                <w:szCs w:val="20"/>
              </w:rPr>
            </w:pPr>
          </w:p>
        </w:tc>
        <w:tc>
          <w:tcPr>
            <w:tcW w:w="3888" w:type="dxa"/>
            <w:shd w:val="clear" w:color="auto" w:fill="auto"/>
            <w:vAlign w:val="center"/>
          </w:tcPr>
          <w:p w14:paraId="065F435B" w14:textId="77777777" w:rsidR="00A645B6" w:rsidRPr="00C84FA5" w:rsidRDefault="00A645B6" w:rsidP="004B6F2C">
            <w:pPr>
              <w:rPr>
                <w:rFonts w:cs="Times New Roman"/>
                <w:b/>
                <w:sz w:val="20"/>
                <w:szCs w:val="20"/>
              </w:rPr>
            </w:pPr>
            <w:r w:rsidRPr="00C84FA5">
              <w:rPr>
                <w:rFonts w:cs="Times New Roman"/>
                <w:b/>
                <w:sz w:val="20"/>
                <w:szCs w:val="20"/>
              </w:rPr>
              <w:t>Acclimation followed published guidance?</w:t>
            </w:r>
          </w:p>
          <w:p w14:paraId="0FA7B1A9" w14:textId="77777777" w:rsidR="00A645B6" w:rsidRPr="00C84FA5" w:rsidRDefault="00A645B6" w:rsidP="004B6F2C">
            <w:pPr>
              <w:rPr>
                <w:rFonts w:cs="Times New Roman"/>
                <w:i/>
                <w:sz w:val="16"/>
                <w:szCs w:val="16"/>
              </w:rPr>
            </w:pPr>
            <w:r w:rsidRPr="00C84FA5">
              <w:rPr>
                <w:rFonts w:cs="Times New Roman"/>
                <w:i/>
                <w:sz w:val="16"/>
                <w:szCs w:val="16"/>
              </w:rPr>
              <w:t>Describe, if any</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2FFD35DD" w14:textId="77777777" w:rsidTr="00C37FE9">
              <w:tc>
                <w:tcPr>
                  <w:tcW w:w="432" w:type="dxa"/>
                  <w:tcBorders>
                    <w:bottom w:val="single" w:sz="4" w:space="0" w:color="auto"/>
                  </w:tcBorders>
                </w:tcPr>
                <w:p w14:paraId="535B68C1" w14:textId="77777777" w:rsidR="009927F6" w:rsidRPr="00C84FA5" w:rsidRDefault="009927F6" w:rsidP="009927F6">
                  <w:pPr>
                    <w:rPr>
                      <w:rFonts w:eastAsia="PMingLiU" w:cs="Times New Roman"/>
                      <w:sz w:val="20"/>
                      <w:szCs w:val="20"/>
                    </w:rPr>
                  </w:pPr>
                </w:p>
              </w:tc>
              <w:tc>
                <w:tcPr>
                  <w:tcW w:w="836" w:type="dxa"/>
                </w:tcPr>
                <w:p w14:paraId="74CE83D6" w14:textId="77777777" w:rsidR="009927F6" w:rsidRPr="00C84FA5" w:rsidRDefault="009927F6" w:rsidP="009927F6">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31A48CC6" w14:textId="77777777" w:rsidR="009927F6" w:rsidRPr="00C84FA5" w:rsidRDefault="009927F6" w:rsidP="009927F6">
                  <w:pPr>
                    <w:rPr>
                      <w:rFonts w:eastAsia="PMingLiU" w:cs="Times New Roman"/>
                      <w:sz w:val="20"/>
                      <w:szCs w:val="20"/>
                    </w:rPr>
                  </w:pPr>
                </w:p>
              </w:tc>
              <w:tc>
                <w:tcPr>
                  <w:tcW w:w="837" w:type="dxa"/>
                </w:tcPr>
                <w:p w14:paraId="10B94E4A" w14:textId="15BA8F76" w:rsidR="009927F6" w:rsidRPr="00C84FA5" w:rsidRDefault="009927F6" w:rsidP="009927F6">
                  <w:pPr>
                    <w:rPr>
                      <w:rFonts w:eastAsia="PMingLiU" w:cs="Times New Roman"/>
                      <w:sz w:val="20"/>
                      <w:szCs w:val="20"/>
                    </w:rPr>
                  </w:pPr>
                  <w:r w:rsidRPr="00C84FA5">
                    <w:rPr>
                      <w:rFonts w:eastAsia="PMingLiU" w:cs="Times New Roman"/>
                      <w:sz w:val="20"/>
                      <w:szCs w:val="20"/>
                    </w:rPr>
                    <w:t>No</w:t>
                  </w:r>
                </w:p>
              </w:tc>
            </w:tr>
          </w:tbl>
          <w:p w14:paraId="73954FE3" w14:textId="77777777" w:rsidR="009927F6" w:rsidRPr="003A3DFE" w:rsidRDefault="009927F6" w:rsidP="009927F6">
            <w:pPr>
              <w:rPr>
                <w:sz w:val="20"/>
                <w:szCs w:val="20"/>
              </w:rPr>
            </w:pPr>
            <w:r w:rsidRPr="00C84FA5">
              <w:rPr>
                <w:i/>
                <w:sz w:val="20"/>
                <w:szCs w:val="20"/>
              </w:rPr>
              <w:t>If yes, indicate which guidance:</w:t>
            </w:r>
          </w:p>
          <w:p w14:paraId="2F574B54" w14:textId="1BF64FAD" w:rsidR="00A645B6" w:rsidRPr="00C84FA5" w:rsidRDefault="00A645B6" w:rsidP="004B6F2C">
            <w:pPr>
              <w:rPr>
                <w:rFonts w:cs="Times New Roman"/>
                <w:sz w:val="20"/>
                <w:szCs w:val="20"/>
              </w:rPr>
            </w:pPr>
          </w:p>
        </w:tc>
        <w:tc>
          <w:tcPr>
            <w:tcW w:w="3600" w:type="dxa"/>
            <w:shd w:val="clear" w:color="auto" w:fill="auto"/>
            <w:vAlign w:val="center"/>
          </w:tcPr>
          <w:p w14:paraId="42F1B26D" w14:textId="00E9537A" w:rsidR="009927F6" w:rsidRPr="00C84FA5" w:rsidRDefault="009927F6" w:rsidP="004B6F2C">
            <w:pPr>
              <w:rPr>
                <w:rFonts w:cs="Times New Roman"/>
                <w:sz w:val="20"/>
                <w:szCs w:val="20"/>
              </w:rPr>
            </w:pPr>
          </w:p>
        </w:tc>
      </w:tr>
      <w:tr w:rsidR="00C84FA5" w:rsidRPr="00C84FA5" w14:paraId="6C9BBB99" w14:textId="77777777" w:rsidTr="00C6638B">
        <w:trPr>
          <w:cantSplit/>
          <w:trHeight w:val="1440"/>
          <w:jc w:val="center"/>
        </w:trPr>
        <w:tc>
          <w:tcPr>
            <w:tcW w:w="432" w:type="dxa"/>
            <w:vMerge/>
          </w:tcPr>
          <w:p w14:paraId="19395FD8" w14:textId="77777777" w:rsidR="00A645B6" w:rsidRPr="00C84FA5" w:rsidRDefault="00A645B6" w:rsidP="004B6F2C">
            <w:pPr>
              <w:rPr>
                <w:rFonts w:cs="Times New Roman"/>
                <w:b/>
                <w:sz w:val="20"/>
                <w:szCs w:val="20"/>
              </w:rPr>
            </w:pPr>
          </w:p>
        </w:tc>
        <w:tc>
          <w:tcPr>
            <w:tcW w:w="3888" w:type="dxa"/>
            <w:tcBorders>
              <w:right w:val="single" w:sz="4" w:space="0" w:color="auto"/>
            </w:tcBorders>
            <w:shd w:val="clear" w:color="auto" w:fill="auto"/>
            <w:vAlign w:val="center"/>
          </w:tcPr>
          <w:p w14:paraId="491E98B1" w14:textId="77777777" w:rsidR="00A645B6" w:rsidRPr="00C84FA5" w:rsidRDefault="00A645B6" w:rsidP="004B6F2C">
            <w:pPr>
              <w:rPr>
                <w:rFonts w:cs="Times New Roman"/>
                <w:b/>
                <w:sz w:val="20"/>
                <w:szCs w:val="20"/>
              </w:rPr>
            </w:pPr>
            <w:r w:rsidRPr="00C84FA5">
              <w:rPr>
                <w:rFonts w:cs="Times New Roman"/>
                <w:b/>
                <w:sz w:val="20"/>
                <w:szCs w:val="20"/>
              </w:rPr>
              <w:t>Test Type:</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728"/>
            </w:tblGrid>
            <w:tr w:rsidR="00C84FA5" w:rsidRPr="00C84FA5" w14:paraId="102C0C4A" w14:textId="77777777" w:rsidTr="00C37FE9">
              <w:tc>
                <w:tcPr>
                  <w:tcW w:w="432" w:type="dxa"/>
                  <w:tcBorders>
                    <w:bottom w:val="single" w:sz="4" w:space="0" w:color="auto"/>
                  </w:tcBorders>
                </w:tcPr>
                <w:p w14:paraId="2824987C" w14:textId="77777777" w:rsidR="009927F6" w:rsidRPr="00C84FA5" w:rsidRDefault="009927F6" w:rsidP="009927F6">
                  <w:pPr>
                    <w:rPr>
                      <w:rFonts w:cs="Times New Roman"/>
                      <w:sz w:val="20"/>
                      <w:szCs w:val="20"/>
                    </w:rPr>
                  </w:pPr>
                </w:p>
              </w:tc>
              <w:tc>
                <w:tcPr>
                  <w:tcW w:w="2728" w:type="dxa"/>
                </w:tcPr>
                <w:p w14:paraId="1EFAA22B" w14:textId="77777777" w:rsidR="009927F6" w:rsidRPr="00C84FA5" w:rsidRDefault="009927F6" w:rsidP="009927F6">
                  <w:pPr>
                    <w:rPr>
                      <w:rFonts w:cs="Times New Roman"/>
                      <w:sz w:val="20"/>
                      <w:szCs w:val="20"/>
                    </w:rPr>
                  </w:pPr>
                  <w:r w:rsidRPr="00C84FA5">
                    <w:rPr>
                      <w:rFonts w:eastAsia="PMingLiU" w:cs="Times New Roman"/>
                      <w:sz w:val="20"/>
                      <w:szCs w:val="20"/>
                    </w:rPr>
                    <w:t>Acute</w:t>
                  </w:r>
                </w:p>
              </w:tc>
            </w:tr>
            <w:tr w:rsidR="00C84FA5" w:rsidRPr="00C84FA5" w14:paraId="3866E2C7" w14:textId="77777777" w:rsidTr="00C37FE9">
              <w:tc>
                <w:tcPr>
                  <w:tcW w:w="432" w:type="dxa"/>
                  <w:tcBorders>
                    <w:top w:val="single" w:sz="4" w:space="0" w:color="auto"/>
                    <w:bottom w:val="single" w:sz="4" w:space="0" w:color="auto"/>
                  </w:tcBorders>
                </w:tcPr>
                <w:p w14:paraId="04E01CFF" w14:textId="77777777" w:rsidR="009927F6" w:rsidRPr="00C84FA5" w:rsidRDefault="009927F6" w:rsidP="009927F6">
                  <w:pPr>
                    <w:rPr>
                      <w:rFonts w:cs="Times New Roman"/>
                      <w:sz w:val="20"/>
                      <w:szCs w:val="20"/>
                    </w:rPr>
                  </w:pPr>
                </w:p>
              </w:tc>
              <w:tc>
                <w:tcPr>
                  <w:tcW w:w="2728" w:type="dxa"/>
                </w:tcPr>
                <w:p w14:paraId="24C51943" w14:textId="77777777" w:rsidR="009927F6" w:rsidRPr="00C84FA5" w:rsidRDefault="009927F6" w:rsidP="009927F6">
                  <w:pPr>
                    <w:rPr>
                      <w:rFonts w:cs="Times New Roman"/>
                      <w:sz w:val="20"/>
                      <w:szCs w:val="20"/>
                    </w:rPr>
                  </w:pPr>
                  <w:r w:rsidRPr="00C84FA5">
                    <w:rPr>
                      <w:rFonts w:eastAsia="PMingLiU" w:cs="Times New Roman"/>
                      <w:sz w:val="20"/>
                      <w:szCs w:val="20"/>
                    </w:rPr>
                    <w:t>Partial Life Cycle</w:t>
                  </w:r>
                </w:p>
              </w:tc>
            </w:tr>
            <w:tr w:rsidR="00C84FA5" w:rsidRPr="00C84FA5" w14:paraId="11A45CE0" w14:textId="77777777" w:rsidTr="00C37FE9">
              <w:tc>
                <w:tcPr>
                  <w:tcW w:w="432" w:type="dxa"/>
                  <w:tcBorders>
                    <w:top w:val="single" w:sz="4" w:space="0" w:color="auto"/>
                    <w:bottom w:val="single" w:sz="4" w:space="0" w:color="auto"/>
                  </w:tcBorders>
                </w:tcPr>
                <w:p w14:paraId="5E16B20D" w14:textId="77777777" w:rsidR="009927F6" w:rsidRPr="00C84FA5" w:rsidRDefault="009927F6" w:rsidP="009927F6">
                  <w:pPr>
                    <w:rPr>
                      <w:rFonts w:cs="Times New Roman"/>
                      <w:sz w:val="20"/>
                      <w:szCs w:val="20"/>
                    </w:rPr>
                  </w:pPr>
                </w:p>
              </w:tc>
              <w:tc>
                <w:tcPr>
                  <w:tcW w:w="2728" w:type="dxa"/>
                </w:tcPr>
                <w:p w14:paraId="27B97AAF" w14:textId="7B0C427F" w:rsidR="009927F6" w:rsidRPr="00C84FA5" w:rsidRDefault="00655123" w:rsidP="009927F6">
                  <w:pPr>
                    <w:rPr>
                      <w:rFonts w:cs="Times New Roman"/>
                      <w:sz w:val="20"/>
                      <w:szCs w:val="20"/>
                    </w:rPr>
                  </w:pPr>
                  <w:r w:rsidRPr="00C84FA5">
                    <w:rPr>
                      <w:rFonts w:eastAsia="PMingLiU" w:cs="Times New Roman"/>
                      <w:sz w:val="20"/>
                      <w:szCs w:val="20"/>
                    </w:rPr>
                    <w:t>Chronic</w:t>
                  </w:r>
                </w:p>
              </w:tc>
            </w:tr>
            <w:tr w:rsidR="00C84FA5" w:rsidRPr="00C84FA5" w14:paraId="34004F8E" w14:textId="77777777" w:rsidTr="00C37FE9">
              <w:tc>
                <w:tcPr>
                  <w:tcW w:w="432" w:type="dxa"/>
                  <w:tcBorders>
                    <w:top w:val="single" w:sz="4" w:space="0" w:color="auto"/>
                    <w:bottom w:val="single" w:sz="4" w:space="0" w:color="auto"/>
                  </w:tcBorders>
                </w:tcPr>
                <w:p w14:paraId="698BB3EC" w14:textId="77777777" w:rsidR="009927F6" w:rsidRPr="00C84FA5" w:rsidRDefault="009927F6" w:rsidP="009927F6">
                  <w:pPr>
                    <w:rPr>
                      <w:rFonts w:cs="Times New Roman"/>
                      <w:sz w:val="20"/>
                      <w:szCs w:val="20"/>
                    </w:rPr>
                  </w:pPr>
                </w:p>
              </w:tc>
              <w:tc>
                <w:tcPr>
                  <w:tcW w:w="2728" w:type="dxa"/>
                </w:tcPr>
                <w:p w14:paraId="2F824791" w14:textId="6689A9EF" w:rsidR="009927F6" w:rsidRPr="00C84FA5" w:rsidRDefault="00655123" w:rsidP="009927F6">
                  <w:pPr>
                    <w:rPr>
                      <w:rFonts w:cs="Times New Roman"/>
                      <w:sz w:val="20"/>
                      <w:szCs w:val="20"/>
                    </w:rPr>
                  </w:pPr>
                  <w:r w:rsidRPr="00C84FA5">
                    <w:rPr>
                      <w:rFonts w:eastAsia="PMingLiU" w:cs="Times New Roman"/>
                      <w:sz w:val="20"/>
                      <w:szCs w:val="20"/>
                    </w:rPr>
                    <w:t>Spore Germination</w:t>
                  </w:r>
                </w:p>
              </w:tc>
            </w:tr>
            <w:tr w:rsidR="00C84FA5" w:rsidRPr="00C84FA5" w14:paraId="501B7DFD" w14:textId="77777777" w:rsidTr="00C37FE9">
              <w:tc>
                <w:tcPr>
                  <w:tcW w:w="432" w:type="dxa"/>
                  <w:tcBorders>
                    <w:top w:val="single" w:sz="4" w:space="0" w:color="auto"/>
                    <w:bottom w:val="single" w:sz="4" w:space="0" w:color="auto"/>
                  </w:tcBorders>
                </w:tcPr>
                <w:p w14:paraId="0AF8D82D" w14:textId="77777777" w:rsidR="009927F6" w:rsidRPr="00C84FA5" w:rsidRDefault="009927F6" w:rsidP="009927F6">
                  <w:pPr>
                    <w:rPr>
                      <w:rFonts w:cs="Times New Roman"/>
                      <w:sz w:val="20"/>
                      <w:szCs w:val="20"/>
                    </w:rPr>
                  </w:pPr>
                </w:p>
              </w:tc>
              <w:tc>
                <w:tcPr>
                  <w:tcW w:w="2728" w:type="dxa"/>
                </w:tcPr>
                <w:p w14:paraId="0789E4CF" w14:textId="77777777" w:rsidR="009927F6" w:rsidRPr="00C84FA5" w:rsidRDefault="009927F6" w:rsidP="009927F6">
                  <w:pPr>
                    <w:rPr>
                      <w:rFonts w:cs="Times New Roman"/>
                      <w:sz w:val="20"/>
                      <w:szCs w:val="20"/>
                    </w:rPr>
                  </w:pPr>
                  <w:r w:rsidRPr="00C84FA5">
                    <w:rPr>
                      <w:rFonts w:eastAsia="PMingLiU" w:cs="Times New Roman"/>
                      <w:sz w:val="20"/>
                      <w:szCs w:val="20"/>
                    </w:rPr>
                    <w:t xml:space="preserve">Other </w:t>
                  </w:r>
                  <w:r w:rsidRPr="00C84FA5">
                    <w:rPr>
                      <w:rFonts w:eastAsia="PMingLiU" w:cs="Times New Roman"/>
                      <w:i/>
                      <w:sz w:val="20"/>
                      <w:szCs w:val="20"/>
                    </w:rPr>
                    <w:t xml:space="preserve">(please remark): </w:t>
                  </w:r>
                </w:p>
              </w:tc>
            </w:tr>
          </w:tbl>
          <w:p w14:paraId="32E356B8" w14:textId="2B8C27F4" w:rsidR="00A645B6" w:rsidRPr="00C84FA5" w:rsidRDefault="00A645B6" w:rsidP="004B6F2C">
            <w:pPr>
              <w:rPr>
                <w:rFonts w:eastAsia="PMingLiU" w:cs="Times New Roman"/>
                <w:sz w:val="20"/>
                <w:szCs w:val="20"/>
              </w:rPr>
            </w:pPr>
          </w:p>
        </w:tc>
        <w:tc>
          <w:tcPr>
            <w:tcW w:w="3600" w:type="dxa"/>
            <w:tcBorders>
              <w:left w:val="single" w:sz="4" w:space="0" w:color="auto"/>
            </w:tcBorders>
            <w:shd w:val="clear" w:color="auto" w:fill="auto"/>
            <w:vAlign w:val="center"/>
          </w:tcPr>
          <w:p w14:paraId="5682A25D" w14:textId="77777777" w:rsidR="00A645B6" w:rsidRPr="00C84FA5" w:rsidRDefault="00A645B6" w:rsidP="004B6F2C">
            <w:pPr>
              <w:rPr>
                <w:rFonts w:cs="Times New Roman"/>
                <w:sz w:val="20"/>
                <w:szCs w:val="20"/>
              </w:rPr>
            </w:pPr>
          </w:p>
        </w:tc>
      </w:tr>
    </w:tbl>
    <w:p w14:paraId="3D79E7A8" w14:textId="77777777" w:rsidR="00C6638B" w:rsidRPr="00C84FA5" w:rsidRDefault="00C6638B">
      <w:r w:rsidRPr="00C84FA5">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C84FA5" w:rsidRPr="00C84FA5" w14:paraId="6B54BA45" w14:textId="77777777" w:rsidTr="00C6638B">
        <w:trPr>
          <w:cantSplit/>
          <w:trHeight w:val="288"/>
          <w:jc w:val="center"/>
        </w:trPr>
        <w:tc>
          <w:tcPr>
            <w:tcW w:w="432" w:type="dxa"/>
            <w:shd w:val="clear" w:color="auto" w:fill="D9D9D9" w:themeFill="background1" w:themeFillShade="D9"/>
            <w:textDirection w:val="btLr"/>
          </w:tcPr>
          <w:p w14:paraId="7CC26EDC" w14:textId="56568FD2" w:rsidR="00C6638B" w:rsidRPr="00C84FA5" w:rsidRDefault="00C6638B" w:rsidP="00C6638B">
            <w:pPr>
              <w:ind w:left="113" w:right="113"/>
              <w:jc w:val="center"/>
              <w:rPr>
                <w:rFonts w:cs="Times New Roman"/>
                <w:i/>
                <w:sz w:val="20"/>
                <w:szCs w:val="20"/>
              </w:rPr>
            </w:pPr>
          </w:p>
        </w:tc>
        <w:tc>
          <w:tcPr>
            <w:tcW w:w="3888" w:type="dxa"/>
            <w:shd w:val="clear" w:color="auto" w:fill="D9D9D9" w:themeFill="background1" w:themeFillShade="D9"/>
            <w:vAlign w:val="center"/>
          </w:tcPr>
          <w:p w14:paraId="4A23E788" w14:textId="18F88021" w:rsidR="00C6638B" w:rsidRPr="00C84FA5" w:rsidRDefault="00C6638B" w:rsidP="004B6F2C">
            <w:pPr>
              <w:rPr>
                <w:rFonts w:cs="Times New Roman"/>
                <w:b/>
                <w:sz w:val="20"/>
                <w:szCs w:val="20"/>
              </w:rPr>
            </w:pPr>
            <w:r w:rsidRPr="00C84FA5">
              <w:rPr>
                <w:rFonts w:cs="Times New Roman"/>
                <w:b/>
                <w:sz w:val="20"/>
                <w:szCs w:val="20"/>
              </w:rPr>
              <w:t>Parameter</w:t>
            </w:r>
          </w:p>
        </w:tc>
        <w:tc>
          <w:tcPr>
            <w:tcW w:w="3600" w:type="dxa"/>
            <w:tcBorders>
              <w:top w:val="single" w:sz="4" w:space="0" w:color="auto"/>
            </w:tcBorders>
            <w:shd w:val="clear" w:color="auto" w:fill="D9D9D9" w:themeFill="background1" w:themeFillShade="D9"/>
            <w:vAlign w:val="center"/>
          </w:tcPr>
          <w:p w14:paraId="5E761EC0" w14:textId="10583C3F" w:rsidR="00C6638B" w:rsidRPr="00C84FA5" w:rsidRDefault="00C6638B" w:rsidP="004B6F2C">
            <w:pPr>
              <w:rPr>
                <w:rFonts w:cs="Times New Roman"/>
                <w:sz w:val="20"/>
                <w:szCs w:val="20"/>
              </w:rPr>
            </w:pPr>
            <w:r w:rsidRPr="00C84FA5">
              <w:rPr>
                <w:rFonts w:cs="Times New Roman"/>
                <w:b/>
                <w:sz w:val="20"/>
                <w:szCs w:val="20"/>
              </w:rPr>
              <w:t>Details</w:t>
            </w:r>
          </w:p>
        </w:tc>
        <w:tc>
          <w:tcPr>
            <w:tcW w:w="3600" w:type="dxa"/>
            <w:shd w:val="clear" w:color="auto" w:fill="D9D9D9" w:themeFill="background1" w:themeFillShade="D9"/>
            <w:vAlign w:val="center"/>
          </w:tcPr>
          <w:p w14:paraId="74869D7D" w14:textId="61CB7BBB" w:rsidR="00C6638B" w:rsidRPr="00C84FA5" w:rsidRDefault="00C6638B" w:rsidP="004B6F2C">
            <w:pPr>
              <w:rPr>
                <w:rFonts w:eastAsia="PMingLiU" w:cs="Times New Roman"/>
                <w:i/>
                <w:sz w:val="14"/>
                <w:szCs w:val="14"/>
              </w:rPr>
            </w:pPr>
            <w:r w:rsidRPr="00C84FA5">
              <w:rPr>
                <w:rFonts w:cs="Times New Roman"/>
                <w:b/>
                <w:sz w:val="20"/>
                <w:szCs w:val="20"/>
              </w:rPr>
              <w:t>Remarks</w:t>
            </w:r>
          </w:p>
        </w:tc>
      </w:tr>
      <w:tr w:rsidR="00C84FA5" w:rsidRPr="00C84FA5" w14:paraId="021E602B" w14:textId="77777777" w:rsidTr="00D33417">
        <w:trPr>
          <w:cantSplit/>
          <w:trHeight w:val="1152"/>
          <w:jc w:val="center"/>
        </w:trPr>
        <w:tc>
          <w:tcPr>
            <w:tcW w:w="432" w:type="dxa"/>
            <w:vMerge w:val="restart"/>
            <w:shd w:val="clear" w:color="auto" w:fill="D9D9D9" w:themeFill="background1" w:themeFillShade="D9"/>
            <w:textDirection w:val="btLr"/>
          </w:tcPr>
          <w:p w14:paraId="2D78D96A" w14:textId="14A829F3" w:rsidR="00C6638B" w:rsidRPr="00C84FA5" w:rsidRDefault="00C6638B" w:rsidP="00C6638B">
            <w:pPr>
              <w:ind w:left="113" w:right="113"/>
              <w:jc w:val="center"/>
              <w:rPr>
                <w:rFonts w:cs="Times New Roman"/>
                <w:b/>
                <w:sz w:val="20"/>
                <w:szCs w:val="20"/>
              </w:rPr>
            </w:pPr>
            <w:r w:rsidRPr="00C84FA5">
              <w:rPr>
                <w:rFonts w:cs="Times New Roman"/>
                <w:i/>
                <w:sz w:val="20"/>
                <w:szCs w:val="20"/>
              </w:rPr>
              <w:t>For Controlled Experiments Only</w:t>
            </w:r>
          </w:p>
        </w:tc>
        <w:tc>
          <w:tcPr>
            <w:tcW w:w="3888" w:type="dxa"/>
            <w:vMerge w:val="restart"/>
            <w:shd w:val="clear" w:color="auto" w:fill="auto"/>
            <w:vAlign w:val="center"/>
          </w:tcPr>
          <w:p w14:paraId="103982AA" w14:textId="77777777" w:rsidR="00C6638B" w:rsidRPr="00C84FA5" w:rsidRDefault="00C6638B" w:rsidP="004B6F2C">
            <w:pPr>
              <w:rPr>
                <w:rFonts w:cs="Times New Roman"/>
                <w:b/>
                <w:sz w:val="20"/>
                <w:szCs w:val="20"/>
              </w:rPr>
            </w:pPr>
            <w:r w:rsidRPr="00C84FA5">
              <w:rPr>
                <w:rFonts w:cs="Times New Roman"/>
                <w:b/>
                <w:sz w:val="20"/>
                <w:szCs w:val="20"/>
              </w:rPr>
              <w:t>Test Vessel:</w:t>
            </w:r>
          </w:p>
          <w:p w14:paraId="66B01C90" w14:textId="5795F9EC" w:rsidR="00C6638B" w:rsidRPr="00C84FA5" w:rsidRDefault="00C6638B" w:rsidP="00D7682B">
            <w:pPr>
              <w:numPr>
                <w:ilvl w:val="0"/>
                <w:numId w:val="11"/>
              </w:numPr>
              <w:ind w:left="180" w:hanging="180"/>
              <w:rPr>
                <w:sz w:val="16"/>
                <w:szCs w:val="16"/>
              </w:rPr>
            </w:pPr>
            <w:r w:rsidRPr="00C84FA5">
              <w:rPr>
                <w:sz w:val="16"/>
                <w:szCs w:val="16"/>
              </w:rPr>
              <w:t>Test chambers should be covered</w:t>
            </w:r>
            <w:r w:rsidR="00CF7EA1" w:rsidRPr="00C84FA5">
              <w:rPr>
                <w:sz w:val="16"/>
                <w:szCs w:val="16"/>
              </w:rPr>
              <w:t xml:space="preserve"> [1]</w:t>
            </w:r>
          </w:p>
          <w:p w14:paraId="208AEA4D" w14:textId="1026083D" w:rsidR="00C6638B" w:rsidRPr="00C84FA5" w:rsidRDefault="00C6638B" w:rsidP="00D7682B">
            <w:pPr>
              <w:numPr>
                <w:ilvl w:val="1"/>
                <w:numId w:val="11"/>
              </w:numPr>
              <w:ind w:hanging="180"/>
              <w:rPr>
                <w:sz w:val="16"/>
                <w:szCs w:val="16"/>
              </w:rPr>
            </w:pPr>
            <w:r w:rsidRPr="00C84FA5">
              <w:rPr>
                <w:sz w:val="16"/>
                <w:szCs w:val="16"/>
              </w:rPr>
              <w:t>Acceptable covers include foam plugs, stainless steel, glass, or pla</w:t>
            </w:r>
            <w:r w:rsidR="00CF7EA1" w:rsidRPr="00C84FA5">
              <w:rPr>
                <w:sz w:val="16"/>
                <w:szCs w:val="16"/>
              </w:rPr>
              <w:t>stic screw caps [1]</w:t>
            </w:r>
          </w:p>
          <w:p w14:paraId="09566E5B" w14:textId="16C80AC0" w:rsidR="00C6638B" w:rsidRPr="00C84FA5" w:rsidRDefault="00C6638B" w:rsidP="00D7682B">
            <w:pPr>
              <w:numPr>
                <w:ilvl w:val="1"/>
                <w:numId w:val="11"/>
              </w:numPr>
              <w:ind w:hanging="180"/>
              <w:rPr>
                <w:sz w:val="16"/>
                <w:szCs w:val="16"/>
              </w:rPr>
            </w:pPr>
            <w:r w:rsidRPr="00C84FA5">
              <w:rPr>
                <w:sz w:val="16"/>
                <w:szCs w:val="16"/>
              </w:rPr>
              <w:t xml:space="preserve">Covers that contact test solution should 1) minimize sorption of test chemical from water; 2) not contain substances that will leach or interact with </w:t>
            </w:r>
            <w:r w:rsidR="00CF7EA1" w:rsidRPr="00C84FA5">
              <w:rPr>
                <w:sz w:val="16"/>
                <w:szCs w:val="16"/>
              </w:rPr>
              <w:t>test solution or affect results [1]</w:t>
            </w:r>
          </w:p>
          <w:p w14:paraId="53D44E2F" w14:textId="77777777" w:rsidR="00C6638B" w:rsidRPr="00C84FA5" w:rsidRDefault="00C6638B" w:rsidP="00D7682B">
            <w:pPr>
              <w:numPr>
                <w:ilvl w:val="0"/>
                <w:numId w:val="11"/>
              </w:numPr>
              <w:ind w:left="180" w:hanging="180"/>
              <w:rPr>
                <w:sz w:val="16"/>
                <w:szCs w:val="16"/>
              </w:rPr>
            </w:pPr>
            <w:r w:rsidRPr="00C84FA5">
              <w:rPr>
                <w:sz w:val="16"/>
                <w:szCs w:val="16"/>
              </w:rPr>
              <w:t>Test chamber material:</w:t>
            </w:r>
          </w:p>
          <w:p w14:paraId="12C83299" w14:textId="1E692AC2" w:rsidR="00C6638B" w:rsidRPr="00C84FA5" w:rsidRDefault="00C6638B" w:rsidP="00D7682B">
            <w:pPr>
              <w:numPr>
                <w:ilvl w:val="1"/>
                <w:numId w:val="11"/>
              </w:numPr>
              <w:ind w:hanging="180"/>
              <w:rPr>
                <w:sz w:val="16"/>
                <w:szCs w:val="16"/>
              </w:rPr>
            </w:pPr>
            <w:r w:rsidRPr="00C84FA5">
              <w:rPr>
                <w:sz w:val="16"/>
                <w:szCs w:val="16"/>
              </w:rPr>
              <w:t>Should minimize sorption of test chemical from water</w:t>
            </w:r>
            <w:r w:rsidR="00CF7EA1" w:rsidRPr="00C84FA5">
              <w:rPr>
                <w:sz w:val="16"/>
                <w:szCs w:val="16"/>
              </w:rPr>
              <w:t xml:space="preserve"> [1</w:t>
            </w:r>
            <w:r w:rsidR="00075100" w:rsidRPr="00C84FA5">
              <w:rPr>
                <w:sz w:val="16"/>
                <w:szCs w:val="16"/>
              </w:rPr>
              <w:t>,9</w:t>
            </w:r>
            <w:r w:rsidR="00CF7EA1" w:rsidRPr="00C84FA5">
              <w:rPr>
                <w:sz w:val="16"/>
                <w:szCs w:val="16"/>
              </w:rPr>
              <w:t>]</w:t>
            </w:r>
          </w:p>
          <w:p w14:paraId="0691EF5F" w14:textId="2151D39A" w:rsidR="00D33417" w:rsidRPr="00C84FA5" w:rsidRDefault="00D33417" w:rsidP="00D7682B">
            <w:pPr>
              <w:numPr>
                <w:ilvl w:val="1"/>
                <w:numId w:val="11"/>
              </w:numPr>
              <w:ind w:hanging="180"/>
              <w:rPr>
                <w:sz w:val="16"/>
                <w:szCs w:val="16"/>
              </w:rPr>
            </w:pPr>
            <w:r w:rsidRPr="00C84FA5">
              <w:rPr>
                <w:sz w:val="16"/>
                <w:szCs w:val="16"/>
              </w:rPr>
              <w:t>Should not contain substances that can be leached or dissolved in solution and free of substances that could react with exposure chemical</w:t>
            </w:r>
          </w:p>
          <w:p w14:paraId="2549E309" w14:textId="2B7C690E" w:rsidR="00C6638B" w:rsidRPr="00C84FA5" w:rsidRDefault="00C6638B" w:rsidP="00D7682B">
            <w:pPr>
              <w:numPr>
                <w:ilvl w:val="1"/>
                <w:numId w:val="11"/>
              </w:numPr>
              <w:ind w:hanging="180"/>
              <w:rPr>
                <w:sz w:val="16"/>
                <w:szCs w:val="16"/>
              </w:rPr>
            </w:pPr>
            <w:r w:rsidRPr="00C84FA5">
              <w:rPr>
                <w:sz w:val="16"/>
                <w:szCs w:val="16"/>
              </w:rPr>
              <w:t>May not contain substances that inhib</w:t>
            </w:r>
            <w:r w:rsidR="00CF7EA1" w:rsidRPr="00C84FA5">
              <w:rPr>
                <w:sz w:val="16"/>
                <w:szCs w:val="16"/>
              </w:rPr>
              <w:t>it the growth of test organisms [1]</w:t>
            </w:r>
          </w:p>
          <w:p w14:paraId="1E97A6BD" w14:textId="31B681B9" w:rsidR="00C6638B" w:rsidRPr="00C84FA5" w:rsidRDefault="00C6638B" w:rsidP="00D7682B">
            <w:pPr>
              <w:numPr>
                <w:ilvl w:val="1"/>
                <w:numId w:val="11"/>
              </w:numPr>
              <w:ind w:hanging="180"/>
              <w:rPr>
                <w:sz w:val="16"/>
                <w:szCs w:val="16"/>
              </w:rPr>
            </w:pPr>
            <w:r w:rsidRPr="00C84FA5">
              <w:rPr>
                <w:sz w:val="16"/>
                <w:szCs w:val="16"/>
              </w:rPr>
              <w:t xml:space="preserve">Erlenmeyer flasks or culturing apparatus are recommended for growth / growth inhibition tests </w:t>
            </w:r>
            <w:r w:rsidR="00CF7EA1" w:rsidRPr="00C84FA5">
              <w:rPr>
                <w:sz w:val="16"/>
                <w:szCs w:val="16"/>
              </w:rPr>
              <w:t>[1]</w:t>
            </w:r>
          </w:p>
          <w:p w14:paraId="68032BC7" w14:textId="5A12BB9A" w:rsidR="00C6638B" w:rsidRPr="00C84FA5" w:rsidRDefault="00C6638B" w:rsidP="00D7682B">
            <w:pPr>
              <w:numPr>
                <w:ilvl w:val="2"/>
                <w:numId w:val="11"/>
              </w:numPr>
              <w:ind w:left="540" w:hanging="187"/>
              <w:rPr>
                <w:sz w:val="16"/>
                <w:szCs w:val="16"/>
              </w:rPr>
            </w:pPr>
            <w:r w:rsidRPr="00C84FA5">
              <w:rPr>
                <w:rFonts w:cs="Times New Roman"/>
                <w:sz w:val="16"/>
                <w:szCs w:val="16"/>
              </w:rPr>
              <w:t xml:space="preserve">Sizes between 125-500 mL are suggested. All </w:t>
            </w:r>
            <w:r w:rsidR="00CF7EA1" w:rsidRPr="00C84FA5">
              <w:rPr>
                <w:rFonts w:cs="Times New Roman"/>
                <w:sz w:val="16"/>
                <w:szCs w:val="16"/>
              </w:rPr>
              <w:t>vessels should be the same size [1]</w:t>
            </w:r>
          </w:p>
          <w:p w14:paraId="5CB35505" w14:textId="5EBCEC8D" w:rsidR="00C6638B" w:rsidRPr="00C84FA5" w:rsidRDefault="00C6638B" w:rsidP="00D7682B">
            <w:pPr>
              <w:numPr>
                <w:ilvl w:val="2"/>
                <w:numId w:val="11"/>
              </w:numPr>
              <w:ind w:left="540" w:hanging="187"/>
              <w:rPr>
                <w:sz w:val="16"/>
                <w:szCs w:val="16"/>
              </w:rPr>
            </w:pPr>
            <w:r w:rsidRPr="00C84FA5">
              <w:rPr>
                <w:rFonts w:cs="Times New Roman"/>
                <w:sz w:val="16"/>
                <w:szCs w:val="16"/>
              </w:rPr>
              <w:t>Test solution volume should not ex</w:t>
            </w:r>
            <w:r w:rsidR="00CF7EA1" w:rsidRPr="00C84FA5">
              <w:rPr>
                <w:rFonts w:cs="Times New Roman"/>
                <w:sz w:val="16"/>
                <w:szCs w:val="16"/>
              </w:rPr>
              <w:t>ceed 50% of test chamber volume [1]</w:t>
            </w:r>
          </w:p>
          <w:p w14:paraId="413DE4A0" w14:textId="4A355A3E" w:rsidR="00C6638B" w:rsidRPr="00C84FA5" w:rsidRDefault="00C6638B" w:rsidP="00D7682B">
            <w:pPr>
              <w:numPr>
                <w:ilvl w:val="1"/>
                <w:numId w:val="11"/>
              </w:numPr>
              <w:ind w:hanging="180"/>
              <w:rPr>
                <w:sz w:val="16"/>
                <w:szCs w:val="16"/>
              </w:rPr>
            </w:pPr>
            <w:r w:rsidRPr="00C84FA5">
              <w:rPr>
                <w:sz w:val="16"/>
                <w:szCs w:val="16"/>
              </w:rPr>
              <w:t>Erlenmeyer flasks or polystyrene cups are acceptab</w:t>
            </w:r>
            <w:r w:rsidR="00CF7EA1" w:rsidRPr="00C84FA5">
              <w:rPr>
                <w:sz w:val="16"/>
                <w:szCs w:val="16"/>
              </w:rPr>
              <w:t>le</w:t>
            </w:r>
            <w:r w:rsidR="005C3F8E" w:rsidRPr="00C84FA5">
              <w:rPr>
                <w:sz w:val="16"/>
                <w:szCs w:val="16"/>
              </w:rPr>
              <w:t xml:space="preserve"> for algal reproduction tests [7</w:t>
            </w:r>
            <w:r w:rsidR="00CF7EA1" w:rsidRPr="00C84FA5">
              <w:rPr>
                <w:sz w:val="16"/>
                <w:szCs w:val="16"/>
              </w:rPr>
              <w:t>]</w:t>
            </w:r>
          </w:p>
          <w:p w14:paraId="3AF612CB" w14:textId="279AC140" w:rsidR="00C6638B" w:rsidRPr="00C84FA5" w:rsidRDefault="00C6638B" w:rsidP="00D7682B">
            <w:pPr>
              <w:numPr>
                <w:ilvl w:val="2"/>
                <w:numId w:val="11"/>
              </w:numPr>
              <w:ind w:left="540" w:hanging="187"/>
              <w:rPr>
                <w:sz w:val="16"/>
                <w:szCs w:val="16"/>
              </w:rPr>
            </w:pPr>
            <w:r w:rsidRPr="00C84FA5">
              <w:rPr>
                <w:rFonts w:cs="Times New Roman"/>
                <w:sz w:val="16"/>
                <w:szCs w:val="16"/>
              </w:rPr>
              <w:t>Test chamber size and solution volume should be app</w:t>
            </w:r>
            <w:r w:rsidR="00CF7EA1" w:rsidRPr="00C84FA5">
              <w:rPr>
                <w:rFonts w:cs="Times New Roman"/>
                <w:sz w:val="16"/>
                <w:szCs w:val="16"/>
              </w:rPr>
              <w:t>ro</w:t>
            </w:r>
            <w:r w:rsidR="005C3F8E" w:rsidRPr="00C84FA5">
              <w:rPr>
                <w:rFonts w:cs="Times New Roman"/>
                <w:sz w:val="16"/>
                <w:szCs w:val="16"/>
              </w:rPr>
              <w:t>priate for the species tested [7</w:t>
            </w:r>
            <w:r w:rsidR="00CF7EA1" w:rsidRPr="00C84FA5">
              <w:rPr>
                <w:rFonts w:cs="Times New Roman"/>
                <w:sz w:val="16"/>
                <w:szCs w:val="16"/>
              </w:rPr>
              <w:t>]</w:t>
            </w:r>
          </w:p>
          <w:p w14:paraId="66D197F3" w14:textId="77803CBF" w:rsidR="00C6638B" w:rsidRPr="00C84FA5" w:rsidRDefault="00C6638B" w:rsidP="00D7682B">
            <w:pPr>
              <w:numPr>
                <w:ilvl w:val="0"/>
                <w:numId w:val="11"/>
              </w:numPr>
              <w:ind w:left="180" w:hanging="180"/>
              <w:rPr>
                <w:sz w:val="16"/>
                <w:szCs w:val="16"/>
              </w:rPr>
            </w:pPr>
            <w:r w:rsidRPr="00C84FA5">
              <w:rPr>
                <w:sz w:val="16"/>
                <w:szCs w:val="16"/>
              </w:rPr>
              <w:t>Size/volume should maintain acceptable cell density</w:t>
            </w:r>
          </w:p>
        </w:tc>
        <w:tc>
          <w:tcPr>
            <w:tcW w:w="3600" w:type="dxa"/>
            <w:tcBorders>
              <w:top w:val="single" w:sz="4" w:space="0" w:color="auto"/>
            </w:tcBorders>
            <w:shd w:val="clear" w:color="auto" w:fill="auto"/>
            <w:vAlign w:val="center"/>
          </w:tcPr>
          <w:p w14:paraId="11BF3E24" w14:textId="77777777" w:rsidR="00C6638B" w:rsidRPr="00C84FA5" w:rsidRDefault="00C6638B" w:rsidP="004B6F2C">
            <w:pPr>
              <w:rPr>
                <w:rFonts w:cs="Times New Roman"/>
                <w:sz w:val="20"/>
                <w:szCs w:val="20"/>
              </w:rPr>
            </w:pPr>
            <w:r w:rsidRPr="00C84FA5">
              <w:rPr>
                <w:rFonts w:cs="Times New Roman"/>
                <w:sz w:val="20"/>
                <w:szCs w:val="20"/>
              </w:rPr>
              <w:t xml:space="preserve">Material: </w:t>
            </w:r>
          </w:p>
        </w:tc>
        <w:tc>
          <w:tcPr>
            <w:tcW w:w="3600" w:type="dxa"/>
            <w:vMerge w:val="restart"/>
            <w:shd w:val="clear" w:color="auto" w:fill="auto"/>
          </w:tcPr>
          <w:p w14:paraId="5BB90BDD" w14:textId="77777777" w:rsidR="00C6638B" w:rsidRDefault="00C6638B" w:rsidP="004B6F2C">
            <w:pPr>
              <w:rPr>
                <w:rFonts w:eastAsia="PMingLiU" w:cs="Times New Roman"/>
                <w:i/>
                <w:sz w:val="14"/>
                <w:szCs w:val="14"/>
              </w:rPr>
            </w:pPr>
            <w:r w:rsidRPr="00C84FA5">
              <w:rPr>
                <w:rFonts w:eastAsia="PMingLiU" w:cs="Times New Roman"/>
                <w:i/>
                <w:sz w:val="14"/>
                <w:szCs w:val="14"/>
              </w:rPr>
              <w:t>Briefly describe the test vessel here</w:t>
            </w:r>
          </w:p>
          <w:p w14:paraId="6508F972" w14:textId="77777777" w:rsidR="003A3DFE" w:rsidRPr="003A3DFE" w:rsidRDefault="003A3DFE" w:rsidP="004B6F2C">
            <w:pPr>
              <w:rPr>
                <w:rFonts w:eastAsia="PMingLiU" w:cs="Times New Roman"/>
                <w:sz w:val="20"/>
                <w:szCs w:val="14"/>
              </w:rPr>
            </w:pPr>
          </w:p>
          <w:p w14:paraId="70BF9E07" w14:textId="77777777" w:rsidR="003A3DFE" w:rsidRPr="00C84FA5" w:rsidRDefault="003A3DFE" w:rsidP="004B6F2C">
            <w:pPr>
              <w:rPr>
                <w:rFonts w:cs="Times New Roman"/>
                <w:sz w:val="20"/>
                <w:szCs w:val="20"/>
              </w:rPr>
            </w:pPr>
          </w:p>
        </w:tc>
      </w:tr>
      <w:tr w:rsidR="00C84FA5" w:rsidRPr="00C84FA5" w14:paraId="4EA376E9" w14:textId="77777777" w:rsidTr="00D33417">
        <w:trPr>
          <w:cantSplit/>
          <w:trHeight w:val="1152"/>
          <w:jc w:val="center"/>
        </w:trPr>
        <w:tc>
          <w:tcPr>
            <w:tcW w:w="432" w:type="dxa"/>
            <w:vMerge/>
            <w:shd w:val="clear" w:color="auto" w:fill="D9D9D9" w:themeFill="background1" w:themeFillShade="D9"/>
          </w:tcPr>
          <w:p w14:paraId="625BFB34" w14:textId="4FE01AD8" w:rsidR="00C6638B" w:rsidRPr="00C84FA5" w:rsidRDefault="00C6638B" w:rsidP="002223C2">
            <w:pPr>
              <w:jc w:val="center"/>
              <w:rPr>
                <w:rFonts w:cs="Times New Roman"/>
                <w:sz w:val="20"/>
                <w:szCs w:val="20"/>
              </w:rPr>
            </w:pPr>
          </w:p>
        </w:tc>
        <w:tc>
          <w:tcPr>
            <w:tcW w:w="3888" w:type="dxa"/>
            <w:vMerge/>
            <w:shd w:val="clear" w:color="auto" w:fill="auto"/>
            <w:vAlign w:val="center"/>
          </w:tcPr>
          <w:p w14:paraId="7DC0F2D3" w14:textId="77777777" w:rsidR="00C6638B" w:rsidRPr="00C84FA5" w:rsidRDefault="00C6638B" w:rsidP="004B6F2C">
            <w:pPr>
              <w:rPr>
                <w:rFonts w:cs="Times New Roman"/>
                <w:sz w:val="20"/>
                <w:szCs w:val="20"/>
              </w:rPr>
            </w:pPr>
          </w:p>
        </w:tc>
        <w:tc>
          <w:tcPr>
            <w:tcW w:w="3600" w:type="dxa"/>
            <w:shd w:val="clear" w:color="auto" w:fill="auto"/>
            <w:vAlign w:val="center"/>
          </w:tcPr>
          <w:p w14:paraId="6E307FF0" w14:textId="77777777" w:rsidR="00C6638B" w:rsidRPr="00C84FA5" w:rsidRDefault="00C6638B" w:rsidP="004B6F2C">
            <w:pPr>
              <w:rPr>
                <w:rFonts w:eastAsia="PMingLiU" w:cs="Times New Roman"/>
                <w:sz w:val="20"/>
                <w:szCs w:val="20"/>
              </w:rPr>
            </w:pPr>
            <w:r w:rsidRPr="00C84FA5">
              <w:rPr>
                <w:rFonts w:cs="Times New Roman"/>
                <w:sz w:val="20"/>
                <w:szCs w:val="20"/>
              </w:rPr>
              <w:t xml:space="preserve">Size: </w:t>
            </w:r>
          </w:p>
        </w:tc>
        <w:tc>
          <w:tcPr>
            <w:tcW w:w="3600" w:type="dxa"/>
            <w:vMerge/>
            <w:shd w:val="clear" w:color="auto" w:fill="auto"/>
            <w:vAlign w:val="center"/>
          </w:tcPr>
          <w:p w14:paraId="55A8FA9F" w14:textId="77777777" w:rsidR="00C6638B" w:rsidRPr="00C84FA5" w:rsidRDefault="00C6638B" w:rsidP="004B6F2C">
            <w:pPr>
              <w:rPr>
                <w:rFonts w:cs="Times New Roman"/>
                <w:sz w:val="20"/>
                <w:szCs w:val="20"/>
              </w:rPr>
            </w:pPr>
          </w:p>
        </w:tc>
      </w:tr>
      <w:tr w:rsidR="00C84FA5" w:rsidRPr="00C84FA5" w14:paraId="310A4752" w14:textId="77777777" w:rsidTr="00D33417">
        <w:trPr>
          <w:cantSplit/>
          <w:trHeight w:val="1152"/>
          <w:jc w:val="center"/>
        </w:trPr>
        <w:tc>
          <w:tcPr>
            <w:tcW w:w="432" w:type="dxa"/>
            <w:vMerge/>
            <w:shd w:val="clear" w:color="auto" w:fill="D9D9D9" w:themeFill="background1" w:themeFillShade="D9"/>
          </w:tcPr>
          <w:p w14:paraId="7015979E" w14:textId="47BE1E3F" w:rsidR="00C6638B" w:rsidRPr="00C84FA5" w:rsidRDefault="00C6638B" w:rsidP="002223C2">
            <w:pPr>
              <w:jc w:val="center"/>
              <w:rPr>
                <w:rFonts w:cs="Times New Roman"/>
                <w:sz w:val="20"/>
                <w:szCs w:val="20"/>
              </w:rPr>
            </w:pPr>
          </w:p>
        </w:tc>
        <w:tc>
          <w:tcPr>
            <w:tcW w:w="3888" w:type="dxa"/>
            <w:vMerge/>
            <w:shd w:val="clear" w:color="auto" w:fill="auto"/>
            <w:vAlign w:val="center"/>
          </w:tcPr>
          <w:p w14:paraId="0766737A" w14:textId="77777777" w:rsidR="00C6638B" w:rsidRPr="00C84FA5" w:rsidRDefault="00C6638B" w:rsidP="004B6F2C">
            <w:pPr>
              <w:rPr>
                <w:rFonts w:cs="Times New Roman"/>
                <w:sz w:val="20"/>
                <w:szCs w:val="20"/>
              </w:rPr>
            </w:pPr>
          </w:p>
        </w:tc>
        <w:tc>
          <w:tcPr>
            <w:tcW w:w="3600" w:type="dxa"/>
            <w:shd w:val="clear" w:color="auto" w:fill="auto"/>
            <w:vAlign w:val="center"/>
          </w:tcPr>
          <w:p w14:paraId="0068B22B" w14:textId="77777777" w:rsidR="00C6638B" w:rsidRPr="00C84FA5" w:rsidRDefault="00C6638B" w:rsidP="004B6F2C">
            <w:pPr>
              <w:rPr>
                <w:rFonts w:cs="Times New Roman"/>
                <w:sz w:val="20"/>
                <w:szCs w:val="20"/>
              </w:rPr>
            </w:pPr>
            <w:r w:rsidRPr="00C84FA5">
              <w:rPr>
                <w:rFonts w:cs="Times New Roman"/>
                <w:sz w:val="20"/>
                <w:szCs w:val="20"/>
              </w:rPr>
              <w:t xml:space="preserve">Fill Volume: </w:t>
            </w:r>
          </w:p>
        </w:tc>
        <w:tc>
          <w:tcPr>
            <w:tcW w:w="3600" w:type="dxa"/>
            <w:vMerge/>
            <w:shd w:val="clear" w:color="auto" w:fill="auto"/>
            <w:vAlign w:val="center"/>
          </w:tcPr>
          <w:p w14:paraId="4B87BA7E" w14:textId="77777777" w:rsidR="00C6638B" w:rsidRPr="00C84FA5" w:rsidRDefault="00C6638B" w:rsidP="004B6F2C">
            <w:pPr>
              <w:rPr>
                <w:rFonts w:cs="Times New Roman"/>
                <w:sz w:val="20"/>
                <w:szCs w:val="20"/>
              </w:rPr>
            </w:pPr>
          </w:p>
        </w:tc>
      </w:tr>
      <w:tr w:rsidR="00C84FA5" w:rsidRPr="00C84FA5" w14:paraId="364835C5" w14:textId="77777777" w:rsidTr="00C37FE9">
        <w:trPr>
          <w:cantSplit/>
          <w:trHeight w:val="20"/>
          <w:jc w:val="center"/>
        </w:trPr>
        <w:tc>
          <w:tcPr>
            <w:tcW w:w="432" w:type="dxa"/>
            <w:vMerge/>
            <w:shd w:val="clear" w:color="auto" w:fill="D9D9D9" w:themeFill="background1" w:themeFillShade="D9"/>
            <w:textDirection w:val="btLr"/>
            <w:vAlign w:val="center"/>
          </w:tcPr>
          <w:p w14:paraId="725EEAF4" w14:textId="7D849510" w:rsidR="00655123" w:rsidRPr="00C84FA5" w:rsidRDefault="00655123" w:rsidP="00655123">
            <w:pPr>
              <w:jc w:val="center"/>
              <w:rPr>
                <w:rFonts w:cs="Times New Roman"/>
                <w:b/>
                <w:sz w:val="20"/>
                <w:szCs w:val="20"/>
              </w:rPr>
            </w:pPr>
          </w:p>
        </w:tc>
        <w:tc>
          <w:tcPr>
            <w:tcW w:w="3888" w:type="dxa"/>
            <w:tcBorders>
              <w:top w:val="single" w:sz="4" w:space="0" w:color="auto"/>
              <w:right w:val="single" w:sz="4" w:space="0" w:color="auto"/>
            </w:tcBorders>
            <w:shd w:val="clear" w:color="auto" w:fill="auto"/>
            <w:vAlign w:val="center"/>
          </w:tcPr>
          <w:p w14:paraId="3E688E7F" w14:textId="77777777" w:rsidR="00655123" w:rsidRPr="00C84FA5" w:rsidRDefault="00655123" w:rsidP="00655123">
            <w:pPr>
              <w:rPr>
                <w:rFonts w:cs="Times New Roman"/>
                <w:b/>
                <w:sz w:val="20"/>
                <w:szCs w:val="20"/>
              </w:rPr>
            </w:pPr>
            <w:r w:rsidRPr="00C84FA5">
              <w:rPr>
                <w:rFonts w:cs="Times New Roman"/>
                <w:b/>
                <w:sz w:val="20"/>
                <w:szCs w:val="20"/>
              </w:rPr>
              <w:t>Test Solution Delivery System/Method:</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9674822" w14:textId="77777777" w:rsidR="00655123" w:rsidRPr="00C84FA5" w:rsidRDefault="00655123" w:rsidP="00655123">
            <w:pPr>
              <w:rPr>
                <w:rFonts w:eastAsia="PMingLiU" w:cs="Times New Roman"/>
                <w:sz w:val="20"/>
                <w:szCs w:val="20"/>
              </w:rPr>
            </w:pPr>
            <w:r w:rsidRPr="00C84FA5">
              <w:rPr>
                <w:rFonts w:eastAsia="PMingLiU" w:cs="Times New Roman"/>
                <w:sz w:val="20"/>
                <w:szCs w:val="20"/>
              </w:rPr>
              <w:t>Test Concentrations Measured</w:t>
            </w:r>
          </w:p>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6B53A0C8" w14:textId="77777777" w:rsidTr="00C37FE9">
              <w:tc>
                <w:tcPr>
                  <w:tcW w:w="432" w:type="dxa"/>
                  <w:tcBorders>
                    <w:bottom w:val="single" w:sz="4" w:space="0" w:color="auto"/>
                  </w:tcBorders>
                </w:tcPr>
                <w:p w14:paraId="1A471DDD" w14:textId="77777777" w:rsidR="00655123" w:rsidRPr="00C84FA5" w:rsidRDefault="00655123" w:rsidP="00655123">
                  <w:pPr>
                    <w:rPr>
                      <w:rFonts w:eastAsia="PMingLiU" w:cs="Times New Roman"/>
                      <w:sz w:val="20"/>
                      <w:szCs w:val="20"/>
                    </w:rPr>
                  </w:pPr>
                </w:p>
              </w:tc>
              <w:tc>
                <w:tcPr>
                  <w:tcW w:w="836" w:type="dxa"/>
                </w:tcPr>
                <w:p w14:paraId="35517523" w14:textId="77777777" w:rsidR="00655123" w:rsidRPr="00C84FA5" w:rsidRDefault="00655123" w:rsidP="00655123">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11078EFE" w14:textId="77777777" w:rsidR="00655123" w:rsidRPr="00C84FA5" w:rsidRDefault="00655123" w:rsidP="00655123">
                  <w:pPr>
                    <w:rPr>
                      <w:rFonts w:eastAsia="PMingLiU" w:cs="Times New Roman"/>
                      <w:sz w:val="20"/>
                      <w:szCs w:val="20"/>
                    </w:rPr>
                  </w:pPr>
                </w:p>
              </w:tc>
              <w:tc>
                <w:tcPr>
                  <w:tcW w:w="837" w:type="dxa"/>
                </w:tcPr>
                <w:p w14:paraId="6A05607E" w14:textId="77777777" w:rsidR="00655123" w:rsidRPr="00C84FA5" w:rsidRDefault="00655123" w:rsidP="00655123">
                  <w:pPr>
                    <w:rPr>
                      <w:rFonts w:eastAsia="PMingLiU" w:cs="Times New Roman"/>
                      <w:sz w:val="20"/>
                      <w:szCs w:val="20"/>
                    </w:rPr>
                  </w:pPr>
                  <w:r w:rsidRPr="00C84FA5">
                    <w:rPr>
                      <w:rFonts w:eastAsia="PMingLiU" w:cs="Times New Roman"/>
                      <w:sz w:val="20"/>
                      <w:szCs w:val="20"/>
                    </w:rPr>
                    <w:t>No</w:t>
                  </w:r>
                </w:p>
              </w:tc>
            </w:tr>
          </w:tbl>
          <w:p w14:paraId="024BFECA" w14:textId="77777777" w:rsidR="00655123" w:rsidRPr="00C84FA5" w:rsidRDefault="00655123" w:rsidP="00655123">
            <w:pPr>
              <w:rPr>
                <w:rFonts w:eastAsia="PMingLiU" w:cs="Times New Roman"/>
                <w:sz w:val="20"/>
                <w:szCs w:val="20"/>
              </w:rPr>
            </w:pPr>
          </w:p>
          <w:p w14:paraId="387A2EAD" w14:textId="77777777" w:rsidR="00655123" w:rsidRPr="00C84FA5" w:rsidRDefault="00655123" w:rsidP="00655123">
            <w:pPr>
              <w:rPr>
                <w:rFonts w:eastAsia="PMingLiU" w:cs="Times New Roman"/>
                <w:sz w:val="20"/>
                <w:szCs w:val="20"/>
              </w:rPr>
            </w:pPr>
            <w:r w:rsidRPr="00C84FA5">
              <w:rPr>
                <w:rFonts w:eastAsia="PMingLiU" w:cs="Times New Roman"/>
                <w:sz w:val="20"/>
                <w:szCs w:val="20"/>
              </w:rPr>
              <w:t xml:space="preserve">Test Solution Delivery System: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773"/>
            </w:tblGrid>
            <w:tr w:rsidR="00C84FA5" w:rsidRPr="00C84FA5" w14:paraId="4C0F2265" w14:textId="77777777" w:rsidTr="00C37FE9">
              <w:tc>
                <w:tcPr>
                  <w:tcW w:w="432" w:type="dxa"/>
                  <w:tcBorders>
                    <w:bottom w:val="single" w:sz="4" w:space="0" w:color="auto"/>
                  </w:tcBorders>
                </w:tcPr>
                <w:p w14:paraId="425D6B88" w14:textId="77777777" w:rsidR="00655123" w:rsidRPr="00C84FA5" w:rsidRDefault="00655123" w:rsidP="00655123">
                  <w:pPr>
                    <w:rPr>
                      <w:rFonts w:eastAsia="PMingLiU" w:cs="Times New Roman"/>
                      <w:i/>
                      <w:sz w:val="20"/>
                      <w:szCs w:val="20"/>
                    </w:rPr>
                  </w:pPr>
                </w:p>
              </w:tc>
              <w:tc>
                <w:tcPr>
                  <w:tcW w:w="2773" w:type="dxa"/>
                </w:tcPr>
                <w:p w14:paraId="14F3123B" w14:textId="77777777" w:rsidR="00655123" w:rsidRPr="00C84FA5" w:rsidRDefault="00655123" w:rsidP="00655123">
                  <w:pPr>
                    <w:rPr>
                      <w:rFonts w:eastAsia="PMingLiU" w:cs="Times New Roman"/>
                      <w:i/>
                      <w:sz w:val="20"/>
                      <w:szCs w:val="20"/>
                    </w:rPr>
                  </w:pPr>
                  <w:r w:rsidRPr="00C84FA5">
                    <w:rPr>
                      <w:rFonts w:eastAsia="PMingLiU" w:cs="Times New Roman"/>
                      <w:sz w:val="20"/>
                      <w:szCs w:val="20"/>
                    </w:rPr>
                    <w:t>Static</w:t>
                  </w:r>
                </w:p>
              </w:tc>
            </w:tr>
            <w:tr w:rsidR="00C84FA5" w:rsidRPr="00C84FA5" w14:paraId="148210BA" w14:textId="77777777" w:rsidTr="00C37FE9">
              <w:tc>
                <w:tcPr>
                  <w:tcW w:w="432" w:type="dxa"/>
                  <w:tcBorders>
                    <w:top w:val="single" w:sz="4" w:space="0" w:color="auto"/>
                    <w:bottom w:val="single" w:sz="4" w:space="0" w:color="auto"/>
                  </w:tcBorders>
                </w:tcPr>
                <w:p w14:paraId="7BA76909" w14:textId="77777777" w:rsidR="00655123" w:rsidRPr="00C84FA5" w:rsidRDefault="00655123" w:rsidP="00655123">
                  <w:pPr>
                    <w:rPr>
                      <w:rFonts w:eastAsia="PMingLiU" w:cs="Times New Roman"/>
                      <w:i/>
                      <w:sz w:val="20"/>
                      <w:szCs w:val="20"/>
                    </w:rPr>
                  </w:pPr>
                </w:p>
              </w:tc>
              <w:tc>
                <w:tcPr>
                  <w:tcW w:w="2773" w:type="dxa"/>
                </w:tcPr>
                <w:p w14:paraId="60757122" w14:textId="77777777" w:rsidR="00655123" w:rsidRPr="00C84FA5" w:rsidRDefault="00655123" w:rsidP="00655123">
                  <w:pPr>
                    <w:rPr>
                      <w:rFonts w:eastAsia="PMingLiU" w:cs="Times New Roman"/>
                      <w:i/>
                      <w:sz w:val="20"/>
                      <w:szCs w:val="20"/>
                    </w:rPr>
                  </w:pPr>
                  <w:r w:rsidRPr="00C84FA5">
                    <w:rPr>
                      <w:rFonts w:eastAsia="PMingLiU" w:cs="Times New Roman"/>
                      <w:sz w:val="20"/>
                      <w:szCs w:val="20"/>
                    </w:rPr>
                    <w:t>Renewal</w:t>
                  </w:r>
                </w:p>
              </w:tc>
            </w:tr>
            <w:tr w:rsidR="00C84FA5" w:rsidRPr="00C84FA5" w14:paraId="7139CF00" w14:textId="77777777" w:rsidTr="00C37FE9">
              <w:tc>
                <w:tcPr>
                  <w:tcW w:w="432" w:type="dxa"/>
                  <w:tcBorders>
                    <w:top w:val="single" w:sz="4" w:space="0" w:color="auto"/>
                  </w:tcBorders>
                </w:tcPr>
                <w:p w14:paraId="5CC86E35" w14:textId="77777777" w:rsidR="00655123" w:rsidRPr="00C84FA5" w:rsidRDefault="00655123" w:rsidP="00655123">
                  <w:pPr>
                    <w:rPr>
                      <w:rFonts w:eastAsia="PMingLiU" w:cs="Times New Roman"/>
                      <w:i/>
                      <w:sz w:val="20"/>
                      <w:szCs w:val="20"/>
                    </w:rPr>
                  </w:pPr>
                </w:p>
              </w:tc>
              <w:tc>
                <w:tcPr>
                  <w:tcW w:w="2773" w:type="dxa"/>
                </w:tcPr>
                <w:p w14:paraId="1038E1C4" w14:textId="77777777" w:rsidR="00655123" w:rsidRPr="003A3DFE" w:rsidRDefault="00655123" w:rsidP="00655123">
                  <w:pPr>
                    <w:rPr>
                      <w:rFonts w:eastAsia="PMingLiU" w:cs="Times New Roman"/>
                      <w:sz w:val="20"/>
                      <w:szCs w:val="20"/>
                    </w:rPr>
                  </w:pPr>
                  <w:r w:rsidRPr="00C84FA5">
                    <w:rPr>
                      <w:rFonts w:eastAsia="PMingLiU" w:cs="Times New Roman"/>
                      <w:sz w:val="20"/>
                      <w:szCs w:val="20"/>
                    </w:rPr>
                    <w:t xml:space="preserve"> </w:t>
                  </w:r>
                  <w:r w:rsidRPr="00C84FA5">
                    <w:rPr>
                      <w:rFonts w:eastAsia="PMingLiU" w:cs="Times New Roman"/>
                      <w:i/>
                      <w:sz w:val="20"/>
                      <w:szCs w:val="20"/>
                    </w:rPr>
                    <w:t>Indicate Interval:</w:t>
                  </w:r>
                </w:p>
              </w:tc>
            </w:tr>
            <w:tr w:rsidR="00C84FA5" w:rsidRPr="00C84FA5" w14:paraId="6D4C480B" w14:textId="77777777" w:rsidTr="00C37FE9">
              <w:tc>
                <w:tcPr>
                  <w:tcW w:w="432" w:type="dxa"/>
                </w:tcPr>
                <w:p w14:paraId="51C7390C" w14:textId="77777777" w:rsidR="00655123" w:rsidRPr="00C84FA5" w:rsidRDefault="00655123" w:rsidP="00655123">
                  <w:pPr>
                    <w:rPr>
                      <w:rFonts w:eastAsia="PMingLiU" w:cs="Times New Roman"/>
                      <w:i/>
                      <w:sz w:val="20"/>
                      <w:szCs w:val="20"/>
                    </w:rPr>
                  </w:pPr>
                </w:p>
              </w:tc>
              <w:tc>
                <w:tcPr>
                  <w:tcW w:w="2773" w:type="dxa"/>
                </w:tcPr>
                <w:p w14:paraId="62E4598C" w14:textId="77777777" w:rsidR="00655123" w:rsidRPr="00C84FA5" w:rsidRDefault="00655123" w:rsidP="00655123">
                  <w:pPr>
                    <w:rPr>
                      <w:rFonts w:eastAsia="PMingLiU" w:cs="Times New Roman"/>
                      <w:sz w:val="20"/>
                      <w:szCs w:val="20"/>
                    </w:rPr>
                  </w:pPr>
                </w:p>
              </w:tc>
            </w:tr>
            <w:tr w:rsidR="00C84FA5" w:rsidRPr="00C84FA5" w14:paraId="7384A616" w14:textId="77777777" w:rsidTr="00C37FE9">
              <w:tc>
                <w:tcPr>
                  <w:tcW w:w="432" w:type="dxa"/>
                  <w:tcBorders>
                    <w:bottom w:val="single" w:sz="4" w:space="0" w:color="auto"/>
                  </w:tcBorders>
                </w:tcPr>
                <w:p w14:paraId="2274B553" w14:textId="77777777" w:rsidR="00655123" w:rsidRPr="00C84FA5" w:rsidRDefault="00655123" w:rsidP="00655123">
                  <w:pPr>
                    <w:rPr>
                      <w:rFonts w:eastAsia="PMingLiU" w:cs="Times New Roman"/>
                      <w:i/>
                      <w:sz w:val="20"/>
                      <w:szCs w:val="20"/>
                    </w:rPr>
                  </w:pPr>
                </w:p>
              </w:tc>
              <w:tc>
                <w:tcPr>
                  <w:tcW w:w="2773" w:type="dxa"/>
                </w:tcPr>
                <w:p w14:paraId="725CF735" w14:textId="77777777" w:rsidR="00655123" w:rsidRPr="00C84FA5" w:rsidRDefault="00655123" w:rsidP="00655123">
                  <w:pPr>
                    <w:rPr>
                      <w:rFonts w:eastAsia="PMingLiU" w:cs="Times New Roman"/>
                      <w:i/>
                      <w:sz w:val="20"/>
                      <w:szCs w:val="20"/>
                    </w:rPr>
                  </w:pPr>
                  <w:r w:rsidRPr="00C84FA5">
                    <w:rPr>
                      <w:rFonts w:eastAsia="PMingLiU" w:cs="Times New Roman"/>
                      <w:sz w:val="20"/>
                      <w:szCs w:val="20"/>
                    </w:rPr>
                    <w:t>Flow-through</w:t>
                  </w:r>
                </w:p>
              </w:tc>
            </w:tr>
            <w:tr w:rsidR="00C84FA5" w:rsidRPr="00C84FA5" w14:paraId="2328144E" w14:textId="77777777" w:rsidTr="00C37FE9">
              <w:tc>
                <w:tcPr>
                  <w:tcW w:w="432" w:type="dxa"/>
                  <w:tcBorders>
                    <w:top w:val="single" w:sz="4" w:space="0" w:color="auto"/>
                  </w:tcBorders>
                </w:tcPr>
                <w:p w14:paraId="42E48152" w14:textId="77777777" w:rsidR="00655123" w:rsidRPr="00C84FA5" w:rsidRDefault="00655123" w:rsidP="00655123">
                  <w:pPr>
                    <w:rPr>
                      <w:rFonts w:eastAsia="PMingLiU" w:cs="Times New Roman"/>
                      <w:i/>
                      <w:sz w:val="20"/>
                      <w:szCs w:val="20"/>
                    </w:rPr>
                  </w:pPr>
                </w:p>
              </w:tc>
              <w:tc>
                <w:tcPr>
                  <w:tcW w:w="2773" w:type="dxa"/>
                </w:tcPr>
                <w:p w14:paraId="5341ECD9" w14:textId="77777777" w:rsidR="00655123" w:rsidRPr="003A3DFE" w:rsidRDefault="00655123" w:rsidP="00655123">
                  <w:pPr>
                    <w:rPr>
                      <w:rFonts w:eastAsia="PMingLiU" w:cs="Times New Roman"/>
                      <w:sz w:val="20"/>
                      <w:szCs w:val="20"/>
                    </w:rPr>
                  </w:pPr>
                  <w:r w:rsidRPr="00C84FA5">
                    <w:rPr>
                      <w:rFonts w:eastAsia="PMingLiU" w:cs="Times New Roman"/>
                      <w:sz w:val="20"/>
                      <w:szCs w:val="20"/>
                    </w:rPr>
                    <w:t xml:space="preserve"> </w:t>
                  </w:r>
                  <w:r w:rsidRPr="00C84FA5">
                    <w:rPr>
                      <w:rFonts w:eastAsia="PMingLiU" w:cs="Times New Roman"/>
                      <w:i/>
                      <w:sz w:val="20"/>
                      <w:szCs w:val="20"/>
                    </w:rPr>
                    <w:t>Indicate Type of Diluter:</w:t>
                  </w:r>
                </w:p>
              </w:tc>
            </w:tr>
            <w:tr w:rsidR="00C84FA5" w:rsidRPr="00C84FA5" w14:paraId="4E397FB9" w14:textId="77777777" w:rsidTr="00C37FE9">
              <w:tc>
                <w:tcPr>
                  <w:tcW w:w="432" w:type="dxa"/>
                </w:tcPr>
                <w:p w14:paraId="539FB526" w14:textId="77777777" w:rsidR="00655123" w:rsidRPr="00C84FA5" w:rsidRDefault="00655123" w:rsidP="00655123">
                  <w:pPr>
                    <w:rPr>
                      <w:rFonts w:eastAsia="PMingLiU" w:cs="Times New Roman"/>
                      <w:i/>
                      <w:sz w:val="20"/>
                      <w:szCs w:val="20"/>
                    </w:rPr>
                  </w:pPr>
                </w:p>
              </w:tc>
              <w:tc>
                <w:tcPr>
                  <w:tcW w:w="2773" w:type="dxa"/>
                </w:tcPr>
                <w:p w14:paraId="30F55137" w14:textId="77777777" w:rsidR="00655123" w:rsidRPr="00C84FA5" w:rsidRDefault="00655123" w:rsidP="00655123">
                  <w:pPr>
                    <w:rPr>
                      <w:rFonts w:eastAsia="PMingLiU" w:cs="Times New Roman"/>
                      <w:sz w:val="20"/>
                      <w:szCs w:val="20"/>
                    </w:rPr>
                  </w:pPr>
                </w:p>
              </w:tc>
            </w:tr>
          </w:tbl>
          <w:p w14:paraId="17F517F4" w14:textId="62900045" w:rsidR="00655123" w:rsidRPr="00C84FA5" w:rsidRDefault="00655123" w:rsidP="00655123">
            <w:pPr>
              <w:rPr>
                <w:rFonts w:eastAsia="PMingLiU" w:cs="Times New Roman"/>
                <w:sz w:val="20"/>
                <w:szCs w:val="20"/>
              </w:rPr>
            </w:pPr>
          </w:p>
        </w:tc>
        <w:tc>
          <w:tcPr>
            <w:tcW w:w="3600" w:type="dxa"/>
            <w:tcBorders>
              <w:top w:val="single" w:sz="4" w:space="0" w:color="auto"/>
              <w:left w:val="single" w:sz="4" w:space="0" w:color="auto"/>
              <w:right w:val="single" w:sz="4" w:space="0" w:color="auto"/>
            </w:tcBorders>
            <w:shd w:val="clear" w:color="auto" w:fill="auto"/>
          </w:tcPr>
          <w:p w14:paraId="30A49DD8" w14:textId="77777777" w:rsidR="00655123" w:rsidRPr="00C84FA5" w:rsidRDefault="00655123" w:rsidP="00655123">
            <w:pPr>
              <w:rPr>
                <w:rFonts w:cs="Times New Roman"/>
                <w:sz w:val="20"/>
                <w:szCs w:val="20"/>
              </w:rPr>
            </w:pPr>
          </w:p>
        </w:tc>
      </w:tr>
      <w:tr w:rsidR="00C84FA5" w:rsidRPr="00C84FA5" w14:paraId="3654C5E9" w14:textId="77777777" w:rsidTr="00C6638B">
        <w:trPr>
          <w:cantSplit/>
          <w:trHeight w:val="20"/>
          <w:jc w:val="center"/>
        </w:trPr>
        <w:tc>
          <w:tcPr>
            <w:tcW w:w="432" w:type="dxa"/>
            <w:vMerge/>
            <w:shd w:val="clear" w:color="auto" w:fill="D9D9D9" w:themeFill="background1" w:themeFillShade="D9"/>
          </w:tcPr>
          <w:p w14:paraId="0B43994A" w14:textId="77777777" w:rsidR="00655123" w:rsidRPr="00C84FA5" w:rsidRDefault="00655123" w:rsidP="00655123">
            <w:pPr>
              <w:rPr>
                <w:rFonts w:cs="Times New Roman"/>
                <w:b/>
                <w:sz w:val="20"/>
                <w:szCs w:val="20"/>
              </w:rPr>
            </w:pPr>
          </w:p>
        </w:tc>
        <w:tc>
          <w:tcPr>
            <w:tcW w:w="3888" w:type="dxa"/>
            <w:shd w:val="clear" w:color="auto" w:fill="auto"/>
            <w:vAlign w:val="center"/>
          </w:tcPr>
          <w:p w14:paraId="3B5C73BD" w14:textId="3FA9E548" w:rsidR="00655123" w:rsidRPr="00C84FA5" w:rsidRDefault="00655123" w:rsidP="00655123">
            <w:pPr>
              <w:rPr>
                <w:rFonts w:cs="Times New Roman"/>
                <w:b/>
                <w:sz w:val="20"/>
                <w:szCs w:val="20"/>
              </w:rPr>
            </w:pPr>
            <w:r w:rsidRPr="00C84FA5">
              <w:rPr>
                <w:rFonts w:cs="Times New Roman"/>
                <w:b/>
                <w:sz w:val="20"/>
                <w:szCs w:val="20"/>
              </w:rPr>
              <w:t>Dilution Water</w:t>
            </w:r>
            <w:r w:rsidR="005C3F8E" w:rsidRPr="00C84FA5">
              <w:rPr>
                <w:rFonts w:cs="Times New Roman"/>
                <w:b/>
                <w:sz w:val="20"/>
                <w:szCs w:val="20"/>
              </w:rPr>
              <w:t xml:space="preserve"> Source &amp; Characteristics</w:t>
            </w:r>
            <w:r w:rsidRPr="00C84FA5">
              <w:rPr>
                <w:rFonts w:cs="Times New Roman"/>
                <w:b/>
                <w:sz w:val="20"/>
                <w:szCs w:val="20"/>
              </w:rPr>
              <w:t>:</w:t>
            </w:r>
          </w:p>
          <w:p w14:paraId="711C19E4" w14:textId="49F26F30" w:rsidR="00655123" w:rsidRPr="00C84FA5" w:rsidRDefault="00655123" w:rsidP="00D7682B">
            <w:pPr>
              <w:numPr>
                <w:ilvl w:val="0"/>
                <w:numId w:val="11"/>
              </w:numPr>
              <w:ind w:left="180" w:hanging="180"/>
              <w:rPr>
                <w:rFonts w:cs="Times New Roman"/>
                <w:sz w:val="16"/>
                <w:szCs w:val="16"/>
              </w:rPr>
            </w:pPr>
            <w:r w:rsidRPr="00C84FA5">
              <w:rPr>
                <w:sz w:val="16"/>
                <w:szCs w:val="16"/>
              </w:rPr>
              <w:t>Freshwater hardness range should be &lt; 5 mg/L or     &lt; 10% of the average (whichever is greater)</w:t>
            </w:r>
            <w:r w:rsidR="005C3F8E" w:rsidRPr="00C84FA5">
              <w:rPr>
                <w:sz w:val="16"/>
                <w:szCs w:val="16"/>
              </w:rPr>
              <w:t xml:space="preserve"> [4</w:t>
            </w:r>
            <w:r w:rsidR="00CF7EA1" w:rsidRPr="00C84FA5">
              <w:rPr>
                <w:sz w:val="16"/>
                <w:szCs w:val="16"/>
              </w:rPr>
              <w:t>]</w:t>
            </w:r>
          </w:p>
          <w:p w14:paraId="5E1A40A1" w14:textId="2B8D2863" w:rsidR="00655123" w:rsidRPr="00C84FA5" w:rsidRDefault="00655123" w:rsidP="00D7682B">
            <w:pPr>
              <w:numPr>
                <w:ilvl w:val="0"/>
                <w:numId w:val="11"/>
              </w:numPr>
              <w:ind w:left="180" w:hanging="180"/>
              <w:rPr>
                <w:rFonts w:cs="Times New Roman"/>
                <w:sz w:val="16"/>
                <w:szCs w:val="16"/>
              </w:rPr>
            </w:pPr>
            <w:r w:rsidRPr="00C84FA5">
              <w:rPr>
                <w:rFonts w:cs="Times New Roman"/>
                <w:sz w:val="16"/>
                <w:szCs w:val="16"/>
              </w:rPr>
              <w:t>Saltwater salinity range should be &lt; 2 g/kg or &lt; 20% of the average (whichever is greater)</w:t>
            </w:r>
            <w:r w:rsidR="005C3F8E" w:rsidRPr="00C84FA5">
              <w:rPr>
                <w:rFonts w:cs="Times New Roman"/>
                <w:sz w:val="16"/>
                <w:szCs w:val="16"/>
              </w:rPr>
              <w:t xml:space="preserve"> [4</w:t>
            </w:r>
            <w:r w:rsidR="00CF7EA1" w:rsidRPr="00C84FA5">
              <w:rPr>
                <w:rFonts w:cs="Times New Roman"/>
                <w:sz w:val="16"/>
                <w:szCs w:val="16"/>
              </w:rPr>
              <w:t>]</w:t>
            </w:r>
          </w:p>
          <w:p w14:paraId="63E4770F" w14:textId="0D2FA6B6" w:rsidR="00655123" w:rsidRPr="00C84FA5" w:rsidRDefault="00655123" w:rsidP="00D7682B">
            <w:pPr>
              <w:numPr>
                <w:ilvl w:val="0"/>
                <w:numId w:val="11"/>
              </w:numPr>
              <w:ind w:left="180" w:hanging="180"/>
              <w:rPr>
                <w:rFonts w:cs="Times New Roman"/>
                <w:sz w:val="16"/>
                <w:szCs w:val="16"/>
              </w:rPr>
            </w:pPr>
            <w:r w:rsidRPr="00C84FA5">
              <w:rPr>
                <w:rFonts w:cs="Times New Roman"/>
                <w:sz w:val="16"/>
                <w:szCs w:val="16"/>
              </w:rPr>
              <w:t>Dilution water must be characterized (natural surface water, well water, etc.)</w:t>
            </w:r>
            <w:r w:rsidR="005C3F8E" w:rsidRPr="00C84FA5">
              <w:rPr>
                <w:rFonts w:cs="Times New Roman"/>
                <w:sz w:val="16"/>
                <w:szCs w:val="16"/>
              </w:rPr>
              <w:t xml:space="preserve"> [10</w:t>
            </w:r>
            <w:r w:rsidR="00BF4DE5" w:rsidRPr="00C84FA5">
              <w:rPr>
                <w:rFonts w:cs="Times New Roman"/>
                <w:sz w:val="16"/>
                <w:szCs w:val="16"/>
              </w:rPr>
              <w:t>]</w:t>
            </w:r>
          </w:p>
          <w:p w14:paraId="4EB8694E" w14:textId="13A958DB" w:rsidR="00655123" w:rsidRPr="00C84FA5" w:rsidRDefault="00655123" w:rsidP="00D7682B">
            <w:pPr>
              <w:numPr>
                <w:ilvl w:val="1"/>
                <w:numId w:val="11"/>
              </w:numPr>
              <w:ind w:hanging="180"/>
              <w:rPr>
                <w:rFonts w:cs="Times New Roman"/>
                <w:sz w:val="16"/>
                <w:szCs w:val="16"/>
              </w:rPr>
            </w:pPr>
            <w:r w:rsidRPr="00C84FA5">
              <w:rPr>
                <w:rFonts w:cs="Times New Roman"/>
                <w:sz w:val="16"/>
                <w:szCs w:val="16"/>
              </w:rPr>
              <w:t>Distilled/deionized water without the addition of appropriate salts should not be used</w:t>
            </w:r>
            <w:r w:rsidR="005C3F8E" w:rsidRPr="00C84FA5">
              <w:rPr>
                <w:rFonts w:cs="Times New Roman"/>
                <w:sz w:val="16"/>
                <w:szCs w:val="16"/>
              </w:rPr>
              <w:t xml:space="preserve"> [8</w:t>
            </w:r>
            <w:r w:rsidR="00CF7EA1" w:rsidRPr="00C84FA5">
              <w:rPr>
                <w:rFonts w:cs="Times New Roman"/>
                <w:sz w:val="16"/>
                <w:szCs w:val="16"/>
              </w:rPr>
              <w:t>]</w:t>
            </w:r>
          </w:p>
          <w:p w14:paraId="13ACB83F" w14:textId="11017930" w:rsidR="00655123" w:rsidRPr="00C84FA5" w:rsidRDefault="00655123" w:rsidP="00D7682B">
            <w:pPr>
              <w:numPr>
                <w:ilvl w:val="0"/>
                <w:numId w:val="11"/>
              </w:numPr>
              <w:ind w:left="180" w:hanging="180"/>
              <w:rPr>
                <w:rFonts w:cs="Times New Roman"/>
                <w:sz w:val="16"/>
                <w:szCs w:val="16"/>
              </w:rPr>
            </w:pPr>
            <w:r w:rsidRPr="00C84FA5">
              <w:rPr>
                <w:rFonts w:cs="Times New Roman"/>
                <w:sz w:val="16"/>
                <w:szCs w:val="16"/>
              </w:rPr>
              <w:t>Dilution water in which total organic carbon or particulate matter exceed 5 mg/L should not be used</w:t>
            </w:r>
            <w:r w:rsidR="005C3F8E" w:rsidRPr="00C84FA5">
              <w:rPr>
                <w:rFonts w:cs="Times New Roman"/>
                <w:sz w:val="16"/>
                <w:szCs w:val="16"/>
              </w:rPr>
              <w:t xml:space="preserve"> [8</w:t>
            </w:r>
            <w:r w:rsidR="00CF7EA1" w:rsidRPr="00C84FA5">
              <w:rPr>
                <w:rFonts w:cs="Times New Roman"/>
                <w:sz w:val="16"/>
                <w:szCs w:val="16"/>
              </w:rPr>
              <w:t>]</w:t>
            </w:r>
          </w:p>
          <w:p w14:paraId="262B423F" w14:textId="60E3753B" w:rsidR="00655123" w:rsidRPr="00C84FA5" w:rsidRDefault="00655123" w:rsidP="00D7682B">
            <w:pPr>
              <w:numPr>
                <w:ilvl w:val="1"/>
                <w:numId w:val="11"/>
              </w:numPr>
              <w:ind w:hanging="180"/>
              <w:rPr>
                <w:rFonts w:cs="Times New Roman"/>
                <w:sz w:val="16"/>
                <w:szCs w:val="16"/>
              </w:rPr>
            </w:pPr>
            <w:r w:rsidRPr="00C84FA5">
              <w:rPr>
                <w:rFonts w:cs="Times New Roman"/>
                <w:sz w:val="16"/>
                <w:szCs w:val="16"/>
              </w:rPr>
              <w:t>Unless data show that organic carbon or particulate matter do not affect toxicity</w:t>
            </w:r>
            <w:r w:rsidR="005C3F8E" w:rsidRPr="00C84FA5">
              <w:rPr>
                <w:rFonts w:cs="Times New Roman"/>
                <w:sz w:val="16"/>
                <w:szCs w:val="16"/>
              </w:rPr>
              <w:t xml:space="preserve"> [8</w:t>
            </w:r>
            <w:r w:rsidR="00CF7EA1" w:rsidRPr="00C84FA5">
              <w:rPr>
                <w:rFonts w:cs="Times New Roman"/>
                <w:sz w:val="16"/>
                <w:szCs w:val="16"/>
              </w:rPr>
              <w:t>]</w:t>
            </w:r>
          </w:p>
        </w:tc>
        <w:tc>
          <w:tcPr>
            <w:tcW w:w="3600" w:type="dxa"/>
            <w:shd w:val="clear" w:color="auto" w:fill="auto"/>
            <w:vAlign w:val="center"/>
          </w:tcPr>
          <w:p w14:paraId="64991F09" w14:textId="77777777" w:rsidR="00655123" w:rsidRPr="00C84FA5" w:rsidRDefault="00655123" w:rsidP="00655123">
            <w:pPr>
              <w:rPr>
                <w:rFonts w:eastAsia="PMingLiU" w:cs="Times New Roman"/>
                <w:sz w:val="20"/>
                <w:szCs w:val="20"/>
              </w:rPr>
            </w:pPr>
          </w:p>
        </w:tc>
        <w:tc>
          <w:tcPr>
            <w:tcW w:w="3600" w:type="dxa"/>
            <w:shd w:val="clear" w:color="auto" w:fill="auto"/>
            <w:vAlign w:val="center"/>
          </w:tcPr>
          <w:p w14:paraId="6148864B" w14:textId="77777777" w:rsidR="00655123" w:rsidRPr="00C84FA5" w:rsidRDefault="00655123" w:rsidP="00655123">
            <w:pPr>
              <w:rPr>
                <w:rFonts w:eastAsia="PMingLiU" w:cs="Times New Roman"/>
                <w:sz w:val="20"/>
                <w:szCs w:val="20"/>
              </w:rPr>
            </w:pPr>
          </w:p>
        </w:tc>
      </w:tr>
      <w:tr w:rsidR="00C84FA5" w:rsidRPr="00C84FA5" w14:paraId="4262905D" w14:textId="77777777" w:rsidTr="00075100">
        <w:trPr>
          <w:cantSplit/>
          <w:trHeight w:val="625"/>
          <w:jc w:val="center"/>
        </w:trPr>
        <w:tc>
          <w:tcPr>
            <w:tcW w:w="432" w:type="dxa"/>
            <w:vMerge/>
            <w:shd w:val="clear" w:color="auto" w:fill="D9D9D9" w:themeFill="background1" w:themeFillShade="D9"/>
          </w:tcPr>
          <w:p w14:paraId="6D394D3D" w14:textId="77777777" w:rsidR="001641EB" w:rsidRPr="00C84FA5" w:rsidRDefault="001641EB" w:rsidP="00655123">
            <w:pPr>
              <w:rPr>
                <w:rFonts w:cs="Times New Roman"/>
                <w:b/>
                <w:sz w:val="20"/>
                <w:szCs w:val="20"/>
              </w:rPr>
            </w:pPr>
          </w:p>
        </w:tc>
        <w:tc>
          <w:tcPr>
            <w:tcW w:w="3888" w:type="dxa"/>
            <w:shd w:val="clear" w:color="auto" w:fill="auto"/>
            <w:vAlign w:val="center"/>
          </w:tcPr>
          <w:p w14:paraId="4A5515F2" w14:textId="77777777" w:rsidR="001641EB" w:rsidRPr="00C84FA5" w:rsidRDefault="001641EB" w:rsidP="00655123">
            <w:pPr>
              <w:rPr>
                <w:rFonts w:cs="Times New Roman"/>
                <w:sz w:val="20"/>
                <w:szCs w:val="20"/>
              </w:rPr>
            </w:pPr>
            <w:r w:rsidRPr="00C84FA5">
              <w:rPr>
                <w:rFonts w:cs="Times New Roman"/>
                <w:b/>
                <w:sz w:val="20"/>
                <w:szCs w:val="20"/>
              </w:rPr>
              <w:t>Dilution Series</w:t>
            </w:r>
            <w:r w:rsidRPr="00C84FA5">
              <w:rPr>
                <w:rFonts w:cs="Times New Roman"/>
                <w:sz w:val="20"/>
                <w:szCs w:val="20"/>
              </w:rPr>
              <w:t xml:space="preserve"> (</w:t>
            </w:r>
            <w:r w:rsidRPr="00C84FA5">
              <w:rPr>
                <w:rFonts w:cs="Times New Roman"/>
                <w:i/>
                <w:sz w:val="20"/>
                <w:szCs w:val="20"/>
              </w:rPr>
              <w:t>e.g., 0.5x, 0.6x, etc.</w:t>
            </w:r>
            <w:r w:rsidRPr="00C84FA5">
              <w:rPr>
                <w:rFonts w:cs="Times New Roman"/>
                <w:sz w:val="20"/>
                <w:szCs w:val="20"/>
              </w:rPr>
              <w:t>):</w:t>
            </w:r>
          </w:p>
          <w:p w14:paraId="3D37B743" w14:textId="764D1EB5" w:rsidR="001641EB" w:rsidRPr="00C84FA5" w:rsidRDefault="00BF4DE5" w:rsidP="00D7682B">
            <w:pPr>
              <w:numPr>
                <w:ilvl w:val="0"/>
                <w:numId w:val="11"/>
              </w:numPr>
              <w:ind w:left="180" w:hanging="180"/>
              <w:rPr>
                <w:rFonts w:cs="Times New Roman"/>
                <w:sz w:val="16"/>
                <w:szCs w:val="16"/>
              </w:rPr>
            </w:pPr>
            <w:r w:rsidRPr="00C84FA5">
              <w:rPr>
                <w:rFonts w:cs="Times New Roman"/>
                <w:sz w:val="16"/>
                <w:szCs w:val="16"/>
              </w:rPr>
              <w:t>0.667x or 0.5x recommended [2</w:t>
            </w:r>
            <w:r w:rsidR="001641EB" w:rsidRPr="00C84FA5">
              <w:rPr>
                <w:rFonts w:cs="Times New Roman"/>
                <w:sz w:val="16"/>
                <w:szCs w:val="16"/>
              </w:rPr>
              <w:t>]</w:t>
            </w:r>
          </w:p>
          <w:p w14:paraId="1D7E50B8" w14:textId="0A6CD5AC" w:rsidR="001641EB" w:rsidRPr="00C84FA5" w:rsidRDefault="001641EB" w:rsidP="00D7682B">
            <w:pPr>
              <w:numPr>
                <w:ilvl w:val="0"/>
                <w:numId w:val="11"/>
              </w:numPr>
              <w:ind w:left="180" w:hanging="180"/>
              <w:rPr>
                <w:rFonts w:cs="Times New Roman"/>
                <w:sz w:val="16"/>
                <w:szCs w:val="16"/>
              </w:rPr>
            </w:pPr>
            <w:r w:rsidRPr="00C84FA5">
              <w:rPr>
                <w:rFonts w:cs="Times New Roman"/>
                <w:sz w:val="16"/>
                <w:szCs w:val="16"/>
              </w:rPr>
              <w:t xml:space="preserve">&lt; 0.25x not </w:t>
            </w:r>
            <w:r w:rsidR="00BF4DE5" w:rsidRPr="00C84FA5">
              <w:rPr>
                <w:rFonts w:cs="Times New Roman"/>
                <w:sz w:val="16"/>
                <w:szCs w:val="16"/>
              </w:rPr>
              <w:t>recommended [2</w:t>
            </w:r>
            <w:r w:rsidRPr="00C84FA5">
              <w:rPr>
                <w:rFonts w:cs="Times New Roman"/>
                <w:sz w:val="16"/>
                <w:szCs w:val="16"/>
              </w:rPr>
              <w:t>]</w:t>
            </w:r>
          </w:p>
        </w:tc>
        <w:tc>
          <w:tcPr>
            <w:tcW w:w="3600" w:type="dxa"/>
            <w:shd w:val="clear" w:color="auto" w:fill="auto"/>
            <w:vAlign w:val="center"/>
          </w:tcPr>
          <w:p w14:paraId="11EB7259" w14:textId="6C078671" w:rsidR="001641EB" w:rsidRPr="00C84FA5" w:rsidRDefault="001641EB" w:rsidP="00655123">
            <w:pPr>
              <w:rPr>
                <w:rFonts w:cs="Times New Roman"/>
                <w:sz w:val="20"/>
                <w:szCs w:val="20"/>
              </w:rPr>
            </w:pPr>
          </w:p>
        </w:tc>
        <w:tc>
          <w:tcPr>
            <w:tcW w:w="3600" w:type="dxa"/>
            <w:shd w:val="clear" w:color="auto" w:fill="auto"/>
            <w:vAlign w:val="center"/>
          </w:tcPr>
          <w:p w14:paraId="108E6919" w14:textId="77777777" w:rsidR="001641EB" w:rsidRPr="00C84FA5" w:rsidRDefault="001641EB" w:rsidP="00655123">
            <w:pPr>
              <w:rPr>
                <w:rFonts w:cs="Times New Roman"/>
                <w:sz w:val="20"/>
                <w:szCs w:val="20"/>
              </w:rPr>
            </w:pPr>
          </w:p>
        </w:tc>
      </w:tr>
      <w:tr w:rsidR="00C84FA5" w:rsidRPr="00C84FA5" w14:paraId="3ADD8F3F" w14:textId="77777777" w:rsidTr="003A3DFE">
        <w:trPr>
          <w:cantSplit/>
          <w:trHeight w:val="432"/>
          <w:jc w:val="center"/>
        </w:trPr>
        <w:tc>
          <w:tcPr>
            <w:tcW w:w="432" w:type="dxa"/>
            <w:vMerge/>
            <w:shd w:val="clear" w:color="auto" w:fill="D9D9D9" w:themeFill="background1" w:themeFillShade="D9"/>
            <w:textDirection w:val="btLr"/>
            <w:vAlign w:val="center"/>
          </w:tcPr>
          <w:p w14:paraId="41AD8D23" w14:textId="77777777" w:rsidR="00655123" w:rsidRPr="00C84FA5" w:rsidRDefault="00655123" w:rsidP="00655123"/>
        </w:tc>
        <w:tc>
          <w:tcPr>
            <w:tcW w:w="3888" w:type="dxa"/>
            <w:shd w:val="clear" w:color="auto" w:fill="auto"/>
            <w:vAlign w:val="center"/>
          </w:tcPr>
          <w:p w14:paraId="4BA62048" w14:textId="3D15647E" w:rsidR="00655123" w:rsidRPr="00C84FA5" w:rsidRDefault="00655123" w:rsidP="00655123">
            <w:pPr>
              <w:rPr>
                <w:rFonts w:cs="Times New Roman"/>
                <w:b/>
                <w:bCs/>
                <w:sz w:val="20"/>
                <w:szCs w:val="20"/>
              </w:rPr>
            </w:pPr>
            <w:r w:rsidRPr="00C84FA5">
              <w:rPr>
                <w:rFonts w:cs="Times New Roman"/>
                <w:b/>
                <w:bCs/>
                <w:sz w:val="20"/>
                <w:szCs w:val="20"/>
              </w:rPr>
              <w:t>Water Pretreatment</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102BC79A" w14:textId="77777777" w:rsidTr="00C37FE9">
              <w:tc>
                <w:tcPr>
                  <w:tcW w:w="432" w:type="dxa"/>
                  <w:tcBorders>
                    <w:bottom w:val="single" w:sz="4" w:space="0" w:color="auto"/>
                  </w:tcBorders>
                </w:tcPr>
                <w:p w14:paraId="760B97BA" w14:textId="77777777" w:rsidR="00655123" w:rsidRPr="00C84FA5" w:rsidRDefault="00655123" w:rsidP="00655123">
                  <w:pPr>
                    <w:rPr>
                      <w:rFonts w:eastAsia="PMingLiU" w:cs="Times New Roman"/>
                      <w:sz w:val="20"/>
                      <w:szCs w:val="20"/>
                    </w:rPr>
                  </w:pPr>
                </w:p>
              </w:tc>
              <w:tc>
                <w:tcPr>
                  <w:tcW w:w="836" w:type="dxa"/>
                </w:tcPr>
                <w:p w14:paraId="35C8A798" w14:textId="77777777" w:rsidR="00655123" w:rsidRPr="00C84FA5" w:rsidRDefault="00655123" w:rsidP="00655123">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6DD230C8" w14:textId="77777777" w:rsidR="00655123" w:rsidRPr="00C84FA5" w:rsidRDefault="00655123" w:rsidP="00655123">
                  <w:pPr>
                    <w:rPr>
                      <w:rFonts w:eastAsia="PMingLiU" w:cs="Times New Roman"/>
                      <w:sz w:val="20"/>
                      <w:szCs w:val="20"/>
                    </w:rPr>
                  </w:pPr>
                </w:p>
              </w:tc>
              <w:tc>
                <w:tcPr>
                  <w:tcW w:w="837" w:type="dxa"/>
                </w:tcPr>
                <w:p w14:paraId="33A65C32" w14:textId="77777777" w:rsidR="00655123" w:rsidRPr="00C84FA5" w:rsidRDefault="00655123" w:rsidP="00655123">
                  <w:pPr>
                    <w:rPr>
                      <w:rFonts w:eastAsia="PMingLiU" w:cs="Times New Roman"/>
                      <w:sz w:val="20"/>
                      <w:szCs w:val="20"/>
                    </w:rPr>
                  </w:pPr>
                  <w:r w:rsidRPr="00C84FA5">
                    <w:rPr>
                      <w:rFonts w:eastAsia="PMingLiU" w:cs="Times New Roman"/>
                      <w:sz w:val="20"/>
                      <w:szCs w:val="20"/>
                    </w:rPr>
                    <w:t>No</w:t>
                  </w:r>
                </w:p>
              </w:tc>
            </w:tr>
          </w:tbl>
          <w:p w14:paraId="625148B6" w14:textId="200835FB" w:rsidR="00655123" w:rsidRPr="00C84FA5" w:rsidRDefault="00655123" w:rsidP="00655123">
            <w:pPr>
              <w:rPr>
                <w:rFonts w:cs="Times New Roman"/>
                <w:sz w:val="20"/>
                <w:szCs w:val="20"/>
              </w:rPr>
            </w:pPr>
          </w:p>
        </w:tc>
        <w:tc>
          <w:tcPr>
            <w:tcW w:w="3600" w:type="dxa"/>
            <w:shd w:val="clear" w:color="auto" w:fill="auto"/>
            <w:vAlign w:val="center"/>
          </w:tcPr>
          <w:p w14:paraId="3FC508A7" w14:textId="7EA7A7A4" w:rsidR="00655123" w:rsidRPr="00C84FA5" w:rsidRDefault="00655123" w:rsidP="00655123">
            <w:pPr>
              <w:rPr>
                <w:rFonts w:cs="Times New Roman"/>
                <w:sz w:val="20"/>
                <w:szCs w:val="20"/>
              </w:rPr>
            </w:pPr>
          </w:p>
        </w:tc>
      </w:tr>
    </w:tbl>
    <w:p w14:paraId="373015AA" w14:textId="77777777" w:rsidR="00655123" w:rsidRPr="00C84FA5" w:rsidRDefault="00655123">
      <w:r w:rsidRPr="00C84FA5">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C84FA5" w:rsidRPr="00C84FA5" w14:paraId="206E6A2E" w14:textId="77777777" w:rsidTr="00655123">
        <w:trPr>
          <w:cantSplit/>
          <w:trHeight w:val="307"/>
          <w:jc w:val="center"/>
        </w:trPr>
        <w:tc>
          <w:tcPr>
            <w:tcW w:w="432" w:type="dxa"/>
            <w:shd w:val="clear" w:color="auto" w:fill="D9D9D9" w:themeFill="background1" w:themeFillShade="D9"/>
            <w:textDirection w:val="btLr"/>
            <w:vAlign w:val="center"/>
          </w:tcPr>
          <w:p w14:paraId="4EEB7A6A" w14:textId="77777777" w:rsidR="00655123" w:rsidRPr="00C84FA5" w:rsidRDefault="00655123" w:rsidP="00655123"/>
        </w:tc>
        <w:tc>
          <w:tcPr>
            <w:tcW w:w="3888" w:type="dxa"/>
            <w:shd w:val="clear" w:color="auto" w:fill="D9D9D9" w:themeFill="background1" w:themeFillShade="D9"/>
            <w:vAlign w:val="center"/>
          </w:tcPr>
          <w:p w14:paraId="3AC41FA8" w14:textId="75C2BCDE" w:rsidR="00655123" w:rsidRPr="00C84FA5" w:rsidRDefault="00655123" w:rsidP="00655123">
            <w:pPr>
              <w:rPr>
                <w:rFonts w:cs="Times New Roman"/>
                <w:b/>
                <w:bCs/>
                <w:sz w:val="20"/>
                <w:szCs w:val="20"/>
              </w:rPr>
            </w:pPr>
            <w:r w:rsidRPr="00C84FA5">
              <w:rPr>
                <w:rFonts w:cs="Times New Roman"/>
                <w:b/>
                <w:sz w:val="20"/>
                <w:szCs w:val="20"/>
              </w:rPr>
              <w:t>Parameter</w:t>
            </w:r>
          </w:p>
        </w:tc>
        <w:tc>
          <w:tcPr>
            <w:tcW w:w="3600" w:type="dxa"/>
            <w:shd w:val="clear" w:color="auto" w:fill="D9D9D9" w:themeFill="background1" w:themeFillShade="D9"/>
            <w:vAlign w:val="center"/>
          </w:tcPr>
          <w:p w14:paraId="10FF4022" w14:textId="4AD48845" w:rsidR="00655123" w:rsidRPr="00C84FA5" w:rsidRDefault="00655123" w:rsidP="00655123">
            <w:pPr>
              <w:rPr>
                <w:rFonts w:cs="Times New Roman"/>
                <w:sz w:val="20"/>
                <w:szCs w:val="20"/>
              </w:rPr>
            </w:pPr>
            <w:r w:rsidRPr="00C84FA5">
              <w:rPr>
                <w:rFonts w:cs="Times New Roman"/>
                <w:b/>
                <w:sz w:val="20"/>
                <w:szCs w:val="20"/>
              </w:rPr>
              <w:t>Details</w:t>
            </w:r>
          </w:p>
        </w:tc>
        <w:tc>
          <w:tcPr>
            <w:tcW w:w="3600" w:type="dxa"/>
            <w:shd w:val="clear" w:color="auto" w:fill="D9D9D9" w:themeFill="background1" w:themeFillShade="D9"/>
            <w:vAlign w:val="center"/>
          </w:tcPr>
          <w:p w14:paraId="2B4C127F" w14:textId="567CABC9" w:rsidR="00655123" w:rsidRPr="00C84FA5" w:rsidRDefault="00655123" w:rsidP="00655123">
            <w:pPr>
              <w:rPr>
                <w:rFonts w:cs="Times New Roman"/>
                <w:sz w:val="20"/>
                <w:szCs w:val="20"/>
              </w:rPr>
            </w:pPr>
            <w:r w:rsidRPr="00C84FA5">
              <w:rPr>
                <w:rFonts w:cs="Times New Roman"/>
                <w:b/>
                <w:sz w:val="20"/>
                <w:szCs w:val="20"/>
              </w:rPr>
              <w:t>Remarks</w:t>
            </w:r>
          </w:p>
        </w:tc>
      </w:tr>
      <w:tr w:rsidR="00C84FA5" w:rsidRPr="00C84FA5" w14:paraId="1397E5C6" w14:textId="77777777" w:rsidTr="00C6638B">
        <w:trPr>
          <w:cantSplit/>
          <w:trHeight w:val="307"/>
          <w:jc w:val="center"/>
        </w:trPr>
        <w:tc>
          <w:tcPr>
            <w:tcW w:w="432" w:type="dxa"/>
            <w:vMerge w:val="restart"/>
            <w:shd w:val="clear" w:color="auto" w:fill="D9D9D9" w:themeFill="background1" w:themeFillShade="D9"/>
            <w:textDirection w:val="btLr"/>
            <w:vAlign w:val="center"/>
          </w:tcPr>
          <w:p w14:paraId="22F1EF46" w14:textId="4A5B220A" w:rsidR="00655123" w:rsidRPr="00C84FA5" w:rsidRDefault="00655123" w:rsidP="00C6638B">
            <w:pPr>
              <w:ind w:left="113" w:right="113"/>
              <w:jc w:val="center"/>
            </w:pPr>
            <w:r w:rsidRPr="00C84FA5">
              <w:rPr>
                <w:rFonts w:cs="Times New Roman"/>
                <w:i/>
                <w:sz w:val="20"/>
                <w:szCs w:val="20"/>
              </w:rPr>
              <w:t>For Controlled Experiments Only</w:t>
            </w:r>
          </w:p>
        </w:tc>
        <w:tc>
          <w:tcPr>
            <w:tcW w:w="3888" w:type="dxa"/>
            <w:shd w:val="clear" w:color="auto" w:fill="auto"/>
            <w:vAlign w:val="center"/>
          </w:tcPr>
          <w:p w14:paraId="2A63746B" w14:textId="26D0F765" w:rsidR="00655123" w:rsidRPr="00C84FA5" w:rsidRDefault="00655123" w:rsidP="00655123">
            <w:pPr>
              <w:rPr>
                <w:rFonts w:cs="Times New Roman"/>
                <w:b/>
                <w:bCs/>
                <w:sz w:val="20"/>
                <w:szCs w:val="20"/>
              </w:rPr>
            </w:pPr>
            <w:r w:rsidRPr="00C84FA5">
              <w:rPr>
                <w:rFonts w:cs="Times New Roman"/>
                <w:b/>
                <w:bCs/>
                <w:sz w:val="20"/>
                <w:szCs w:val="20"/>
              </w:rPr>
              <w:t>Intervals of water quality measurement:</w:t>
            </w:r>
          </w:p>
        </w:tc>
        <w:tc>
          <w:tcPr>
            <w:tcW w:w="3600" w:type="dxa"/>
            <w:shd w:val="clear" w:color="auto" w:fill="auto"/>
            <w:vAlign w:val="center"/>
          </w:tcPr>
          <w:p w14:paraId="3F4F89EB" w14:textId="04F04E6D" w:rsidR="00655123" w:rsidRPr="00C84FA5" w:rsidRDefault="00655123" w:rsidP="00655123">
            <w:pPr>
              <w:rPr>
                <w:rFonts w:cs="Times New Roman"/>
                <w:sz w:val="20"/>
                <w:szCs w:val="20"/>
              </w:rPr>
            </w:pPr>
          </w:p>
        </w:tc>
        <w:tc>
          <w:tcPr>
            <w:tcW w:w="3600" w:type="dxa"/>
            <w:shd w:val="clear" w:color="auto" w:fill="auto"/>
            <w:vAlign w:val="center"/>
          </w:tcPr>
          <w:p w14:paraId="0276A944" w14:textId="222FDB39" w:rsidR="00655123" w:rsidRPr="00C84FA5" w:rsidRDefault="00655123" w:rsidP="00655123">
            <w:pPr>
              <w:rPr>
                <w:rFonts w:cs="Times New Roman"/>
                <w:sz w:val="20"/>
                <w:szCs w:val="20"/>
              </w:rPr>
            </w:pPr>
          </w:p>
        </w:tc>
      </w:tr>
      <w:tr w:rsidR="00C84FA5" w:rsidRPr="00C84FA5" w14:paraId="51DE282E" w14:textId="77777777" w:rsidTr="00C6638B">
        <w:trPr>
          <w:cantSplit/>
          <w:trHeight w:val="288"/>
          <w:jc w:val="center"/>
        </w:trPr>
        <w:tc>
          <w:tcPr>
            <w:tcW w:w="432" w:type="dxa"/>
            <w:vMerge/>
            <w:shd w:val="clear" w:color="auto" w:fill="D9D9D9" w:themeFill="background1" w:themeFillShade="D9"/>
          </w:tcPr>
          <w:p w14:paraId="5A492709" w14:textId="067D8611" w:rsidR="00655123" w:rsidRPr="00C84FA5" w:rsidRDefault="00655123" w:rsidP="00C6638B">
            <w:pPr>
              <w:ind w:left="113" w:right="113"/>
              <w:jc w:val="center"/>
              <w:rPr>
                <w:rFonts w:cs="Times New Roman"/>
                <w:b/>
                <w:sz w:val="20"/>
                <w:szCs w:val="20"/>
              </w:rPr>
            </w:pPr>
          </w:p>
        </w:tc>
        <w:tc>
          <w:tcPr>
            <w:tcW w:w="3888" w:type="dxa"/>
            <w:vMerge w:val="restart"/>
            <w:shd w:val="clear" w:color="auto" w:fill="auto"/>
            <w:vAlign w:val="center"/>
          </w:tcPr>
          <w:p w14:paraId="436B69A6" w14:textId="77777777" w:rsidR="00655123" w:rsidRPr="00C84FA5" w:rsidRDefault="00655123" w:rsidP="00655123">
            <w:pPr>
              <w:rPr>
                <w:rFonts w:cs="Times New Roman"/>
                <w:b/>
                <w:sz w:val="20"/>
                <w:szCs w:val="20"/>
              </w:rPr>
            </w:pPr>
            <w:r w:rsidRPr="00C84FA5">
              <w:rPr>
                <w:rFonts w:cs="Times New Roman"/>
                <w:b/>
                <w:sz w:val="20"/>
                <w:szCs w:val="20"/>
              </w:rPr>
              <w:t>Dilution Water Parameters:</w:t>
            </w:r>
          </w:p>
          <w:p w14:paraId="0AC0D5EE" w14:textId="77777777" w:rsidR="00655123" w:rsidRPr="00C84FA5" w:rsidRDefault="00655123" w:rsidP="00655123">
            <w:pPr>
              <w:rPr>
                <w:rFonts w:cs="Times New Roman"/>
                <w:i/>
                <w:sz w:val="16"/>
                <w:szCs w:val="16"/>
              </w:rPr>
            </w:pPr>
            <w:r w:rsidRPr="00C84FA5">
              <w:rPr>
                <w:rFonts w:cs="Times New Roman"/>
                <w:i/>
                <w:sz w:val="16"/>
                <w:szCs w:val="16"/>
              </w:rPr>
              <w:t>Measured at the beginning of the experiment or averaged over the duration of the experiment (details of water quality parameters measured in test solutions should be included under the results section)</w:t>
            </w:r>
          </w:p>
          <w:p w14:paraId="22DBD006" w14:textId="77777777" w:rsidR="00655123" w:rsidRPr="00C84FA5" w:rsidRDefault="00655123" w:rsidP="00655123">
            <w:pPr>
              <w:rPr>
                <w:rFonts w:cs="Times New Roman"/>
                <w:sz w:val="16"/>
                <w:szCs w:val="16"/>
              </w:rPr>
            </w:pPr>
          </w:p>
          <w:p w14:paraId="65C8315F" w14:textId="77777777" w:rsidR="00655123" w:rsidRPr="00C84FA5" w:rsidRDefault="00655123" w:rsidP="00655123">
            <w:pPr>
              <w:rPr>
                <w:rFonts w:cs="Times New Roman"/>
                <w:sz w:val="18"/>
                <w:szCs w:val="18"/>
                <w:u w:val="single"/>
              </w:rPr>
            </w:pPr>
            <w:r w:rsidRPr="00C84FA5">
              <w:rPr>
                <w:rFonts w:cs="Times New Roman"/>
                <w:sz w:val="18"/>
                <w:szCs w:val="18"/>
                <w:u w:val="single"/>
              </w:rPr>
              <w:t>Recommendations:</w:t>
            </w:r>
          </w:p>
          <w:p w14:paraId="4C1AF662" w14:textId="77777777" w:rsidR="00655123" w:rsidRPr="00C84FA5" w:rsidRDefault="00655123" w:rsidP="00D7682B">
            <w:pPr>
              <w:numPr>
                <w:ilvl w:val="0"/>
                <w:numId w:val="11"/>
              </w:numPr>
              <w:ind w:left="180" w:hanging="180"/>
              <w:rPr>
                <w:rFonts w:cs="Times New Roman"/>
                <w:sz w:val="16"/>
                <w:szCs w:val="16"/>
              </w:rPr>
            </w:pPr>
            <w:r w:rsidRPr="00C84FA5">
              <w:rPr>
                <w:rFonts w:cs="Times New Roman"/>
                <w:sz w:val="16"/>
                <w:szCs w:val="16"/>
              </w:rPr>
              <w:t>pH</w:t>
            </w:r>
          </w:p>
          <w:p w14:paraId="55539CFC" w14:textId="5454FA00" w:rsidR="00655123" w:rsidRPr="00C84FA5" w:rsidRDefault="00655123" w:rsidP="00D7682B">
            <w:pPr>
              <w:numPr>
                <w:ilvl w:val="1"/>
                <w:numId w:val="11"/>
              </w:numPr>
              <w:ind w:hanging="180"/>
              <w:rPr>
                <w:rFonts w:cs="Times New Roman"/>
                <w:sz w:val="16"/>
                <w:szCs w:val="16"/>
              </w:rPr>
            </w:pPr>
            <w:r w:rsidRPr="00C84FA5">
              <w:rPr>
                <w:rFonts w:cs="Times New Roman"/>
                <w:sz w:val="16"/>
                <w:szCs w:val="16"/>
              </w:rPr>
              <w:t>~ 7.5 for most fresh</w:t>
            </w:r>
            <w:r w:rsidR="00CF7EA1" w:rsidRPr="00C84FA5">
              <w:rPr>
                <w:rFonts w:cs="Times New Roman"/>
                <w:sz w:val="16"/>
                <w:szCs w:val="16"/>
              </w:rPr>
              <w:t>water algal species [1]</w:t>
            </w:r>
          </w:p>
          <w:p w14:paraId="416AE485" w14:textId="455A0637" w:rsidR="00655123" w:rsidRPr="00C84FA5" w:rsidRDefault="00655123" w:rsidP="00D7682B">
            <w:pPr>
              <w:numPr>
                <w:ilvl w:val="1"/>
                <w:numId w:val="11"/>
              </w:numPr>
              <w:ind w:hanging="180"/>
              <w:rPr>
                <w:rFonts w:cs="Times New Roman"/>
                <w:sz w:val="16"/>
                <w:szCs w:val="16"/>
              </w:rPr>
            </w:pPr>
            <w:r w:rsidRPr="00C84FA5">
              <w:rPr>
                <w:rFonts w:cs="Times New Roman"/>
                <w:sz w:val="16"/>
                <w:szCs w:val="16"/>
              </w:rPr>
              <w:t xml:space="preserve">~8 for </w:t>
            </w:r>
            <w:r w:rsidRPr="00C84FA5">
              <w:rPr>
                <w:rFonts w:cs="Times New Roman"/>
                <w:i/>
                <w:sz w:val="16"/>
                <w:szCs w:val="16"/>
              </w:rPr>
              <w:t>Skeletonema</w:t>
            </w:r>
            <w:r w:rsidR="00CF7EA1" w:rsidRPr="00C84FA5">
              <w:rPr>
                <w:rFonts w:cs="Times New Roman"/>
                <w:sz w:val="16"/>
                <w:szCs w:val="16"/>
              </w:rPr>
              <w:t xml:space="preserve"> spp. [1]</w:t>
            </w:r>
          </w:p>
          <w:p w14:paraId="3CCD90C4" w14:textId="2AC25429" w:rsidR="00655123" w:rsidRPr="00C84FA5" w:rsidRDefault="00655123" w:rsidP="00D7682B">
            <w:pPr>
              <w:numPr>
                <w:ilvl w:val="1"/>
                <w:numId w:val="11"/>
              </w:numPr>
              <w:ind w:hanging="180"/>
              <w:rPr>
                <w:rFonts w:cs="Times New Roman"/>
                <w:sz w:val="16"/>
                <w:szCs w:val="16"/>
              </w:rPr>
            </w:pPr>
            <w:r w:rsidRPr="00C84FA5">
              <w:rPr>
                <w:rFonts w:cs="Times New Roman"/>
                <w:sz w:val="16"/>
                <w:szCs w:val="16"/>
              </w:rPr>
              <w:t>Recommend mea</w:t>
            </w:r>
            <w:r w:rsidR="00CF7EA1" w:rsidRPr="00C84FA5">
              <w:rPr>
                <w:rFonts w:cs="Times New Roman"/>
                <w:sz w:val="16"/>
                <w:szCs w:val="16"/>
              </w:rPr>
              <w:t>suring at start and end of test [1]</w:t>
            </w:r>
          </w:p>
          <w:p w14:paraId="35378FDD" w14:textId="77777777" w:rsidR="00655123" w:rsidRPr="00C84FA5" w:rsidRDefault="00655123" w:rsidP="00D7682B">
            <w:pPr>
              <w:numPr>
                <w:ilvl w:val="0"/>
                <w:numId w:val="11"/>
              </w:numPr>
              <w:ind w:left="180" w:hanging="180"/>
              <w:rPr>
                <w:rFonts w:cs="Times New Roman"/>
                <w:sz w:val="16"/>
                <w:szCs w:val="16"/>
              </w:rPr>
            </w:pPr>
            <w:r w:rsidRPr="00C84FA5">
              <w:rPr>
                <w:rFonts w:cs="Times New Roman"/>
                <w:sz w:val="16"/>
                <w:szCs w:val="16"/>
              </w:rPr>
              <w:t>Temperature</w:t>
            </w:r>
          </w:p>
          <w:p w14:paraId="7C7EBB9F" w14:textId="48B2163F" w:rsidR="00655123" w:rsidRPr="00C84FA5" w:rsidRDefault="00CF7EA1" w:rsidP="00D7682B">
            <w:pPr>
              <w:numPr>
                <w:ilvl w:val="1"/>
                <w:numId w:val="11"/>
              </w:numPr>
              <w:ind w:hanging="180"/>
              <w:rPr>
                <w:rFonts w:cs="Times New Roman"/>
                <w:sz w:val="16"/>
                <w:szCs w:val="16"/>
              </w:rPr>
            </w:pPr>
            <w:r w:rsidRPr="00C84FA5">
              <w:rPr>
                <w:rFonts w:cs="Times New Roman"/>
                <w:sz w:val="16"/>
                <w:szCs w:val="16"/>
              </w:rPr>
              <w:t>24-25 ºC for most species [1]</w:t>
            </w:r>
          </w:p>
          <w:p w14:paraId="2F96D0E7" w14:textId="70F6C114" w:rsidR="00655123" w:rsidRPr="00C84FA5" w:rsidRDefault="00655123" w:rsidP="00D7682B">
            <w:pPr>
              <w:numPr>
                <w:ilvl w:val="1"/>
                <w:numId w:val="11"/>
              </w:numPr>
              <w:ind w:hanging="180"/>
              <w:rPr>
                <w:rFonts w:cs="Times New Roman"/>
                <w:sz w:val="16"/>
                <w:szCs w:val="16"/>
              </w:rPr>
            </w:pPr>
            <w:r w:rsidRPr="00C84FA5">
              <w:rPr>
                <w:rFonts w:cs="Times New Roman"/>
                <w:sz w:val="16"/>
                <w:szCs w:val="16"/>
              </w:rPr>
              <w:t>20ºC</w:t>
            </w:r>
            <w:r w:rsidRPr="00C84FA5">
              <w:rPr>
                <w:rFonts w:cs="Times New Roman"/>
                <w:i/>
                <w:sz w:val="16"/>
                <w:szCs w:val="16"/>
              </w:rPr>
              <w:t xml:space="preserve"> </w:t>
            </w:r>
            <w:r w:rsidRPr="00C84FA5">
              <w:rPr>
                <w:rFonts w:cs="Times New Roman"/>
                <w:sz w:val="16"/>
                <w:szCs w:val="16"/>
              </w:rPr>
              <w:t xml:space="preserve">for </w:t>
            </w:r>
            <w:r w:rsidRPr="00C84FA5">
              <w:rPr>
                <w:rFonts w:cs="Times New Roman"/>
                <w:i/>
                <w:sz w:val="16"/>
                <w:szCs w:val="16"/>
              </w:rPr>
              <w:t>Skeletonema</w:t>
            </w:r>
            <w:r w:rsidR="00CF7EA1" w:rsidRPr="00C84FA5">
              <w:rPr>
                <w:rFonts w:cs="Times New Roman"/>
                <w:sz w:val="16"/>
                <w:szCs w:val="16"/>
              </w:rPr>
              <w:t xml:space="preserve"> spp. [1]</w:t>
            </w:r>
          </w:p>
          <w:p w14:paraId="47D8E990" w14:textId="6FE91354" w:rsidR="00655123" w:rsidRPr="00C84FA5" w:rsidRDefault="00655123" w:rsidP="00D7682B">
            <w:pPr>
              <w:numPr>
                <w:ilvl w:val="1"/>
                <w:numId w:val="11"/>
              </w:numPr>
              <w:ind w:hanging="180"/>
              <w:rPr>
                <w:rFonts w:cs="Times New Roman"/>
                <w:sz w:val="16"/>
                <w:szCs w:val="16"/>
              </w:rPr>
            </w:pPr>
            <w:r w:rsidRPr="00C84FA5">
              <w:rPr>
                <w:rFonts w:cs="Times New Roman"/>
                <w:sz w:val="16"/>
                <w:szCs w:val="16"/>
              </w:rPr>
              <w:t xml:space="preserve">22-24 ºC for </w:t>
            </w:r>
            <w:r w:rsidRPr="00C84FA5">
              <w:rPr>
                <w:rFonts w:cs="Times New Roman"/>
                <w:i/>
                <w:sz w:val="16"/>
                <w:szCs w:val="16"/>
              </w:rPr>
              <w:t>Champia parvula</w:t>
            </w:r>
            <w:r w:rsidRPr="00C84FA5">
              <w:rPr>
                <w:rFonts w:cs="Times New Roman"/>
                <w:sz w:val="16"/>
                <w:szCs w:val="16"/>
              </w:rPr>
              <w:t xml:space="preserve"> reproduction test</w:t>
            </w:r>
            <w:r w:rsidR="005C3F8E" w:rsidRPr="00C84FA5">
              <w:rPr>
                <w:rFonts w:cs="Times New Roman"/>
                <w:sz w:val="16"/>
                <w:szCs w:val="16"/>
              </w:rPr>
              <w:t xml:space="preserve"> [7</w:t>
            </w:r>
            <w:r w:rsidR="00CF7EA1" w:rsidRPr="00C84FA5">
              <w:rPr>
                <w:rFonts w:cs="Times New Roman"/>
                <w:sz w:val="16"/>
                <w:szCs w:val="16"/>
              </w:rPr>
              <w:t>]</w:t>
            </w:r>
          </w:p>
          <w:p w14:paraId="67850344" w14:textId="77777777" w:rsidR="00655123" w:rsidRPr="00C84FA5" w:rsidRDefault="00655123" w:rsidP="00D7682B">
            <w:pPr>
              <w:numPr>
                <w:ilvl w:val="0"/>
                <w:numId w:val="11"/>
              </w:numPr>
              <w:ind w:left="180" w:hanging="180"/>
              <w:rPr>
                <w:rFonts w:cs="Times New Roman"/>
                <w:sz w:val="16"/>
                <w:szCs w:val="16"/>
              </w:rPr>
            </w:pPr>
            <w:r w:rsidRPr="00C84FA5">
              <w:rPr>
                <w:rFonts w:cs="Times New Roman"/>
                <w:sz w:val="16"/>
                <w:szCs w:val="16"/>
              </w:rPr>
              <w:t>Salinity</w:t>
            </w:r>
          </w:p>
          <w:p w14:paraId="74DB2C41" w14:textId="4A144564" w:rsidR="00655123" w:rsidRPr="00C84FA5" w:rsidRDefault="00655123" w:rsidP="00D7682B">
            <w:pPr>
              <w:numPr>
                <w:ilvl w:val="1"/>
                <w:numId w:val="11"/>
              </w:numPr>
              <w:ind w:hanging="180"/>
              <w:rPr>
                <w:rFonts w:cs="Times New Roman"/>
                <w:sz w:val="16"/>
                <w:szCs w:val="16"/>
              </w:rPr>
            </w:pPr>
            <w:r w:rsidRPr="00C84FA5">
              <w:rPr>
                <w:rFonts w:cs="Times New Roman"/>
                <w:sz w:val="16"/>
                <w:szCs w:val="16"/>
              </w:rPr>
              <w:t xml:space="preserve">28-32 </w:t>
            </w:r>
            <w:r w:rsidRPr="00C84FA5">
              <w:rPr>
                <w:rFonts w:ascii="Calibri" w:hAnsi="Calibri" w:cs="Calibri"/>
                <w:sz w:val="16"/>
                <w:szCs w:val="16"/>
              </w:rPr>
              <w:t xml:space="preserve">‰ </w:t>
            </w:r>
            <w:r w:rsidRPr="00C84FA5">
              <w:rPr>
                <w:rFonts w:cs="Times New Roman"/>
                <w:sz w:val="16"/>
                <w:szCs w:val="16"/>
              </w:rPr>
              <w:t xml:space="preserve">for </w:t>
            </w:r>
            <w:r w:rsidRPr="00C84FA5">
              <w:rPr>
                <w:rFonts w:cs="Times New Roman"/>
                <w:i/>
                <w:sz w:val="16"/>
                <w:szCs w:val="16"/>
              </w:rPr>
              <w:t>C. parvula</w:t>
            </w:r>
            <w:r w:rsidRPr="00C84FA5">
              <w:rPr>
                <w:rFonts w:cs="Times New Roman"/>
                <w:sz w:val="16"/>
                <w:szCs w:val="16"/>
              </w:rPr>
              <w:t xml:space="preserve"> reproduction test</w:t>
            </w:r>
            <w:r w:rsidR="005C3F8E" w:rsidRPr="00C84FA5">
              <w:rPr>
                <w:rFonts w:cs="Times New Roman"/>
                <w:sz w:val="16"/>
                <w:szCs w:val="16"/>
              </w:rPr>
              <w:t xml:space="preserve"> [7</w:t>
            </w:r>
            <w:r w:rsidR="00CF7EA1" w:rsidRPr="00C84FA5">
              <w:rPr>
                <w:rFonts w:cs="Times New Roman"/>
                <w:sz w:val="16"/>
                <w:szCs w:val="16"/>
              </w:rPr>
              <w:t>]</w:t>
            </w:r>
          </w:p>
        </w:tc>
        <w:tc>
          <w:tcPr>
            <w:tcW w:w="3600" w:type="dxa"/>
            <w:shd w:val="clear" w:color="auto" w:fill="auto"/>
            <w:vAlign w:val="center"/>
          </w:tcPr>
          <w:p w14:paraId="173DB0AD" w14:textId="77777777" w:rsidR="00655123" w:rsidRPr="00C84FA5" w:rsidRDefault="00655123" w:rsidP="00655123">
            <w:pPr>
              <w:rPr>
                <w:rFonts w:cs="Times New Roman"/>
                <w:sz w:val="20"/>
                <w:szCs w:val="20"/>
              </w:rPr>
            </w:pPr>
            <w:r w:rsidRPr="00C84FA5">
              <w:rPr>
                <w:rFonts w:cs="Times New Roman"/>
                <w:sz w:val="20"/>
                <w:szCs w:val="20"/>
              </w:rPr>
              <w:t>Dissolved Oxygen (mg/L):</w:t>
            </w:r>
          </w:p>
        </w:tc>
        <w:tc>
          <w:tcPr>
            <w:tcW w:w="3600" w:type="dxa"/>
            <w:vMerge w:val="restart"/>
            <w:shd w:val="clear" w:color="auto" w:fill="auto"/>
            <w:vAlign w:val="center"/>
          </w:tcPr>
          <w:p w14:paraId="34AFA874" w14:textId="77777777" w:rsidR="00655123" w:rsidRPr="00C84FA5" w:rsidRDefault="00655123" w:rsidP="00655123">
            <w:pPr>
              <w:rPr>
                <w:rFonts w:cs="Times New Roman"/>
                <w:sz w:val="20"/>
                <w:szCs w:val="20"/>
              </w:rPr>
            </w:pPr>
          </w:p>
        </w:tc>
      </w:tr>
      <w:tr w:rsidR="00C84FA5" w:rsidRPr="00C84FA5" w14:paraId="65F27081" w14:textId="77777777" w:rsidTr="00C6638B">
        <w:trPr>
          <w:cantSplit/>
          <w:trHeight w:val="288"/>
          <w:jc w:val="center"/>
        </w:trPr>
        <w:tc>
          <w:tcPr>
            <w:tcW w:w="432" w:type="dxa"/>
            <w:vMerge/>
            <w:shd w:val="clear" w:color="auto" w:fill="D9D9D9" w:themeFill="background1" w:themeFillShade="D9"/>
          </w:tcPr>
          <w:p w14:paraId="38182274" w14:textId="400BF547" w:rsidR="00655123" w:rsidRPr="00C84FA5" w:rsidRDefault="00655123" w:rsidP="00C6638B">
            <w:pPr>
              <w:ind w:left="113" w:right="113"/>
              <w:jc w:val="center"/>
              <w:rPr>
                <w:rFonts w:cs="Times New Roman"/>
                <w:sz w:val="20"/>
                <w:szCs w:val="20"/>
              </w:rPr>
            </w:pPr>
          </w:p>
        </w:tc>
        <w:tc>
          <w:tcPr>
            <w:tcW w:w="3888" w:type="dxa"/>
            <w:vMerge/>
            <w:vAlign w:val="center"/>
          </w:tcPr>
          <w:p w14:paraId="10EE9B87" w14:textId="77777777" w:rsidR="00655123" w:rsidRPr="00C84FA5" w:rsidRDefault="00655123" w:rsidP="00655123">
            <w:pPr>
              <w:rPr>
                <w:rFonts w:cs="Times New Roman"/>
                <w:sz w:val="20"/>
                <w:szCs w:val="20"/>
              </w:rPr>
            </w:pPr>
          </w:p>
        </w:tc>
        <w:tc>
          <w:tcPr>
            <w:tcW w:w="3600" w:type="dxa"/>
            <w:shd w:val="clear" w:color="auto" w:fill="auto"/>
            <w:vAlign w:val="center"/>
          </w:tcPr>
          <w:p w14:paraId="2CD14649" w14:textId="77777777" w:rsidR="00655123" w:rsidRPr="00C84FA5" w:rsidRDefault="00655123" w:rsidP="00655123">
            <w:pPr>
              <w:rPr>
                <w:rFonts w:cs="Times New Roman"/>
                <w:sz w:val="20"/>
                <w:szCs w:val="20"/>
              </w:rPr>
            </w:pPr>
            <w:r w:rsidRPr="00C84FA5">
              <w:rPr>
                <w:rFonts w:cs="Times New Roman"/>
                <w:sz w:val="20"/>
                <w:szCs w:val="20"/>
              </w:rPr>
              <w:t>Temperature (</w:t>
            </w:r>
            <w:r w:rsidRPr="00C84FA5">
              <w:rPr>
                <w:rFonts w:ascii="Calibri" w:hAnsi="Calibri" w:cs="Times New Roman"/>
                <w:sz w:val="20"/>
                <w:szCs w:val="20"/>
              </w:rPr>
              <w:t>°</w:t>
            </w:r>
            <w:r w:rsidRPr="00C84FA5">
              <w:rPr>
                <w:rFonts w:cs="Times New Roman"/>
                <w:sz w:val="20"/>
                <w:szCs w:val="20"/>
              </w:rPr>
              <w:t xml:space="preserve">C): </w:t>
            </w:r>
          </w:p>
        </w:tc>
        <w:tc>
          <w:tcPr>
            <w:tcW w:w="3600" w:type="dxa"/>
            <w:vMerge/>
            <w:vAlign w:val="center"/>
          </w:tcPr>
          <w:p w14:paraId="738239DB" w14:textId="77777777" w:rsidR="00655123" w:rsidRPr="00C84FA5" w:rsidRDefault="00655123" w:rsidP="00655123">
            <w:pPr>
              <w:rPr>
                <w:rFonts w:cs="Times New Roman"/>
                <w:sz w:val="20"/>
                <w:szCs w:val="20"/>
              </w:rPr>
            </w:pPr>
          </w:p>
        </w:tc>
      </w:tr>
      <w:tr w:rsidR="00C84FA5" w:rsidRPr="00C84FA5" w14:paraId="457FF098" w14:textId="77777777" w:rsidTr="00C6638B">
        <w:trPr>
          <w:cantSplit/>
          <w:trHeight w:val="288"/>
          <w:jc w:val="center"/>
        </w:trPr>
        <w:tc>
          <w:tcPr>
            <w:tcW w:w="432" w:type="dxa"/>
            <w:vMerge/>
            <w:shd w:val="clear" w:color="auto" w:fill="D9D9D9" w:themeFill="background1" w:themeFillShade="D9"/>
          </w:tcPr>
          <w:p w14:paraId="153953FB" w14:textId="254F107B" w:rsidR="00655123" w:rsidRPr="00C84FA5" w:rsidRDefault="00655123" w:rsidP="00C6638B">
            <w:pPr>
              <w:ind w:left="113" w:right="113"/>
              <w:jc w:val="center"/>
              <w:rPr>
                <w:rFonts w:cs="Times New Roman"/>
                <w:sz w:val="20"/>
                <w:szCs w:val="20"/>
              </w:rPr>
            </w:pPr>
          </w:p>
        </w:tc>
        <w:tc>
          <w:tcPr>
            <w:tcW w:w="3888" w:type="dxa"/>
            <w:vMerge/>
            <w:vAlign w:val="center"/>
          </w:tcPr>
          <w:p w14:paraId="53577A22" w14:textId="77777777" w:rsidR="00655123" w:rsidRPr="00C84FA5" w:rsidRDefault="00655123" w:rsidP="00655123">
            <w:pPr>
              <w:rPr>
                <w:rFonts w:cs="Times New Roman"/>
                <w:sz w:val="20"/>
                <w:szCs w:val="20"/>
              </w:rPr>
            </w:pPr>
          </w:p>
        </w:tc>
        <w:tc>
          <w:tcPr>
            <w:tcW w:w="3600" w:type="dxa"/>
            <w:shd w:val="clear" w:color="auto" w:fill="auto"/>
            <w:vAlign w:val="center"/>
          </w:tcPr>
          <w:p w14:paraId="5DF53BCC" w14:textId="723875E2" w:rsidR="00655123" w:rsidRPr="00C84FA5" w:rsidRDefault="00655123" w:rsidP="00655123">
            <w:pPr>
              <w:rPr>
                <w:rFonts w:cs="Times New Roman"/>
                <w:sz w:val="20"/>
                <w:szCs w:val="20"/>
              </w:rPr>
            </w:pPr>
            <w:r w:rsidRPr="00C84FA5">
              <w:rPr>
                <w:rFonts w:cs="Times New Roman"/>
                <w:sz w:val="20"/>
                <w:szCs w:val="20"/>
              </w:rPr>
              <w:t>Light:dark cycle:</w:t>
            </w:r>
          </w:p>
        </w:tc>
        <w:tc>
          <w:tcPr>
            <w:tcW w:w="3600" w:type="dxa"/>
            <w:vMerge/>
            <w:vAlign w:val="center"/>
          </w:tcPr>
          <w:p w14:paraId="2403EBF6" w14:textId="77777777" w:rsidR="00655123" w:rsidRPr="00C84FA5" w:rsidRDefault="00655123" w:rsidP="00655123">
            <w:pPr>
              <w:rPr>
                <w:rFonts w:cs="Times New Roman"/>
                <w:sz w:val="20"/>
                <w:szCs w:val="20"/>
              </w:rPr>
            </w:pPr>
          </w:p>
        </w:tc>
      </w:tr>
      <w:tr w:rsidR="00C84FA5" w:rsidRPr="00C84FA5" w14:paraId="7668A85C" w14:textId="77777777" w:rsidTr="00C6638B">
        <w:trPr>
          <w:cantSplit/>
          <w:trHeight w:val="288"/>
          <w:jc w:val="center"/>
        </w:trPr>
        <w:tc>
          <w:tcPr>
            <w:tcW w:w="432" w:type="dxa"/>
            <w:vMerge/>
            <w:shd w:val="clear" w:color="auto" w:fill="D9D9D9" w:themeFill="background1" w:themeFillShade="D9"/>
          </w:tcPr>
          <w:p w14:paraId="1B7530B7" w14:textId="21BE8FD0" w:rsidR="00655123" w:rsidRPr="00C84FA5" w:rsidRDefault="00655123" w:rsidP="00C6638B">
            <w:pPr>
              <w:ind w:left="113" w:right="113"/>
              <w:jc w:val="center"/>
              <w:rPr>
                <w:rFonts w:cs="Times New Roman"/>
                <w:sz w:val="20"/>
                <w:szCs w:val="20"/>
              </w:rPr>
            </w:pPr>
          </w:p>
        </w:tc>
        <w:tc>
          <w:tcPr>
            <w:tcW w:w="3888" w:type="dxa"/>
            <w:vMerge/>
            <w:vAlign w:val="center"/>
          </w:tcPr>
          <w:p w14:paraId="79DA9DAA" w14:textId="77777777" w:rsidR="00655123" w:rsidRPr="00C84FA5" w:rsidRDefault="00655123" w:rsidP="00655123">
            <w:pPr>
              <w:rPr>
                <w:rFonts w:cs="Times New Roman"/>
                <w:sz w:val="20"/>
                <w:szCs w:val="20"/>
              </w:rPr>
            </w:pPr>
          </w:p>
        </w:tc>
        <w:tc>
          <w:tcPr>
            <w:tcW w:w="3600" w:type="dxa"/>
            <w:shd w:val="clear" w:color="auto" w:fill="auto"/>
            <w:vAlign w:val="center"/>
          </w:tcPr>
          <w:p w14:paraId="52DF8402" w14:textId="2BE1FED3" w:rsidR="00655123" w:rsidRPr="00C84FA5" w:rsidRDefault="00655123" w:rsidP="00655123">
            <w:pPr>
              <w:rPr>
                <w:rFonts w:cs="Times New Roman"/>
                <w:sz w:val="20"/>
                <w:szCs w:val="20"/>
              </w:rPr>
            </w:pPr>
            <w:r w:rsidRPr="00C84FA5">
              <w:rPr>
                <w:rFonts w:cs="Times New Roman"/>
                <w:sz w:val="20"/>
                <w:szCs w:val="20"/>
              </w:rPr>
              <w:t>pH (test initiation):</w:t>
            </w:r>
          </w:p>
        </w:tc>
        <w:tc>
          <w:tcPr>
            <w:tcW w:w="3600" w:type="dxa"/>
            <w:vMerge/>
            <w:vAlign w:val="center"/>
          </w:tcPr>
          <w:p w14:paraId="63D8274D" w14:textId="77777777" w:rsidR="00655123" w:rsidRPr="00C84FA5" w:rsidRDefault="00655123" w:rsidP="00655123">
            <w:pPr>
              <w:rPr>
                <w:rFonts w:cs="Times New Roman"/>
                <w:sz w:val="20"/>
                <w:szCs w:val="20"/>
              </w:rPr>
            </w:pPr>
          </w:p>
        </w:tc>
      </w:tr>
      <w:tr w:rsidR="00C84FA5" w:rsidRPr="00C84FA5" w14:paraId="19EC6941" w14:textId="77777777" w:rsidTr="00C6638B">
        <w:trPr>
          <w:cantSplit/>
          <w:trHeight w:val="288"/>
          <w:jc w:val="center"/>
        </w:trPr>
        <w:tc>
          <w:tcPr>
            <w:tcW w:w="432" w:type="dxa"/>
            <w:vMerge/>
            <w:shd w:val="clear" w:color="auto" w:fill="D9D9D9" w:themeFill="background1" w:themeFillShade="D9"/>
          </w:tcPr>
          <w:p w14:paraId="280FC723" w14:textId="58C7CF9D" w:rsidR="00655123" w:rsidRPr="00C84FA5" w:rsidRDefault="00655123" w:rsidP="00C6638B">
            <w:pPr>
              <w:ind w:left="113" w:right="113"/>
              <w:jc w:val="center"/>
              <w:rPr>
                <w:rFonts w:cs="Times New Roman"/>
                <w:sz w:val="20"/>
                <w:szCs w:val="20"/>
              </w:rPr>
            </w:pPr>
          </w:p>
        </w:tc>
        <w:tc>
          <w:tcPr>
            <w:tcW w:w="3888" w:type="dxa"/>
            <w:vMerge/>
            <w:vAlign w:val="center"/>
          </w:tcPr>
          <w:p w14:paraId="00574AFB" w14:textId="77777777" w:rsidR="00655123" w:rsidRPr="00C84FA5" w:rsidRDefault="00655123" w:rsidP="00655123">
            <w:pPr>
              <w:rPr>
                <w:rFonts w:cs="Times New Roman"/>
                <w:sz w:val="20"/>
                <w:szCs w:val="20"/>
              </w:rPr>
            </w:pPr>
          </w:p>
        </w:tc>
        <w:tc>
          <w:tcPr>
            <w:tcW w:w="3600" w:type="dxa"/>
            <w:shd w:val="clear" w:color="auto" w:fill="auto"/>
            <w:vAlign w:val="center"/>
          </w:tcPr>
          <w:p w14:paraId="2FE43AAE" w14:textId="3E402C7B" w:rsidR="00655123" w:rsidRPr="00C84FA5" w:rsidRDefault="00655123" w:rsidP="00655123">
            <w:pPr>
              <w:rPr>
                <w:rFonts w:cs="Times New Roman"/>
                <w:sz w:val="20"/>
                <w:szCs w:val="20"/>
              </w:rPr>
            </w:pPr>
            <w:r w:rsidRPr="00C84FA5">
              <w:rPr>
                <w:rFonts w:cs="Times New Roman"/>
                <w:sz w:val="20"/>
                <w:szCs w:val="20"/>
              </w:rPr>
              <w:t>pH (test termination):</w:t>
            </w:r>
          </w:p>
        </w:tc>
        <w:tc>
          <w:tcPr>
            <w:tcW w:w="3600" w:type="dxa"/>
            <w:vMerge/>
            <w:vAlign w:val="center"/>
          </w:tcPr>
          <w:p w14:paraId="61ABE13A" w14:textId="77777777" w:rsidR="00655123" w:rsidRPr="00C84FA5" w:rsidRDefault="00655123" w:rsidP="00655123">
            <w:pPr>
              <w:rPr>
                <w:rFonts w:cs="Times New Roman"/>
                <w:sz w:val="20"/>
                <w:szCs w:val="20"/>
              </w:rPr>
            </w:pPr>
          </w:p>
        </w:tc>
      </w:tr>
      <w:tr w:rsidR="00C84FA5" w:rsidRPr="00C84FA5" w14:paraId="0401FB10" w14:textId="77777777" w:rsidTr="00C6638B">
        <w:trPr>
          <w:cantSplit/>
          <w:trHeight w:val="288"/>
          <w:jc w:val="center"/>
        </w:trPr>
        <w:tc>
          <w:tcPr>
            <w:tcW w:w="432" w:type="dxa"/>
            <w:vMerge/>
            <w:shd w:val="clear" w:color="auto" w:fill="D9D9D9" w:themeFill="background1" w:themeFillShade="D9"/>
          </w:tcPr>
          <w:p w14:paraId="20D2FF13" w14:textId="24D452CB" w:rsidR="00655123" w:rsidRPr="00C84FA5" w:rsidRDefault="00655123" w:rsidP="00C6638B">
            <w:pPr>
              <w:ind w:left="113" w:right="113"/>
              <w:jc w:val="center"/>
              <w:rPr>
                <w:rFonts w:cs="Times New Roman"/>
                <w:sz w:val="20"/>
                <w:szCs w:val="20"/>
              </w:rPr>
            </w:pPr>
          </w:p>
        </w:tc>
        <w:tc>
          <w:tcPr>
            <w:tcW w:w="3888" w:type="dxa"/>
            <w:vMerge/>
            <w:vAlign w:val="center"/>
          </w:tcPr>
          <w:p w14:paraId="59903931" w14:textId="77777777" w:rsidR="00655123" w:rsidRPr="00C84FA5" w:rsidRDefault="00655123" w:rsidP="00655123">
            <w:pPr>
              <w:rPr>
                <w:rFonts w:cs="Times New Roman"/>
                <w:sz w:val="20"/>
                <w:szCs w:val="20"/>
              </w:rPr>
            </w:pPr>
          </w:p>
        </w:tc>
        <w:tc>
          <w:tcPr>
            <w:tcW w:w="3600" w:type="dxa"/>
            <w:shd w:val="clear" w:color="auto" w:fill="auto"/>
            <w:vAlign w:val="center"/>
          </w:tcPr>
          <w:p w14:paraId="0CEEFCF9" w14:textId="77777777" w:rsidR="00655123" w:rsidRPr="00C84FA5" w:rsidRDefault="00655123" w:rsidP="00655123">
            <w:pPr>
              <w:rPr>
                <w:rFonts w:cs="Times New Roman"/>
                <w:sz w:val="20"/>
                <w:szCs w:val="20"/>
              </w:rPr>
            </w:pPr>
            <w:r w:rsidRPr="00C84FA5">
              <w:rPr>
                <w:rFonts w:cs="Times New Roman"/>
                <w:sz w:val="20"/>
                <w:szCs w:val="20"/>
              </w:rPr>
              <w:t>Hardness (mg/L as CaCO</w:t>
            </w:r>
            <w:r w:rsidRPr="00C84FA5">
              <w:rPr>
                <w:rFonts w:cs="Times New Roman"/>
                <w:sz w:val="20"/>
                <w:szCs w:val="20"/>
                <w:vertAlign w:val="subscript"/>
              </w:rPr>
              <w:t>3</w:t>
            </w:r>
            <w:r w:rsidRPr="00C84FA5">
              <w:rPr>
                <w:rFonts w:cs="Times New Roman"/>
                <w:sz w:val="20"/>
                <w:szCs w:val="20"/>
              </w:rPr>
              <w:t>):</w:t>
            </w:r>
          </w:p>
        </w:tc>
        <w:tc>
          <w:tcPr>
            <w:tcW w:w="3600" w:type="dxa"/>
            <w:vMerge/>
            <w:vAlign w:val="center"/>
          </w:tcPr>
          <w:p w14:paraId="476B8CB6" w14:textId="77777777" w:rsidR="00655123" w:rsidRPr="00C84FA5" w:rsidRDefault="00655123" w:rsidP="00655123">
            <w:pPr>
              <w:rPr>
                <w:rFonts w:cs="Times New Roman"/>
                <w:sz w:val="20"/>
                <w:szCs w:val="20"/>
              </w:rPr>
            </w:pPr>
          </w:p>
        </w:tc>
      </w:tr>
      <w:tr w:rsidR="00C84FA5" w:rsidRPr="00C84FA5" w14:paraId="18F50005" w14:textId="77777777" w:rsidTr="00C6638B">
        <w:trPr>
          <w:cantSplit/>
          <w:trHeight w:val="288"/>
          <w:jc w:val="center"/>
        </w:trPr>
        <w:tc>
          <w:tcPr>
            <w:tcW w:w="432" w:type="dxa"/>
            <w:vMerge/>
            <w:shd w:val="clear" w:color="auto" w:fill="D9D9D9" w:themeFill="background1" w:themeFillShade="D9"/>
          </w:tcPr>
          <w:p w14:paraId="5B09393A" w14:textId="10861150" w:rsidR="00655123" w:rsidRPr="00C84FA5" w:rsidRDefault="00655123" w:rsidP="00C6638B">
            <w:pPr>
              <w:ind w:left="113" w:right="113"/>
              <w:jc w:val="center"/>
              <w:rPr>
                <w:rFonts w:cs="Times New Roman"/>
                <w:sz w:val="20"/>
                <w:szCs w:val="20"/>
              </w:rPr>
            </w:pPr>
          </w:p>
        </w:tc>
        <w:tc>
          <w:tcPr>
            <w:tcW w:w="3888" w:type="dxa"/>
            <w:vMerge/>
            <w:vAlign w:val="center"/>
          </w:tcPr>
          <w:p w14:paraId="0BE54A8D" w14:textId="77777777" w:rsidR="00655123" w:rsidRPr="00C84FA5" w:rsidRDefault="00655123" w:rsidP="00655123">
            <w:pPr>
              <w:rPr>
                <w:rFonts w:cs="Times New Roman"/>
                <w:sz w:val="20"/>
                <w:szCs w:val="20"/>
              </w:rPr>
            </w:pPr>
          </w:p>
        </w:tc>
        <w:tc>
          <w:tcPr>
            <w:tcW w:w="3600" w:type="dxa"/>
            <w:shd w:val="clear" w:color="auto" w:fill="auto"/>
            <w:vAlign w:val="center"/>
          </w:tcPr>
          <w:p w14:paraId="7669CCF3" w14:textId="3C1F3940" w:rsidR="00655123" w:rsidRPr="00C84FA5" w:rsidRDefault="00655123" w:rsidP="00655123">
            <w:pPr>
              <w:rPr>
                <w:rFonts w:cs="Times New Roman"/>
                <w:sz w:val="20"/>
                <w:szCs w:val="20"/>
              </w:rPr>
            </w:pPr>
            <w:r w:rsidRPr="00C84FA5">
              <w:rPr>
                <w:rFonts w:cs="Times New Roman"/>
                <w:sz w:val="20"/>
                <w:szCs w:val="20"/>
              </w:rPr>
              <w:t>Salinity (for marine algae, ppt):</w:t>
            </w:r>
          </w:p>
        </w:tc>
        <w:tc>
          <w:tcPr>
            <w:tcW w:w="3600" w:type="dxa"/>
            <w:vMerge/>
            <w:vAlign w:val="center"/>
          </w:tcPr>
          <w:p w14:paraId="53E87C4A" w14:textId="77777777" w:rsidR="00655123" w:rsidRPr="00C84FA5" w:rsidRDefault="00655123" w:rsidP="00655123">
            <w:pPr>
              <w:rPr>
                <w:rFonts w:cs="Times New Roman"/>
                <w:sz w:val="20"/>
                <w:szCs w:val="20"/>
              </w:rPr>
            </w:pPr>
          </w:p>
        </w:tc>
      </w:tr>
      <w:tr w:rsidR="00C84FA5" w:rsidRPr="00C84FA5" w14:paraId="12134829" w14:textId="77777777" w:rsidTr="00C6638B">
        <w:trPr>
          <w:cantSplit/>
          <w:trHeight w:val="288"/>
          <w:jc w:val="center"/>
        </w:trPr>
        <w:tc>
          <w:tcPr>
            <w:tcW w:w="432" w:type="dxa"/>
            <w:vMerge/>
            <w:shd w:val="clear" w:color="auto" w:fill="D9D9D9" w:themeFill="background1" w:themeFillShade="D9"/>
          </w:tcPr>
          <w:p w14:paraId="0A0E9131" w14:textId="42A8F7F8" w:rsidR="00655123" w:rsidRPr="00C84FA5" w:rsidRDefault="00655123" w:rsidP="00C6638B">
            <w:pPr>
              <w:ind w:left="113" w:right="113"/>
              <w:jc w:val="center"/>
              <w:rPr>
                <w:rFonts w:cs="Times New Roman"/>
                <w:sz w:val="20"/>
                <w:szCs w:val="20"/>
              </w:rPr>
            </w:pPr>
          </w:p>
        </w:tc>
        <w:tc>
          <w:tcPr>
            <w:tcW w:w="3888" w:type="dxa"/>
            <w:vMerge/>
            <w:vAlign w:val="center"/>
          </w:tcPr>
          <w:p w14:paraId="6BE4C251" w14:textId="77777777" w:rsidR="00655123" w:rsidRPr="00C84FA5" w:rsidRDefault="00655123" w:rsidP="00655123">
            <w:pPr>
              <w:rPr>
                <w:rFonts w:cs="Times New Roman"/>
                <w:sz w:val="20"/>
                <w:szCs w:val="20"/>
              </w:rPr>
            </w:pPr>
          </w:p>
        </w:tc>
        <w:tc>
          <w:tcPr>
            <w:tcW w:w="3600" w:type="dxa"/>
            <w:shd w:val="clear" w:color="auto" w:fill="auto"/>
            <w:vAlign w:val="center"/>
          </w:tcPr>
          <w:p w14:paraId="41FF7C23" w14:textId="77777777" w:rsidR="00655123" w:rsidRPr="00C84FA5" w:rsidRDefault="00655123" w:rsidP="00655123">
            <w:pPr>
              <w:rPr>
                <w:rFonts w:cs="Times New Roman"/>
                <w:sz w:val="20"/>
                <w:szCs w:val="20"/>
              </w:rPr>
            </w:pPr>
            <w:r w:rsidRPr="00C84FA5">
              <w:rPr>
                <w:rFonts w:cs="Times New Roman"/>
                <w:sz w:val="20"/>
                <w:szCs w:val="20"/>
              </w:rPr>
              <w:t xml:space="preserve">Total Organic Carbon (mg/L): </w:t>
            </w:r>
          </w:p>
        </w:tc>
        <w:tc>
          <w:tcPr>
            <w:tcW w:w="3600" w:type="dxa"/>
            <w:vMerge/>
            <w:vAlign w:val="center"/>
          </w:tcPr>
          <w:p w14:paraId="014A14F9" w14:textId="77777777" w:rsidR="00655123" w:rsidRPr="00C84FA5" w:rsidRDefault="00655123" w:rsidP="00655123">
            <w:pPr>
              <w:rPr>
                <w:rFonts w:cs="Times New Roman"/>
                <w:sz w:val="20"/>
                <w:szCs w:val="20"/>
              </w:rPr>
            </w:pPr>
          </w:p>
        </w:tc>
      </w:tr>
      <w:tr w:rsidR="00C84FA5" w:rsidRPr="00C84FA5" w14:paraId="310CC82F" w14:textId="77777777" w:rsidTr="00C6638B">
        <w:trPr>
          <w:cantSplit/>
          <w:trHeight w:val="288"/>
          <w:jc w:val="center"/>
        </w:trPr>
        <w:tc>
          <w:tcPr>
            <w:tcW w:w="432" w:type="dxa"/>
            <w:vMerge/>
            <w:shd w:val="clear" w:color="auto" w:fill="D9D9D9" w:themeFill="background1" w:themeFillShade="D9"/>
          </w:tcPr>
          <w:p w14:paraId="40D13AF8" w14:textId="51EEDF35" w:rsidR="00655123" w:rsidRPr="00C84FA5" w:rsidRDefault="00655123" w:rsidP="00C6638B">
            <w:pPr>
              <w:ind w:left="113" w:right="113"/>
              <w:jc w:val="center"/>
              <w:rPr>
                <w:rFonts w:cs="Times New Roman"/>
                <w:sz w:val="20"/>
                <w:szCs w:val="20"/>
              </w:rPr>
            </w:pPr>
          </w:p>
        </w:tc>
        <w:tc>
          <w:tcPr>
            <w:tcW w:w="3888" w:type="dxa"/>
            <w:vMerge/>
            <w:vAlign w:val="center"/>
          </w:tcPr>
          <w:p w14:paraId="35D01E67" w14:textId="77777777" w:rsidR="00655123" w:rsidRPr="00C84FA5" w:rsidRDefault="00655123" w:rsidP="00655123">
            <w:pPr>
              <w:rPr>
                <w:rFonts w:cs="Times New Roman"/>
                <w:sz w:val="20"/>
                <w:szCs w:val="20"/>
              </w:rPr>
            </w:pPr>
          </w:p>
        </w:tc>
        <w:tc>
          <w:tcPr>
            <w:tcW w:w="3600" w:type="dxa"/>
            <w:shd w:val="clear" w:color="auto" w:fill="auto"/>
            <w:vAlign w:val="center"/>
          </w:tcPr>
          <w:p w14:paraId="0C2B14E3" w14:textId="048293DB" w:rsidR="00655123" w:rsidRPr="00C84FA5" w:rsidRDefault="00655123" w:rsidP="00655123">
            <w:pPr>
              <w:rPr>
                <w:rFonts w:cs="Times New Roman"/>
                <w:sz w:val="20"/>
                <w:szCs w:val="20"/>
              </w:rPr>
            </w:pPr>
            <w:r w:rsidRPr="00C84FA5">
              <w:rPr>
                <w:rFonts w:cs="Times New Roman"/>
                <w:sz w:val="20"/>
                <w:szCs w:val="20"/>
              </w:rPr>
              <w:t>Dissolved Organic Carbon (mg/L):</w:t>
            </w:r>
          </w:p>
        </w:tc>
        <w:tc>
          <w:tcPr>
            <w:tcW w:w="3600" w:type="dxa"/>
            <w:vMerge/>
            <w:vAlign w:val="center"/>
          </w:tcPr>
          <w:p w14:paraId="6BCCF62B" w14:textId="77777777" w:rsidR="00655123" w:rsidRPr="00C84FA5" w:rsidRDefault="00655123" w:rsidP="00655123">
            <w:pPr>
              <w:rPr>
                <w:rFonts w:cs="Times New Roman"/>
                <w:sz w:val="20"/>
                <w:szCs w:val="20"/>
              </w:rPr>
            </w:pPr>
          </w:p>
        </w:tc>
      </w:tr>
      <w:tr w:rsidR="00C84FA5" w:rsidRPr="00C84FA5" w14:paraId="0F9ACAD0" w14:textId="77777777" w:rsidTr="00C6638B">
        <w:trPr>
          <w:cantSplit/>
          <w:trHeight w:val="288"/>
          <w:jc w:val="center"/>
        </w:trPr>
        <w:tc>
          <w:tcPr>
            <w:tcW w:w="432" w:type="dxa"/>
            <w:vMerge/>
            <w:shd w:val="clear" w:color="auto" w:fill="D9D9D9" w:themeFill="background1" w:themeFillShade="D9"/>
          </w:tcPr>
          <w:p w14:paraId="6907B2D7" w14:textId="77217AF9" w:rsidR="00655123" w:rsidRPr="00C84FA5" w:rsidRDefault="00655123" w:rsidP="00C6638B">
            <w:pPr>
              <w:ind w:left="113" w:right="113"/>
              <w:jc w:val="center"/>
              <w:rPr>
                <w:rFonts w:cs="Times New Roman"/>
                <w:sz w:val="20"/>
                <w:szCs w:val="20"/>
              </w:rPr>
            </w:pPr>
          </w:p>
        </w:tc>
        <w:tc>
          <w:tcPr>
            <w:tcW w:w="3888" w:type="dxa"/>
            <w:vMerge/>
            <w:vAlign w:val="center"/>
          </w:tcPr>
          <w:p w14:paraId="6764C90E" w14:textId="77777777" w:rsidR="00655123" w:rsidRPr="00C84FA5" w:rsidRDefault="00655123" w:rsidP="00655123">
            <w:pPr>
              <w:rPr>
                <w:rFonts w:cs="Times New Roman"/>
                <w:sz w:val="20"/>
                <w:szCs w:val="20"/>
              </w:rPr>
            </w:pPr>
          </w:p>
        </w:tc>
        <w:tc>
          <w:tcPr>
            <w:tcW w:w="3600" w:type="dxa"/>
            <w:shd w:val="clear" w:color="auto" w:fill="auto"/>
            <w:vAlign w:val="center"/>
          </w:tcPr>
          <w:p w14:paraId="20820DF5" w14:textId="3D475DE9" w:rsidR="00655123" w:rsidRPr="00C84FA5" w:rsidRDefault="00655123" w:rsidP="00655123">
            <w:pPr>
              <w:rPr>
                <w:rFonts w:cs="Times New Roman"/>
                <w:sz w:val="20"/>
                <w:szCs w:val="20"/>
              </w:rPr>
            </w:pPr>
            <w:r w:rsidRPr="00C84FA5">
              <w:rPr>
                <w:rFonts w:cs="Times New Roman"/>
                <w:sz w:val="20"/>
                <w:szCs w:val="20"/>
              </w:rPr>
              <w:t>Chelator Used:</w:t>
            </w:r>
          </w:p>
        </w:tc>
        <w:tc>
          <w:tcPr>
            <w:tcW w:w="3600" w:type="dxa"/>
            <w:vMerge/>
            <w:vAlign w:val="center"/>
          </w:tcPr>
          <w:p w14:paraId="385E2AC0" w14:textId="77777777" w:rsidR="00655123" w:rsidRPr="00C84FA5" w:rsidRDefault="00655123" w:rsidP="00655123">
            <w:pPr>
              <w:rPr>
                <w:rFonts w:cs="Times New Roman"/>
                <w:sz w:val="20"/>
                <w:szCs w:val="20"/>
              </w:rPr>
            </w:pPr>
          </w:p>
        </w:tc>
      </w:tr>
      <w:tr w:rsidR="00C84FA5" w:rsidRPr="00C84FA5" w14:paraId="06F5B9B7" w14:textId="77777777" w:rsidTr="00C6638B">
        <w:trPr>
          <w:cantSplit/>
          <w:trHeight w:val="288"/>
          <w:jc w:val="center"/>
        </w:trPr>
        <w:tc>
          <w:tcPr>
            <w:tcW w:w="432" w:type="dxa"/>
            <w:vMerge/>
            <w:shd w:val="clear" w:color="auto" w:fill="D9D9D9" w:themeFill="background1" w:themeFillShade="D9"/>
          </w:tcPr>
          <w:p w14:paraId="551994EE" w14:textId="1B3B6E63" w:rsidR="00655123" w:rsidRPr="00C84FA5" w:rsidRDefault="00655123" w:rsidP="00C6638B">
            <w:pPr>
              <w:ind w:left="113" w:right="113"/>
              <w:jc w:val="center"/>
              <w:rPr>
                <w:rFonts w:cs="Times New Roman"/>
                <w:sz w:val="20"/>
                <w:szCs w:val="20"/>
              </w:rPr>
            </w:pPr>
          </w:p>
        </w:tc>
        <w:tc>
          <w:tcPr>
            <w:tcW w:w="3888" w:type="dxa"/>
            <w:vMerge/>
            <w:vAlign w:val="center"/>
          </w:tcPr>
          <w:p w14:paraId="517358C9" w14:textId="77777777" w:rsidR="00655123" w:rsidRPr="00C84FA5" w:rsidRDefault="00655123" w:rsidP="00655123">
            <w:pPr>
              <w:rPr>
                <w:rFonts w:cs="Times New Roman"/>
                <w:sz w:val="20"/>
                <w:szCs w:val="20"/>
              </w:rPr>
            </w:pPr>
          </w:p>
        </w:tc>
        <w:tc>
          <w:tcPr>
            <w:tcW w:w="3600" w:type="dxa"/>
            <w:shd w:val="clear" w:color="auto" w:fill="auto"/>
            <w:vAlign w:val="center"/>
          </w:tcPr>
          <w:p w14:paraId="5121E731" w14:textId="5226B05F" w:rsidR="00655123" w:rsidRPr="00C84FA5" w:rsidRDefault="00655123" w:rsidP="00655123">
            <w:pPr>
              <w:rPr>
                <w:rFonts w:cs="Times New Roman"/>
                <w:sz w:val="20"/>
                <w:szCs w:val="20"/>
              </w:rPr>
            </w:pPr>
            <w:r w:rsidRPr="00C84FA5">
              <w:rPr>
                <w:rFonts w:cs="Times New Roman"/>
                <w:sz w:val="20"/>
                <w:szCs w:val="20"/>
              </w:rPr>
              <w:t>Carbon source:</w:t>
            </w:r>
          </w:p>
        </w:tc>
        <w:tc>
          <w:tcPr>
            <w:tcW w:w="3600" w:type="dxa"/>
            <w:vMerge/>
            <w:vAlign w:val="center"/>
          </w:tcPr>
          <w:p w14:paraId="1CAF2A47" w14:textId="77777777" w:rsidR="00655123" w:rsidRPr="00C84FA5" w:rsidRDefault="00655123" w:rsidP="00655123">
            <w:pPr>
              <w:rPr>
                <w:rFonts w:cs="Times New Roman"/>
                <w:sz w:val="20"/>
                <w:szCs w:val="20"/>
              </w:rPr>
            </w:pPr>
          </w:p>
        </w:tc>
      </w:tr>
      <w:tr w:rsidR="00C84FA5" w:rsidRPr="00C84FA5" w14:paraId="6478CF6E" w14:textId="77777777" w:rsidTr="00C6638B">
        <w:trPr>
          <w:cantSplit/>
          <w:trHeight w:val="20"/>
          <w:jc w:val="center"/>
        </w:trPr>
        <w:tc>
          <w:tcPr>
            <w:tcW w:w="432" w:type="dxa"/>
            <w:vMerge/>
            <w:shd w:val="clear" w:color="auto" w:fill="D9D9D9" w:themeFill="background1" w:themeFillShade="D9"/>
            <w:textDirection w:val="btLr"/>
            <w:vAlign w:val="center"/>
          </w:tcPr>
          <w:p w14:paraId="0F24D723" w14:textId="3B45A732" w:rsidR="00655123" w:rsidRPr="00C84FA5" w:rsidRDefault="00655123" w:rsidP="00C6638B">
            <w:pPr>
              <w:ind w:left="113" w:right="113"/>
              <w:jc w:val="center"/>
              <w:rPr>
                <w:rFonts w:cs="Times New Roman"/>
                <w:b/>
                <w:sz w:val="20"/>
                <w:szCs w:val="20"/>
              </w:rPr>
            </w:pPr>
          </w:p>
        </w:tc>
        <w:tc>
          <w:tcPr>
            <w:tcW w:w="3888" w:type="dxa"/>
            <w:tcBorders>
              <w:bottom w:val="single" w:sz="4" w:space="0" w:color="auto"/>
            </w:tcBorders>
            <w:shd w:val="clear" w:color="auto" w:fill="auto"/>
            <w:vAlign w:val="center"/>
          </w:tcPr>
          <w:p w14:paraId="135E2206" w14:textId="77777777" w:rsidR="00655123" w:rsidRPr="00C84FA5" w:rsidRDefault="00655123" w:rsidP="002223C2">
            <w:pPr>
              <w:rPr>
                <w:rFonts w:cs="Times New Roman"/>
                <w:b/>
                <w:sz w:val="20"/>
                <w:szCs w:val="20"/>
              </w:rPr>
            </w:pPr>
            <w:r w:rsidRPr="00C84FA5">
              <w:rPr>
                <w:rFonts w:cs="Times New Roman"/>
                <w:b/>
                <w:sz w:val="20"/>
                <w:szCs w:val="20"/>
              </w:rPr>
              <w:t>Aeration or Agitation:</w:t>
            </w:r>
          </w:p>
          <w:p w14:paraId="1D4BFE86" w14:textId="306183D4" w:rsidR="00655123" w:rsidRPr="00C84FA5" w:rsidRDefault="00655123" w:rsidP="00D7682B">
            <w:pPr>
              <w:numPr>
                <w:ilvl w:val="0"/>
                <w:numId w:val="11"/>
              </w:numPr>
              <w:ind w:left="180" w:hanging="180"/>
              <w:rPr>
                <w:rFonts w:cs="Times New Roman"/>
                <w:sz w:val="16"/>
                <w:szCs w:val="16"/>
              </w:rPr>
            </w:pPr>
            <w:r w:rsidRPr="00C84FA5">
              <w:rPr>
                <w:rFonts w:cs="Times New Roman"/>
                <w:sz w:val="16"/>
                <w:szCs w:val="16"/>
              </w:rPr>
              <w:t>Aeration not recommended unless appropriate for the test substance</w:t>
            </w:r>
          </w:p>
          <w:p w14:paraId="269FD394" w14:textId="05FE9B82" w:rsidR="00655123" w:rsidRPr="00C84FA5" w:rsidRDefault="00655123" w:rsidP="00D7682B">
            <w:pPr>
              <w:numPr>
                <w:ilvl w:val="0"/>
                <w:numId w:val="11"/>
              </w:numPr>
              <w:ind w:left="180" w:hanging="180"/>
              <w:rPr>
                <w:rFonts w:cs="Times New Roman"/>
                <w:sz w:val="16"/>
                <w:szCs w:val="16"/>
              </w:rPr>
            </w:pPr>
            <w:r w:rsidRPr="00C84FA5">
              <w:rPr>
                <w:rFonts w:cs="Times New Roman"/>
                <w:i/>
                <w:sz w:val="16"/>
                <w:szCs w:val="16"/>
              </w:rPr>
              <w:t>Raphidocelis</w:t>
            </w:r>
            <w:r w:rsidRPr="00C84FA5">
              <w:rPr>
                <w:rFonts w:cs="Times New Roman"/>
                <w:sz w:val="16"/>
                <w:szCs w:val="16"/>
              </w:rPr>
              <w:t xml:space="preserve"> (formerly </w:t>
            </w:r>
            <w:r w:rsidRPr="00C84FA5">
              <w:rPr>
                <w:rFonts w:cs="Times New Roman"/>
                <w:i/>
                <w:sz w:val="16"/>
                <w:szCs w:val="16"/>
              </w:rPr>
              <w:t>Selanastrum</w:t>
            </w:r>
            <w:r w:rsidRPr="00C84FA5">
              <w:rPr>
                <w:rFonts w:cs="Times New Roman"/>
                <w:sz w:val="16"/>
                <w:szCs w:val="16"/>
              </w:rPr>
              <w:t xml:space="preserve">) and </w:t>
            </w:r>
            <w:r w:rsidRPr="00C84FA5">
              <w:rPr>
                <w:rFonts w:cs="Times New Roman"/>
                <w:i/>
                <w:sz w:val="16"/>
                <w:szCs w:val="16"/>
              </w:rPr>
              <w:t>Skeletonema</w:t>
            </w:r>
            <w:r w:rsidR="00BF4DE5" w:rsidRPr="00C84FA5">
              <w:rPr>
                <w:rFonts w:cs="Times New Roman"/>
                <w:sz w:val="16"/>
                <w:szCs w:val="16"/>
              </w:rPr>
              <w:t xml:space="preserve"> should be shaken during test [2</w:t>
            </w:r>
            <w:r w:rsidR="00CF7EA1" w:rsidRPr="00C84FA5">
              <w:rPr>
                <w:rFonts w:cs="Times New Roman"/>
                <w:sz w:val="16"/>
                <w:szCs w:val="16"/>
              </w:rPr>
              <w:t>]</w:t>
            </w:r>
          </w:p>
          <w:p w14:paraId="077012F4" w14:textId="584CC33C" w:rsidR="00655123" w:rsidRPr="00C84FA5" w:rsidRDefault="00655123" w:rsidP="00D7682B">
            <w:pPr>
              <w:numPr>
                <w:ilvl w:val="0"/>
                <w:numId w:val="11"/>
              </w:numPr>
              <w:ind w:left="180" w:hanging="180"/>
              <w:rPr>
                <w:rFonts w:cs="Times New Roman"/>
                <w:sz w:val="16"/>
                <w:szCs w:val="16"/>
              </w:rPr>
            </w:pPr>
            <w:r w:rsidRPr="00C84FA5">
              <w:rPr>
                <w:rFonts w:cs="Times New Roman"/>
                <w:i/>
                <w:sz w:val="16"/>
                <w:szCs w:val="16"/>
              </w:rPr>
              <w:t xml:space="preserve">C. parvula </w:t>
            </w:r>
            <w:r w:rsidRPr="00C84FA5">
              <w:rPr>
                <w:rFonts w:cs="Times New Roman"/>
                <w:sz w:val="16"/>
                <w:szCs w:val="16"/>
              </w:rPr>
              <w:t>should be shaken or swirled 2x/day</w:t>
            </w:r>
            <w:r w:rsidR="005C3F8E" w:rsidRPr="00C84FA5">
              <w:rPr>
                <w:rFonts w:cs="Times New Roman"/>
                <w:sz w:val="16"/>
                <w:szCs w:val="16"/>
              </w:rPr>
              <w:t xml:space="preserve"> [7</w:t>
            </w:r>
            <w:r w:rsidR="00CF7EA1" w:rsidRPr="00C84FA5">
              <w:rPr>
                <w:rFonts w:cs="Times New Roman"/>
                <w:sz w:val="16"/>
                <w:szCs w:val="16"/>
              </w:rPr>
              <w:t>]</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070F53F7" w14:textId="77777777" w:rsidTr="00C37FE9">
              <w:tc>
                <w:tcPr>
                  <w:tcW w:w="432" w:type="dxa"/>
                  <w:tcBorders>
                    <w:bottom w:val="single" w:sz="4" w:space="0" w:color="auto"/>
                  </w:tcBorders>
                </w:tcPr>
                <w:p w14:paraId="46D90969" w14:textId="77777777" w:rsidR="00655123" w:rsidRPr="00C84FA5" w:rsidRDefault="00655123" w:rsidP="009927F6">
                  <w:pPr>
                    <w:rPr>
                      <w:rFonts w:eastAsia="PMingLiU" w:cs="Times New Roman"/>
                      <w:sz w:val="20"/>
                      <w:szCs w:val="20"/>
                    </w:rPr>
                  </w:pPr>
                </w:p>
              </w:tc>
              <w:tc>
                <w:tcPr>
                  <w:tcW w:w="836" w:type="dxa"/>
                </w:tcPr>
                <w:p w14:paraId="0F4AE16E" w14:textId="77777777" w:rsidR="00655123" w:rsidRPr="00C84FA5" w:rsidRDefault="00655123" w:rsidP="009927F6">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46B6FC19" w14:textId="77777777" w:rsidR="00655123" w:rsidRPr="00C84FA5" w:rsidRDefault="00655123" w:rsidP="009927F6">
                  <w:pPr>
                    <w:rPr>
                      <w:rFonts w:eastAsia="PMingLiU" w:cs="Times New Roman"/>
                      <w:sz w:val="20"/>
                      <w:szCs w:val="20"/>
                    </w:rPr>
                  </w:pPr>
                </w:p>
              </w:tc>
              <w:tc>
                <w:tcPr>
                  <w:tcW w:w="837" w:type="dxa"/>
                </w:tcPr>
                <w:p w14:paraId="74F21B54" w14:textId="77777777" w:rsidR="00655123" w:rsidRPr="00C84FA5" w:rsidRDefault="00655123" w:rsidP="009927F6">
                  <w:pPr>
                    <w:rPr>
                      <w:rFonts w:eastAsia="PMingLiU" w:cs="Times New Roman"/>
                      <w:sz w:val="20"/>
                      <w:szCs w:val="20"/>
                    </w:rPr>
                  </w:pPr>
                  <w:r w:rsidRPr="00C84FA5">
                    <w:rPr>
                      <w:rFonts w:eastAsia="PMingLiU" w:cs="Times New Roman"/>
                      <w:sz w:val="20"/>
                      <w:szCs w:val="20"/>
                    </w:rPr>
                    <w:t>No</w:t>
                  </w:r>
                </w:p>
              </w:tc>
            </w:tr>
          </w:tbl>
          <w:p w14:paraId="7193DDEC" w14:textId="7A9525D3" w:rsidR="00655123" w:rsidRPr="00C84FA5" w:rsidRDefault="00655123" w:rsidP="002223C2">
            <w:pPr>
              <w:rPr>
                <w:rFonts w:cs="Times New Roman"/>
                <w:sz w:val="20"/>
                <w:szCs w:val="20"/>
              </w:rPr>
            </w:pPr>
          </w:p>
        </w:tc>
        <w:tc>
          <w:tcPr>
            <w:tcW w:w="3600" w:type="dxa"/>
            <w:tcBorders>
              <w:bottom w:val="single" w:sz="4" w:space="0" w:color="auto"/>
            </w:tcBorders>
            <w:shd w:val="clear" w:color="auto" w:fill="auto"/>
            <w:vAlign w:val="center"/>
          </w:tcPr>
          <w:p w14:paraId="50B5AB48" w14:textId="77777777" w:rsidR="00655123" w:rsidRPr="00C84FA5" w:rsidRDefault="00655123" w:rsidP="002223C2">
            <w:pPr>
              <w:rPr>
                <w:rFonts w:cs="Times New Roman"/>
                <w:sz w:val="20"/>
                <w:szCs w:val="20"/>
              </w:rPr>
            </w:pPr>
          </w:p>
        </w:tc>
      </w:tr>
      <w:tr w:rsidR="00C84FA5" w:rsidRPr="00C84FA5" w14:paraId="4AFD219F" w14:textId="77777777" w:rsidTr="00C6638B">
        <w:trPr>
          <w:cantSplit/>
          <w:trHeight w:val="20"/>
          <w:jc w:val="center"/>
        </w:trPr>
        <w:tc>
          <w:tcPr>
            <w:tcW w:w="432" w:type="dxa"/>
            <w:vMerge/>
            <w:shd w:val="clear" w:color="auto" w:fill="D9D9D9" w:themeFill="background1" w:themeFillShade="D9"/>
          </w:tcPr>
          <w:p w14:paraId="09BAACD8" w14:textId="2D57EBA9" w:rsidR="00655123" w:rsidRPr="00C84FA5" w:rsidRDefault="00655123" w:rsidP="002223C2">
            <w:pPr>
              <w:ind w:left="113" w:right="113"/>
              <w:jc w:val="center"/>
              <w:rPr>
                <w:rFonts w:cs="Times New Roman"/>
                <w:b/>
                <w:sz w:val="20"/>
                <w:szCs w:val="20"/>
              </w:rPr>
            </w:pPr>
          </w:p>
        </w:tc>
        <w:tc>
          <w:tcPr>
            <w:tcW w:w="3888" w:type="dxa"/>
            <w:shd w:val="clear" w:color="auto" w:fill="auto"/>
            <w:vAlign w:val="center"/>
          </w:tcPr>
          <w:p w14:paraId="598593F0" w14:textId="77777777" w:rsidR="00655123" w:rsidRPr="00C84FA5" w:rsidRDefault="00655123" w:rsidP="002223C2">
            <w:pPr>
              <w:rPr>
                <w:rFonts w:cs="Times New Roman"/>
                <w:sz w:val="20"/>
                <w:szCs w:val="20"/>
              </w:rPr>
            </w:pPr>
            <w:r w:rsidRPr="00C84FA5">
              <w:rPr>
                <w:rFonts w:cs="Times New Roman"/>
                <w:b/>
                <w:sz w:val="20"/>
                <w:szCs w:val="20"/>
              </w:rPr>
              <w:t>Describe Preparation of Test Concentrations</w:t>
            </w:r>
            <w:r w:rsidRPr="00C84FA5">
              <w:rPr>
                <w:rFonts w:cs="Times New Roman"/>
                <w:sz w:val="20"/>
                <w:szCs w:val="20"/>
              </w:rPr>
              <w:t>:</w:t>
            </w:r>
          </w:p>
        </w:tc>
        <w:tc>
          <w:tcPr>
            <w:tcW w:w="3600" w:type="dxa"/>
            <w:shd w:val="clear" w:color="auto" w:fill="auto"/>
            <w:vAlign w:val="center"/>
          </w:tcPr>
          <w:p w14:paraId="7489443D" w14:textId="77777777" w:rsidR="00655123" w:rsidRPr="00C84FA5" w:rsidRDefault="00655123" w:rsidP="002223C2">
            <w:pPr>
              <w:rPr>
                <w:rFonts w:cs="Times New Roman"/>
                <w:sz w:val="20"/>
                <w:szCs w:val="20"/>
              </w:rPr>
            </w:pPr>
          </w:p>
        </w:tc>
        <w:tc>
          <w:tcPr>
            <w:tcW w:w="3600" w:type="dxa"/>
            <w:shd w:val="clear" w:color="auto" w:fill="auto"/>
            <w:vAlign w:val="center"/>
          </w:tcPr>
          <w:p w14:paraId="510BC122" w14:textId="77777777" w:rsidR="00655123" w:rsidRPr="00C84FA5" w:rsidRDefault="00655123" w:rsidP="002223C2">
            <w:pPr>
              <w:rPr>
                <w:rFonts w:cs="Times New Roman"/>
                <w:sz w:val="20"/>
                <w:szCs w:val="20"/>
              </w:rPr>
            </w:pPr>
          </w:p>
        </w:tc>
      </w:tr>
      <w:tr w:rsidR="00C84FA5" w:rsidRPr="00C84FA5" w14:paraId="549909F8" w14:textId="77777777" w:rsidTr="00C6638B">
        <w:trPr>
          <w:cantSplit/>
          <w:trHeight w:val="20"/>
          <w:jc w:val="center"/>
        </w:trPr>
        <w:tc>
          <w:tcPr>
            <w:tcW w:w="432" w:type="dxa"/>
            <w:vMerge/>
            <w:shd w:val="clear" w:color="auto" w:fill="D9D9D9" w:themeFill="background1" w:themeFillShade="D9"/>
          </w:tcPr>
          <w:p w14:paraId="6BFFBCA8" w14:textId="2DC4DB7B" w:rsidR="00655123" w:rsidRPr="00C84FA5" w:rsidRDefault="00655123" w:rsidP="002223C2">
            <w:pPr>
              <w:ind w:left="113" w:right="113"/>
              <w:jc w:val="center"/>
              <w:rPr>
                <w:rFonts w:cs="Times New Roman"/>
                <w:b/>
                <w:sz w:val="20"/>
                <w:szCs w:val="20"/>
              </w:rPr>
            </w:pPr>
          </w:p>
        </w:tc>
        <w:tc>
          <w:tcPr>
            <w:tcW w:w="3888" w:type="dxa"/>
            <w:shd w:val="clear" w:color="auto" w:fill="auto"/>
            <w:vAlign w:val="center"/>
          </w:tcPr>
          <w:p w14:paraId="4CF56873" w14:textId="77777777" w:rsidR="00655123" w:rsidRPr="00C84FA5" w:rsidRDefault="00655123" w:rsidP="002223C2">
            <w:pPr>
              <w:rPr>
                <w:rFonts w:eastAsia="PMingLiU"/>
                <w:b/>
                <w:sz w:val="20"/>
                <w:szCs w:val="20"/>
              </w:rPr>
            </w:pPr>
            <w:r w:rsidRPr="00C84FA5">
              <w:rPr>
                <w:rFonts w:eastAsia="PMingLiU"/>
                <w:b/>
                <w:sz w:val="20"/>
                <w:szCs w:val="20"/>
              </w:rPr>
              <w:t>Test Chemical Solubility in Water:</w:t>
            </w:r>
          </w:p>
          <w:p w14:paraId="7DB4E182" w14:textId="77777777" w:rsidR="00655123" w:rsidRPr="00C84FA5" w:rsidRDefault="00655123" w:rsidP="002223C2">
            <w:pPr>
              <w:rPr>
                <w:rFonts w:cs="Times New Roman"/>
                <w:b/>
                <w:sz w:val="20"/>
                <w:szCs w:val="20"/>
              </w:rPr>
            </w:pPr>
            <w:r w:rsidRPr="00C84FA5">
              <w:rPr>
                <w:rFonts w:eastAsia="PMingLiU"/>
                <w:sz w:val="16"/>
                <w:szCs w:val="20"/>
              </w:rPr>
              <w:t>List units and conditions (e.g., 0.01% at 20</w:t>
            </w:r>
            <w:r w:rsidRPr="00C84FA5">
              <w:rPr>
                <w:rFonts w:eastAsia="PMingLiU" w:cs="Times New Roman"/>
                <w:sz w:val="16"/>
                <w:szCs w:val="20"/>
              </w:rPr>
              <w:t>º</w:t>
            </w:r>
            <w:r w:rsidRPr="00C84FA5">
              <w:rPr>
                <w:rFonts w:eastAsia="PMingLiU"/>
                <w:sz w:val="16"/>
                <w:szCs w:val="20"/>
              </w:rPr>
              <w:t>C)</w:t>
            </w:r>
          </w:p>
        </w:tc>
        <w:tc>
          <w:tcPr>
            <w:tcW w:w="3600" w:type="dxa"/>
            <w:shd w:val="clear" w:color="auto" w:fill="auto"/>
            <w:vAlign w:val="center"/>
          </w:tcPr>
          <w:p w14:paraId="1F3C4159" w14:textId="77777777" w:rsidR="00655123" w:rsidRPr="00C84FA5" w:rsidRDefault="00655123" w:rsidP="002223C2">
            <w:pPr>
              <w:rPr>
                <w:rFonts w:cs="Times New Roman"/>
                <w:sz w:val="20"/>
                <w:szCs w:val="20"/>
              </w:rPr>
            </w:pPr>
          </w:p>
        </w:tc>
        <w:tc>
          <w:tcPr>
            <w:tcW w:w="3600" w:type="dxa"/>
            <w:shd w:val="clear" w:color="auto" w:fill="auto"/>
            <w:vAlign w:val="center"/>
          </w:tcPr>
          <w:p w14:paraId="65A3B664" w14:textId="77777777" w:rsidR="00655123" w:rsidRPr="00C84FA5" w:rsidRDefault="00655123" w:rsidP="002223C2">
            <w:pPr>
              <w:rPr>
                <w:rFonts w:cs="Times New Roman"/>
                <w:sz w:val="20"/>
                <w:szCs w:val="20"/>
              </w:rPr>
            </w:pPr>
          </w:p>
        </w:tc>
      </w:tr>
      <w:tr w:rsidR="00C84FA5" w:rsidRPr="00C84FA5" w14:paraId="7E7BBA5E" w14:textId="77777777" w:rsidTr="00C37FE9">
        <w:trPr>
          <w:cantSplit/>
          <w:trHeight w:val="20"/>
          <w:jc w:val="center"/>
        </w:trPr>
        <w:tc>
          <w:tcPr>
            <w:tcW w:w="432" w:type="dxa"/>
            <w:vMerge/>
            <w:shd w:val="clear" w:color="auto" w:fill="D9D9D9" w:themeFill="background1" w:themeFillShade="D9"/>
          </w:tcPr>
          <w:p w14:paraId="46C0BDB0" w14:textId="77777777" w:rsidR="00655123" w:rsidRPr="00C84FA5" w:rsidRDefault="00655123" w:rsidP="00655123">
            <w:pPr>
              <w:ind w:left="113" w:right="113"/>
              <w:jc w:val="center"/>
              <w:rPr>
                <w:rFonts w:cs="Times New Roman"/>
                <w:b/>
                <w:sz w:val="20"/>
                <w:szCs w:val="20"/>
              </w:rPr>
            </w:pPr>
          </w:p>
        </w:tc>
        <w:tc>
          <w:tcPr>
            <w:tcW w:w="3888" w:type="dxa"/>
            <w:shd w:val="clear" w:color="auto" w:fill="auto"/>
            <w:vAlign w:val="center"/>
          </w:tcPr>
          <w:p w14:paraId="7AA8B3FA" w14:textId="0D1E721E" w:rsidR="00655123" w:rsidRPr="00C84FA5" w:rsidRDefault="00655123" w:rsidP="00655123">
            <w:pPr>
              <w:rPr>
                <w:rFonts w:eastAsia="PMingLiU"/>
                <w:b/>
                <w:sz w:val="20"/>
                <w:szCs w:val="20"/>
              </w:rPr>
            </w:pPr>
            <w:r w:rsidRPr="00C84FA5">
              <w:rPr>
                <w:rFonts w:eastAsia="PMingLiU"/>
                <w:b/>
                <w:sz w:val="20"/>
                <w:szCs w:val="20"/>
              </w:rPr>
              <w:t xml:space="preserve">Were concentrations in water </w:t>
            </w:r>
            <w:r w:rsidR="00275035" w:rsidRPr="00C84FA5">
              <w:rPr>
                <w:rFonts w:eastAsia="PMingLiU"/>
                <w:b/>
                <w:sz w:val="20"/>
                <w:szCs w:val="20"/>
              </w:rPr>
              <w:t xml:space="preserve">or nutrient medium </w:t>
            </w:r>
            <w:r w:rsidRPr="00C84FA5">
              <w:rPr>
                <w:rFonts w:eastAsia="PMingLiU"/>
                <w:b/>
                <w:sz w:val="20"/>
                <w:szCs w:val="20"/>
              </w:rPr>
              <w:t>verified by chemical analysis?</w:t>
            </w:r>
          </w:p>
          <w:p w14:paraId="6B39EC11" w14:textId="350D7A21" w:rsidR="00655123" w:rsidRPr="00C84FA5" w:rsidRDefault="00655123" w:rsidP="00655123">
            <w:pPr>
              <w:rPr>
                <w:rFonts w:eastAsia="PMingLiU"/>
                <w:b/>
                <w:sz w:val="20"/>
                <w:szCs w:val="20"/>
              </w:rPr>
            </w:pPr>
            <w:r w:rsidRPr="00C84FA5">
              <w:rPr>
                <w:rFonts w:cs="Times New Roman"/>
                <w:i/>
                <w:sz w:val="16"/>
                <w:szCs w:val="16"/>
              </w:rPr>
              <w:t xml:space="preserve">Measured test concentrations should be reported in </w:t>
            </w:r>
            <w:r w:rsidRPr="00C84FA5">
              <w:rPr>
                <w:rFonts w:cs="Times New Roman"/>
                <w:sz w:val="16"/>
                <w:szCs w:val="16"/>
              </w:rPr>
              <w:t xml:space="preserve">Table A.II.2 </w:t>
            </w:r>
            <w:r w:rsidRPr="00C84FA5">
              <w:rPr>
                <w:rFonts w:cs="Times New Roman"/>
                <w:i/>
                <w:sz w:val="16"/>
                <w:szCs w:val="16"/>
              </w:rPr>
              <w:t>above.</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635548CB" w14:textId="77777777" w:rsidTr="00C37FE9">
              <w:tc>
                <w:tcPr>
                  <w:tcW w:w="432" w:type="dxa"/>
                  <w:tcBorders>
                    <w:bottom w:val="single" w:sz="4" w:space="0" w:color="auto"/>
                  </w:tcBorders>
                </w:tcPr>
                <w:p w14:paraId="611304A6" w14:textId="77777777" w:rsidR="00655123" w:rsidRPr="00C84FA5" w:rsidRDefault="00655123" w:rsidP="00655123">
                  <w:pPr>
                    <w:rPr>
                      <w:rFonts w:eastAsia="PMingLiU" w:cs="Times New Roman"/>
                      <w:sz w:val="20"/>
                      <w:szCs w:val="20"/>
                    </w:rPr>
                  </w:pPr>
                </w:p>
              </w:tc>
              <w:tc>
                <w:tcPr>
                  <w:tcW w:w="836" w:type="dxa"/>
                </w:tcPr>
                <w:p w14:paraId="31A64B24" w14:textId="77777777" w:rsidR="00655123" w:rsidRPr="00C84FA5" w:rsidRDefault="00655123" w:rsidP="00655123">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539D8110" w14:textId="77777777" w:rsidR="00655123" w:rsidRPr="00C84FA5" w:rsidRDefault="00655123" w:rsidP="00655123">
                  <w:pPr>
                    <w:rPr>
                      <w:rFonts w:eastAsia="PMingLiU" w:cs="Times New Roman"/>
                      <w:sz w:val="20"/>
                      <w:szCs w:val="20"/>
                    </w:rPr>
                  </w:pPr>
                </w:p>
              </w:tc>
              <w:tc>
                <w:tcPr>
                  <w:tcW w:w="837" w:type="dxa"/>
                </w:tcPr>
                <w:p w14:paraId="5C6D2C9C" w14:textId="77777777" w:rsidR="00655123" w:rsidRPr="00C84FA5" w:rsidRDefault="00655123" w:rsidP="00655123">
                  <w:pPr>
                    <w:rPr>
                      <w:rFonts w:eastAsia="PMingLiU" w:cs="Times New Roman"/>
                      <w:sz w:val="20"/>
                      <w:szCs w:val="20"/>
                    </w:rPr>
                  </w:pPr>
                  <w:r w:rsidRPr="00C84FA5">
                    <w:rPr>
                      <w:rFonts w:eastAsia="PMingLiU" w:cs="Times New Roman"/>
                      <w:sz w:val="20"/>
                      <w:szCs w:val="20"/>
                    </w:rPr>
                    <w:t>No</w:t>
                  </w:r>
                </w:p>
              </w:tc>
            </w:tr>
          </w:tbl>
          <w:p w14:paraId="28222DEE" w14:textId="59D671B4" w:rsidR="00655123" w:rsidRPr="008129BA" w:rsidRDefault="00655123" w:rsidP="00655123">
            <w:pPr>
              <w:rPr>
                <w:rFonts w:cs="Times New Roman"/>
                <w:sz w:val="20"/>
                <w:szCs w:val="20"/>
              </w:rPr>
            </w:pPr>
            <w:r w:rsidRPr="00C84FA5">
              <w:rPr>
                <w:rFonts w:eastAsia="PMingLiU" w:cs="Times New Roman"/>
                <w:i/>
                <w:sz w:val="20"/>
                <w:szCs w:val="20"/>
              </w:rPr>
              <w:t>Indicate media:</w:t>
            </w:r>
          </w:p>
        </w:tc>
        <w:tc>
          <w:tcPr>
            <w:tcW w:w="3600" w:type="dxa"/>
            <w:shd w:val="clear" w:color="auto" w:fill="auto"/>
          </w:tcPr>
          <w:p w14:paraId="4248D0B6" w14:textId="77777777" w:rsidR="00655123" w:rsidRPr="00C84FA5" w:rsidRDefault="00655123" w:rsidP="00655123">
            <w:pPr>
              <w:rPr>
                <w:rFonts w:cs="Times New Roman"/>
                <w:sz w:val="20"/>
                <w:szCs w:val="20"/>
              </w:rPr>
            </w:pPr>
          </w:p>
        </w:tc>
      </w:tr>
      <w:tr w:rsidR="00C84FA5" w:rsidRPr="00C84FA5" w14:paraId="33C02A77" w14:textId="77777777" w:rsidTr="00C37FE9">
        <w:trPr>
          <w:cantSplit/>
          <w:trHeight w:val="20"/>
          <w:jc w:val="center"/>
        </w:trPr>
        <w:tc>
          <w:tcPr>
            <w:tcW w:w="432" w:type="dxa"/>
            <w:vMerge/>
            <w:shd w:val="clear" w:color="auto" w:fill="D9D9D9" w:themeFill="background1" w:themeFillShade="D9"/>
          </w:tcPr>
          <w:p w14:paraId="59B4D4E9" w14:textId="77777777" w:rsidR="00655123" w:rsidRPr="00C84FA5" w:rsidRDefault="00655123" w:rsidP="00655123">
            <w:pPr>
              <w:ind w:left="113" w:right="113"/>
              <w:jc w:val="center"/>
              <w:rPr>
                <w:rFonts w:cs="Times New Roman"/>
                <w:b/>
                <w:sz w:val="20"/>
                <w:szCs w:val="20"/>
              </w:rPr>
            </w:pPr>
          </w:p>
        </w:tc>
        <w:tc>
          <w:tcPr>
            <w:tcW w:w="3888" w:type="dxa"/>
            <w:shd w:val="clear" w:color="auto" w:fill="auto"/>
            <w:vAlign w:val="center"/>
          </w:tcPr>
          <w:p w14:paraId="12D4FE0E" w14:textId="77777777" w:rsidR="00655123" w:rsidRPr="00C84FA5" w:rsidRDefault="00655123" w:rsidP="00655123">
            <w:pPr>
              <w:rPr>
                <w:rFonts w:eastAsia="PMingLiU"/>
                <w:b/>
                <w:sz w:val="20"/>
                <w:szCs w:val="20"/>
              </w:rPr>
            </w:pPr>
            <w:r w:rsidRPr="00C84FA5">
              <w:rPr>
                <w:rFonts w:eastAsia="PMingLiU"/>
                <w:b/>
                <w:sz w:val="20"/>
                <w:szCs w:val="20"/>
              </w:rPr>
              <w:t>Were test concentrations verified by chemical analysis in tissue?</w:t>
            </w:r>
          </w:p>
          <w:p w14:paraId="102315A3" w14:textId="78DE2DB5" w:rsidR="00655123" w:rsidRPr="00C84FA5" w:rsidRDefault="00655123" w:rsidP="00655123">
            <w:pPr>
              <w:rPr>
                <w:rFonts w:cs="Times New Roman"/>
                <w:i/>
                <w:sz w:val="16"/>
                <w:szCs w:val="16"/>
              </w:rPr>
            </w:pPr>
            <w:r w:rsidRPr="00C84FA5">
              <w:rPr>
                <w:rFonts w:cs="Times New Roman"/>
                <w:i/>
                <w:sz w:val="16"/>
                <w:szCs w:val="16"/>
              </w:rPr>
              <w:t>Measured test concentrations can be verified in test organism tissue alone if a dose-response relationship is observed.</w:t>
            </w:r>
          </w:p>
          <w:p w14:paraId="0958C437" w14:textId="2D01CAAF" w:rsidR="00655123" w:rsidRPr="00C84FA5" w:rsidRDefault="00655123" w:rsidP="00655123">
            <w:pPr>
              <w:rPr>
                <w:rFonts w:eastAsia="PMingLiU"/>
                <w:b/>
                <w:sz w:val="20"/>
                <w:szCs w:val="20"/>
              </w:rPr>
            </w:pPr>
            <w:r w:rsidRPr="00C84FA5">
              <w:rPr>
                <w:rFonts w:cs="Times New Roman"/>
                <w:i/>
                <w:sz w:val="16"/>
                <w:szCs w:val="16"/>
              </w:rPr>
              <w:t xml:space="preserve">Measured test concentrations should be reported in </w:t>
            </w:r>
            <w:r w:rsidRPr="00C84FA5">
              <w:rPr>
                <w:rFonts w:cs="Times New Roman"/>
                <w:sz w:val="16"/>
                <w:szCs w:val="16"/>
              </w:rPr>
              <w:t xml:space="preserve">Table A.II.2 </w:t>
            </w:r>
            <w:r w:rsidRPr="00C84FA5">
              <w:rPr>
                <w:rFonts w:cs="Times New Roman"/>
                <w:i/>
                <w:sz w:val="16"/>
                <w:szCs w:val="16"/>
              </w:rPr>
              <w:t>above.</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59779EA4" w14:textId="77777777" w:rsidTr="00C37FE9">
              <w:tc>
                <w:tcPr>
                  <w:tcW w:w="432" w:type="dxa"/>
                  <w:tcBorders>
                    <w:bottom w:val="single" w:sz="4" w:space="0" w:color="auto"/>
                  </w:tcBorders>
                </w:tcPr>
                <w:p w14:paraId="38C96574" w14:textId="77777777" w:rsidR="00655123" w:rsidRPr="00C84FA5" w:rsidRDefault="00655123" w:rsidP="00655123">
                  <w:pPr>
                    <w:rPr>
                      <w:rFonts w:eastAsia="PMingLiU" w:cs="Times New Roman"/>
                      <w:sz w:val="20"/>
                      <w:szCs w:val="20"/>
                    </w:rPr>
                  </w:pPr>
                </w:p>
              </w:tc>
              <w:tc>
                <w:tcPr>
                  <w:tcW w:w="836" w:type="dxa"/>
                </w:tcPr>
                <w:p w14:paraId="2145F0BA" w14:textId="77777777" w:rsidR="00655123" w:rsidRPr="00C84FA5" w:rsidRDefault="00655123" w:rsidP="00655123">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1330E464" w14:textId="77777777" w:rsidR="00655123" w:rsidRPr="00C84FA5" w:rsidRDefault="00655123" w:rsidP="00655123">
                  <w:pPr>
                    <w:rPr>
                      <w:rFonts w:eastAsia="PMingLiU" w:cs="Times New Roman"/>
                      <w:sz w:val="20"/>
                      <w:szCs w:val="20"/>
                    </w:rPr>
                  </w:pPr>
                </w:p>
              </w:tc>
              <w:tc>
                <w:tcPr>
                  <w:tcW w:w="837" w:type="dxa"/>
                </w:tcPr>
                <w:p w14:paraId="55B69B7B" w14:textId="77777777" w:rsidR="00655123" w:rsidRPr="00C84FA5" w:rsidRDefault="00655123" w:rsidP="00655123">
                  <w:pPr>
                    <w:rPr>
                      <w:rFonts w:eastAsia="PMingLiU" w:cs="Times New Roman"/>
                      <w:sz w:val="20"/>
                      <w:szCs w:val="20"/>
                    </w:rPr>
                  </w:pPr>
                  <w:r w:rsidRPr="00C84FA5">
                    <w:rPr>
                      <w:rFonts w:eastAsia="PMingLiU" w:cs="Times New Roman"/>
                      <w:sz w:val="20"/>
                      <w:szCs w:val="20"/>
                    </w:rPr>
                    <w:t>No</w:t>
                  </w:r>
                </w:p>
              </w:tc>
            </w:tr>
          </w:tbl>
          <w:p w14:paraId="2D6C3617" w14:textId="5D0DD510" w:rsidR="00655123" w:rsidRPr="008129BA" w:rsidRDefault="00655123" w:rsidP="00655123">
            <w:pPr>
              <w:rPr>
                <w:rFonts w:cs="Times New Roman"/>
                <w:sz w:val="20"/>
                <w:szCs w:val="20"/>
              </w:rPr>
            </w:pPr>
            <w:r w:rsidRPr="00C84FA5">
              <w:rPr>
                <w:rFonts w:eastAsia="PMingLiU" w:cs="Times New Roman"/>
                <w:i/>
                <w:sz w:val="20"/>
                <w:szCs w:val="20"/>
              </w:rPr>
              <w:t>Indicate tissue type:</w:t>
            </w:r>
          </w:p>
        </w:tc>
        <w:tc>
          <w:tcPr>
            <w:tcW w:w="3600" w:type="dxa"/>
            <w:shd w:val="clear" w:color="auto" w:fill="auto"/>
          </w:tcPr>
          <w:p w14:paraId="7717E785" w14:textId="77777777" w:rsidR="00655123" w:rsidRDefault="00655123" w:rsidP="00655123">
            <w:pPr>
              <w:rPr>
                <w:rFonts w:cs="Times New Roman"/>
                <w:i/>
                <w:sz w:val="16"/>
                <w:szCs w:val="16"/>
              </w:rPr>
            </w:pPr>
            <w:r w:rsidRPr="00C84FA5">
              <w:rPr>
                <w:rFonts w:cs="Times New Roman"/>
                <w:i/>
                <w:sz w:val="16"/>
                <w:szCs w:val="16"/>
              </w:rPr>
              <w:t>If test concentrations were verified in test organism tissue, was a dose-response relationship observed?</w:t>
            </w:r>
          </w:p>
          <w:p w14:paraId="6B19D240" w14:textId="77777777" w:rsidR="008129BA" w:rsidRDefault="008129BA" w:rsidP="00655123">
            <w:pPr>
              <w:rPr>
                <w:rFonts w:cs="Times New Roman"/>
                <w:sz w:val="20"/>
                <w:szCs w:val="16"/>
              </w:rPr>
            </w:pPr>
          </w:p>
          <w:p w14:paraId="2B63EE78" w14:textId="76B3BEB2" w:rsidR="008129BA" w:rsidRPr="008129BA" w:rsidRDefault="008129BA" w:rsidP="00655123">
            <w:pPr>
              <w:rPr>
                <w:rFonts w:cs="Times New Roman"/>
                <w:sz w:val="20"/>
                <w:szCs w:val="20"/>
              </w:rPr>
            </w:pPr>
          </w:p>
        </w:tc>
      </w:tr>
      <w:tr w:rsidR="00C84FA5" w:rsidRPr="00C84FA5" w14:paraId="5DAC34C7" w14:textId="77777777" w:rsidTr="00C6638B">
        <w:trPr>
          <w:cantSplit/>
          <w:trHeight w:val="20"/>
          <w:jc w:val="center"/>
        </w:trPr>
        <w:tc>
          <w:tcPr>
            <w:tcW w:w="432" w:type="dxa"/>
            <w:vMerge/>
            <w:shd w:val="clear" w:color="auto" w:fill="D9D9D9" w:themeFill="background1" w:themeFillShade="D9"/>
          </w:tcPr>
          <w:p w14:paraId="70BCB9D2" w14:textId="77777777" w:rsidR="00655123" w:rsidRPr="00C84FA5" w:rsidRDefault="00655123" w:rsidP="00655123">
            <w:pPr>
              <w:ind w:left="113" w:right="113"/>
              <w:jc w:val="center"/>
              <w:rPr>
                <w:rFonts w:cs="Times New Roman"/>
                <w:b/>
                <w:sz w:val="20"/>
                <w:szCs w:val="20"/>
              </w:rPr>
            </w:pPr>
          </w:p>
        </w:tc>
        <w:tc>
          <w:tcPr>
            <w:tcW w:w="3888" w:type="dxa"/>
            <w:shd w:val="clear" w:color="auto" w:fill="auto"/>
            <w:vAlign w:val="center"/>
          </w:tcPr>
          <w:p w14:paraId="1331A255" w14:textId="640CB39A" w:rsidR="00655123" w:rsidRPr="00C84FA5" w:rsidRDefault="00655123" w:rsidP="00655123">
            <w:pPr>
              <w:rPr>
                <w:rFonts w:eastAsia="PMingLiU"/>
                <w:b/>
                <w:sz w:val="20"/>
                <w:szCs w:val="20"/>
              </w:rPr>
            </w:pPr>
            <w:r w:rsidRPr="00C84FA5">
              <w:rPr>
                <w:rFonts w:eastAsia="PMingLiU"/>
                <w:b/>
                <w:sz w:val="20"/>
                <w:szCs w:val="20"/>
              </w:rPr>
              <w:t>Were stability and homogeneity of test material in water/</w:t>
            </w:r>
            <w:r w:rsidR="00275035" w:rsidRPr="00C84FA5">
              <w:rPr>
                <w:rFonts w:eastAsia="PMingLiU"/>
                <w:b/>
                <w:sz w:val="20"/>
                <w:szCs w:val="20"/>
              </w:rPr>
              <w:t>nutrient medium</w:t>
            </w:r>
            <w:r w:rsidRPr="00C84FA5">
              <w:rPr>
                <w:rFonts w:eastAsia="PMingLiU"/>
                <w:b/>
                <w:sz w:val="20"/>
                <w:szCs w:val="20"/>
              </w:rPr>
              <w:t xml:space="preserve"> determined?</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163CB629" w14:textId="77777777" w:rsidTr="00C37FE9">
              <w:tc>
                <w:tcPr>
                  <w:tcW w:w="432" w:type="dxa"/>
                  <w:tcBorders>
                    <w:bottom w:val="single" w:sz="4" w:space="0" w:color="auto"/>
                  </w:tcBorders>
                </w:tcPr>
                <w:p w14:paraId="025DD93B" w14:textId="77777777" w:rsidR="00655123" w:rsidRPr="00C84FA5" w:rsidRDefault="00655123" w:rsidP="00655123">
                  <w:pPr>
                    <w:rPr>
                      <w:rFonts w:eastAsia="PMingLiU" w:cs="Times New Roman"/>
                      <w:sz w:val="20"/>
                      <w:szCs w:val="20"/>
                    </w:rPr>
                  </w:pPr>
                </w:p>
              </w:tc>
              <w:tc>
                <w:tcPr>
                  <w:tcW w:w="836" w:type="dxa"/>
                </w:tcPr>
                <w:p w14:paraId="6563580A" w14:textId="77777777" w:rsidR="00655123" w:rsidRPr="00C84FA5" w:rsidRDefault="00655123" w:rsidP="00655123">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2F356CE6" w14:textId="77777777" w:rsidR="00655123" w:rsidRPr="00C84FA5" w:rsidRDefault="00655123" w:rsidP="00655123">
                  <w:pPr>
                    <w:rPr>
                      <w:rFonts w:eastAsia="PMingLiU" w:cs="Times New Roman"/>
                      <w:sz w:val="20"/>
                      <w:szCs w:val="20"/>
                    </w:rPr>
                  </w:pPr>
                </w:p>
              </w:tc>
              <w:tc>
                <w:tcPr>
                  <w:tcW w:w="837" w:type="dxa"/>
                </w:tcPr>
                <w:p w14:paraId="2F9F884D" w14:textId="77777777" w:rsidR="00655123" w:rsidRPr="00C84FA5" w:rsidRDefault="00655123" w:rsidP="00655123">
                  <w:pPr>
                    <w:rPr>
                      <w:rFonts w:eastAsia="PMingLiU" w:cs="Times New Roman"/>
                      <w:sz w:val="20"/>
                      <w:szCs w:val="20"/>
                    </w:rPr>
                  </w:pPr>
                  <w:r w:rsidRPr="00C84FA5">
                    <w:rPr>
                      <w:rFonts w:eastAsia="PMingLiU" w:cs="Times New Roman"/>
                      <w:sz w:val="20"/>
                      <w:szCs w:val="20"/>
                    </w:rPr>
                    <w:t>No</w:t>
                  </w:r>
                </w:p>
              </w:tc>
            </w:tr>
          </w:tbl>
          <w:p w14:paraId="722D3FDD" w14:textId="77777777" w:rsidR="00655123" w:rsidRPr="00C84FA5" w:rsidRDefault="00655123" w:rsidP="00655123">
            <w:pPr>
              <w:rPr>
                <w:rFonts w:cs="Times New Roman"/>
                <w:sz w:val="20"/>
                <w:szCs w:val="20"/>
              </w:rPr>
            </w:pPr>
          </w:p>
        </w:tc>
        <w:tc>
          <w:tcPr>
            <w:tcW w:w="3600" w:type="dxa"/>
            <w:shd w:val="clear" w:color="auto" w:fill="auto"/>
            <w:vAlign w:val="center"/>
          </w:tcPr>
          <w:p w14:paraId="4CF7E8D6" w14:textId="77777777" w:rsidR="00655123" w:rsidRPr="00C84FA5" w:rsidRDefault="00655123" w:rsidP="00655123">
            <w:pPr>
              <w:rPr>
                <w:rFonts w:cs="Times New Roman"/>
                <w:sz w:val="20"/>
                <w:szCs w:val="20"/>
              </w:rPr>
            </w:pPr>
          </w:p>
        </w:tc>
      </w:tr>
      <w:tr w:rsidR="00C84FA5" w:rsidRPr="00C84FA5" w14:paraId="4EFB32C1" w14:textId="77777777" w:rsidTr="00C6638B">
        <w:trPr>
          <w:cantSplit/>
          <w:trHeight w:val="20"/>
          <w:jc w:val="center"/>
        </w:trPr>
        <w:tc>
          <w:tcPr>
            <w:tcW w:w="432" w:type="dxa"/>
            <w:vMerge/>
            <w:shd w:val="clear" w:color="auto" w:fill="D9D9D9" w:themeFill="background1" w:themeFillShade="D9"/>
          </w:tcPr>
          <w:p w14:paraId="0E2061AA" w14:textId="5BEE4BB5" w:rsidR="00655123" w:rsidRPr="00C84FA5" w:rsidRDefault="00655123" w:rsidP="002223C2">
            <w:pPr>
              <w:ind w:left="113" w:right="113"/>
              <w:jc w:val="center"/>
              <w:rPr>
                <w:rFonts w:cs="Times New Roman"/>
                <w:b/>
                <w:sz w:val="20"/>
                <w:szCs w:val="20"/>
              </w:rPr>
            </w:pPr>
          </w:p>
        </w:tc>
        <w:tc>
          <w:tcPr>
            <w:tcW w:w="3888" w:type="dxa"/>
            <w:shd w:val="clear" w:color="auto" w:fill="auto"/>
            <w:vAlign w:val="center"/>
          </w:tcPr>
          <w:p w14:paraId="0B4F5FD2" w14:textId="77777777" w:rsidR="00655123" w:rsidRPr="00C84FA5" w:rsidRDefault="00655123" w:rsidP="002223C2">
            <w:pPr>
              <w:rPr>
                <w:rFonts w:cs="Times New Roman"/>
                <w:sz w:val="20"/>
                <w:szCs w:val="20"/>
              </w:rPr>
            </w:pPr>
            <w:r w:rsidRPr="00C84FA5">
              <w:rPr>
                <w:rFonts w:cs="Times New Roman"/>
                <w:b/>
                <w:sz w:val="20"/>
                <w:szCs w:val="20"/>
              </w:rPr>
              <w:t>Solvent/Vehicle Type</w:t>
            </w:r>
            <w:r w:rsidRPr="00C84FA5">
              <w:rPr>
                <w:rFonts w:cs="Times New Roman"/>
                <w:sz w:val="20"/>
                <w:szCs w:val="20"/>
              </w:rPr>
              <w:t>:</w:t>
            </w:r>
          </w:p>
          <w:p w14:paraId="7F1BC371" w14:textId="619711CF" w:rsidR="00655123" w:rsidRPr="00C84FA5" w:rsidRDefault="00655123" w:rsidP="00D7682B">
            <w:pPr>
              <w:numPr>
                <w:ilvl w:val="0"/>
                <w:numId w:val="12"/>
              </w:numPr>
              <w:ind w:left="180" w:hanging="180"/>
              <w:rPr>
                <w:rFonts w:cs="Times New Roman"/>
                <w:sz w:val="16"/>
                <w:szCs w:val="16"/>
              </w:rPr>
            </w:pPr>
            <w:r w:rsidRPr="00C84FA5">
              <w:rPr>
                <w:rFonts w:cs="Times New Roman"/>
                <w:sz w:val="16"/>
                <w:szCs w:val="16"/>
              </w:rPr>
              <w:t>When used, a carrier solvent should be kept to a minimum concentration</w:t>
            </w:r>
            <w:r w:rsidR="005C3F8E" w:rsidRPr="00C84FA5">
              <w:rPr>
                <w:rFonts w:cs="Times New Roman"/>
                <w:sz w:val="16"/>
                <w:szCs w:val="16"/>
              </w:rPr>
              <w:t xml:space="preserve"> [4</w:t>
            </w:r>
            <w:r w:rsidR="00CF7EA1" w:rsidRPr="00C84FA5">
              <w:rPr>
                <w:rFonts w:cs="Times New Roman"/>
                <w:sz w:val="16"/>
                <w:szCs w:val="16"/>
              </w:rPr>
              <w:t>]</w:t>
            </w:r>
          </w:p>
          <w:p w14:paraId="6725C32E" w14:textId="5D4D9838" w:rsidR="00655123" w:rsidRPr="00C84FA5" w:rsidRDefault="00655123" w:rsidP="00D7682B">
            <w:pPr>
              <w:numPr>
                <w:ilvl w:val="0"/>
                <w:numId w:val="12"/>
              </w:numPr>
              <w:ind w:left="180" w:hanging="180"/>
              <w:rPr>
                <w:rFonts w:cs="Times New Roman"/>
                <w:sz w:val="16"/>
                <w:szCs w:val="16"/>
              </w:rPr>
            </w:pPr>
            <w:r w:rsidRPr="00C84FA5">
              <w:rPr>
                <w:rFonts w:cs="Times New Roman"/>
                <w:sz w:val="16"/>
                <w:szCs w:val="16"/>
              </w:rPr>
              <w:t>Should not affect either survival or growth of test organisms</w:t>
            </w:r>
            <w:r w:rsidR="005C3F8E" w:rsidRPr="00C84FA5">
              <w:rPr>
                <w:rFonts w:cs="Times New Roman"/>
                <w:sz w:val="16"/>
                <w:szCs w:val="16"/>
              </w:rPr>
              <w:t xml:space="preserve"> [4</w:t>
            </w:r>
            <w:r w:rsidR="00CF7EA1" w:rsidRPr="00C84FA5">
              <w:rPr>
                <w:rFonts w:cs="Times New Roman"/>
                <w:sz w:val="16"/>
                <w:szCs w:val="16"/>
              </w:rPr>
              <w:t>]</w:t>
            </w:r>
          </w:p>
          <w:p w14:paraId="2EBDA2BD" w14:textId="2E4A9128" w:rsidR="00655123" w:rsidRPr="00C84FA5" w:rsidRDefault="00655123" w:rsidP="00D7682B">
            <w:pPr>
              <w:numPr>
                <w:ilvl w:val="0"/>
                <w:numId w:val="12"/>
              </w:numPr>
              <w:ind w:left="180" w:hanging="180"/>
              <w:rPr>
                <w:rFonts w:cs="Times New Roman"/>
                <w:sz w:val="16"/>
                <w:szCs w:val="16"/>
              </w:rPr>
            </w:pPr>
            <w:r w:rsidRPr="00C84FA5">
              <w:rPr>
                <w:rFonts w:cs="Times New Roman"/>
                <w:sz w:val="16"/>
                <w:szCs w:val="16"/>
              </w:rPr>
              <w:t>Should be reagent grade or better</w:t>
            </w:r>
            <w:r w:rsidR="005C3F8E" w:rsidRPr="00C84FA5">
              <w:rPr>
                <w:rFonts w:cs="Times New Roman"/>
                <w:sz w:val="16"/>
                <w:szCs w:val="16"/>
              </w:rPr>
              <w:t xml:space="preserve"> [4</w:t>
            </w:r>
            <w:r w:rsidR="00CF7EA1" w:rsidRPr="00C84FA5">
              <w:rPr>
                <w:rFonts w:cs="Times New Roman"/>
                <w:sz w:val="16"/>
                <w:szCs w:val="16"/>
              </w:rPr>
              <w:t>]</w:t>
            </w:r>
          </w:p>
          <w:p w14:paraId="5DF448E7" w14:textId="41B0DAA1" w:rsidR="00075100" w:rsidRPr="00C84FA5" w:rsidRDefault="00075100" w:rsidP="00D7682B">
            <w:pPr>
              <w:numPr>
                <w:ilvl w:val="0"/>
                <w:numId w:val="12"/>
              </w:numPr>
              <w:ind w:left="180" w:hanging="180"/>
              <w:rPr>
                <w:rFonts w:cs="Times New Roman"/>
                <w:i/>
                <w:sz w:val="16"/>
                <w:szCs w:val="16"/>
              </w:rPr>
            </w:pPr>
            <w:r w:rsidRPr="00C84FA5">
              <w:rPr>
                <w:rFonts w:cs="Times New Roman"/>
                <w:sz w:val="16"/>
                <w:szCs w:val="16"/>
              </w:rPr>
              <w:t>Should not exceed 0.5 ml/L (static) or 0.1 ml/L (flow through) unless it was shown that higher concentrations do not affect toxicity [USEPA Guidelines Addendum - 10]</w:t>
            </w:r>
          </w:p>
          <w:p w14:paraId="7F9DB662" w14:textId="11DAA68C" w:rsidR="00075100" w:rsidRPr="00C84FA5" w:rsidRDefault="00075100" w:rsidP="00D7682B">
            <w:pPr>
              <w:numPr>
                <w:ilvl w:val="0"/>
                <w:numId w:val="12"/>
              </w:numPr>
              <w:ind w:left="180" w:hanging="180"/>
              <w:rPr>
                <w:rFonts w:cs="Times New Roman"/>
                <w:i/>
                <w:sz w:val="16"/>
                <w:szCs w:val="16"/>
              </w:rPr>
            </w:pPr>
            <w:r w:rsidRPr="00C84FA5">
              <w:rPr>
                <w:rFonts w:cs="Times New Roman"/>
                <w:sz w:val="16"/>
                <w:szCs w:val="16"/>
              </w:rPr>
              <w:t>Should not exceed 0.1 mL/L [</w:t>
            </w:r>
            <w:r w:rsidR="005C3F8E" w:rsidRPr="00C84FA5">
              <w:rPr>
                <w:rFonts w:cs="Times New Roman"/>
                <w:sz w:val="16"/>
                <w:szCs w:val="16"/>
              </w:rPr>
              <w:t xml:space="preserve">OCSPP - </w:t>
            </w:r>
            <w:r w:rsidRPr="00C84FA5">
              <w:rPr>
                <w:rFonts w:cs="Times New Roman"/>
                <w:sz w:val="16"/>
                <w:szCs w:val="16"/>
              </w:rPr>
              <w:t>1,3]</w:t>
            </w:r>
          </w:p>
          <w:p w14:paraId="606AC017" w14:textId="6A4243CD" w:rsidR="00075100" w:rsidRPr="00C84FA5" w:rsidRDefault="00075100" w:rsidP="00D7682B">
            <w:pPr>
              <w:pStyle w:val="ListParagraph"/>
              <w:numPr>
                <w:ilvl w:val="0"/>
                <w:numId w:val="26"/>
              </w:numPr>
              <w:ind w:left="348" w:hanging="180"/>
              <w:rPr>
                <w:rFonts w:cs="Times New Roman"/>
                <w:i/>
                <w:sz w:val="16"/>
                <w:szCs w:val="16"/>
              </w:rPr>
            </w:pPr>
            <w:r w:rsidRPr="00C84FA5">
              <w:rPr>
                <w:rFonts w:cs="Times New Roman"/>
                <w:sz w:val="16"/>
                <w:szCs w:val="16"/>
              </w:rPr>
              <w:t>Solvent concentration as low as 0.02 mL/L recommended [3]</w:t>
            </w:r>
          </w:p>
          <w:p w14:paraId="3C18FD22" w14:textId="72AC277A" w:rsidR="00655123" w:rsidRPr="00C84FA5" w:rsidRDefault="00075100" w:rsidP="00D7682B">
            <w:pPr>
              <w:numPr>
                <w:ilvl w:val="0"/>
                <w:numId w:val="12"/>
              </w:numPr>
              <w:ind w:left="180" w:hanging="180"/>
              <w:rPr>
                <w:rFonts w:cs="Times New Roman"/>
                <w:i/>
                <w:sz w:val="16"/>
                <w:szCs w:val="16"/>
              </w:rPr>
            </w:pPr>
            <w:r w:rsidRPr="00C84FA5">
              <w:rPr>
                <w:rFonts w:cs="Times New Roman"/>
                <w:sz w:val="16"/>
                <w:szCs w:val="16"/>
              </w:rPr>
              <w:t>Examples of preferred solvents include dimethylformamide, triethylene glycol, methanol, acetone, and ethanol [3].</w:t>
            </w:r>
          </w:p>
        </w:tc>
        <w:tc>
          <w:tcPr>
            <w:tcW w:w="3600" w:type="dxa"/>
            <w:shd w:val="clear" w:color="auto" w:fill="auto"/>
            <w:vAlign w:val="center"/>
          </w:tcPr>
          <w:p w14:paraId="25B3DE57" w14:textId="77777777" w:rsidR="00655123" w:rsidRPr="00C84FA5" w:rsidRDefault="00655123" w:rsidP="002223C2">
            <w:pPr>
              <w:rPr>
                <w:rFonts w:cs="Times New Roman"/>
                <w:sz w:val="20"/>
                <w:szCs w:val="20"/>
              </w:rPr>
            </w:pPr>
          </w:p>
        </w:tc>
        <w:tc>
          <w:tcPr>
            <w:tcW w:w="3600" w:type="dxa"/>
            <w:shd w:val="clear" w:color="auto" w:fill="auto"/>
            <w:vAlign w:val="center"/>
          </w:tcPr>
          <w:p w14:paraId="0065730C" w14:textId="77777777" w:rsidR="00655123" w:rsidRPr="00C84FA5" w:rsidRDefault="00655123" w:rsidP="002223C2">
            <w:pPr>
              <w:rPr>
                <w:rFonts w:cs="Times New Roman"/>
                <w:sz w:val="20"/>
                <w:szCs w:val="20"/>
              </w:rPr>
            </w:pPr>
          </w:p>
        </w:tc>
      </w:tr>
      <w:tr w:rsidR="00C84FA5" w:rsidRPr="00C84FA5" w14:paraId="2DA3CD21" w14:textId="77777777" w:rsidTr="008129BA">
        <w:trPr>
          <w:cantSplit/>
          <w:trHeight w:val="288"/>
          <w:jc w:val="center"/>
        </w:trPr>
        <w:tc>
          <w:tcPr>
            <w:tcW w:w="432" w:type="dxa"/>
            <w:vMerge/>
            <w:shd w:val="clear" w:color="auto" w:fill="D9D9D9" w:themeFill="background1" w:themeFillShade="D9"/>
          </w:tcPr>
          <w:p w14:paraId="15D6F414" w14:textId="4BF3A7EB" w:rsidR="00655123" w:rsidRPr="00C84FA5" w:rsidRDefault="00655123" w:rsidP="002223C2">
            <w:pPr>
              <w:ind w:left="113" w:right="113"/>
              <w:jc w:val="center"/>
              <w:rPr>
                <w:b/>
                <w:sz w:val="20"/>
                <w:szCs w:val="20"/>
              </w:rPr>
            </w:pPr>
          </w:p>
        </w:tc>
        <w:tc>
          <w:tcPr>
            <w:tcW w:w="3888" w:type="dxa"/>
            <w:tcBorders>
              <w:bottom w:val="single" w:sz="4" w:space="0" w:color="auto"/>
            </w:tcBorders>
            <w:shd w:val="clear" w:color="auto" w:fill="auto"/>
            <w:vAlign w:val="center"/>
          </w:tcPr>
          <w:p w14:paraId="725E5C95" w14:textId="77777777" w:rsidR="00655123" w:rsidRPr="00C84FA5" w:rsidRDefault="00655123" w:rsidP="002223C2">
            <w:pPr>
              <w:rPr>
                <w:b/>
                <w:sz w:val="20"/>
                <w:szCs w:val="20"/>
              </w:rPr>
            </w:pPr>
            <w:r w:rsidRPr="00C84FA5">
              <w:rPr>
                <w:b/>
                <w:sz w:val="20"/>
                <w:szCs w:val="20"/>
              </w:rPr>
              <w:t>Negative Control:</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7CC0B8D3" w14:textId="77777777" w:rsidTr="00C37FE9">
              <w:tc>
                <w:tcPr>
                  <w:tcW w:w="432" w:type="dxa"/>
                  <w:tcBorders>
                    <w:bottom w:val="single" w:sz="4" w:space="0" w:color="auto"/>
                  </w:tcBorders>
                </w:tcPr>
                <w:p w14:paraId="2421FA00" w14:textId="77777777" w:rsidR="00655123" w:rsidRPr="00C84FA5" w:rsidRDefault="00655123" w:rsidP="009927F6">
                  <w:pPr>
                    <w:rPr>
                      <w:rFonts w:eastAsia="PMingLiU" w:cs="Times New Roman"/>
                      <w:sz w:val="20"/>
                      <w:szCs w:val="20"/>
                    </w:rPr>
                  </w:pPr>
                </w:p>
              </w:tc>
              <w:tc>
                <w:tcPr>
                  <w:tcW w:w="836" w:type="dxa"/>
                </w:tcPr>
                <w:p w14:paraId="46808C12" w14:textId="77777777" w:rsidR="00655123" w:rsidRPr="00C84FA5" w:rsidRDefault="00655123" w:rsidP="009927F6">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4C8A5F9C" w14:textId="77777777" w:rsidR="00655123" w:rsidRPr="00C84FA5" w:rsidRDefault="00655123" w:rsidP="009927F6">
                  <w:pPr>
                    <w:rPr>
                      <w:rFonts w:eastAsia="PMingLiU" w:cs="Times New Roman"/>
                      <w:sz w:val="20"/>
                      <w:szCs w:val="20"/>
                    </w:rPr>
                  </w:pPr>
                </w:p>
              </w:tc>
              <w:tc>
                <w:tcPr>
                  <w:tcW w:w="837" w:type="dxa"/>
                </w:tcPr>
                <w:p w14:paraId="7382D20A" w14:textId="77777777" w:rsidR="00655123" w:rsidRPr="00C84FA5" w:rsidRDefault="00655123" w:rsidP="009927F6">
                  <w:pPr>
                    <w:rPr>
                      <w:rFonts w:eastAsia="PMingLiU" w:cs="Times New Roman"/>
                      <w:sz w:val="20"/>
                      <w:szCs w:val="20"/>
                    </w:rPr>
                  </w:pPr>
                  <w:r w:rsidRPr="00C84FA5">
                    <w:rPr>
                      <w:rFonts w:eastAsia="PMingLiU" w:cs="Times New Roman"/>
                      <w:sz w:val="20"/>
                      <w:szCs w:val="20"/>
                    </w:rPr>
                    <w:t>No</w:t>
                  </w:r>
                </w:p>
              </w:tc>
            </w:tr>
          </w:tbl>
          <w:p w14:paraId="2912BE9C" w14:textId="7214D450" w:rsidR="00655123" w:rsidRPr="00C84FA5" w:rsidRDefault="00655123" w:rsidP="002223C2">
            <w:pPr>
              <w:rPr>
                <w:rFonts w:cs="Times New Roman"/>
                <w:sz w:val="20"/>
                <w:szCs w:val="20"/>
              </w:rPr>
            </w:pPr>
          </w:p>
        </w:tc>
        <w:tc>
          <w:tcPr>
            <w:tcW w:w="3600" w:type="dxa"/>
            <w:tcBorders>
              <w:bottom w:val="single" w:sz="4" w:space="0" w:color="auto"/>
            </w:tcBorders>
            <w:shd w:val="clear" w:color="auto" w:fill="auto"/>
            <w:vAlign w:val="center"/>
          </w:tcPr>
          <w:p w14:paraId="4F273186" w14:textId="27F3DC45" w:rsidR="00655123" w:rsidRPr="00C84FA5" w:rsidRDefault="00655123" w:rsidP="002223C2">
            <w:pPr>
              <w:rPr>
                <w:rFonts w:cs="Times New Roman"/>
                <w:sz w:val="20"/>
                <w:szCs w:val="20"/>
              </w:rPr>
            </w:pPr>
          </w:p>
        </w:tc>
      </w:tr>
      <w:tr w:rsidR="00C84FA5" w:rsidRPr="00C84FA5" w14:paraId="0CFF6E4D" w14:textId="77777777" w:rsidTr="00C6638B">
        <w:trPr>
          <w:cantSplit/>
          <w:trHeight w:val="20"/>
          <w:jc w:val="center"/>
        </w:trPr>
        <w:tc>
          <w:tcPr>
            <w:tcW w:w="432" w:type="dxa"/>
            <w:vMerge/>
            <w:shd w:val="clear" w:color="auto" w:fill="D9D9D9" w:themeFill="background1" w:themeFillShade="D9"/>
          </w:tcPr>
          <w:p w14:paraId="0001309A" w14:textId="5950C2E8" w:rsidR="00655123" w:rsidRPr="00C84FA5" w:rsidRDefault="00655123" w:rsidP="002223C2">
            <w:pPr>
              <w:ind w:left="113" w:right="113"/>
              <w:jc w:val="center"/>
              <w:rPr>
                <w:rFonts w:eastAsia="PMingLiU"/>
                <w:b/>
                <w:sz w:val="20"/>
                <w:szCs w:val="20"/>
              </w:rPr>
            </w:pPr>
          </w:p>
        </w:tc>
        <w:tc>
          <w:tcPr>
            <w:tcW w:w="3888" w:type="dxa"/>
            <w:tcBorders>
              <w:top w:val="single" w:sz="4" w:space="0" w:color="auto"/>
              <w:bottom w:val="single" w:sz="4" w:space="0" w:color="auto"/>
              <w:right w:val="single" w:sz="4" w:space="0" w:color="auto"/>
            </w:tcBorders>
            <w:shd w:val="clear" w:color="auto" w:fill="FFFFFF" w:themeFill="background1"/>
            <w:vAlign w:val="center"/>
          </w:tcPr>
          <w:p w14:paraId="48B22D9B" w14:textId="77777777" w:rsidR="00655123" w:rsidRPr="00C84FA5" w:rsidRDefault="00655123" w:rsidP="002223C2">
            <w:pPr>
              <w:rPr>
                <w:b/>
                <w:sz w:val="20"/>
                <w:szCs w:val="20"/>
              </w:rPr>
            </w:pPr>
            <w:r w:rsidRPr="00C84FA5">
              <w:rPr>
                <w:rFonts w:eastAsia="PMingLiU"/>
                <w:b/>
                <w:sz w:val="20"/>
                <w:szCs w:val="20"/>
              </w:rPr>
              <w:t>Reference Toxicant Testing:</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460D1274" w14:textId="77777777" w:rsidTr="00C37FE9">
              <w:tc>
                <w:tcPr>
                  <w:tcW w:w="432" w:type="dxa"/>
                  <w:tcBorders>
                    <w:bottom w:val="single" w:sz="4" w:space="0" w:color="auto"/>
                  </w:tcBorders>
                </w:tcPr>
                <w:p w14:paraId="1A701ECB" w14:textId="77777777" w:rsidR="00655123" w:rsidRPr="00C84FA5" w:rsidRDefault="00655123" w:rsidP="009927F6">
                  <w:pPr>
                    <w:rPr>
                      <w:rFonts w:eastAsia="PMingLiU" w:cs="Times New Roman"/>
                      <w:sz w:val="20"/>
                      <w:szCs w:val="20"/>
                    </w:rPr>
                  </w:pPr>
                </w:p>
              </w:tc>
              <w:tc>
                <w:tcPr>
                  <w:tcW w:w="836" w:type="dxa"/>
                </w:tcPr>
                <w:p w14:paraId="5A5A1E9F" w14:textId="77777777" w:rsidR="00655123" w:rsidRPr="00C84FA5" w:rsidRDefault="00655123" w:rsidP="009927F6">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4E55A189" w14:textId="77777777" w:rsidR="00655123" w:rsidRPr="00C84FA5" w:rsidRDefault="00655123" w:rsidP="009927F6">
                  <w:pPr>
                    <w:rPr>
                      <w:rFonts w:eastAsia="PMingLiU" w:cs="Times New Roman"/>
                      <w:sz w:val="20"/>
                      <w:szCs w:val="20"/>
                    </w:rPr>
                  </w:pPr>
                </w:p>
              </w:tc>
              <w:tc>
                <w:tcPr>
                  <w:tcW w:w="837" w:type="dxa"/>
                </w:tcPr>
                <w:p w14:paraId="4622F490" w14:textId="77777777" w:rsidR="00655123" w:rsidRPr="00C84FA5" w:rsidRDefault="00655123" w:rsidP="009927F6">
                  <w:pPr>
                    <w:rPr>
                      <w:rFonts w:eastAsia="PMingLiU" w:cs="Times New Roman"/>
                      <w:sz w:val="20"/>
                      <w:szCs w:val="20"/>
                    </w:rPr>
                  </w:pPr>
                  <w:r w:rsidRPr="00C84FA5">
                    <w:rPr>
                      <w:rFonts w:eastAsia="PMingLiU" w:cs="Times New Roman"/>
                      <w:sz w:val="20"/>
                      <w:szCs w:val="20"/>
                    </w:rPr>
                    <w:t>No</w:t>
                  </w:r>
                </w:p>
              </w:tc>
            </w:tr>
          </w:tbl>
          <w:p w14:paraId="768C6CD9" w14:textId="58A3C188" w:rsidR="00655123" w:rsidRPr="008129BA" w:rsidRDefault="00655123" w:rsidP="002223C2">
            <w:pPr>
              <w:rPr>
                <w:rFonts w:cs="Times New Roman"/>
                <w:sz w:val="20"/>
                <w:szCs w:val="20"/>
              </w:rPr>
            </w:pPr>
            <w:r w:rsidRPr="00C84FA5">
              <w:rPr>
                <w:rFonts w:cs="Times New Roman"/>
                <w:i/>
                <w:sz w:val="20"/>
                <w:szCs w:val="20"/>
              </w:rPr>
              <w:t>If Yes, identify substance:</w:t>
            </w:r>
            <w:r w:rsidR="008129BA">
              <w:rPr>
                <w:rFonts w:cs="Times New Roman"/>
                <w:sz w:val="20"/>
                <w:szCs w:val="20"/>
              </w:rPr>
              <w:t xml:space="preserve"> </w:t>
            </w:r>
          </w:p>
        </w:tc>
        <w:tc>
          <w:tcPr>
            <w:tcW w:w="3600" w:type="dxa"/>
            <w:tcBorders>
              <w:top w:val="single" w:sz="4" w:space="0" w:color="auto"/>
              <w:left w:val="single" w:sz="4" w:space="0" w:color="auto"/>
              <w:bottom w:val="single" w:sz="4" w:space="0" w:color="auto"/>
            </w:tcBorders>
            <w:shd w:val="clear" w:color="auto" w:fill="auto"/>
            <w:vAlign w:val="center"/>
          </w:tcPr>
          <w:p w14:paraId="0438AADC" w14:textId="2889A847" w:rsidR="00655123" w:rsidRPr="00C84FA5" w:rsidRDefault="00655123" w:rsidP="002223C2">
            <w:pPr>
              <w:rPr>
                <w:rFonts w:cs="Times New Roman"/>
                <w:sz w:val="20"/>
                <w:szCs w:val="20"/>
              </w:rPr>
            </w:pPr>
          </w:p>
        </w:tc>
      </w:tr>
      <w:tr w:rsidR="00C84FA5" w:rsidRPr="00C84FA5" w14:paraId="204A4750" w14:textId="77777777" w:rsidTr="00C6638B">
        <w:trPr>
          <w:cantSplit/>
          <w:trHeight w:val="20"/>
          <w:jc w:val="center"/>
        </w:trPr>
        <w:tc>
          <w:tcPr>
            <w:tcW w:w="432" w:type="dxa"/>
            <w:vMerge/>
            <w:shd w:val="clear" w:color="auto" w:fill="D9D9D9" w:themeFill="background1" w:themeFillShade="D9"/>
          </w:tcPr>
          <w:p w14:paraId="3E37322D" w14:textId="3C89B4F2" w:rsidR="00655123" w:rsidRPr="00C84FA5" w:rsidRDefault="00655123" w:rsidP="002223C2">
            <w:pPr>
              <w:ind w:left="113" w:right="113"/>
              <w:jc w:val="center"/>
              <w:rPr>
                <w:b/>
                <w:sz w:val="20"/>
                <w:szCs w:val="20"/>
              </w:rPr>
            </w:pPr>
          </w:p>
        </w:tc>
        <w:tc>
          <w:tcPr>
            <w:tcW w:w="3888" w:type="dxa"/>
            <w:tcBorders>
              <w:top w:val="single" w:sz="4" w:space="0" w:color="auto"/>
            </w:tcBorders>
            <w:shd w:val="clear" w:color="auto" w:fill="auto"/>
            <w:vAlign w:val="center"/>
          </w:tcPr>
          <w:p w14:paraId="668CB6A5" w14:textId="77777777" w:rsidR="00655123" w:rsidRPr="00C84FA5" w:rsidRDefault="00655123" w:rsidP="002223C2">
            <w:pPr>
              <w:rPr>
                <w:sz w:val="20"/>
                <w:szCs w:val="20"/>
              </w:rPr>
            </w:pPr>
            <w:r w:rsidRPr="00C84FA5">
              <w:rPr>
                <w:b/>
                <w:sz w:val="20"/>
                <w:szCs w:val="20"/>
              </w:rPr>
              <w:t>Other Control:</w:t>
            </w:r>
            <w:r w:rsidRPr="00C84FA5">
              <w:rPr>
                <w:sz w:val="20"/>
                <w:szCs w:val="20"/>
              </w:rPr>
              <w:t xml:space="preserve"> </w:t>
            </w:r>
            <w:r w:rsidRPr="00C84FA5">
              <w:rPr>
                <w:i/>
                <w:sz w:val="16"/>
                <w:szCs w:val="16"/>
              </w:rPr>
              <w:t>If any (e.g. solvent control)</w:t>
            </w:r>
          </w:p>
        </w:tc>
        <w:tc>
          <w:tcPr>
            <w:tcW w:w="3600" w:type="dxa"/>
            <w:tcBorders>
              <w:top w:val="single" w:sz="4" w:space="0" w:color="auto"/>
            </w:tcBorders>
            <w:shd w:val="clear" w:color="auto" w:fill="auto"/>
            <w:vAlign w:val="center"/>
          </w:tcPr>
          <w:p w14:paraId="3F47D107" w14:textId="77777777" w:rsidR="00655123" w:rsidRPr="00C84FA5" w:rsidRDefault="00655123" w:rsidP="002223C2">
            <w:pPr>
              <w:rPr>
                <w:rFonts w:cs="Times New Roman"/>
                <w:sz w:val="20"/>
                <w:szCs w:val="20"/>
              </w:rPr>
            </w:pPr>
          </w:p>
        </w:tc>
        <w:tc>
          <w:tcPr>
            <w:tcW w:w="3600" w:type="dxa"/>
            <w:tcBorders>
              <w:top w:val="single" w:sz="4" w:space="0" w:color="auto"/>
            </w:tcBorders>
            <w:shd w:val="clear" w:color="auto" w:fill="auto"/>
            <w:vAlign w:val="center"/>
          </w:tcPr>
          <w:p w14:paraId="412AC166" w14:textId="77777777" w:rsidR="00655123" w:rsidRPr="00C84FA5" w:rsidRDefault="00655123" w:rsidP="002223C2">
            <w:pPr>
              <w:rPr>
                <w:rFonts w:cs="Times New Roman"/>
                <w:sz w:val="20"/>
                <w:szCs w:val="20"/>
              </w:rPr>
            </w:pPr>
          </w:p>
        </w:tc>
      </w:tr>
    </w:tbl>
    <w:p w14:paraId="27133895" w14:textId="7DAF6FF0" w:rsidR="00655123" w:rsidRPr="00C84FA5" w:rsidRDefault="00655123"/>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C84FA5" w:rsidRPr="00C84FA5" w14:paraId="5874E1F5" w14:textId="77777777" w:rsidTr="00655123">
        <w:trPr>
          <w:cantSplit/>
          <w:trHeight w:val="20"/>
          <w:jc w:val="center"/>
        </w:trPr>
        <w:tc>
          <w:tcPr>
            <w:tcW w:w="432" w:type="dxa"/>
            <w:shd w:val="clear" w:color="auto" w:fill="D9D9D9" w:themeFill="background1" w:themeFillShade="D9"/>
            <w:textDirection w:val="btLr"/>
          </w:tcPr>
          <w:p w14:paraId="091BBA3B" w14:textId="77777777" w:rsidR="00655123" w:rsidRPr="00C84FA5" w:rsidRDefault="00655123" w:rsidP="00655123">
            <w:pPr>
              <w:ind w:left="113" w:right="113"/>
              <w:jc w:val="center"/>
              <w:rPr>
                <w:rFonts w:cs="Times New Roman"/>
                <w:b/>
                <w:sz w:val="20"/>
                <w:szCs w:val="20"/>
              </w:rPr>
            </w:pPr>
          </w:p>
        </w:tc>
        <w:tc>
          <w:tcPr>
            <w:tcW w:w="3888" w:type="dxa"/>
            <w:shd w:val="clear" w:color="auto" w:fill="D9D9D9" w:themeFill="background1" w:themeFillShade="D9"/>
            <w:vAlign w:val="center"/>
          </w:tcPr>
          <w:p w14:paraId="07C427ED" w14:textId="1A162CC6" w:rsidR="00655123" w:rsidRPr="00C84FA5" w:rsidRDefault="00655123" w:rsidP="00655123">
            <w:pPr>
              <w:rPr>
                <w:rFonts w:cs="Times New Roman"/>
                <w:b/>
                <w:sz w:val="20"/>
                <w:szCs w:val="20"/>
              </w:rPr>
            </w:pPr>
            <w:r w:rsidRPr="00C84FA5">
              <w:rPr>
                <w:rFonts w:cs="Times New Roman"/>
                <w:b/>
                <w:sz w:val="20"/>
                <w:szCs w:val="20"/>
              </w:rPr>
              <w:t>Parameter</w:t>
            </w:r>
          </w:p>
        </w:tc>
        <w:tc>
          <w:tcPr>
            <w:tcW w:w="3600" w:type="dxa"/>
            <w:shd w:val="clear" w:color="auto" w:fill="D9D9D9" w:themeFill="background1" w:themeFillShade="D9"/>
            <w:vAlign w:val="center"/>
          </w:tcPr>
          <w:p w14:paraId="0B3C754F" w14:textId="5FC059C1" w:rsidR="00655123" w:rsidRPr="00C84FA5" w:rsidRDefault="00655123" w:rsidP="00655123">
            <w:pPr>
              <w:rPr>
                <w:rFonts w:cs="Times New Roman"/>
                <w:sz w:val="20"/>
                <w:szCs w:val="20"/>
              </w:rPr>
            </w:pPr>
            <w:r w:rsidRPr="00C84FA5">
              <w:rPr>
                <w:rFonts w:cs="Times New Roman"/>
                <w:b/>
                <w:sz w:val="20"/>
                <w:szCs w:val="20"/>
              </w:rPr>
              <w:t>Details</w:t>
            </w:r>
          </w:p>
        </w:tc>
        <w:tc>
          <w:tcPr>
            <w:tcW w:w="3600" w:type="dxa"/>
            <w:shd w:val="clear" w:color="auto" w:fill="D9D9D9" w:themeFill="background1" w:themeFillShade="D9"/>
            <w:vAlign w:val="center"/>
          </w:tcPr>
          <w:p w14:paraId="296D12BF" w14:textId="7140394C" w:rsidR="00655123" w:rsidRPr="00C84FA5" w:rsidRDefault="00655123" w:rsidP="00655123">
            <w:pPr>
              <w:rPr>
                <w:rFonts w:cs="Times New Roman"/>
                <w:sz w:val="20"/>
                <w:szCs w:val="20"/>
              </w:rPr>
            </w:pPr>
            <w:r w:rsidRPr="00C84FA5">
              <w:rPr>
                <w:rFonts w:cs="Times New Roman"/>
                <w:b/>
                <w:sz w:val="20"/>
                <w:szCs w:val="20"/>
              </w:rPr>
              <w:t>Remarks</w:t>
            </w:r>
          </w:p>
        </w:tc>
      </w:tr>
      <w:tr w:rsidR="00C84FA5" w:rsidRPr="00C84FA5" w14:paraId="40300981" w14:textId="77777777" w:rsidTr="002223C2">
        <w:trPr>
          <w:cantSplit/>
          <w:trHeight w:val="20"/>
          <w:jc w:val="center"/>
        </w:trPr>
        <w:tc>
          <w:tcPr>
            <w:tcW w:w="432" w:type="dxa"/>
            <w:vMerge w:val="restart"/>
            <w:shd w:val="clear" w:color="auto" w:fill="D9D9D9" w:themeFill="background1" w:themeFillShade="D9"/>
            <w:textDirection w:val="btLr"/>
          </w:tcPr>
          <w:p w14:paraId="5C9E990F" w14:textId="35D3DF01" w:rsidR="00655123" w:rsidRPr="00C84FA5" w:rsidRDefault="00655123" w:rsidP="002223C2">
            <w:pPr>
              <w:ind w:left="113" w:right="113"/>
              <w:jc w:val="center"/>
              <w:rPr>
                <w:rFonts w:cs="Times New Roman"/>
                <w:b/>
                <w:sz w:val="20"/>
                <w:szCs w:val="20"/>
              </w:rPr>
            </w:pPr>
            <w:r w:rsidRPr="00C84FA5">
              <w:rPr>
                <w:rFonts w:cs="Times New Roman"/>
                <w:i/>
                <w:sz w:val="20"/>
                <w:szCs w:val="20"/>
              </w:rPr>
              <w:t>For Controlled Experiments Only</w:t>
            </w:r>
          </w:p>
        </w:tc>
        <w:tc>
          <w:tcPr>
            <w:tcW w:w="3888" w:type="dxa"/>
            <w:shd w:val="clear" w:color="auto" w:fill="auto"/>
            <w:vAlign w:val="center"/>
          </w:tcPr>
          <w:p w14:paraId="4B62BBDA" w14:textId="77777777" w:rsidR="00655123" w:rsidRPr="00C84FA5" w:rsidRDefault="00655123" w:rsidP="002223C2">
            <w:pPr>
              <w:rPr>
                <w:rFonts w:cs="Times New Roman"/>
                <w:b/>
                <w:sz w:val="20"/>
                <w:szCs w:val="20"/>
              </w:rPr>
            </w:pPr>
            <w:r w:rsidRPr="00C84FA5">
              <w:rPr>
                <w:rFonts w:cs="Times New Roman"/>
                <w:b/>
                <w:sz w:val="20"/>
                <w:szCs w:val="20"/>
              </w:rPr>
              <w:t>Initial Cell Density:</w:t>
            </w:r>
          </w:p>
          <w:p w14:paraId="25CD6726" w14:textId="578993B3" w:rsidR="00655123" w:rsidRPr="00C84FA5" w:rsidRDefault="00CF7EA1" w:rsidP="00D7682B">
            <w:pPr>
              <w:numPr>
                <w:ilvl w:val="0"/>
                <w:numId w:val="13"/>
              </w:numPr>
              <w:ind w:left="180" w:hanging="180"/>
              <w:rPr>
                <w:rFonts w:cs="Times New Roman"/>
                <w:sz w:val="16"/>
                <w:szCs w:val="16"/>
              </w:rPr>
            </w:pPr>
            <w:r w:rsidRPr="00C84FA5">
              <w:rPr>
                <w:rFonts w:cs="Times New Roman"/>
                <w:sz w:val="16"/>
                <w:szCs w:val="16"/>
              </w:rPr>
              <w:t>Recommended:</w:t>
            </w:r>
            <w:r w:rsidR="00655123" w:rsidRPr="00C84FA5">
              <w:rPr>
                <w:rFonts w:cs="Times New Roman"/>
                <w:sz w:val="16"/>
                <w:szCs w:val="16"/>
              </w:rPr>
              <w:t xml:space="preserve"> ~1 x 10</w:t>
            </w:r>
            <w:r w:rsidR="00655123" w:rsidRPr="00C84FA5">
              <w:rPr>
                <w:rFonts w:cs="Times New Roman"/>
                <w:sz w:val="16"/>
                <w:szCs w:val="16"/>
                <w:vertAlign w:val="superscript"/>
              </w:rPr>
              <w:t>4</w:t>
            </w:r>
            <w:r w:rsidR="00655123" w:rsidRPr="00C84FA5">
              <w:rPr>
                <w:rFonts w:cs="Times New Roman"/>
                <w:sz w:val="16"/>
                <w:szCs w:val="16"/>
              </w:rPr>
              <w:t xml:space="preserve"> cells/mL for </w:t>
            </w:r>
            <w:r w:rsidR="00655123" w:rsidRPr="00C84FA5">
              <w:rPr>
                <w:rFonts w:cs="Times New Roman"/>
                <w:i/>
                <w:sz w:val="16"/>
                <w:szCs w:val="16"/>
              </w:rPr>
              <w:t>R. subcapita</w:t>
            </w:r>
            <w:r w:rsidR="00655123" w:rsidRPr="00C84FA5">
              <w:rPr>
                <w:rFonts w:cs="Times New Roman"/>
                <w:sz w:val="16"/>
                <w:szCs w:val="16"/>
              </w:rPr>
              <w:t xml:space="preserve"> (formerly </w:t>
            </w:r>
            <w:r w:rsidR="00655123" w:rsidRPr="00C84FA5">
              <w:rPr>
                <w:rFonts w:cs="Times New Roman"/>
                <w:i/>
                <w:sz w:val="16"/>
                <w:szCs w:val="16"/>
              </w:rPr>
              <w:t>S. capricornatum</w:t>
            </w:r>
            <w:r w:rsidR="00655123" w:rsidRPr="00C84FA5">
              <w:rPr>
                <w:rFonts w:cs="Times New Roman"/>
                <w:sz w:val="16"/>
                <w:szCs w:val="16"/>
              </w:rPr>
              <w:t xml:space="preserve">), </w:t>
            </w:r>
            <w:r w:rsidR="00655123" w:rsidRPr="00C84FA5">
              <w:rPr>
                <w:rFonts w:cs="Times New Roman"/>
                <w:i/>
                <w:sz w:val="16"/>
                <w:szCs w:val="16"/>
              </w:rPr>
              <w:t>N. pelliculosa</w:t>
            </w:r>
            <w:r w:rsidR="00655123" w:rsidRPr="00C84FA5">
              <w:rPr>
                <w:rFonts w:cs="Times New Roman"/>
                <w:sz w:val="16"/>
                <w:szCs w:val="16"/>
              </w:rPr>
              <w:t xml:space="preserve">, </w:t>
            </w:r>
            <w:r w:rsidR="00655123" w:rsidRPr="00C84FA5">
              <w:rPr>
                <w:rFonts w:cs="Times New Roman"/>
                <w:i/>
                <w:sz w:val="16"/>
                <w:szCs w:val="16"/>
              </w:rPr>
              <w:t>A. flos-aquae</w:t>
            </w:r>
            <w:r w:rsidR="00655123" w:rsidRPr="00C84FA5">
              <w:rPr>
                <w:rFonts w:cs="Times New Roman"/>
                <w:sz w:val="16"/>
                <w:szCs w:val="16"/>
              </w:rPr>
              <w:t>; and 7.7 x 10</w:t>
            </w:r>
            <w:r w:rsidR="00655123" w:rsidRPr="00C84FA5">
              <w:rPr>
                <w:rFonts w:cs="Times New Roman"/>
                <w:sz w:val="16"/>
                <w:szCs w:val="16"/>
                <w:vertAlign w:val="superscript"/>
              </w:rPr>
              <w:t>4</w:t>
            </w:r>
            <w:r w:rsidR="00655123" w:rsidRPr="00C84FA5">
              <w:rPr>
                <w:rFonts w:cs="Times New Roman"/>
                <w:sz w:val="16"/>
                <w:szCs w:val="16"/>
              </w:rPr>
              <w:t xml:space="preserve"> cells/mL for </w:t>
            </w:r>
            <w:r w:rsidR="00655123" w:rsidRPr="00C84FA5">
              <w:rPr>
                <w:rFonts w:cs="Times New Roman"/>
                <w:i/>
                <w:sz w:val="16"/>
                <w:szCs w:val="16"/>
              </w:rPr>
              <w:t>S. costatum</w:t>
            </w:r>
            <w:r w:rsidR="00BF4DE5" w:rsidRPr="00C84FA5">
              <w:rPr>
                <w:rFonts w:cs="Times New Roman"/>
                <w:sz w:val="16"/>
                <w:szCs w:val="16"/>
              </w:rPr>
              <w:t xml:space="preserve"> [2</w:t>
            </w:r>
            <w:r w:rsidRPr="00C84FA5">
              <w:rPr>
                <w:rFonts w:cs="Times New Roman"/>
                <w:sz w:val="16"/>
                <w:szCs w:val="16"/>
              </w:rPr>
              <w:t>]</w:t>
            </w:r>
          </w:p>
          <w:p w14:paraId="53FAE52F" w14:textId="5E7B3F31" w:rsidR="00655123" w:rsidRPr="00C84FA5" w:rsidRDefault="00CF7EA1" w:rsidP="00D7682B">
            <w:pPr>
              <w:numPr>
                <w:ilvl w:val="0"/>
                <w:numId w:val="13"/>
              </w:numPr>
              <w:ind w:left="180" w:hanging="180"/>
              <w:rPr>
                <w:rFonts w:cs="Times New Roman"/>
                <w:sz w:val="16"/>
                <w:szCs w:val="16"/>
              </w:rPr>
            </w:pPr>
            <w:r w:rsidRPr="00C84FA5">
              <w:rPr>
                <w:rFonts w:cs="Times New Roman"/>
                <w:sz w:val="16"/>
                <w:szCs w:val="16"/>
              </w:rPr>
              <w:t>R</w:t>
            </w:r>
            <w:r w:rsidR="00655123" w:rsidRPr="00C84FA5">
              <w:rPr>
                <w:rFonts w:cs="Times New Roman"/>
                <w:sz w:val="16"/>
                <w:szCs w:val="16"/>
              </w:rPr>
              <w:t>ecommend</w:t>
            </w:r>
            <w:r w:rsidRPr="00C84FA5">
              <w:rPr>
                <w:rFonts w:cs="Times New Roman"/>
                <w:sz w:val="16"/>
                <w:szCs w:val="16"/>
              </w:rPr>
              <w:t>ed</w:t>
            </w:r>
            <w:r w:rsidR="00655123" w:rsidRPr="00C84FA5">
              <w:rPr>
                <w:rFonts w:cs="Times New Roman"/>
                <w:sz w:val="16"/>
                <w:szCs w:val="16"/>
              </w:rPr>
              <w:t xml:space="preserve"> ~5 x 10</w:t>
            </w:r>
            <w:r w:rsidR="00655123" w:rsidRPr="00C84FA5">
              <w:rPr>
                <w:rFonts w:cs="Times New Roman"/>
                <w:sz w:val="16"/>
                <w:szCs w:val="16"/>
                <w:vertAlign w:val="superscript"/>
              </w:rPr>
              <w:t>3</w:t>
            </w:r>
            <w:r w:rsidR="00655123" w:rsidRPr="00C84FA5">
              <w:rPr>
                <w:rFonts w:cs="Times New Roman"/>
                <w:sz w:val="16"/>
                <w:szCs w:val="16"/>
              </w:rPr>
              <w:t xml:space="preserve"> - 10</w:t>
            </w:r>
            <w:r w:rsidR="00655123" w:rsidRPr="00C84FA5">
              <w:rPr>
                <w:rFonts w:cs="Times New Roman"/>
                <w:sz w:val="16"/>
                <w:szCs w:val="16"/>
                <w:vertAlign w:val="superscript"/>
              </w:rPr>
              <w:t>4</w:t>
            </w:r>
            <w:r w:rsidR="00655123" w:rsidRPr="00C84FA5">
              <w:rPr>
                <w:rFonts w:cs="Times New Roman"/>
                <w:sz w:val="16"/>
                <w:szCs w:val="16"/>
              </w:rPr>
              <w:t xml:space="preserve"> cells/mL for </w:t>
            </w:r>
            <w:r w:rsidR="00655123" w:rsidRPr="00C84FA5">
              <w:rPr>
                <w:rFonts w:cs="Times New Roman"/>
                <w:i/>
                <w:sz w:val="16"/>
                <w:szCs w:val="16"/>
              </w:rPr>
              <w:t>R. subcapita</w:t>
            </w:r>
            <w:r w:rsidR="00655123" w:rsidRPr="00C84FA5">
              <w:rPr>
                <w:rFonts w:cs="Times New Roman"/>
                <w:sz w:val="16"/>
                <w:szCs w:val="16"/>
              </w:rPr>
              <w:t xml:space="preserve"> , 2-5 x 10</w:t>
            </w:r>
            <w:r w:rsidR="00655123" w:rsidRPr="00C84FA5">
              <w:rPr>
                <w:rFonts w:cs="Times New Roman"/>
                <w:sz w:val="16"/>
                <w:szCs w:val="16"/>
                <w:vertAlign w:val="superscript"/>
              </w:rPr>
              <w:t>3</w:t>
            </w:r>
            <w:r w:rsidR="00655123" w:rsidRPr="00C84FA5">
              <w:rPr>
                <w:rFonts w:cs="Times New Roman"/>
                <w:sz w:val="16"/>
                <w:szCs w:val="16"/>
              </w:rPr>
              <w:t xml:space="preserve"> </w:t>
            </w:r>
            <w:r w:rsidR="00655123" w:rsidRPr="00C84FA5">
              <w:rPr>
                <w:rFonts w:cs="Times New Roman"/>
                <w:i/>
                <w:sz w:val="16"/>
                <w:szCs w:val="16"/>
              </w:rPr>
              <w:t>S. subspicatus</w:t>
            </w:r>
            <w:r w:rsidR="00655123" w:rsidRPr="00C84FA5">
              <w:rPr>
                <w:rFonts w:cs="Times New Roman"/>
                <w:sz w:val="16"/>
                <w:szCs w:val="16"/>
              </w:rPr>
              <w:t>, 5 x 10</w:t>
            </w:r>
            <w:r w:rsidR="00655123" w:rsidRPr="00C84FA5">
              <w:rPr>
                <w:rFonts w:cs="Times New Roman"/>
                <w:sz w:val="16"/>
                <w:szCs w:val="16"/>
                <w:vertAlign w:val="superscript"/>
              </w:rPr>
              <w:t>4</w:t>
            </w:r>
            <w:r w:rsidR="00655123" w:rsidRPr="00C84FA5">
              <w:rPr>
                <w:rFonts w:cs="Times New Roman"/>
                <w:sz w:val="16"/>
                <w:szCs w:val="16"/>
              </w:rPr>
              <w:t xml:space="preserve"> – 10</w:t>
            </w:r>
            <w:r w:rsidR="00655123" w:rsidRPr="00C84FA5">
              <w:rPr>
                <w:rFonts w:cs="Times New Roman"/>
                <w:sz w:val="16"/>
                <w:szCs w:val="16"/>
                <w:vertAlign w:val="superscript"/>
              </w:rPr>
              <w:t>5</w:t>
            </w:r>
            <w:r w:rsidR="00655123" w:rsidRPr="00C84FA5">
              <w:rPr>
                <w:rFonts w:cs="Times New Roman"/>
                <w:sz w:val="16"/>
                <w:szCs w:val="16"/>
              </w:rPr>
              <w:t xml:space="preserve"> </w:t>
            </w:r>
            <w:r w:rsidR="00655123" w:rsidRPr="00C84FA5">
              <w:rPr>
                <w:rFonts w:cs="Times New Roman"/>
                <w:i/>
                <w:sz w:val="16"/>
                <w:szCs w:val="16"/>
              </w:rPr>
              <w:t>S. leopoldensis</w:t>
            </w:r>
            <w:r w:rsidR="00655123" w:rsidRPr="00C84FA5">
              <w:rPr>
                <w:rFonts w:cs="Times New Roman"/>
                <w:sz w:val="16"/>
                <w:szCs w:val="16"/>
              </w:rPr>
              <w:t>, and compa</w:t>
            </w:r>
            <w:r w:rsidRPr="00C84FA5">
              <w:rPr>
                <w:rFonts w:cs="Times New Roman"/>
                <w:sz w:val="16"/>
                <w:szCs w:val="16"/>
              </w:rPr>
              <w:t>ra</w:t>
            </w:r>
            <w:r w:rsidR="005C3F8E" w:rsidRPr="00C84FA5">
              <w:rPr>
                <w:rFonts w:cs="Times New Roman"/>
                <w:sz w:val="16"/>
                <w:szCs w:val="16"/>
              </w:rPr>
              <w:t>ble biomass for other species [6</w:t>
            </w:r>
            <w:r w:rsidRPr="00C84FA5">
              <w:rPr>
                <w:rFonts w:cs="Times New Roman"/>
                <w:sz w:val="16"/>
                <w:szCs w:val="16"/>
              </w:rPr>
              <w:t>]</w:t>
            </w:r>
          </w:p>
          <w:p w14:paraId="52D60117" w14:textId="1DA62FC2" w:rsidR="00655123" w:rsidRPr="00C84FA5" w:rsidRDefault="00CF7EA1" w:rsidP="00D7682B">
            <w:pPr>
              <w:numPr>
                <w:ilvl w:val="0"/>
                <w:numId w:val="13"/>
              </w:numPr>
              <w:ind w:left="180" w:hanging="180"/>
              <w:rPr>
                <w:rFonts w:cs="Times New Roman"/>
                <w:sz w:val="16"/>
                <w:szCs w:val="16"/>
              </w:rPr>
            </w:pPr>
            <w:r w:rsidRPr="00C84FA5">
              <w:rPr>
                <w:rFonts w:cs="Times New Roman"/>
                <w:sz w:val="16"/>
                <w:szCs w:val="16"/>
              </w:rPr>
              <w:t>B</w:t>
            </w:r>
            <w:r w:rsidR="00655123" w:rsidRPr="00C84FA5">
              <w:rPr>
                <w:rFonts w:cs="Times New Roman"/>
                <w:sz w:val="16"/>
                <w:szCs w:val="16"/>
              </w:rPr>
              <w:t>iomass density shoul</w:t>
            </w:r>
            <w:r w:rsidRPr="00C84FA5">
              <w:rPr>
                <w:rFonts w:cs="Times New Roman"/>
                <w:sz w:val="16"/>
                <w:szCs w:val="16"/>
              </w:rPr>
              <w:t>d n</w:t>
            </w:r>
            <w:r w:rsidR="00BF4DE5" w:rsidRPr="00C84FA5">
              <w:rPr>
                <w:rFonts w:cs="Times New Roman"/>
                <w:sz w:val="16"/>
                <w:szCs w:val="16"/>
              </w:rPr>
              <w:t>ot exce</w:t>
            </w:r>
            <w:r w:rsidR="005C3F8E" w:rsidRPr="00C84FA5">
              <w:rPr>
                <w:rFonts w:cs="Times New Roman"/>
                <w:sz w:val="16"/>
                <w:szCs w:val="16"/>
              </w:rPr>
              <w:t>ed 0.5 mg/L dry weight [6</w:t>
            </w:r>
            <w:r w:rsidRPr="00C84FA5">
              <w:rPr>
                <w:rFonts w:cs="Times New Roman"/>
                <w:sz w:val="16"/>
                <w:szCs w:val="16"/>
              </w:rPr>
              <w:t>]</w:t>
            </w:r>
          </w:p>
          <w:p w14:paraId="5B3727BF" w14:textId="59D8C8BA" w:rsidR="00655123" w:rsidRPr="00C84FA5" w:rsidRDefault="00655123" w:rsidP="00D7682B">
            <w:pPr>
              <w:numPr>
                <w:ilvl w:val="0"/>
                <w:numId w:val="13"/>
              </w:numPr>
              <w:ind w:left="180" w:hanging="180"/>
              <w:rPr>
                <w:rFonts w:cs="Times New Roman"/>
                <w:sz w:val="16"/>
                <w:szCs w:val="16"/>
              </w:rPr>
            </w:pPr>
            <w:r w:rsidRPr="00C84FA5">
              <w:rPr>
                <w:rFonts w:cs="Times New Roman"/>
                <w:sz w:val="16"/>
                <w:szCs w:val="16"/>
              </w:rPr>
              <w:t xml:space="preserve">This maximum number would have to be determined for the species, test duration, temperature, flow rate, test solution volume, chamber size, food, feeding regime, etc. </w:t>
            </w:r>
          </w:p>
        </w:tc>
        <w:tc>
          <w:tcPr>
            <w:tcW w:w="3600" w:type="dxa"/>
            <w:shd w:val="clear" w:color="auto" w:fill="auto"/>
            <w:vAlign w:val="center"/>
          </w:tcPr>
          <w:p w14:paraId="6DFCA4E6" w14:textId="77777777" w:rsidR="00655123" w:rsidRPr="00C84FA5" w:rsidRDefault="00655123" w:rsidP="002223C2">
            <w:pPr>
              <w:rPr>
                <w:rFonts w:cs="Times New Roman"/>
                <w:sz w:val="20"/>
                <w:szCs w:val="20"/>
              </w:rPr>
            </w:pPr>
          </w:p>
        </w:tc>
        <w:tc>
          <w:tcPr>
            <w:tcW w:w="3600" w:type="dxa"/>
            <w:shd w:val="clear" w:color="auto" w:fill="auto"/>
            <w:vAlign w:val="center"/>
          </w:tcPr>
          <w:p w14:paraId="104EF595" w14:textId="77777777" w:rsidR="00655123" w:rsidRPr="00C84FA5" w:rsidRDefault="00655123" w:rsidP="002223C2">
            <w:pPr>
              <w:rPr>
                <w:rFonts w:cs="Times New Roman"/>
                <w:sz w:val="20"/>
                <w:szCs w:val="20"/>
              </w:rPr>
            </w:pPr>
          </w:p>
        </w:tc>
      </w:tr>
      <w:tr w:rsidR="00C84FA5" w:rsidRPr="00C84FA5" w14:paraId="3901D13D" w14:textId="77777777" w:rsidTr="002223C2">
        <w:trPr>
          <w:cantSplit/>
          <w:trHeight w:val="20"/>
          <w:jc w:val="center"/>
        </w:trPr>
        <w:tc>
          <w:tcPr>
            <w:tcW w:w="432" w:type="dxa"/>
            <w:vMerge/>
            <w:shd w:val="clear" w:color="auto" w:fill="D9D9D9" w:themeFill="background1" w:themeFillShade="D9"/>
          </w:tcPr>
          <w:p w14:paraId="0DE9726F" w14:textId="77777777" w:rsidR="00655123" w:rsidRPr="00C84FA5" w:rsidRDefault="00655123" w:rsidP="002223C2">
            <w:pPr>
              <w:rPr>
                <w:rFonts w:cs="Times New Roman"/>
                <w:b/>
                <w:sz w:val="20"/>
                <w:szCs w:val="20"/>
              </w:rPr>
            </w:pPr>
          </w:p>
        </w:tc>
        <w:tc>
          <w:tcPr>
            <w:tcW w:w="3888" w:type="dxa"/>
            <w:shd w:val="clear" w:color="auto" w:fill="auto"/>
            <w:vAlign w:val="center"/>
          </w:tcPr>
          <w:p w14:paraId="4FD7B443" w14:textId="77777777" w:rsidR="00655123" w:rsidRPr="00C84FA5" w:rsidRDefault="00655123" w:rsidP="002223C2">
            <w:pPr>
              <w:rPr>
                <w:rFonts w:cs="Times New Roman"/>
                <w:b/>
                <w:sz w:val="20"/>
                <w:szCs w:val="20"/>
              </w:rPr>
            </w:pPr>
            <w:r w:rsidRPr="00C84FA5">
              <w:rPr>
                <w:rFonts w:cs="Times New Roman"/>
                <w:b/>
                <w:sz w:val="20"/>
                <w:szCs w:val="20"/>
              </w:rPr>
              <w:t>Feeding:</w:t>
            </w:r>
          </w:p>
          <w:p w14:paraId="212B4110" w14:textId="5652F874" w:rsidR="00655123" w:rsidRPr="00C84FA5" w:rsidRDefault="00655123" w:rsidP="00D7682B">
            <w:pPr>
              <w:numPr>
                <w:ilvl w:val="2"/>
                <w:numId w:val="14"/>
              </w:numPr>
              <w:ind w:left="540" w:hanging="180"/>
              <w:rPr>
                <w:rFonts w:cs="Times New Roman"/>
                <w:i/>
                <w:sz w:val="16"/>
                <w:szCs w:val="16"/>
              </w:rPr>
            </w:pPr>
            <w:r w:rsidRPr="00C84FA5">
              <w:rPr>
                <w:rFonts w:cs="Times New Roman"/>
                <w:sz w:val="16"/>
                <w:szCs w:val="16"/>
              </w:rPr>
              <w:t>Nutrient medium added during renewal tests</w:t>
            </w:r>
            <w:r w:rsidR="008170F5" w:rsidRPr="00C84FA5">
              <w:rPr>
                <w:rFonts w:cs="Times New Roman"/>
                <w:sz w:val="16"/>
                <w:szCs w:val="16"/>
              </w:rPr>
              <w:t>?</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13BBCEE1" w14:textId="77777777" w:rsidTr="00C37FE9">
              <w:tc>
                <w:tcPr>
                  <w:tcW w:w="432" w:type="dxa"/>
                  <w:tcBorders>
                    <w:bottom w:val="single" w:sz="4" w:space="0" w:color="auto"/>
                  </w:tcBorders>
                </w:tcPr>
                <w:p w14:paraId="03B14010" w14:textId="77777777" w:rsidR="00655123" w:rsidRPr="00C84FA5" w:rsidRDefault="00655123" w:rsidP="009927F6">
                  <w:pPr>
                    <w:rPr>
                      <w:rFonts w:eastAsia="PMingLiU" w:cs="Times New Roman"/>
                      <w:sz w:val="20"/>
                      <w:szCs w:val="20"/>
                    </w:rPr>
                  </w:pPr>
                </w:p>
              </w:tc>
              <w:tc>
                <w:tcPr>
                  <w:tcW w:w="836" w:type="dxa"/>
                </w:tcPr>
                <w:p w14:paraId="41F34F40" w14:textId="77777777" w:rsidR="00655123" w:rsidRPr="00C84FA5" w:rsidRDefault="00655123" w:rsidP="009927F6">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2E340EE3" w14:textId="77777777" w:rsidR="00655123" w:rsidRPr="00C84FA5" w:rsidRDefault="00655123" w:rsidP="009927F6">
                  <w:pPr>
                    <w:rPr>
                      <w:rFonts w:eastAsia="PMingLiU" w:cs="Times New Roman"/>
                      <w:sz w:val="20"/>
                      <w:szCs w:val="20"/>
                    </w:rPr>
                  </w:pPr>
                </w:p>
              </w:tc>
              <w:tc>
                <w:tcPr>
                  <w:tcW w:w="837" w:type="dxa"/>
                </w:tcPr>
                <w:p w14:paraId="1E2BDCA1" w14:textId="77777777" w:rsidR="00655123" w:rsidRPr="00C84FA5" w:rsidRDefault="00655123" w:rsidP="009927F6">
                  <w:pPr>
                    <w:rPr>
                      <w:rFonts w:eastAsia="PMingLiU" w:cs="Times New Roman"/>
                      <w:sz w:val="20"/>
                      <w:szCs w:val="20"/>
                    </w:rPr>
                  </w:pPr>
                  <w:r w:rsidRPr="00C84FA5">
                    <w:rPr>
                      <w:rFonts w:eastAsia="PMingLiU" w:cs="Times New Roman"/>
                      <w:sz w:val="20"/>
                      <w:szCs w:val="20"/>
                    </w:rPr>
                    <w:t>No</w:t>
                  </w:r>
                </w:p>
              </w:tc>
            </w:tr>
          </w:tbl>
          <w:p w14:paraId="136BCAAC" w14:textId="7E89B352" w:rsidR="00655123" w:rsidRPr="00C84FA5" w:rsidRDefault="00655123" w:rsidP="002223C2">
            <w:pPr>
              <w:rPr>
                <w:rFonts w:cs="Times New Roman"/>
                <w:sz w:val="20"/>
                <w:szCs w:val="20"/>
              </w:rPr>
            </w:pPr>
          </w:p>
        </w:tc>
        <w:tc>
          <w:tcPr>
            <w:tcW w:w="3600" w:type="dxa"/>
            <w:shd w:val="clear" w:color="auto" w:fill="auto"/>
            <w:vAlign w:val="center"/>
          </w:tcPr>
          <w:p w14:paraId="294AE361" w14:textId="77777777" w:rsidR="00655123" w:rsidRPr="00C84FA5" w:rsidRDefault="00655123" w:rsidP="002223C2">
            <w:pPr>
              <w:rPr>
                <w:rFonts w:cs="Times New Roman"/>
                <w:sz w:val="20"/>
                <w:szCs w:val="20"/>
              </w:rPr>
            </w:pPr>
          </w:p>
        </w:tc>
      </w:tr>
      <w:tr w:rsidR="00C84FA5" w:rsidRPr="00C84FA5" w14:paraId="14B5702D" w14:textId="77777777" w:rsidTr="002223C2">
        <w:trPr>
          <w:cantSplit/>
          <w:trHeight w:val="20"/>
          <w:jc w:val="center"/>
        </w:trPr>
        <w:tc>
          <w:tcPr>
            <w:tcW w:w="432" w:type="dxa"/>
            <w:vMerge/>
            <w:shd w:val="clear" w:color="auto" w:fill="D9D9D9" w:themeFill="background1" w:themeFillShade="D9"/>
          </w:tcPr>
          <w:p w14:paraId="15C4D233" w14:textId="77777777" w:rsidR="00655123" w:rsidRPr="00C84FA5" w:rsidRDefault="00655123" w:rsidP="002223C2">
            <w:pPr>
              <w:rPr>
                <w:rFonts w:cs="Times New Roman"/>
                <w:b/>
                <w:sz w:val="20"/>
                <w:szCs w:val="20"/>
              </w:rPr>
            </w:pPr>
          </w:p>
        </w:tc>
        <w:tc>
          <w:tcPr>
            <w:tcW w:w="3888" w:type="dxa"/>
            <w:shd w:val="clear" w:color="auto" w:fill="auto"/>
            <w:vAlign w:val="center"/>
          </w:tcPr>
          <w:p w14:paraId="3AC0BB7B" w14:textId="77777777" w:rsidR="00655123" w:rsidRPr="00C84FA5" w:rsidRDefault="00655123" w:rsidP="002223C2">
            <w:pPr>
              <w:rPr>
                <w:rFonts w:cs="Times New Roman"/>
                <w:b/>
                <w:sz w:val="20"/>
                <w:szCs w:val="20"/>
              </w:rPr>
            </w:pPr>
            <w:r w:rsidRPr="00C84FA5">
              <w:rPr>
                <w:rFonts w:cs="Times New Roman"/>
                <w:b/>
                <w:sz w:val="20"/>
                <w:szCs w:val="20"/>
              </w:rPr>
              <w:t>Lighting:</w:t>
            </w:r>
          </w:p>
          <w:p w14:paraId="0EE52611" w14:textId="163A5DCA" w:rsidR="00655123" w:rsidRPr="00C84FA5" w:rsidRDefault="00655123" w:rsidP="00D7682B">
            <w:pPr>
              <w:numPr>
                <w:ilvl w:val="0"/>
                <w:numId w:val="14"/>
              </w:numPr>
              <w:ind w:left="180" w:hanging="180"/>
              <w:rPr>
                <w:i/>
                <w:sz w:val="16"/>
                <w:szCs w:val="16"/>
              </w:rPr>
            </w:pPr>
            <w:r w:rsidRPr="00C84FA5">
              <w:rPr>
                <w:sz w:val="16"/>
                <w:szCs w:val="16"/>
              </w:rPr>
              <w:t xml:space="preserve">Continuous lighting for </w:t>
            </w:r>
            <w:r w:rsidRPr="00C84FA5">
              <w:rPr>
                <w:i/>
                <w:sz w:val="16"/>
                <w:szCs w:val="16"/>
              </w:rPr>
              <w:t>Raphidocelis, Navicula, Anabaena</w:t>
            </w:r>
            <w:r w:rsidR="00BF4DE5" w:rsidRPr="00C84FA5">
              <w:rPr>
                <w:sz w:val="16"/>
                <w:szCs w:val="16"/>
              </w:rPr>
              <w:t xml:space="preserve"> [2</w:t>
            </w:r>
            <w:r w:rsidR="00CF7EA1" w:rsidRPr="00C84FA5">
              <w:rPr>
                <w:sz w:val="16"/>
                <w:szCs w:val="16"/>
              </w:rPr>
              <w:t>]</w:t>
            </w:r>
          </w:p>
          <w:p w14:paraId="07F21F7D" w14:textId="717FBE10" w:rsidR="00655123" w:rsidRPr="00C84FA5" w:rsidRDefault="00655123" w:rsidP="00D7682B">
            <w:pPr>
              <w:numPr>
                <w:ilvl w:val="0"/>
                <w:numId w:val="14"/>
              </w:numPr>
              <w:ind w:left="180" w:hanging="180"/>
              <w:rPr>
                <w:i/>
                <w:sz w:val="16"/>
                <w:szCs w:val="16"/>
              </w:rPr>
            </w:pPr>
            <w:r w:rsidRPr="00C84FA5">
              <w:rPr>
                <w:sz w:val="16"/>
                <w:szCs w:val="16"/>
              </w:rPr>
              <w:t xml:space="preserve">14:10 light:dark for </w:t>
            </w:r>
            <w:r w:rsidRPr="00C84FA5">
              <w:rPr>
                <w:i/>
                <w:sz w:val="16"/>
                <w:szCs w:val="16"/>
              </w:rPr>
              <w:t>Skeletonema</w:t>
            </w:r>
            <w:r w:rsidR="00BF4DE5" w:rsidRPr="00C84FA5">
              <w:rPr>
                <w:sz w:val="16"/>
                <w:szCs w:val="16"/>
              </w:rPr>
              <w:t xml:space="preserve"> [2</w:t>
            </w:r>
            <w:r w:rsidR="00CF7EA1" w:rsidRPr="00C84FA5">
              <w:rPr>
                <w:sz w:val="16"/>
                <w:szCs w:val="16"/>
              </w:rPr>
              <w:t>]</w:t>
            </w:r>
          </w:p>
          <w:p w14:paraId="6EAEB28F" w14:textId="25783086" w:rsidR="00655123" w:rsidRPr="00C84FA5" w:rsidRDefault="00655123" w:rsidP="00D7682B">
            <w:pPr>
              <w:numPr>
                <w:ilvl w:val="0"/>
                <w:numId w:val="14"/>
              </w:numPr>
              <w:ind w:left="180" w:hanging="180"/>
              <w:rPr>
                <w:sz w:val="16"/>
                <w:szCs w:val="16"/>
              </w:rPr>
            </w:pPr>
            <w:r w:rsidRPr="00C84FA5">
              <w:rPr>
                <w:sz w:val="16"/>
                <w:szCs w:val="16"/>
              </w:rPr>
              <w:t>Fluorescent lights recommended</w:t>
            </w:r>
            <w:r w:rsidR="00BF4DE5" w:rsidRPr="00C84FA5">
              <w:rPr>
                <w:sz w:val="16"/>
                <w:szCs w:val="16"/>
              </w:rPr>
              <w:t xml:space="preserve"> [2</w:t>
            </w:r>
            <w:r w:rsidR="00CF7EA1" w:rsidRPr="00C84FA5">
              <w:rPr>
                <w:sz w:val="16"/>
                <w:szCs w:val="16"/>
              </w:rPr>
              <w:t>]</w:t>
            </w:r>
          </w:p>
          <w:p w14:paraId="3F0501F9" w14:textId="32AE57C8" w:rsidR="00655123" w:rsidRPr="00C84FA5" w:rsidRDefault="00655123" w:rsidP="00D7682B">
            <w:pPr>
              <w:numPr>
                <w:ilvl w:val="0"/>
                <w:numId w:val="14"/>
              </w:numPr>
              <w:ind w:left="180" w:hanging="180"/>
              <w:rPr>
                <w:i/>
                <w:sz w:val="16"/>
                <w:szCs w:val="16"/>
              </w:rPr>
            </w:pPr>
            <w:r w:rsidRPr="00C84FA5">
              <w:rPr>
                <w:sz w:val="16"/>
                <w:szCs w:val="16"/>
              </w:rPr>
              <w:t>~4.3 K lx (4,306 lm/m</w:t>
            </w:r>
            <w:r w:rsidRPr="00C84FA5">
              <w:rPr>
                <w:sz w:val="16"/>
                <w:szCs w:val="16"/>
                <w:vertAlign w:val="superscript"/>
              </w:rPr>
              <w:t>2</w:t>
            </w:r>
            <w:r w:rsidRPr="00C84FA5">
              <w:rPr>
                <w:sz w:val="16"/>
                <w:szCs w:val="16"/>
              </w:rPr>
              <w:t xml:space="preserve">) for </w:t>
            </w:r>
            <w:r w:rsidRPr="00C84FA5">
              <w:rPr>
                <w:i/>
                <w:sz w:val="16"/>
                <w:szCs w:val="16"/>
              </w:rPr>
              <w:t>Raphidocelis, Navicula, and Skeletonema</w:t>
            </w:r>
            <w:r w:rsidR="00BF4DE5" w:rsidRPr="00C84FA5">
              <w:rPr>
                <w:sz w:val="16"/>
                <w:szCs w:val="16"/>
              </w:rPr>
              <w:t xml:space="preserve"> [2</w:t>
            </w:r>
            <w:r w:rsidR="00CF7EA1" w:rsidRPr="00C84FA5">
              <w:rPr>
                <w:sz w:val="16"/>
                <w:szCs w:val="16"/>
              </w:rPr>
              <w:t>]</w:t>
            </w:r>
          </w:p>
          <w:p w14:paraId="3E298832" w14:textId="2C79ED48" w:rsidR="00655123" w:rsidRPr="00C84FA5" w:rsidRDefault="00655123" w:rsidP="00D7682B">
            <w:pPr>
              <w:numPr>
                <w:ilvl w:val="0"/>
                <w:numId w:val="14"/>
              </w:numPr>
              <w:ind w:left="180" w:hanging="180"/>
              <w:rPr>
                <w:i/>
                <w:sz w:val="16"/>
                <w:szCs w:val="16"/>
              </w:rPr>
            </w:pPr>
            <w:r w:rsidRPr="00C84FA5">
              <w:rPr>
                <w:sz w:val="16"/>
                <w:szCs w:val="16"/>
              </w:rPr>
              <w:t xml:space="preserve">~2.2 K lx for </w:t>
            </w:r>
            <w:r w:rsidRPr="00C84FA5">
              <w:rPr>
                <w:i/>
                <w:sz w:val="16"/>
                <w:szCs w:val="16"/>
              </w:rPr>
              <w:t>Anabaena</w:t>
            </w:r>
            <w:r w:rsidR="00BF4DE5" w:rsidRPr="00C84FA5">
              <w:rPr>
                <w:sz w:val="16"/>
                <w:szCs w:val="16"/>
              </w:rPr>
              <w:t xml:space="preserve"> [2</w:t>
            </w:r>
            <w:r w:rsidR="00CF7EA1" w:rsidRPr="00C84FA5">
              <w:rPr>
                <w:sz w:val="16"/>
                <w:szCs w:val="16"/>
              </w:rPr>
              <w:t>]</w:t>
            </w:r>
          </w:p>
          <w:p w14:paraId="4965E907" w14:textId="074AEA9A" w:rsidR="00655123" w:rsidRPr="00C84FA5" w:rsidRDefault="00655123" w:rsidP="00D7682B">
            <w:pPr>
              <w:numPr>
                <w:ilvl w:val="0"/>
                <w:numId w:val="14"/>
              </w:numPr>
              <w:ind w:left="180" w:hanging="180"/>
              <w:rPr>
                <w:sz w:val="16"/>
                <w:szCs w:val="16"/>
              </w:rPr>
            </w:pPr>
            <w:r w:rsidRPr="00C84FA5">
              <w:rPr>
                <w:sz w:val="16"/>
                <w:szCs w:val="16"/>
              </w:rPr>
              <w:t xml:space="preserve">Light should have PAR of ~60-70 </w:t>
            </w:r>
            <w:r w:rsidRPr="00C84FA5">
              <w:rPr>
                <w:rFonts w:ascii="Calibri" w:hAnsi="Calibri" w:cs="Calibri"/>
                <w:sz w:val="16"/>
                <w:szCs w:val="16"/>
              </w:rPr>
              <w:t>µ</w:t>
            </w:r>
            <w:r w:rsidRPr="00C84FA5">
              <w:rPr>
                <w:sz w:val="16"/>
                <w:szCs w:val="16"/>
              </w:rPr>
              <w:t>E/m</w:t>
            </w:r>
            <w:r w:rsidRPr="00C84FA5">
              <w:rPr>
                <w:sz w:val="16"/>
                <w:szCs w:val="16"/>
                <w:vertAlign w:val="superscript"/>
              </w:rPr>
              <w:t>2</w:t>
            </w:r>
            <w:r w:rsidRPr="00C84FA5">
              <w:rPr>
                <w:sz w:val="16"/>
                <w:szCs w:val="16"/>
              </w:rPr>
              <w:t>/s</w:t>
            </w:r>
            <w:r w:rsidR="00BF4DE5" w:rsidRPr="00C84FA5">
              <w:rPr>
                <w:sz w:val="16"/>
                <w:szCs w:val="16"/>
              </w:rPr>
              <w:t xml:space="preserve"> [2</w:t>
            </w:r>
            <w:r w:rsidR="00CF7EA1" w:rsidRPr="00C84FA5">
              <w:rPr>
                <w:sz w:val="16"/>
                <w:szCs w:val="16"/>
              </w:rPr>
              <w:t>]</w:t>
            </w:r>
          </w:p>
          <w:p w14:paraId="5A5ABEBA" w14:textId="71EF1B70" w:rsidR="00655123" w:rsidRPr="00C84FA5" w:rsidRDefault="00655123" w:rsidP="00D7682B">
            <w:pPr>
              <w:numPr>
                <w:ilvl w:val="0"/>
                <w:numId w:val="14"/>
              </w:numPr>
              <w:ind w:left="180" w:hanging="180"/>
              <w:rPr>
                <w:sz w:val="16"/>
                <w:szCs w:val="16"/>
              </w:rPr>
            </w:pPr>
            <w:r w:rsidRPr="00C84FA5">
              <w:rPr>
                <w:sz w:val="16"/>
                <w:szCs w:val="16"/>
              </w:rPr>
              <w:t>Lighting conditions should be consistent with conditions during culturing/acclimation</w:t>
            </w:r>
            <w:r w:rsidR="00BF4DE5" w:rsidRPr="00C84FA5">
              <w:rPr>
                <w:sz w:val="16"/>
                <w:szCs w:val="16"/>
              </w:rPr>
              <w:t xml:space="preserve"> [2</w:t>
            </w:r>
            <w:r w:rsidR="00CF7EA1" w:rsidRPr="00C84FA5">
              <w:rPr>
                <w:sz w:val="16"/>
                <w:szCs w:val="16"/>
              </w:rPr>
              <w:t>]</w:t>
            </w:r>
          </w:p>
        </w:tc>
        <w:tc>
          <w:tcPr>
            <w:tcW w:w="3600" w:type="dxa"/>
            <w:shd w:val="clear" w:color="auto" w:fill="auto"/>
            <w:vAlign w:val="center"/>
          </w:tcPr>
          <w:p w14:paraId="6653DA3B" w14:textId="77777777" w:rsidR="00655123" w:rsidRPr="00C84FA5" w:rsidRDefault="00655123" w:rsidP="002223C2">
            <w:pPr>
              <w:rPr>
                <w:rFonts w:cs="Times New Roman"/>
                <w:sz w:val="20"/>
                <w:szCs w:val="20"/>
              </w:rPr>
            </w:pPr>
          </w:p>
        </w:tc>
        <w:tc>
          <w:tcPr>
            <w:tcW w:w="3600" w:type="dxa"/>
            <w:shd w:val="clear" w:color="auto" w:fill="auto"/>
            <w:vAlign w:val="center"/>
          </w:tcPr>
          <w:p w14:paraId="39E80285" w14:textId="77777777" w:rsidR="00655123" w:rsidRPr="00C84FA5" w:rsidRDefault="00655123" w:rsidP="002223C2">
            <w:pPr>
              <w:rPr>
                <w:rFonts w:cs="Times New Roman"/>
                <w:sz w:val="20"/>
                <w:szCs w:val="20"/>
              </w:rPr>
            </w:pPr>
          </w:p>
        </w:tc>
      </w:tr>
    </w:tbl>
    <w:p w14:paraId="0D9FD56A" w14:textId="77777777" w:rsidR="00D33417" w:rsidRPr="00C84FA5" w:rsidRDefault="00D33417" w:rsidP="00D33417">
      <w:pPr>
        <w:widowControl/>
        <w:autoSpaceDE/>
        <w:autoSpaceDN/>
        <w:adjustRightInd/>
        <w:spacing w:after="160" w:line="259" w:lineRule="auto"/>
      </w:pPr>
    </w:p>
    <w:p w14:paraId="33FC3C93" w14:textId="5DCBBCC4" w:rsidR="00655123" w:rsidRPr="00C84FA5" w:rsidRDefault="00D33417" w:rsidP="00655123">
      <w:pPr>
        <w:rPr>
          <w:i/>
          <w:sz w:val="20"/>
          <w:szCs w:val="20"/>
        </w:rPr>
      </w:pPr>
      <w:r w:rsidRPr="00C84FA5">
        <w:rPr>
          <w:b/>
        </w:rPr>
        <w:t>Study Design/Methods Classification</w:t>
      </w:r>
      <w:bookmarkStart w:id="9" w:name="_Hlk8316742"/>
      <w:bookmarkStart w:id="10" w:name="_Hlk8642686"/>
      <w:r w:rsidR="00033716" w:rsidRPr="00C84FA5">
        <w:rPr>
          <w:b/>
        </w:rPr>
        <w:t xml:space="preserve"> </w:t>
      </w:r>
      <w:r w:rsidR="00655123" w:rsidRPr="00C84FA5">
        <w:rPr>
          <w:i/>
          <w:sz w:val="20"/>
          <w:szCs w:val="20"/>
        </w:rPr>
        <w:t>(Place X by One Based on Overall Study Design/Methods Classification)</w:t>
      </w:r>
      <w:bookmarkEnd w:id="9"/>
    </w:p>
    <w:p w14:paraId="531B4B92" w14:textId="77777777" w:rsidR="00D33417" w:rsidRPr="00C84FA5" w:rsidRDefault="00D33417" w:rsidP="00D33417">
      <w:pPr>
        <w:rPr>
          <w:b/>
          <w:i/>
          <w:sz w:val="20"/>
          <w:szCs w:val="20"/>
        </w:rPr>
      </w:pPr>
      <w:bookmarkStart w:id="11" w:name="_Hlk5374153"/>
      <w:bookmarkEnd w:id="10"/>
      <w:r w:rsidRPr="00C84FA5">
        <w:rPr>
          <w:b/>
          <w:i/>
          <w:sz w:val="20"/>
          <w:szCs w:val="20"/>
        </w:rPr>
        <w:t>Provide details of Major or Minor Deficiencies/Concerns with Study Design in Associated Sections of Part A: Overview</w:t>
      </w:r>
    </w:p>
    <w:p w14:paraId="592F051E" w14:textId="77777777" w:rsidR="00D33417" w:rsidRPr="00C84FA5" w:rsidRDefault="00D33417" w:rsidP="00D33417">
      <w:pPr>
        <w:rPr>
          <w:i/>
          <w:sz w:val="18"/>
          <w:szCs w:val="18"/>
        </w:rPr>
      </w:pPr>
      <w:r w:rsidRPr="00C84FA5">
        <w:rPr>
          <w:i/>
          <w:sz w:val="18"/>
          <w:szCs w:val="18"/>
        </w:rPr>
        <w:t>This classification should be taken into consideration for the overall study classification for aquatic life criteria development in Part A.</w:t>
      </w:r>
    </w:p>
    <w:bookmarkEnd w:id="11"/>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824"/>
      </w:tblGrid>
      <w:tr w:rsidR="00C84FA5" w:rsidRPr="00C84FA5" w14:paraId="3679E37C" w14:textId="77777777" w:rsidTr="00A645B6">
        <w:tc>
          <w:tcPr>
            <w:tcW w:w="864" w:type="dxa"/>
            <w:tcBorders>
              <w:bottom w:val="single" w:sz="4" w:space="0" w:color="auto"/>
            </w:tcBorders>
          </w:tcPr>
          <w:p w14:paraId="7BE42B02" w14:textId="77777777" w:rsidR="00D33417" w:rsidRPr="00C84FA5" w:rsidRDefault="00D33417" w:rsidP="00A645B6">
            <w:pPr>
              <w:rPr>
                <w:rFonts w:eastAsia="PMingLiU"/>
                <w:u w:val="single"/>
              </w:rPr>
            </w:pPr>
          </w:p>
        </w:tc>
        <w:tc>
          <w:tcPr>
            <w:tcW w:w="4824" w:type="dxa"/>
            <w:vAlign w:val="center"/>
          </w:tcPr>
          <w:p w14:paraId="7B52E721" w14:textId="77777777" w:rsidR="00D33417" w:rsidRPr="00C84FA5" w:rsidRDefault="00D33417" w:rsidP="00A645B6">
            <w:pPr>
              <w:rPr>
                <w:rFonts w:eastAsia="PMingLiU"/>
              </w:rPr>
            </w:pPr>
            <w:r w:rsidRPr="00C84FA5">
              <w:rPr>
                <w:rFonts w:eastAsia="PMingLiU"/>
              </w:rPr>
              <w:t>Study Design Acceptable for Quantitative Use</w:t>
            </w:r>
          </w:p>
        </w:tc>
      </w:tr>
      <w:tr w:rsidR="00C84FA5" w:rsidRPr="00C84FA5" w14:paraId="3A10907B" w14:textId="77777777" w:rsidTr="00A645B6">
        <w:tc>
          <w:tcPr>
            <w:tcW w:w="864" w:type="dxa"/>
            <w:tcBorders>
              <w:top w:val="single" w:sz="4" w:space="0" w:color="auto"/>
              <w:bottom w:val="single" w:sz="4" w:space="0" w:color="auto"/>
            </w:tcBorders>
          </w:tcPr>
          <w:p w14:paraId="7D18E7AE" w14:textId="77777777" w:rsidR="00D33417" w:rsidRPr="00C84FA5" w:rsidRDefault="00D33417" w:rsidP="00A645B6">
            <w:pPr>
              <w:rPr>
                <w:rFonts w:eastAsia="PMingLiU"/>
                <w:u w:val="single"/>
              </w:rPr>
            </w:pPr>
          </w:p>
        </w:tc>
        <w:tc>
          <w:tcPr>
            <w:tcW w:w="4824" w:type="dxa"/>
            <w:vAlign w:val="center"/>
          </w:tcPr>
          <w:p w14:paraId="3F7D0409" w14:textId="77777777" w:rsidR="00D33417" w:rsidRPr="00C84FA5" w:rsidRDefault="00D33417" w:rsidP="00A645B6">
            <w:pPr>
              <w:rPr>
                <w:rFonts w:eastAsia="PMingLiU"/>
              </w:rPr>
            </w:pPr>
            <w:r w:rsidRPr="00C84FA5">
              <w:rPr>
                <w:rFonts w:eastAsia="PMingLiU"/>
              </w:rPr>
              <w:t>Study Design Acceptable for Qualitative Use</w:t>
            </w:r>
          </w:p>
        </w:tc>
      </w:tr>
      <w:tr w:rsidR="00D33417" w:rsidRPr="00C84FA5" w14:paraId="231BC1EA" w14:textId="77777777" w:rsidTr="00A645B6">
        <w:tc>
          <w:tcPr>
            <w:tcW w:w="864" w:type="dxa"/>
            <w:tcBorders>
              <w:top w:val="single" w:sz="4" w:space="0" w:color="auto"/>
              <w:bottom w:val="single" w:sz="4" w:space="0" w:color="auto"/>
            </w:tcBorders>
          </w:tcPr>
          <w:p w14:paraId="288395E7" w14:textId="77777777" w:rsidR="00D33417" w:rsidRPr="00C84FA5" w:rsidRDefault="00D33417" w:rsidP="00A645B6">
            <w:pPr>
              <w:rPr>
                <w:rFonts w:eastAsia="PMingLiU"/>
                <w:u w:val="single"/>
              </w:rPr>
            </w:pPr>
          </w:p>
        </w:tc>
        <w:tc>
          <w:tcPr>
            <w:tcW w:w="4824" w:type="dxa"/>
            <w:vAlign w:val="center"/>
          </w:tcPr>
          <w:p w14:paraId="5B1A82E0" w14:textId="77777777" w:rsidR="00D33417" w:rsidRPr="00C84FA5" w:rsidRDefault="00D33417" w:rsidP="00A645B6">
            <w:pPr>
              <w:rPr>
                <w:rFonts w:eastAsia="PMingLiU"/>
              </w:rPr>
            </w:pPr>
            <w:r w:rsidRPr="00C84FA5">
              <w:rPr>
                <w:rFonts w:eastAsia="PMingLiU"/>
              </w:rPr>
              <w:t>Study Design Not Acceptable for Use</w:t>
            </w:r>
          </w:p>
        </w:tc>
      </w:tr>
    </w:tbl>
    <w:p w14:paraId="7AEAEF1E" w14:textId="77777777" w:rsidR="00D33417" w:rsidRPr="00C84FA5" w:rsidRDefault="00D33417" w:rsidP="00D33417">
      <w:pPr>
        <w:ind w:left="720"/>
        <w:rPr>
          <w:b/>
        </w:rPr>
      </w:pPr>
    </w:p>
    <w:p w14:paraId="21E44C2F" w14:textId="77777777" w:rsidR="00D33417" w:rsidRPr="00C84FA5" w:rsidRDefault="00D33417" w:rsidP="00D33417">
      <w:pPr>
        <w:rPr>
          <w:i/>
          <w:sz w:val="20"/>
          <w:szCs w:val="20"/>
        </w:rPr>
      </w:pPr>
      <w:r w:rsidRPr="00C84FA5">
        <w:rPr>
          <w:b/>
        </w:rPr>
        <w:t xml:space="preserve">Additional Notes: </w:t>
      </w:r>
      <w:r w:rsidRPr="00C84FA5">
        <w:rPr>
          <w:i/>
          <w:sz w:val="20"/>
          <w:szCs w:val="20"/>
        </w:rPr>
        <w:t>Provide additional considerations for the classification of study use based on the study design.</w:t>
      </w:r>
    </w:p>
    <w:p w14:paraId="78258F45" w14:textId="77777777" w:rsidR="008129BA" w:rsidRDefault="008129BA" w:rsidP="008129BA">
      <w:pPr>
        <w:ind w:left="720"/>
        <w:rPr>
          <w:sz w:val="20"/>
          <w:szCs w:val="20"/>
        </w:rPr>
      </w:pPr>
    </w:p>
    <w:p w14:paraId="53F64CF7" w14:textId="77777777" w:rsidR="008129BA" w:rsidRPr="0050005A" w:rsidRDefault="008129BA" w:rsidP="008129BA">
      <w:pPr>
        <w:rPr>
          <w:i/>
          <w:sz w:val="22"/>
          <w:szCs w:val="20"/>
        </w:rPr>
      </w:pPr>
      <w:r w:rsidRPr="008129BA">
        <w:rPr>
          <w:b/>
          <w:szCs w:val="20"/>
        </w:rPr>
        <w:t xml:space="preserve">Clarifying Questions for Study Authors and the Other Pertinent Information/Notes from Discussion: </w:t>
      </w:r>
      <w:r w:rsidRPr="0050005A">
        <w:rPr>
          <w:i/>
          <w:sz w:val="20"/>
          <w:szCs w:val="20"/>
        </w:rPr>
        <w:t>Provide clarifying questions for study authors.</w:t>
      </w:r>
    </w:p>
    <w:p w14:paraId="03F25EA0" w14:textId="77777777" w:rsidR="008129BA" w:rsidRDefault="008129BA" w:rsidP="008129BA">
      <w:pPr>
        <w:widowControl/>
        <w:autoSpaceDE/>
        <w:autoSpaceDN/>
        <w:adjustRightInd/>
        <w:spacing w:after="160" w:line="259" w:lineRule="auto"/>
        <w:ind w:left="720"/>
      </w:pPr>
    </w:p>
    <w:p w14:paraId="231A0553" w14:textId="77777777" w:rsidR="00C6638B" w:rsidRPr="00C84FA5" w:rsidRDefault="00C6638B">
      <w:pPr>
        <w:widowControl/>
        <w:autoSpaceDE/>
        <w:autoSpaceDN/>
        <w:adjustRightInd/>
        <w:spacing w:after="160" w:line="259" w:lineRule="auto"/>
      </w:pPr>
      <w:r w:rsidRPr="00C84FA5">
        <w:br w:type="page"/>
      </w:r>
    </w:p>
    <w:p w14:paraId="533C409D" w14:textId="5C25270B" w:rsidR="001F7194" w:rsidRPr="00C84FA5" w:rsidRDefault="00B931B8" w:rsidP="002316E1">
      <w:pPr>
        <w:keepNext/>
        <w:keepLines/>
        <w:spacing w:after="120"/>
        <w:rPr>
          <w:rFonts w:eastAsia="PMingLiU"/>
          <w:b/>
        </w:rPr>
      </w:pPr>
      <w:r w:rsidRPr="00C84FA5">
        <w:rPr>
          <w:rFonts w:eastAsia="PMingLiU"/>
          <w:b/>
        </w:rPr>
        <w:lastRenderedPageBreak/>
        <w:t>OBSERVATIONS:</w:t>
      </w:r>
      <w:r w:rsidR="00D33417" w:rsidRPr="00C84FA5">
        <w:rPr>
          <w:rFonts w:eastAsia="PMingLiU"/>
          <w:b/>
        </w:rPr>
        <w:t xml:space="preserve"> </w:t>
      </w:r>
      <w:r w:rsidR="00D33417" w:rsidRPr="00C84FA5">
        <w:rPr>
          <w:i/>
          <w:sz w:val="20"/>
          <w:szCs w:val="20"/>
        </w:rPr>
        <w:t>Provide information under Details and any relevant information in Remarks. This information should be consistent with the Results Section in Part A.</w:t>
      </w:r>
    </w:p>
    <w:tbl>
      <w:tblPr>
        <w:tblW w:w="11088" w:type="dxa"/>
        <w:tblLayout w:type="fixed"/>
        <w:tblCellMar>
          <w:left w:w="120" w:type="dxa"/>
          <w:right w:w="120" w:type="dxa"/>
        </w:tblCellMar>
        <w:tblLook w:val="0000" w:firstRow="0" w:lastRow="0" w:firstColumn="0" w:lastColumn="0" w:noHBand="0" w:noVBand="0"/>
      </w:tblPr>
      <w:tblGrid>
        <w:gridCol w:w="3888"/>
        <w:gridCol w:w="3600"/>
        <w:gridCol w:w="3600"/>
      </w:tblGrid>
      <w:tr w:rsidR="00C84FA5" w:rsidRPr="00C84FA5" w14:paraId="056FDA82" w14:textId="77777777" w:rsidTr="002223C2">
        <w:trPr>
          <w:trHeight w:val="20"/>
          <w:tblHeader/>
        </w:trPr>
        <w:tc>
          <w:tcPr>
            <w:tcW w:w="388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vAlign w:val="center"/>
          </w:tcPr>
          <w:p w14:paraId="4987B089" w14:textId="77777777" w:rsidR="001F7194" w:rsidRPr="00C84FA5" w:rsidRDefault="001F7194" w:rsidP="006249F3">
            <w:pPr>
              <w:keepNext/>
              <w:keepLines/>
              <w:rPr>
                <w:b/>
                <w:sz w:val="20"/>
                <w:szCs w:val="20"/>
              </w:rPr>
            </w:pPr>
            <w:r w:rsidRPr="00C84FA5">
              <w:rPr>
                <w:b/>
                <w:sz w:val="20"/>
                <w:szCs w:val="20"/>
              </w:rPr>
              <w:t>Parameter</w:t>
            </w:r>
          </w:p>
        </w:tc>
        <w:tc>
          <w:tcPr>
            <w:tcW w:w="36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vAlign w:val="center"/>
          </w:tcPr>
          <w:p w14:paraId="758C4804" w14:textId="77777777" w:rsidR="001F7194" w:rsidRPr="00C84FA5" w:rsidRDefault="001F7194" w:rsidP="006249F3">
            <w:pPr>
              <w:keepNext/>
              <w:keepLines/>
              <w:rPr>
                <w:b/>
                <w:sz w:val="20"/>
                <w:szCs w:val="20"/>
              </w:rPr>
            </w:pPr>
            <w:r w:rsidRPr="00C84FA5">
              <w:rPr>
                <w:b/>
                <w:sz w:val="20"/>
                <w:szCs w:val="20"/>
              </w:rPr>
              <w:t>Details</w:t>
            </w:r>
          </w:p>
        </w:tc>
        <w:tc>
          <w:tcPr>
            <w:tcW w:w="36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vAlign w:val="center"/>
          </w:tcPr>
          <w:p w14:paraId="21B3AFE6" w14:textId="77777777" w:rsidR="001F7194" w:rsidRPr="00C84FA5" w:rsidRDefault="001F7194" w:rsidP="006249F3">
            <w:pPr>
              <w:keepNext/>
              <w:keepLines/>
              <w:rPr>
                <w:b/>
                <w:sz w:val="20"/>
                <w:szCs w:val="20"/>
              </w:rPr>
            </w:pPr>
            <w:r w:rsidRPr="00C84FA5">
              <w:rPr>
                <w:b/>
                <w:sz w:val="20"/>
                <w:szCs w:val="20"/>
              </w:rPr>
              <w:t>Remarks</w:t>
            </w:r>
          </w:p>
        </w:tc>
      </w:tr>
      <w:tr w:rsidR="00C84FA5" w:rsidRPr="00C84FA5" w14:paraId="611E6350" w14:textId="77777777" w:rsidTr="00655123">
        <w:trPr>
          <w:trHeight w:val="20"/>
        </w:trPr>
        <w:tc>
          <w:tcPr>
            <w:tcW w:w="3888" w:type="dxa"/>
            <w:tcBorders>
              <w:top w:val="single" w:sz="7" w:space="0" w:color="000000" w:themeColor="text1"/>
              <w:left w:val="single" w:sz="7" w:space="0" w:color="000000" w:themeColor="text1"/>
              <w:bottom w:val="nil"/>
              <w:right w:val="single" w:sz="7" w:space="0" w:color="000000" w:themeColor="text1"/>
            </w:tcBorders>
            <w:vAlign w:val="center"/>
          </w:tcPr>
          <w:p w14:paraId="2F1E5970" w14:textId="2CAA74A4" w:rsidR="005172A6" w:rsidRPr="00C84FA5" w:rsidRDefault="00B607DB" w:rsidP="00BE5BD6">
            <w:pPr>
              <w:rPr>
                <w:b/>
                <w:sz w:val="20"/>
                <w:szCs w:val="20"/>
              </w:rPr>
            </w:pPr>
            <w:r w:rsidRPr="00C84FA5">
              <w:rPr>
                <w:b/>
                <w:sz w:val="20"/>
                <w:szCs w:val="20"/>
              </w:rPr>
              <w:t xml:space="preserve">Parameters </w:t>
            </w:r>
            <w:r w:rsidR="00BE5BD6" w:rsidRPr="00C84FA5">
              <w:rPr>
                <w:b/>
                <w:sz w:val="20"/>
                <w:szCs w:val="20"/>
              </w:rPr>
              <w:t>m</w:t>
            </w:r>
            <w:r w:rsidRPr="00C84FA5">
              <w:rPr>
                <w:b/>
                <w:sz w:val="20"/>
                <w:szCs w:val="20"/>
              </w:rPr>
              <w:t xml:space="preserve">easured </w:t>
            </w:r>
            <w:r w:rsidR="00BE5BD6" w:rsidRPr="00C84FA5">
              <w:rPr>
                <w:b/>
                <w:sz w:val="20"/>
                <w:szCs w:val="20"/>
              </w:rPr>
              <w:t>i</w:t>
            </w:r>
            <w:r w:rsidRPr="00C84FA5">
              <w:rPr>
                <w:b/>
                <w:sz w:val="20"/>
                <w:szCs w:val="20"/>
              </w:rPr>
              <w:t xml:space="preserve">ncluding </w:t>
            </w:r>
            <w:r w:rsidR="00BE5BD6" w:rsidRPr="00C84FA5">
              <w:rPr>
                <w:b/>
                <w:sz w:val="20"/>
                <w:szCs w:val="20"/>
              </w:rPr>
              <w:t>s</w:t>
            </w:r>
            <w:r w:rsidRPr="00C84FA5">
              <w:rPr>
                <w:b/>
                <w:sz w:val="20"/>
                <w:szCs w:val="20"/>
              </w:rPr>
              <w:t xml:space="preserve">ublethal </w:t>
            </w:r>
            <w:r w:rsidR="00BE5BD6" w:rsidRPr="00C84FA5">
              <w:rPr>
                <w:b/>
                <w:sz w:val="20"/>
                <w:szCs w:val="20"/>
              </w:rPr>
              <w:t>e</w:t>
            </w:r>
            <w:r w:rsidRPr="00C84FA5">
              <w:rPr>
                <w:b/>
                <w:sz w:val="20"/>
                <w:szCs w:val="20"/>
              </w:rPr>
              <w:t>ffects/</w:t>
            </w:r>
            <w:r w:rsidR="00BE5BD6" w:rsidRPr="00C84FA5">
              <w:rPr>
                <w:b/>
                <w:sz w:val="20"/>
                <w:szCs w:val="20"/>
              </w:rPr>
              <w:t>t</w:t>
            </w:r>
            <w:r w:rsidRPr="00C84FA5">
              <w:rPr>
                <w:b/>
                <w:sz w:val="20"/>
                <w:szCs w:val="20"/>
              </w:rPr>
              <w:t xml:space="preserve">oxicity </w:t>
            </w:r>
            <w:r w:rsidR="00BE5BD6" w:rsidRPr="00C84FA5">
              <w:rPr>
                <w:b/>
                <w:sz w:val="20"/>
                <w:szCs w:val="20"/>
              </w:rPr>
              <w:t>s</w:t>
            </w:r>
            <w:r w:rsidR="00381C81" w:rsidRPr="00C84FA5">
              <w:rPr>
                <w:b/>
                <w:sz w:val="20"/>
                <w:szCs w:val="20"/>
              </w:rPr>
              <w:t>ymptoms</w:t>
            </w:r>
            <w:r w:rsidR="006249F3" w:rsidRPr="00C84FA5">
              <w:rPr>
                <w:b/>
                <w:sz w:val="20"/>
                <w:szCs w:val="20"/>
              </w:rPr>
              <w:t>:</w:t>
            </w:r>
          </w:p>
          <w:p w14:paraId="22498654" w14:textId="78201156" w:rsidR="00655123" w:rsidRPr="00C84FA5" w:rsidRDefault="00655123" w:rsidP="00BE5BD6">
            <w:pPr>
              <w:rPr>
                <w:b/>
                <w:sz w:val="20"/>
                <w:szCs w:val="20"/>
              </w:rPr>
            </w:pPr>
            <w:r w:rsidRPr="00C84FA5">
              <w:rPr>
                <w:b/>
                <w:sz w:val="20"/>
                <w:szCs w:val="20"/>
              </w:rPr>
              <w:t>Common Apical Parameters Include:</w:t>
            </w:r>
          </w:p>
          <w:p w14:paraId="3A59D79C" w14:textId="77777777" w:rsidR="006249F3" w:rsidRPr="00C84FA5" w:rsidRDefault="00B00E13" w:rsidP="006249F3">
            <w:pPr>
              <w:rPr>
                <w:b/>
                <w:sz w:val="16"/>
                <w:szCs w:val="16"/>
              </w:rPr>
            </w:pPr>
            <w:r w:rsidRPr="00C84FA5">
              <w:rPr>
                <w:rFonts w:eastAsia="PMingLiU" w:cs="Times New Roman"/>
                <w:b/>
                <w:sz w:val="16"/>
                <w:szCs w:val="16"/>
              </w:rPr>
              <w:t>Growth</w:t>
            </w:r>
          </w:p>
          <w:p w14:paraId="23B13ECF" w14:textId="06E9F651" w:rsidR="00971F56" w:rsidRPr="00C84FA5" w:rsidRDefault="0041032A" w:rsidP="00D7682B">
            <w:pPr>
              <w:numPr>
                <w:ilvl w:val="0"/>
                <w:numId w:val="16"/>
              </w:numPr>
              <w:ind w:left="180" w:hanging="180"/>
              <w:rPr>
                <w:sz w:val="16"/>
                <w:szCs w:val="16"/>
              </w:rPr>
            </w:pPr>
            <w:r w:rsidRPr="00C84FA5">
              <w:rPr>
                <w:rFonts w:cs="Times New Roman"/>
                <w:sz w:val="16"/>
                <w:szCs w:val="20"/>
              </w:rPr>
              <w:t>EC</w:t>
            </w:r>
            <w:r w:rsidRPr="00C84FA5">
              <w:rPr>
                <w:rFonts w:cs="Times New Roman"/>
                <w:sz w:val="16"/>
                <w:szCs w:val="20"/>
                <w:vertAlign w:val="subscript"/>
              </w:rPr>
              <w:t>x</w:t>
            </w:r>
            <w:r w:rsidRPr="00C84FA5">
              <w:rPr>
                <w:rFonts w:cs="Times New Roman"/>
                <w:sz w:val="16"/>
                <w:szCs w:val="20"/>
              </w:rPr>
              <w:t>, IC</w:t>
            </w:r>
            <w:r w:rsidRPr="00C84FA5">
              <w:rPr>
                <w:rFonts w:cs="Times New Roman"/>
                <w:sz w:val="16"/>
                <w:szCs w:val="20"/>
                <w:vertAlign w:val="subscript"/>
              </w:rPr>
              <w:t>x</w:t>
            </w:r>
            <w:r w:rsidRPr="00C84FA5">
              <w:rPr>
                <w:rFonts w:eastAsia="PMingLiU" w:cs="Times New Roman"/>
                <w:sz w:val="12"/>
                <w:szCs w:val="16"/>
              </w:rPr>
              <w:t xml:space="preserve"> </w:t>
            </w:r>
            <w:r w:rsidR="00363F4A" w:rsidRPr="00C84FA5">
              <w:rPr>
                <w:rFonts w:eastAsia="PMingLiU" w:cs="Times New Roman"/>
                <w:sz w:val="16"/>
                <w:szCs w:val="16"/>
              </w:rPr>
              <w:t xml:space="preserve">based on </w:t>
            </w:r>
            <w:r w:rsidRPr="00C84FA5">
              <w:rPr>
                <w:rFonts w:eastAsia="PMingLiU" w:cs="Times New Roman"/>
                <w:sz w:val="16"/>
                <w:szCs w:val="16"/>
              </w:rPr>
              <w:t>growth</w:t>
            </w:r>
            <w:r w:rsidR="00CF7EA1" w:rsidRPr="00C84FA5">
              <w:rPr>
                <w:rFonts w:eastAsia="PMingLiU" w:cs="Times New Roman"/>
                <w:sz w:val="16"/>
                <w:szCs w:val="16"/>
              </w:rPr>
              <w:t xml:space="preserve"> inhibition relative to control [1]</w:t>
            </w:r>
          </w:p>
          <w:p w14:paraId="61C35B72" w14:textId="2D99DA24" w:rsidR="0041032A" w:rsidRPr="00C84FA5" w:rsidRDefault="0041032A" w:rsidP="00D7682B">
            <w:pPr>
              <w:numPr>
                <w:ilvl w:val="0"/>
                <w:numId w:val="16"/>
              </w:numPr>
              <w:ind w:left="180" w:hanging="180"/>
              <w:rPr>
                <w:sz w:val="16"/>
                <w:szCs w:val="16"/>
              </w:rPr>
            </w:pPr>
            <w:r w:rsidRPr="00C84FA5">
              <w:rPr>
                <w:rFonts w:cs="Times New Roman"/>
                <w:sz w:val="16"/>
                <w:szCs w:val="16"/>
              </w:rPr>
              <w:t>Algicidal or algistatic</w:t>
            </w:r>
            <w:r w:rsidR="00CF7EA1" w:rsidRPr="00C84FA5">
              <w:rPr>
                <w:rFonts w:cs="Times New Roman"/>
                <w:sz w:val="16"/>
                <w:szCs w:val="16"/>
              </w:rPr>
              <w:t xml:space="preserve"> [1]</w:t>
            </w:r>
          </w:p>
          <w:p w14:paraId="1E9812DC" w14:textId="77777777" w:rsidR="00971F56" w:rsidRPr="00C84FA5" w:rsidRDefault="00B00E13" w:rsidP="00971F56">
            <w:pPr>
              <w:rPr>
                <w:b/>
                <w:sz w:val="16"/>
                <w:szCs w:val="16"/>
              </w:rPr>
            </w:pPr>
            <w:r w:rsidRPr="00C84FA5">
              <w:rPr>
                <w:b/>
                <w:sz w:val="16"/>
                <w:szCs w:val="16"/>
              </w:rPr>
              <w:t>Other Endpoints</w:t>
            </w:r>
          </w:p>
          <w:p w14:paraId="4B1851B8" w14:textId="056539E8" w:rsidR="00355DBE" w:rsidRPr="00C84FA5" w:rsidRDefault="00B00E13" w:rsidP="00D7682B">
            <w:pPr>
              <w:numPr>
                <w:ilvl w:val="0"/>
                <w:numId w:val="16"/>
              </w:numPr>
              <w:ind w:left="180" w:hanging="180"/>
              <w:rPr>
                <w:sz w:val="20"/>
                <w:szCs w:val="20"/>
              </w:rPr>
            </w:pPr>
            <w:r w:rsidRPr="00C84FA5">
              <w:rPr>
                <w:rFonts w:eastAsia="PMingLiU" w:cs="Times New Roman"/>
                <w:sz w:val="16"/>
                <w:szCs w:val="16"/>
              </w:rPr>
              <w:t xml:space="preserve">Chlorophyll </w:t>
            </w:r>
            <w:r w:rsidRPr="00C84FA5">
              <w:rPr>
                <w:rFonts w:eastAsia="PMingLiU" w:cs="Times New Roman"/>
                <w:i/>
                <w:sz w:val="16"/>
                <w:szCs w:val="16"/>
              </w:rPr>
              <w:t>a</w:t>
            </w:r>
            <w:r w:rsidRPr="00C84FA5">
              <w:rPr>
                <w:rFonts w:eastAsia="PMingLiU" w:cs="Times New Roman"/>
                <w:sz w:val="16"/>
                <w:szCs w:val="16"/>
              </w:rPr>
              <w:t>, etc.</w:t>
            </w:r>
            <w:r w:rsidR="00CF7EA1" w:rsidRPr="00C84FA5">
              <w:rPr>
                <w:rFonts w:eastAsia="PMingLiU" w:cs="Times New Roman"/>
                <w:sz w:val="16"/>
                <w:szCs w:val="16"/>
              </w:rPr>
              <w:t xml:space="preserve"> [1]</w:t>
            </w:r>
          </w:p>
        </w:tc>
        <w:tc>
          <w:tcPr>
            <w:tcW w:w="3600" w:type="dxa"/>
            <w:tcBorders>
              <w:top w:val="single" w:sz="7" w:space="0" w:color="000000" w:themeColor="text1"/>
              <w:left w:val="single" w:sz="7" w:space="0" w:color="000000" w:themeColor="text1"/>
              <w:bottom w:val="nil"/>
              <w:right w:val="single" w:sz="7" w:space="0" w:color="000000" w:themeColor="text1"/>
            </w:tcBorders>
          </w:tcPr>
          <w:p w14:paraId="2462A174" w14:textId="77777777" w:rsidR="005172A6" w:rsidRDefault="00655123" w:rsidP="00655123">
            <w:pPr>
              <w:rPr>
                <w:i/>
                <w:sz w:val="20"/>
                <w:szCs w:val="20"/>
              </w:rPr>
            </w:pPr>
            <w:r w:rsidRPr="00C84FA5">
              <w:rPr>
                <w:i/>
                <w:sz w:val="20"/>
                <w:szCs w:val="20"/>
              </w:rPr>
              <w:t>List parameters:</w:t>
            </w:r>
          </w:p>
          <w:p w14:paraId="7F03EAD6" w14:textId="796A464A" w:rsidR="008129BA" w:rsidRPr="008129BA" w:rsidRDefault="008129BA" w:rsidP="00655123">
            <w:pPr>
              <w:rPr>
                <w:sz w:val="20"/>
                <w:szCs w:val="20"/>
              </w:rPr>
            </w:pPr>
          </w:p>
        </w:tc>
        <w:tc>
          <w:tcPr>
            <w:tcW w:w="3600" w:type="dxa"/>
            <w:tcBorders>
              <w:top w:val="single" w:sz="7" w:space="0" w:color="000000" w:themeColor="text1"/>
              <w:left w:val="single" w:sz="7" w:space="0" w:color="000000" w:themeColor="text1"/>
              <w:right w:val="single" w:sz="7" w:space="0" w:color="000000" w:themeColor="text1"/>
            </w:tcBorders>
            <w:vAlign w:val="center"/>
          </w:tcPr>
          <w:p w14:paraId="545522A1" w14:textId="77777777" w:rsidR="005172A6" w:rsidRPr="00C84FA5" w:rsidRDefault="005172A6" w:rsidP="007E1261">
            <w:pPr>
              <w:rPr>
                <w:sz w:val="20"/>
                <w:szCs w:val="20"/>
              </w:rPr>
            </w:pPr>
          </w:p>
        </w:tc>
      </w:tr>
      <w:tr w:rsidR="00C84FA5" w:rsidRPr="00C84FA5" w14:paraId="342A8336" w14:textId="77777777" w:rsidTr="002223C2">
        <w:trPr>
          <w:trHeight w:val="20"/>
        </w:trPr>
        <w:tc>
          <w:tcPr>
            <w:tcW w:w="3888" w:type="dxa"/>
            <w:tcBorders>
              <w:top w:val="single" w:sz="7" w:space="0" w:color="000000" w:themeColor="text1"/>
              <w:left w:val="single" w:sz="7" w:space="0" w:color="000000" w:themeColor="text1"/>
              <w:bottom w:val="nil"/>
              <w:right w:val="single" w:sz="7" w:space="0" w:color="000000" w:themeColor="text1"/>
            </w:tcBorders>
            <w:vAlign w:val="center"/>
          </w:tcPr>
          <w:p w14:paraId="65D4D252" w14:textId="2F79EAF2" w:rsidR="00817029" w:rsidRPr="00C84FA5" w:rsidRDefault="00217FE9" w:rsidP="00971F56">
            <w:pPr>
              <w:rPr>
                <w:b/>
                <w:sz w:val="20"/>
                <w:szCs w:val="20"/>
              </w:rPr>
            </w:pPr>
            <w:r w:rsidRPr="00C84FA5">
              <w:rPr>
                <w:b/>
                <w:sz w:val="20"/>
                <w:szCs w:val="20"/>
              </w:rPr>
              <w:t>Was control</w:t>
            </w:r>
            <w:r w:rsidR="00FD54F5" w:rsidRPr="00C84FA5">
              <w:rPr>
                <w:b/>
                <w:sz w:val="20"/>
                <w:szCs w:val="20"/>
              </w:rPr>
              <w:t xml:space="preserve"> cell density or biomass </w:t>
            </w:r>
            <w:r w:rsidRPr="00C84FA5">
              <w:rPr>
                <w:b/>
                <w:sz w:val="20"/>
                <w:szCs w:val="20"/>
              </w:rPr>
              <w:t>acceptable?</w:t>
            </w:r>
          </w:p>
          <w:p w14:paraId="309580F6" w14:textId="77777777" w:rsidR="00AA33E3" w:rsidRPr="00C84FA5" w:rsidRDefault="0035151D" w:rsidP="00D7682B">
            <w:pPr>
              <w:numPr>
                <w:ilvl w:val="0"/>
                <w:numId w:val="17"/>
              </w:numPr>
              <w:ind w:left="180" w:hanging="180"/>
              <w:rPr>
                <w:sz w:val="16"/>
                <w:szCs w:val="16"/>
              </w:rPr>
            </w:pPr>
            <w:r w:rsidRPr="00C84FA5">
              <w:rPr>
                <w:sz w:val="16"/>
                <w:szCs w:val="16"/>
              </w:rPr>
              <w:t xml:space="preserve">Did controls reach logarithmic growth by 96 hr? </w:t>
            </w:r>
          </w:p>
          <w:p w14:paraId="728129CB" w14:textId="77777777" w:rsidR="0035151D" w:rsidRPr="00C84FA5" w:rsidRDefault="0035151D" w:rsidP="00D7682B">
            <w:pPr>
              <w:numPr>
                <w:ilvl w:val="0"/>
                <w:numId w:val="17"/>
              </w:numPr>
              <w:ind w:left="180" w:hanging="180"/>
              <w:rPr>
                <w:sz w:val="16"/>
                <w:szCs w:val="16"/>
              </w:rPr>
            </w:pPr>
            <w:r w:rsidRPr="00C84FA5">
              <w:rPr>
                <w:sz w:val="16"/>
                <w:szCs w:val="16"/>
              </w:rPr>
              <w:t>How was logarithmic growth determined?</w:t>
            </w:r>
          </w:p>
        </w:tc>
        <w:tc>
          <w:tcPr>
            <w:tcW w:w="3600" w:type="dxa"/>
            <w:tcBorders>
              <w:top w:val="single" w:sz="7" w:space="0" w:color="000000" w:themeColor="text1"/>
              <w:left w:val="single" w:sz="7" w:space="0" w:color="000000" w:themeColor="text1"/>
              <w:bottom w:val="nil"/>
              <w:right w:val="single" w:sz="7" w:space="0" w:color="000000" w:themeColor="text1"/>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6195D61A" w14:textId="77777777" w:rsidTr="00C37FE9">
              <w:tc>
                <w:tcPr>
                  <w:tcW w:w="432" w:type="dxa"/>
                  <w:tcBorders>
                    <w:bottom w:val="single" w:sz="4" w:space="0" w:color="auto"/>
                  </w:tcBorders>
                </w:tcPr>
                <w:p w14:paraId="35FCF10D" w14:textId="77777777" w:rsidR="009927F6" w:rsidRPr="00C84FA5" w:rsidRDefault="009927F6" w:rsidP="009927F6">
                  <w:pPr>
                    <w:rPr>
                      <w:rFonts w:eastAsia="PMingLiU" w:cs="Times New Roman"/>
                      <w:sz w:val="20"/>
                      <w:szCs w:val="20"/>
                    </w:rPr>
                  </w:pPr>
                </w:p>
              </w:tc>
              <w:tc>
                <w:tcPr>
                  <w:tcW w:w="836" w:type="dxa"/>
                </w:tcPr>
                <w:p w14:paraId="43B84BC6" w14:textId="77777777" w:rsidR="009927F6" w:rsidRPr="00C84FA5" w:rsidRDefault="009927F6" w:rsidP="009927F6">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103FD2C9" w14:textId="77777777" w:rsidR="009927F6" w:rsidRPr="00C84FA5" w:rsidRDefault="009927F6" w:rsidP="009927F6">
                  <w:pPr>
                    <w:rPr>
                      <w:rFonts w:eastAsia="PMingLiU" w:cs="Times New Roman"/>
                      <w:sz w:val="20"/>
                      <w:szCs w:val="20"/>
                    </w:rPr>
                  </w:pPr>
                </w:p>
              </w:tc>
              <w:tc>
                <w:tcPr>
                  <w:tcW w:w="837" w:type="dxa"/>
                </w:tcPr>
                <w:p w14:paraId="7B86130D" w14:textId="77777777" w:rsidR="009927F6" w:rsidRPr="00C84FA5" w:rsidRDefault="009927F6" w:rsidP="009927F6">
                  <w:pPr>
                    <w:rPr>
                      <w:rFonts w:eastAsia="PMingLiU" w:cs="Times New Roman"/>
                      <w:sz w:val="20"/>
                      <w:szCs w:val="20"/>
                    </w:rPr>
                  </w:pPr>
                  <w:r w:rsidRPr="00C84FA5">
                    <w:rPr>
                      <w:rFonts w:eastAsia="PMingLiU" w:cs="Times New Roman"/>
                      <w:sz w:val="20"/>
                      <w:szCs w:val="20"/>
                    </w:rPr>
                    <w:t>No</w:t>
                  </w:r>
                </w:p>
              </w:tc>
            </w:tr>
          </w:tbl>
          <w:p w14:paraId="602D3513" w14:textId="26FC3EAB" w:rsidR="00217FE9" w:rsidRPr="00C84FA5" w:rsidRDefault="00217FE9" w:rsidP="007E1261">
            <w:pPr>
              <w:rPr>
                <w:sz w:val="20"/>
                <w:szCs w:val="20"/>
              </w:rPr>
            </w:pPr>
          </w:p>
        </w:tc>
        <w:tc>
          <w:tcPr>
            <w:tcW w:w="3600" w:type="dxa"/>
            <w:tcBorders>
              <w:top w:val="single" w:sz="7" w:space="0" w:color="000000" w:themeColor="text1"/>
              <w:left w:val="single" w:sz="7" w:space="0" w:color="000000" w:themeColor="text1"/>
              <w:right w:val="single" w:sz="7" w:space="0" w:color="000000" w:themeColor="text1"/>
            </w:tcBorders>
            <w:vAlign w:val="center"/>
          </w:tcPr>
          <w:p w14:paraId="4159FC22" w14:textId="77777777" w:rsidR="00217FE9" w:rsidRPr="00C84FA5" w:rsidRDefault="00217FE9" w:rsidP="007E1261">
            <w:pPr>
              <w:rPr>
                <w:sz w:val="20"/>
                <w:szCs w:val="20"/>
              </w:rPr>
            </w:pPr>
          </w:p>
        </w:tc>
      </w:tr>
      <w:tr w:rsidR="00C84FA5" w:rsidRPr="00C84FA5" w14:paraId="3D6471DE" w14:textId="77777777" w:rsidTr="002223C2">
        <w:trPr>
          <w:trHeight w:val="20"/>
        </w:trPr>
        <w:tc>
          <w:tcPr>
            <w:tcW w:w="3888" w:type="dxa"/>
            <w:tcBorders>
              <w:top w:val="single" w:sz="7" w:space="0" w:color="000000" w:themeColor="text1"/>
              <w:left w:val="single" w:sz="7" w:space="0" w:color="000000" w:themeColor="text1"/>
              <w:bottom w:val="nil"/>
              <w:right w:val="single" w:sz="7" w:space="0" w:color="000000" w:themeColor="text1"/>
            </w:tcBorders>
            <w:vAlign w:val="center"/>
          </w:tcPr>
          <w:p w14:paraId="5E4EF4DB" w14:textId="7EBAE1F2" w:rsidR="00D33417" w:rsidRPr="00C84FA5" w:rsidRDefault="00D33417" w:rsidP="00971F56">
            <w:pPr>
              <w:rPr>
                <w:b/>
                <w:sz w:val="20"/>
                <w:szCs w:val="20"/>
              </w:rPr>
            </w:pPr>
            <w:r w:rsidRPr="00C84FA5">
              <w:rPr>
                <w:b/>
                <w:sz w:val="20"/>
                <w:szCs w:val="20"/>
              </w:rPr>
              <w:t>Were individuals excluded from the analysis?</w:t>
            </w:r>
          </w:p>
        </w:tc>
        <w:tc>
          <w:tcPr>
            <w:tcW w:w="3600" w:type="dxa"/>
            <w:tcBorders>
              <w:top w:val="single" w:sz="7" w:space="0" w:color="000000" w:themeColor="text1"/>
              <w:left w:val="single" w:sz="7" w:space="0" w:color="000000" w:themeColor="text1"/>
              <w:bottom w:val="nil"/>
              <w:right w:val="single" w:sz="7" w:space="0" w:color="000000" w:themeColor="text1"/>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10DBBDC6" w14:textId="77777777" w:rsidTr="00C37FE9">
              <w:tc>
                <w:tcPr>
                  <w:tcW w:w="432" w:type="dxa"/>
                  <w:tcBorders>
                    <w:bottom w:val="single" w:sz="4" w:space="0" w:color="auto"/>
                  </w:tcBorders>
                </w:tcPr>
                <w:p w14:paraId="627EAAE3" w14:textId="77777777" w:rsidR="009927F6" w:rsidRPr="00C84FA5" w:rsidRDefault="009927F6" w:rsidP="009927F6">
                  <w:pPr>
                    <w:rPr>
                      <w:rFonts w:eastAsia="PMingLiU" w:cs="Times New Roman"/>
                      <w:sz w:val="20"/>
                      <w:szCs w:val="20"/>
                    </w:rPr>
                  </w:pPr>
                </w:p>
              </w:tc>
              <w:tc>
                <w:tcPr>
                  <w:tcW w:w="836" w:type="dxa"/>
                </w:tcPr>
                <w:p w14:paraId="306EAC5E" w14:textId="77777777" w:rsidR="009927F6" w:rsidRPr="00C84FA5" w:rsidRDefault="009927F6" w:rsidP="009927F6">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20D76D30" w14:textId="77777777" w:rsidR="009927F6" w:rsidRPr="00C84FA5" w:rsidRDefault="009927F6" w:rsidP="009927F6">
                  <w:pPr>
                    <w:rPr>
                      <w:rFonts w:eastAsia="PMingLiU" w:cs="Times New Roman"/>
                      <w:sz w:val="20"/>
                      <w:szCs w:val="20"/>
                    </w:rPr>
                  </w:pPr>
                </w:p>
              </w:tc>
              <w:tc>
                <w:tcPr>
                  <w:tcW w:w="837" w:type="dxa"/>
                </w:tcPr>
                <w:p w14:paraId="03849884" w14:textId="77777777" w:rsidR="009927F6" w:rsidRPr="00C84FA5" w:rsidRDefault="009927F6" w:rsidP="009927F6">
                  <w:pPr>
                    <w:rPr>
                      <w:rFonts w:eastAsia="PMingLiU" w:cs="Times New Roman"/>
                      <w:sz w:val="20"/>
                      <w:szCs w:val="20"/>
                    </w:rPr>
                  </w:pPr>
                  <w:r w:rsidRPr="00C84FA5">
                    <w:rPr>
                      <w:rFonts w:eastAsia="PMingLiU" w:cs="Times New Roman"/>
                      <w:sz w:val="20"/>
                      <w:szCs w:val="20"/>
                    </w:rPr>
                    <w:t>No</w:t>
                  </w:r>
                </w:p>
              </w:tc>
            </w:tr>
          </w:tbl>
          <w:p w14:paraId="16146C3F" w14:textId="639E7D50" w:rsidR="00D33417" w:rsidRPr="00C84FA5" w:rsidRDefault="00D33417" w:rsidP="007E1261">
            <w:pPr>
              <w:rPr>
                <w:sz w:val="20"/>
                <w:szCs w:val="20"/>
                <w:u w:val="single"/>
              </w:rPr>
            </w:pPr>
            <w:r w:rsidRPr="00C84FA5">
              <w:rPr>
                <w:i/>
                <w:sz w:val="20"/>
                <w:szCs w:val="20"/>
              </w:rPr>
              <w:t>If yes, describe justification provided:</w:t>
            </w:r>
          </w:p>
        </w:tc>
        <w:tc>
          <w:tcPr>
            <w:tcW w:w="3600" w:type="dxa"/>
            <w:tcBorders>
              <w:top w:val="single" w:sz="7" w:space="0" w:color="000000" w:themeColor="text1"/>
              <w:left w:val="single" w:sz="7" w:space="0" w:color="000000" w:themeColor="text1"/>
              <w:right w:val="single" w:sz="7" w:space="0" w:color="000000" w:themeColor="text1"/>
            </w:tcBorders>
            <w:vAlign w:val="center"/>
          </w:tcPr>
          <w:p w14:paraId="28897BF0" w14:textId="3132A399" w:rsidR="00D33417" w:rsidRPr="00C84FA5" w:rsidRDefault="00D33417" w:rsidP="007E1261">
            <w:pPr>
              <w:rPr>
                <w:sz w:val="20"/>
                <w:szCs w:val="20"/>
              </w:rPr>
            </w:pPr>
          </w:p>
        </w:tc>
      </w:tr>
      <w:tr w:rsidR="00C84FA5" w:rsidRPr="00C84FA5" w14:paraId="54F7FF44" w14:textId="77777777" w:rsidTr="002223C2">
        <w:trPr>
          <w:trHeight w:val="20"/>
        </w:trPr>
        <w:tc>
          <w:tcPr>
            <w:tcW w:w="3888" w:type="dxa"/>
            <w:tcBorders>
              <w:top w:val="single" w:sz="7" w:space="0" w:color="000000" w:themeColor="text1"/>
              <w:left w:val="single" w:sz="7" w:space="0" w:color="000000" w:themeColor="text1"/>
              <w:bottom w:val="nil"/>
              <w:right w:val="single" w:sz="7" w:space="0" w:color="000000" w:themeColor="text1"/>
            </w:tcBorders>
            <w:vAlign w:val="center"/>
          </w:tcPr>
          <w:p w14:paraId="5DF886CE" w14:textId="77777777" w:rsidR="00A474CF" w:rsidRPr="00C84FA5" w:rsidRDefault="00A474CF" w:rsidP="00971F56">
            <w:pPr>
              <w:rPr>
                <w:b/>
                <w:sz w:val="20"/>
                <w:szCs w:val="20"/>
              </w:rPr>
            </w:pPr>
            <w:r w:rsidRPr="00C84FA5">
              <w:rPr>
                <w:b/>
                <w:sz w:val="20"/>
                <w:szCs w:val="20"/>
              </w:rPr>
              <w:t>Was test chemical algicidal or algistatic?</w:t>
            </w:r>
          </w:p>
          <w:p w14:paraId="22588506" w14:textId="77777777" w:rsidR="00A474CF" w:rsidRPr="00C84FA5" w:rsidRDefault="00A474CF" w:rsidP="00D7682B">
            <w:pPr>
              <w:numPr>
                <w:ilvl w:val="0"/>
                <w:numId w:val="16"/>
              </w:numPr>
              <w:ind w:left="180" w:hanging="180"/>
              <w:rPr>
                <w:sz w:val="16"/>
                <w:szCs w:val="16"/>
              </w:rPr>
            </w:pPr>
            <w:r w:rsidRPr="00C84FA5">
              <w:rPr>
                <w:rFonts w:eastAsia="PMingLiU" w:cs="Times New Roman"/>
                <w:sz w:val="16"/>
                <w:szCs w:val="16"/>
              </w:rPr>
              <w:t>What method was used to make this determination?</w:t>
            </w:r>
          </w:p>
          <w:p w14:paraId="38F3F825" w14:textId="77777777" w:rsidR="00A474CF" w:rsidRPr="00C84FA5" w:rsidRDefault="00A474CF" w:rsidP="00D7682B">
            <w:pPr>
              <w:numPr>
                <w:ilvl w:val="1"/>
                <w:numId w:val="16"/>
              </w:numPr>
              <w:ind w:left="360" w:hanging="180"/>
              <w:rPr>
                <w:b/>
                <w:sz w:val="20"/>
                <w:szCs w:val="20"/>
              </w:rPr>
            </w:pPr>
            <w:r w:rsidRPr="00C84FA5">
              <w:rPr>
                <w:rFonts w:eastAsia="PMingLiU" w:cs="Times New Roman"/>
                <w:sz w:val="16"/>
                <w:szCs w:val="16"/>
              </w:rPr>
              <w:t>Evans stain, reincubation of subculture, etc.</w:t>
            </w:r>
          </w:p>
        </w:tc>
        <w:tc>
          <w:tcPr>
            <w:tcW w:w="3600" w:type="dxa"/>
            <w:tcBorders>
              <w:top w:val="single" w:sz="7" w:space="0" w:color="000000" w:themeColor="text1"/>
              <w:left w:val="single" w:sz="7" w:space="0" w:color="000000" w:themeColor="text1"/>
              <w:bottom w:val="nil"/>
              <w:right w:val="single" w:sz="7" w:space="0" w:color="000000" w:themeColor="text1"/>
            </w:tcBorders>
            <w:vAlign w:val="center"/>
          </w:tcPr>
          <w:p w14:paraId="0283696E" w14:textId="77777777" w:rsidR="00A474CF" w:rsidRPr="00C84FA5" w:rsidRDefault="00A474CF" w:rsidP="00A474CF">
            <w:pPr>
              <w:rPr>
                <w:sz w:val="20"/>
                <w:szCs w:val="20"/>
              </w:rPr>
            </w:pPr>
            <w:r w:rsidRPr="00C84FA5">
              <w:rPr>
                <w:sz w:val="20"/>
                <w:szCs w:val="20"/>
                <w:u w:val="single"/>
              </w:rPr>
              <w:t xml:space="preserve">    </w:t>
            </w:r>
            <w:r w:rsidRPr="00C84FA5">
              <w:rPr>
                <w:sz w:val="20"/>
                <w:szCs w:val="20"/>
              </w:rPr>
              <w:t>Algicidal</w:t>
            </w:r>
          </w:p>
          <w:p w14:paraId="0670471A" w14:textId="77777777" w:rsidR="00A474CF" w:rsidRPr="00C84FA5" w:rsidRDefault="00A474CF" w:rsidP="00A474CF">
            <w:pPr>
              <w:rPr>
                <w:sz w:val="20"/>
                <w:szCs w:val="20"/>
                <w:u w:val="single"/>
              </w:rPr>
            </w:pPr>
            <w:r w:rsidRPr="00C84FA5">
              <w:rPr>
                <w:sz w:val="20"/>
                <w:szCs w:val="20"/>
                <w:u w:val="single"/>
              </w:rPr>
              <w:t xml:space="preserve">    </w:t>
            </w:r>
            <w:r w:rsidRPr="00C84FA5">
              <w:rPr>
                <w:sz w:val="20"/>
                <w:szCs w:val="20"/>
              </w:rPr>
              <w:t>Algistatic</w:t>
            </w:r>
          </w:p>
        </w:tc>
        <w:tc>
          <w:tcPr>
            <w:tcW w:w="3600" w:type="dxa"/>
            <w:tcBorders>
              <w:top w:val="single" w:sz="7" w:space="0" w:color="000000" w:themeColor="text1"/>
              <w:left w:val="single" w:sz="7" w:space="0" w:color="000000" w:themeColor="text1"/>
              <w:right w:val="single" w:sz="7" w:space="0" w:color="000000" w:themeColor="text1"/>
            </w:tcBorders>
            <w:vAlign w:val="center"/>
          </w:tcPr>
          <w:p w14:paraId="1C647562" w14:textId="77777777" w:rsidR="00A474CF" w:rsidRPr="00C84FA5" w:rsidRDefault="00A474CF" w:rsidP="007E1261">
            <w:pPr>
              <w:rPr>
                <w:sz w:val="20"/>
                <w:szCs w:val="20"/>
              </w:rPr>
            </w:pPr>
          </w:p>
        </w:tc>
      </w:tr>
      <w:tr w:rsidR="00C84FA5" w:rsidRPr="00C84FA5" w14:paraId="51A4CAE1" w14:textId="77777777" w:rsidTr="002223C2">
        <w:trPr>
          <w:trHeight w:val="20"/>
        </w:trPr>
        <w:tc>
          <w:tcPr>
            <w:tcW w:w="3888" w:type="dxa"/>
            <w:tcBorders>
              <w:top w:val="single" w:sz="7" w:space="0" w:color="000000" w:themeColor="text1"/>
              <w:left w:val="single" w:sz="7" w:space="0" w:color="000000" w:themeColor="text1"/>
              <w:bottom w:val="nil"/>
              <w:right w:val="single" w:sz="7" w:space="0" w:color="000000" w:themeColor="text1"/>
            </w:tcBorders>
            <w:vAlign w:val="center"/>
          </w:tcPr>
          <w:p w14:paraId="1AC94335" w14:textId="3D6A0D0F" w:rsidR="00111351" w:rsidRPr="00C84FA5" w:rsidRDefault="00111351" w:rsidP="00971F56">
            <w:pPr>
              <w:rPr>
                <w:b/>
                <w:sz w:val="20"/>
                <w:szCs w:val="20"/>
              </w:rPr>
            </w:pPr>
            <w:r w:rsidRPr="00C84FA5">
              <w:rPr>
                <w:b/>
                <w:sz w:val="20"/>
                <w:szCs w:val="20"/>
              </w:rPr>
              <w:t>Additional observations</w:t>
            </w:r>
          </w:p>
          <w:p w14:paraId="3623FA75" w14:textId="7C50DD46" w:rsidR="00111351" w:rsidRPr="00C84FA5" w:rsidRDefault="00111351" w:rsidP="00D7682B">
            <w:pPr>
              <w:numPr>
                <w:ilvl w:val="0"/>
                <w:numId w:val="16"/>
              </w:numPr>
              <w:ind w:left="180" w:hanging="180"/>
              <w:rPr>
                <w:sz w:val="16"/>
                <w:szCs w:val="16"/>
              </w:rPr>
            </w:pPr>
            <w:r w:rsidRPr="00C84FA5">
              <w:rPr>
                <w:rFonts w:eastAsia="PMingLiU" w:cs="Times New Roman"/>
                <w:sz w:val="16"/>
                <w:szCs w:val="16"/>
              </w:rPr>
              <w:t>Changes in cell sizes or shapes (deformations)</w:t>
            </w:r>
            <w:r w:rsidR="00BF4DE5" w:rsidRPr="00C84FA5">
              <w:rPr>
                <w:rFonts w:eastAsia="PMingLiU" w:cs="Times New Roman"/>
                <w:sz w:val="16"/>
                <w:szCs w:val="16"/>
              </w:rPr>
              <w:t xml:space="preserve"> [1]</w:t>
            </w:r>
          </w:p>
          <w:p w14:paraId="1D4C28CE" w14:textId="4545D2EC" w:rsidR="00111351" w:rsidRPr="00C84FA5" w:rsidRDefault="00111351" w:rsidP="00D7682B">
            <w:pPr>
              <w:numPr>
                <w:ilvl w:val="0"/>
                <w:numId w:val="16"/>
              </w:numPr>
              <w:ind w:left="180" w:hanging="180"/>
              <w:rPr>
                <w:sz w:val="16"/>
                <w:szCs w:val="16"/>
              </w:rPr>
            </w:pPr>
            <w:r w:rsidRPr="00C84FA5">
              <w:rPr>
                <w:sz w:val="16"/>
                <w:szCs w:val="16"/>
              </w:rPr>
              <w:t>Unusual colors</w:t>
            </w:r>
            <w:r w:rsidR="00BF4DE5" w:rsidRPr="00C84FA5">
              <w:rPr>
                <w:sz w:val="16"/>
                <w:szCs w:val="16"/>
              </w:rPr>
              <w:t xml:space="preserve"> [1]</w:t>
            </w:r>
          </w:p>
          <w:p w14:paraId="0DC6398F" w14:textId="58CCEFAC" w:rsidR="00111351" w:rsidRPr="00C84FA5" w:rsidRDefault="00111351" w:rsidP="00D7682B">
            <w:pPr>
              <w:numPr>
                <w:ilvl w:val="0"/>
                <w:numId w:val="16"/>
              </w:numPr>
              <w:ind w:left="180" w:hanging="180"/>
              <w:rPr>
                <w:sz w:val="16"/>
                <w:szCs w:val="16"/>
              </w:rPr>
            </w:pPr>
            <w:r w:rsidRPr="00C84FA5">
              <w:rPr>
                <w:sz w:val="16"/>
                <w:szCs w:val="16"/>
              </w:rPr>
              <w:t>Differences in chloroplast morphology</w:t>
            </w:r>
            <w:r w:rsidR="00BF4DE5" w:rsidRPr="00C84FA5">
              <w:rPr>
                <w:sz w:val="16"/>
                <w:szCs w:val="16"/>
              </w:rPr>
              <w:t xml:space="preserve"> [1]</w:t>
            </w:r>
          </w:p>
          <w:p w14:paraId="089AEACF" w14:textId="716A4412" w:rsidR="00A474CF" w:rsidRPr="00C84FA5" w:rsidRDefault="00111351" w:rsidP="00D7682B">
            <w:pPr>
              <w:numPr>
                <w:ilvl w:val="0"/>
                <w:numId w:val="16"/>
              </w:numPr>
              <w:ind w:left="180" w:hanging="180"/>
              <w:rPr>
                <w:b/>
                <w:sz w:val="20"/>
                <w:szCs w:val="20"/>
              </w:rPr>
            </w:pPr>
            <w:r w:rsidRPr="00C84FA5">
              <w:rPr>
                <w:sz w:val="16"/>
                <w:szCs w:val="16"/>
              </w:rPr>
              <w:t>Flocculation, clumping, adhering to test containers</w:t>
            </w:r>
            <w:r w:rsidR="00BF4DE5" w:rsidRPr="00C84FA5">
              <w:rPr>
                <w:sz w:val="16"/>
                <w:szCs w:val="16"/>
              </w:rPr>
              <w:t xml:space="preserve"> [1]</w:t>
            </w:r>
          </w:p>
        </w:tc>
        <w:tc>
          <w:tcPr>
            <w:tcW w:w="3600" w:type="dxa"/>
            <w:tcBorders>
              <w:top w:val="single" w:sz="7" w:space="0" w:color="000000" w:themeColor="text1"/>
              <w:left w:val="single" w:sz="7" w:space="0" w:color="000000" w:themeColor="text1"/>
              <w:bottom w:val="nil"/>
              <w:right w:val="single" w:sz="7" w:space="0" w:color="000000" w:themeColor="text1"/>
            </w:tcBorders>
            <w:vAlign w:val="center"/>
          </w:tcPr>
          <w:p w14:paraId="3A2EC218" w14:textId="77777777" w:rsidR="00A474CF" w:rsidRPr="00C84FA5" w:rsidRDefault="00A474CF" w:rsidP="00A474CF">
            <w:pPr>
              <w:rPr>
                <w:sz w:val="20"/>
                <w:szCs w:val="20"/>
                <w:u w:val="single"/>
              </w:rPr>
            </w:pPr>
          </w:p>
        </w:tc>
        <w:tc>
          <w:tcPr>
            <w:tcW w:w="3600" w:type="dxa"/>
            <w:tcBorders>
              <w:top w:val="single" w:sz="7" w:space="0" w:color="000000" w:themeColor="text1"/>
              <w:left w:val="single" w:sz="7" w:space="0" w:color="000000" w:themeColor="text1"/>
              <w:right w:val="single" w:sz="7" w:space="0" w:color="000000" w:themeColor="text1"/>
            </w:tcBorders>
            <w:vAlign w:val="center"/>
          </w:tcPr>
          <w:p w14:paraId="2ED8E3B8" w14:textId="77777777" w:rsidR="00A474CF" w:rsidRPr="00C84FA5" w:rsidRDefault="00A474CF" w:rsidP="007E1261">
            <w:pPr>
              <w:rPr>
                <w:sz w:val="20"/>
                <w:szCs w:val="20"/>
              </w:rPr>
            </w:pPr>
          </w:p>
        </w:tc>
      </w:tr>
      <w:tr w:rsidR="00C84FA5" w:rsidRPr="00C84FA5" w14:paraId="38020136" w14:textId="77777777" w:rsidTr="002223C2">
        <w:trPr>
          <w:trHeight w:val="20"/>
        </w:trPr>
        <w:tc>
          <w:tcPr>
            <w:tcW w:w="3888" w:type="dxa"/>
            <w:tcBorders>
              <w:top w:val="single" w:sz="7" w:space="0" w:color="000000" w:themeColor="text1"/>
              <w:left w:val="single" w:sz="7" w:space="0" w:color="000000" w:themeColor="text1"/>
              <w:bottom w:val="single" w:sz="4" w:space="0" w:color="auto"/>
              <w:right w:val="single" w:sz="7" w:space="0" w:color="000000" w:themeColor="text1"/>
            </w:tcBorders>
            <w:vAlign w:val="center"/>
          </w:tcPr>
          <w:p w14:paraId="3A080D0E" w14:textId="77777777" w:rsidR="00F05F43" w:rsidRPr="00C84FA5" w:rsidRDefault="00B607DB" w:rsidP="007E1261">
            <w:pPr>
              <w:rPr>
                <w:b/>
                <w:sz w:val="20"/>
                <w:szCs w:val="20"/>
              </w:rPr>
            </w:pPr>
            <w:r w:rsidRPr="00C84FA5">
              <w:rPr>
                <w:b/>
                <w:sz w:val="20"/>
                <w:szCs w:val="20"/>
              </w:rPr>
              <w:t xml:space="preserve">Was water quality </w:t>
            </w:r>
            <w:r w:rsidR="00F05F43" w:rsidRPr="00C84FA5">
              <w:rPr>
                <w:b/>
                <w:sz w:val="20"/>
                <w:szCs w:val="20"/>
              </w:rPr>
              <w:t xml:space="preserve">in test chambers </w:t>
            </w:r>
            <w:r w:rsidR="007E1261" w:rsidRPr="00C84FA5">
              <w:rPr>
                <w:b/>
                <w:sz w:val="20"/>
                <w:szCs w:val="20"/>
              </w:rPr>
              <w:t>acceptable?</w:t>
            </w:r>
          </w:p>
          <w:p w14:paraId="59D7B2E7" w14:textId="6AA10B82" w:rsidR="00873DF4" w:rsidRPr="00C84FA5" w:rsidRDefault="0044510A" w:rsidP="00D7682B">
            <w:pPr>
              <w:numPr>
                <w:ilvl w:val="0"/>
                <w:numId w:val="18"/>
              </w:numPr>
              <w:ind w:left="180" w:hanging="180"/>
              <w:rPr>
                <w:i/>
                <w:sz w:val="16"/>
                <w:szCs w:val="16"/>
              </w:rPr>
            </w:pPr>
            <w:r w:rsidRPr="00C84FA5">
              <w:rPr>
                <w:sz w:val="16"/>
                <w:szCs w:val="16"/>
              </w:rPr>
              <w:t xml:space="preserve">If appropriate, describe any water quality issues </w:t>
            </w:r>
          </w:p>
        </w:tc>
        <w:tc>
          <w:tcPr>
            <w:tcW w:w="3600" w:type="dxa"/>
            <w:tcBorders>
              <w:top w:val="single" w:sz="7" w:space="0" w:color="000000" w:themeColor="text1"/>
              <w:left w:val="single" w:sz="7" w:space="0" w:color="000000" w:themeColor="text1"/>
              <w:bottom w:val="single" w:sz="4" w:space="0" w:color="auto"/>
              <w:right w:val="single" w:sz="7" w:space="0" w:color="000000" w:themeColor="text1"/>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0C66834E" w14:textId="77777777" w:rsidTr="00C37FE9">
              <w:tc>
                <w:tcPr>
                  <w:tcW w:w="432" w:type="dxa"/>
                  <w:tcBorders>
                    <w:bottom w:val="single" w:sz="4" w:space="0" w:color="auto"/>
                  </w:tcBorders>
                </w:tcPr>
                <w:p w14:paraId="3CD3B927" w14:textId="77777777" w:rsidR="009927F6" w:rsidRPr="00C84FA5" w:rsidRDefault="009927F6" w:rsidP="009927F6">
                  <w:pPr>
                    <w:rPr>
                      <w:rFonts w:eastAsia="PMingLiU" w:cs="Times New Roman"/>
                      <w:sz w:val="20"/>
                      <w:szCs w:val="20"/>
                    </w:rPr>
                  </w:pPr>
                </w:p>
              </w:tc>
              <w:tc>
                <w:tcPr>
                  <w:tcW w:w="836" w:type="dxa"/>
                </w:tcPr>
                <w:p w14:paraId="2172E8BC" w14:textId="77777777" w:rsidR="009927F6" w:rsidRPr="00C84FA5" w:rsidRDefault="009927F6" w:rsidP="009927F6">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5057266C" w14:textId="77777777" w:rsidR="009927F6" w:rsidRPr="00C84FA5" w:rsidRDefault="009927F6" w:rsidP="009927F6">
                  <w:pPr>
                    <w:rPr>
                      <w:rFonts w:eastAsia="PMingLiU" w:cs="Times New Roman"/>
                      <w:sz w:val="20"/>
                      <w:szCs w:val="20"/>
                    </w:rPr>
                  </w:pPr>
                </w:p>
              </w:tc>
              <w:tc>
                <w:tcPr>
                  <w:tcW w:w="837" w:type="dxa"/>
                </w:tcPr>
                <w:p w14:paraId="3A69EAEE" w14:textId="77777777" w:rsidR="009927F6" w:rsidRPr="00C84FA5" w:rsidRDefault="009927F6" w:rsidP="009927F6">
                  <w:pPr>
                    <w:rPr>
                      <w:rFonts w:eastAsia="PMingLiU" w:cs="Times New Roman"/>
                      <w:sz w:val="20"/>
                      <w:szCs w:val="20"/>
                    </w:rPr>
                  </w:pPr>
                  <w:r w:rsidRPr="00C84FA5">
                    <w:rPr>
                      <w:rFonts w:eastAsia="PMingLiU" w:cs="Times New Roman"/>
                      <w:sz w:val="20"/>
                      <w:szCs w:val="20"/>
                    </w:rPr>
                    <w:t>No</w:t>
                  </w:r>
                </w:p>
              </w:tc>
            </w:tr>
          </w:tbl>
          <w:p w14:paraId="42F7226E" w14:textId="590C02C9" w:rsidR="00B607DB" w:rsidRPr="00C84FA5" w:rsidRDefault="00B607DB" w:rsidP="00817029">
            <w:pPr>
              <w:rPr>
                <w:sz w:val="20"/>
                <w:szCs w:val="20"/>
              </w:rPr>
            </w:pPr>
          </w:p>
        </w:tc>
        <w:tc>
          <w:tcPr>
            <w:tcW w:w="3600" w:type="dxa"/>
            <w:tcBorders>
              <w:top w:val="single" w:sz="7" w:space="0" w:color="000000" w:themeColor="text1"/>
              <w:left w:val="single" w:sz="7" w:space="0" w:color="000000" w:themeColor="text1"/>
              <w:bottom w:val="single" w:sz="4" w:space="0" w:color="auto"/>
              <w:right w:val="single" w:sz="7" w:space="0" w:color="000000" w:themeColor="text1"/>
            </w:tcBorders>
            <w:vAlign w:val="center"/>
          </w:tcPr>
          <w:p w14:paraId="1DF0BFFD" w14:textId="77777777" w:rsidR="00B607DB" w:rsidRPr="00C84FA5" w:rsidRDefault="00B607DB" w:rsidP="00A84339">
            <w:pPr>
              <w:rPr>
                <w:sz w:val="20"/>
                <w:szCs w:val="20"/>
              </w:rPr>
            </w:pPr>
          </w:p>
        </w:tc>
      </w:tr>
      <w:tr w:rsidR="00C84FA5" w:rsidRPr="00C84FA5" w14:paraId="76E7B594" w14:textId="77777777" w:rsidTr="00C37FE9">
        <w:trPr>
          <w:trHeight w:val="20"/>
        </w:trPr>
        <w:tc>
          <w:tcPr>
            <w:tcW w:w="3888" w:type="dxa"/>
            <w:tcBorders>
              <w:top w:val="single" w:sz="4" w:space="0" w:color="auto"/>
              <w:left w:val="single" w:sz="4" w:space="0" w:color="auto"/>
              <w:right w:val="single" w:sz="4" w:space="0" w:color="auto"/>
            </w:tcBorders>
          </w:tcPr>
          <w:p w14:paraId="3FF54637" w14:textId="54DF9F28" w:rsidR="00655123" w:rsidRPr="00C84FA5" w:rsidRDefault="00655123" w:rsidP="00655123">
            <w:pPr>
              <w:rPr>
                <w:sz w:val="16"/>
                <w:szCs w:val="16"/>
              </w:rPr>
            </w:pPr>
            <w:r w:rsidRPr="00C84FA5">
              <w:rPr>
                <w:b/>
                <w:sz w:val="20"/>
                <w:szCs w:val="20"/>
              </w:rPr>
              <w:t>Availability of concentration-response data:</w:t>
            </w:r>
          </w:p>
        </w:tc>
        <w:tc>
          <w:tcPr>
            <w:tcW w:w="3600" w:type="dxa"/>
            <w:tcBorders>
              <w:top w:val="single" w:sz="4" w:space="0" w:color="auto"/>
              <w:left w:val="single" w:sz="4" w:space="0" w:color="auto"/>
              <w:right w:val="single" w:sz="4" w:space="0" w:color="auto"/>
            </w:tcBorders>
          </w:tcPr>
          <w:p w14:paraId="3F937E67" w14:textId="77777777" w:rsidR="00655123" w:rsidRPr="00C84FA5" w:rsidRDefault="00655123" w:rsidP="00655123">
            <w:pPr>
              <w:rPr>
                <w:sz w:val="20"/>
                <w:szCs w:val="20"/>
              </w:rPr>
            </w:pPr>
          </w:p>
        </w:tc>
        <w:tc>
          <w:tcPr>
            <w:tcW w:w="3600" w:type="dxa"/>
            <w:tcBorders>
              <w:top w:val="single" w:sz="4" w:space="0" w:color="auto"/>
              <w:left w:val="single" w:sz="4" w:space="0" w:color="auto"/>
              <w:right w:val="single" w:sz="4" w:space="0" w:color="auto"/>
            </w:tcBorders>
            <w:vAlign w:val="center"/>
          </w:tcPr>
          <w:p w14:paraId="186507C4" w14:textId="77777777" w:rsidR="00655123" w:rsidRPr="00C84FA5" w:rsidRDefault="00655123" w:rsidP="00655123">
            <w:pPr>
              <w:rPr>
                <w:sz w:val="20"/>
                <w:szCs w:val="20"/>
              </w:rPr>
            </w:pPr>
          </w:p>
        </w:tc>
      </w:tr>
      <w:tr w:rsidR="00C84FA5" w:rsidRPr="00C84FA5" w14:paraId="714FD45A" w14:textId="77777777" w:rsidTr="002223C2">
        <w:trPr>
          <w:trHeight w:val="432"/>
        </w:trPr>
        <w:tc>
          <w:tcPr>
            <w:tcW w:w="3888" w:type="dxa"/>
            <w:tcBorders>
              <w:left w:val="single" w:sz="4" w:space="0" w:color="auto"/>
              <w:right w:val="single" w:sz="4" w:space="0" w:color="auto"/>
            </w:tcBorders>
            <w:vAlign w:val="center"/>
          </w:tcPr>
          <w:p w14:paraId="21E99647" w14:textId="77777777" w:rsidR="00655123" w:rsidRPr="00C84FA5" w:rsidRDefault="00655123" w:rsidP="00D7682B">
            <w:pPr>
              <w:pStyle w:val="ListParagraph"/>
              <w:numPr>
                <w:ilvl w:val="0"/>
                <w:numId w:val="20"/>
              </w:numPr>
              <w:ind w:left="173" w:hanging="173"/>
              <w:rPr>
                <w:sz w:val="18"/>
                <w:szCs w:val="18"/>
              </w:rPr>
            </w:pPr>
            <w:r w:rsidRPr="00C84FA5">
              <w:rPr>
                <w:sz w:val="18"/>
                <w:szCs w:val="18"/>
              </w:rPr>
              <w:t xml:space="preserve">Were treatment level concentration-response data included in study publication (can be from tables, graphs, or supplemental materials)? </w:t>
            </w:r>
          </w:p>
          <w:p w14:paraId="1936E5FB" w14:textId="77777777" w:rsidR="00655123" w:rsidRPr="00C84FA5" w:rsidRDefault="00655123" w:rsidP="00655123">
            <w:pPr>
              <w:pStyle w:val="ListParagraph"/>
              <w:ind w:left="173"/>
              <w:rPr>
                <w:i/>
                <w:sz w:val="18"/>
                <w:szCs w:val="18"/>
              </w:rPr>
            </w:pPr>
            <w:r w:rsidRPr="00C84FA5">
              <w:rPr>
                <w:i/>
                <w:sz w:val="18"/>
                <w:szCs w:val="18"/>
              </w:rPr>
              <w:t>specify endpoints in remarks</w:t>
            </w:r>
          </w:p>
          <w:p w14:paraId="322DE4A1" w14:textId="4977D717" w:rsidR="00655123" w:rsidRPr="00C84FA5" w:rsidRDefault="00655123" w:rsidP="00655123">
            <w:pPr>
              <w:pStyle w:val="ListParagraph"/>
              <w:ind w:left="173"/>
              <w:rPr>
                <w:sz w:val="18"/>
                <w:szCs w:val="18"/>
              </w:rPr>
            </w:pP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18180C31" w14:textId="77777777" w:rsidTr="00C37FE9">
              <w:tc>
                <w:tcPr>
                  <w:tcW w:w="432" w:type="dxa"/>
                  <w:tcBorders>
                    <w:bottom w:val="single" w:sz="4" w:space="0" w:color="auto"/>
                  </w:tcBorders>
                </w:tcPr>
                <w:p w14:paraId="21337EB5" w14:textId="77777777" w:rsidR="00655123" w:rsidRPr="00C84FA5" w:rsidRDefault="00655123" w:rsidP="00655123">
                  <w:pPr>
                    <w:rPr>
                      <w:rFonts w:eastAsia="PMingLiU" w:cs="Times New Roman"/>
                      <w:sz w:val="20"/>
                      <w:szCs w:val="20"/>
                    </w:rPr>
                  </w:pPr>
                </w:p>
              </w:tc>
              <w:tc>
                <w:tcPr>
                  <w:tcW w:w="836" w:type="dxa"/>
                </w:tcPr>
                <w:p w14:paraId="4F90A2F8" w14:textId="77777777" w:rsidR="00655123" w:rsidRPr="00C84FA5" w:rsidRDefault="00655123" w:rsidP="00655123">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7AC8ED4A" w14:textId="77777777" w:rsidR="00655123" w:rsidRPr="00C84FA5" w:rsidRDefault="00655123" w:rsidP="00655123">
                  <w:pPr>
                    <w:rPr>
                      <w:rFonts w:eastAsia="PMingLiU" w:cs="Times New Roman"/>
                      <w:sz w:val="20"/>
                      <w:szCs w:val="20"/>
                    </w:rPr>
                  </w:pPr>
                </w:p>
              </w:tc>
              <w:tc>
                <w:tcPr>
                  <w:tcW w:w="837" w:type="dxa"/>
                </w:tcPr>
                <w:p w14:paraId="094430FD" w14:textId="77777777" w:rsidR="00655123" w:rsidRPr="00C84FA5" w:rsidRDefault="00655123" w:rsidP="00655123">
                  <w:pPr>
                    <w:rPr>
                      <w:rFonts w:eastAsia="PMingLiU" w:cs="Times New Roman"/>
                      <w:sz w:val="20"/>
                      <w:szCs w:val="20"/>
                    </w:rPr>
                  </w:pPr>
                  <w:r w:rsidRPr="00C84FA5">
                    <w:rPr>
                      <w:rFonts w:eastAsia="PMingLiU" w:cs="Times New Roman"/>
                      <w:sz w:val="20"/>
                      <w:szCs w:val="20"/>
                    </w:rPr>
                    <w:t>No</w:t>
                  </w:r>
                </w:p>
              </w:tc>
            </w:tr>
          </w:tbl>
          <w:p w14:paraId="25A8C3B0" w14:textId="20B37F9D" w:rsidR="00655123" w:rsidRPr="00C84FA5" w:rsidRDefault="00655123" w:rsidP="00655123">
            <w:pPr>
              <w:rPr>
                <w:sz w:val="20"/>
                <w:szCs w:val="20"/>
                <w:u w:val="single"/>
              </w:rPr>
            </w:pPr>
          </w:p>
        </w:tc>
        <w:tc>
          <w:tcPr>
            <w:tcW w:w="3600" w:type="dxa"/>
            <w:tcBorders>
              <w:left w:val="single" w:sz="4" w:space="0" w:color="auto"/>
              <w:right w:val="single" w:sz="4" w:space="0" w:color="auto"/>
            </w:tcBorders>
            <w:vAlign w:val="center"/>
          </w:tcPr>
          <w:p w14:paraId="5668108D" w14:textId="77777777" w:rsidR="00655123" w:rsidRPr="00C84FA5" w:rsidRDefault="00655123" w:rsidP="00655123">
            <w:pPr>
              <w:rPr>
                <w:sz w:val="20"/>
                <w:szCs w:val="20"/>
              </w:rPr>
            </w:pPr>
          </w:p>
        </w:tc>
      </w:tr>
      <w:tr w:rsidR="00C84FA5" w:rsidRPr="00C84FA5" w14:paraId="39A1AC73" w14:textId="77777777" w:rsidTr="002223C2">
        <w:trPr>
          <w:trHeight w:val="432"/>
        </w:trPr>
        <w:tc>
          <w:tcPr>
            <w:tcW w:w="3888" w:type="dxa"/>
            <w:tcBorders>
              <w:left w:val="single" w:sz="4" w:space="0" w:color="auto"/>
              <w:right w:val="single" w:sz="4" w:space="0" w:color="auto"/>
            </w:tcBorders>
            <w:vAlign w:val="center"/>
          </w:tcPr>
          <w:p w14:paraId="24272EAB" w14:textId="77777777" w:rsidR="00655123" w:rsidRPr="00C84FA5" w:rsidRDefault="00655123" w:rsidP="00D7682B">
            <w:pPr>
              <w:pStyle w:val="ListParagraph"/>
              <w:numPr>
                <w:ilvl w:val="0"/>
                <w:numId w:val="20"/>
              </w:numPr>
              <w:ind w:left="173" w:hanging="173"/>
              <w:rPr>
                <w:sz w:val="18"/>
                <w:szCs w:val="18"/>
              </w:rPr>
            </w:pPr>
            <w:r w:rsidRPr="00C84FA5">
              <w:rPr>
                <w:sz w:val="18"/>
                <w:szCs w:val="18"/>
              </w:rPr>
              <w:t xml:space="preserve">Were replicate level concentration-response data included in study publication (can be from tables, graphs, or supplemental materials)? </w:t>
            </w:r>
          </w:p>
          <w:p w14:paraId="0E362B2B" w14:textId="77777777" w:rsidR="00655123" w:rsidRPr="00C84FA5" w:rsidRDefault="00655123" w:rsidP="00655123">
            <w:pPr>
              <w:pStyle w:val="ListParagraph"/>
              <w:ind w:left="173"/>
              <w:rPr>
                <w:i/>
                <w:sz w:val="18"/>
                <w:szCs w:val="18"/>
              </w:rPr>
            </w:pPr>
            <w:r w:rsidRPr="00C84FA5">
              <w:rPr>
                <w:i/>
                <w:sz w:val="18"/>
                <w:szCs w:val="18"/>
              </w:rPr>
              <w:t>specify endpoints in remarks</w:t>
            </w:r>
          </w:p>
          <w:p w14:paraId="1E926673" w14:textId="6A218CE5" w:rsidR="00655123" w:rsidRPr="00C84FA5" w:rsidRDefault="00655123" w:rsidP="00D7682B">
            <w:pPr>
              <w:pStyle w:val="ListParagraph"/>
              <w:numPr>
                <w:ilvl w:val="0"/>
                <w:numId w:val="20"/>
              </w:numPr>
              <w:ind w:left="173" w:hanging="173"/>
              <w:rPr>
                <w:sz w:val="18"/>
                <w:szCs w:val="18"/>
              </w:rPr>
            </w:pP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3B7C14A5" w14:textId="77777777" w:rsidTr="00C37FE9">
              <w:tc>
                <w:tcPr>
                  <w:tcW w:w="432" w:type="dxa"/>
                  <w:tcBorders>
                    <w:bottom w:val="single" w:sz="4" w:space="0" w:color="auto"/>
                  </w:tcBorders>
                </w:tcPr>
                <w:p w14:paraId="0A0F885B" w14:textId="77777777" w:rsidR="00655123" w:rsidRPr="00C84FA5" w:rsidRDefault="00655123" w:rsidP="00655123">
                  <w:pPr>
                    <w:rPr>
                      <w:rFonts w:eastAsia="PMingLiU" w:cs="Times New Roman"/>
                      <w:sz w:val="20"/>
                      <w:szCs w:val="20"/>
                    </w:rPr>
                  </w:pPr>
                </w:p>
              </w:tc>
              <w:tc>
                <w:tcPr>
                  <w:tcW w:w="836" w:type="dxa"/>
                </w:tcPr>
                <w:p w14:paraId="10EED35E" w14:textId="77777777" w:rsidR="00655123" w:rsidRPr="00C84FA5" w:rsidRDefault="00655123" w:rsidP="00655123">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352F7B7D" w14:textId="77777777" w:rsidR="00655123" w:rsidRPr="00C84FA5" w:rsidRDefault="00655123" w:rsidP="00655123">
                  <w:pPr>
                    <w:rPr>
                      <w:rFonts w:eastAsia="PMingLiU" w:cs="Times New Roman"/>
                      <w:sz w:val="20"/>
                      <w:szCs w:val="20"/>
                    </w:rPr>
                  </w:pPr>
                </w:p>
              </w:tc>
              <w:tc>
                <w:tcPr>
                  <w:tcW w:w="837" w:type="dxa"/>
                </w:tcPr>
                <w:p w14:paraId="79A1490B" w14:textId="77777777" w:rsidR="00655123" w:rsidRPr="00C84FA5" w:rsidRDefault="00655123" w:rsidP="00655123">
                  <w:pPr>
                    <w:rPr>
                      <w:rFonts w:eastAsia="PMingLiU" w:cs="Times New Roman"/>
                      <w:sz w:val="20"/>
                      <w:szCs w:val="20"/>
                    </w:rPr>
                  </w:pPr>
                  <w:r w:rsidRPr="00C84FA5">
                    <w:rPr>
                      <w:rFonts w:eastAsia="PMingLiU" w:cs="Times New Roman"/>
                      <w:sz w:val="20"/>
                      <w:szCs w:val="20"/>
                    </w:rPr>
                    <w:t>No</w:t>
                  </w:r>
                </w:p>
              </w:tc>
            </w:tr>
          </w:tbl>
          <w:p w14:paraId="71711707" w14:textId="6D9862B4" w:rsidR="00655123" w:rsidRPr="00C84FA5" w:rsidRDefault="00655123" w:rsidP="00655123">
            <w:pPr>
              <w:rPr>
                <w:sz w:val="20"/>
                <w:szCs w:val="20"/>
                <w:u w:val="single"/>
              </w:rPr>
            </w:pPr>
          </w:p>
        </w:tc>
        <w:tc>
          <w:tcPr>
            <w:tcW w:w="3600" w:type="dxa"/>
            <w:tcBorders>
              <w:left w:val="single" w:sz="4" w:space="0" w:color="auto"/>
              <w:right w:val="single" w:sz="4" w:space="0" w:color="auto"/>
            </w:tcBorders>
            <w:vAlign w:val="center"/>
          </w:tcPr>
          <w:p w14:paraId="1A8D4BCD" w14:textId="77777777" w:rsidR="00655123" w:rsidRPr="00C84FA5" w:rsidRDefault="00655123" w:rsidP="00655123">
            <w:pPr>
              <w:rPr>
                <w:sz w:val="20"/>
                <w:szCs w:val="20"/>
              </w:rPr>
            </w:pPr>
          </w:p>
        </w:tc>
      </w:tr>
      <w:tr w:rsidR="00C84FA5" w:rsidRPr="00C84FA5" w14:paraId="39602D11" w14:textId="77777777" w:rsidTr="002223C2">
        <w:trPr>
          <w:trHeight w:val="864"/>
        </w:trPr>
        <w:tc>
          <w:tcPr>
            <w:tcW w:w="3888" w:type="dxa"/>
            <w:tcBorders>
              <w:left w:val="single" w:sz="4" w:space="0" w:color="auto"/>
              <w:right w:val="single" w:sz="4" w:space="0" w:color="auto"/>
            </w:tcBorders>
            <w:vAlign w:val="center"/>
          </w:tcPr>
          <w:p w14:paraId="0A617B5E" w14:textId="04B85A06" w:rsidR="00655123" w:rsidRPr="00C84FA5" w:rsidRDefault="00655123" w:rsidP="00D7682B">
            <w:pPr>
              <w:pStyle w:val="ListParagraph"/>
              <w:numPr>
                <w:ilvl w:val="0"/>
                <w:numId w:val="20"/>
              </w:numPr>
              <w:ind w:left="173" w:hanging="173"/>
              <w:rPr>
                <w:sz w:val="18"/>
                <w:szCs w:val="18"/>
              </w:rPr>
            </w:pPr>
            <w:r w:rsidRPr="00C84FA5">
              <w:rPr>
                <w:sz w:val="18"/>
                <w:szCs w:val="18"/>
              </w:rPr>
              <w:t xml:space="preserve">If treatment and/or replicate level concentration-response data were included, how was data presented? </w:t>
            </w:r>
            <w:r w:rsidRPr="00C84FA5">
              <w:rPr>
                <w:i/>
                <w:sz w:val="18"/>
                <w:szCs w:val="18"/>
              </w:rPr>
              <w:t>(check all that apply)</w:t>
            </w:r>
          </w:p>
        </w:tc>
        <w:tc>
          <w:tcPr>
            <w:tcW w:w="3600" w:type="dxa"/>
            <w:tcBorders>
              <w:left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608"/>
            </w:tblGrid>
            <w:tr w:rsidR="00C84FA5" w:rsidRPr="00C84FA5" w14:paraId="29707EAD" w14:textId="77777777" w:rsidTr="00C37FE9">
              <w:tc>
                <w:tcPr>
                  <w:tcW w:w="432" w:type="dxa"/>
                  <w:tcBorders>
                    <w:bottom w:val="single" w:sz="4" w:space="0" w:color="auto"/>
                  </w:tcBorders>
                </w:tcPr>
                <w:p w14:paraId="477F5D92" w14:textId="77777777" w:rsidR="00655123" w:rsidRPr="00C84FA5" w:rsidRDefault="00655123" w:rsidP="00655123">
                  <w:pPr>
                    <w:rPr>
                      <w:sz w:val="20"/>
                      <w:szCs w:val="20"/>
                      <w:u w:val="single"/>
                    </w:rPr>
                  </w:pPr>
                </w:p>
              </w:tc>
              <w:tc>
                <w:tcPr>
                  <w:tcW w:w="2608" w:type="dxa"/>
                </w:tcPr>
                <w:p w14:paraId="7C357257" w14:textId="77777777" w:rsidR="00655123" w:rsidRPr="00C84FA5" w:rsidRDefault="00655123" w:rsidP="00655123">
                  <w:pPr>
                    <w:rPr>
                      <w:sz w:val="20"/>
                      <w:szCs w:val="20"/>
                      <w:u w:val="single"/>
                    </w:rPr>
                  </w:pPr>
                  <w:r w:rsidRPr="00C84FA5">
                    <w:rPr>
                      <w:sz w:val="20"/>
                      <w:szCs w:val="20"/>
                    </w:rPr>
                    <w:t>Tables</w:t>
                  </w:r>
                </w:p>
              </w:tc>
            </w:tr>
            <w:tr w:rsidR="00C84FA5" w:rsidRPr="00C84FA5" w14:paraId="05AFA40C" w14:textId="77777777" w:rsidTr="00C37FE9">
              <w:tc>
                <w:tcPr>
                  <w:tcW w:w="432" w:type="dxa"/>
                  <w:tcBorders>
                    <w:top w:val="single" w:sz="4" w:space="0" w:color="auto"/>
                    <w:bottom w:val="single" w:sz="4" w:space="0" w:color="auto"/>
                  </w:tcBorders>
                </w:tcPr>
                <w:p w14:paraId="5BB86B1E" w14:textId="77777777" w:rsidR="00655123" w:rsidRPr="00C84FA5" w:rsidRDefault="00655123" w:rsidP="00655123">
                  <w:pPr>
                    <w:rPr>
                      <w:sz w:val="20"/>
                      <w:szCs w:val="20"/>
                      <w:u w:val="single"/>
                    </w:rPr>
                  </w:pPr>
                </w:p>
              </w:tc>
              <w:tc>
                <w:tcPr>
                  <w:tcW w:w="2608" w:type="dxa"/>
                </w:tcPr>
                <w:p w14:paraId="4CF2478C" w14:textId="77777777" w:rsidR="00655123" w:rsidRPr="00C84FA5" w:rsidRDefault="00655123" w:rsidP="00655123">
                  <w:pPr>
                    <w:rPr>
                      <w:sz w:val="20"/>
                      <w:szCs w:val="20"/>
                      <w:u w:val="single"/>
                    </w:rPr>
                  </w:pPr>
                  <w:r w:rsidRPr="00C84FA5">
                    <w:rPr>
                      <w:sz w:val="20"/>
                      <w:szCs w:val="20"/>
                    </w:rPr>
                    <w:t>Graphs</w:t>
                  </w:r>
                </w:p>
              </w:tc>
            </w:tr>
            <w:tr w:rsidR="00C84FA5" w:rsidRPr="00C84FA5" w14:paraId="6B325DDB" w14:textId="77777777" w:rsidTr="00C37FE9">
              <w:tc>
                <w:tcPr>
                  <w:tcW w:w="432" w:type="dxa"/>
                  <w:tcBorders>
                    <w:top w:val="single" w:sz="4" w:space="0" w:color="auto"/>
                    <w:bottom w:val="single" w:sz="4" w:space="0" w:color="auto"/>
                  </w:tcBorders>
                </w:tcPr>
                <w:p w14:paraId="3E352033" w14:textId="77777777" w:rsidR="00655123" w:rsidRPr="00C84FA5" w:rsidRDefault="00655123" w:rsidP="00655123">
                  <w:pPr>
                    <w:rPr>
                      <w:sz w:val="20"/>
                      <w:szCs w:val="20"/>
                      <w:u w:val="single"/>
                    </w:rPr>
                  </w:pPr>
                </w:p>
              </w:tc>
              <w:tc>
                <w:tcPr>
                  <w:tcW w:w="2608" w:type="dxa"/>
                </w:tcPr>
                <w:p w14:paraId="17211514" w14:textId="77777777" w:rsidR="00655123" w:rsidRPr="00C84FA5" w:rsidRDefault="00655123" w:rsidP="00655123">
                  <w:pPr>
                    <w:rPr>
                      <w:sz w:val="20"/>
                      <w:szCs w:val="20"/>
                      <w:u w:val="single"/>
                    </w:rPr>
                  </w:pPr>
                  <w:r w:rsidRPr="00C84FA5">
                    <w:rPr>
                      <w:sz w:val="20"/>
                      <w:szCs w:val="20"/>
                    </w:rPr>
                    <w:t>Supplemental Files</w:t>
                  </w:r>
                </w:p>
              </w:tc>
            </w:tr>
          </w:tbl>
          <w:p w14:paraId="5D897777" w14:textId="2230DC47" w:rsidR="00655123" w:rsidRPr="00C84FA5" w:rsidRDefault="00655123" w:rsidP="00655123">
            <w:pPr>
              <w:rPr>
                <w:sz w:val="20"/>
                <w:szCs w:val="20"/>
                <w:u w:val="single"/>
              </w:rPr>
            </w:pPr>
          </w:p>
        </w:tc>
        <w:tc>
          <w:tcPr>
            <w:tcW w:w="3600" w:type="dxa"/>
            <w:tcBorders>
              <w:left w:val="single" w:sz="4" w:space="0" w:color="auto"/>
              <w:right w:val="single" w:sz="4" w:space="0" w:color="auto"/>
            </w:tcBorders>
            <w:vAlign w:val="center"/>
          </w:tcPr>
          <w:p w14:paraId="7DB8E618" w14:textId="77777777" w:rsidR="00655123" w:rsidRPr="00C84FA5" w:rsidRDefault="00655123" w:rsidP="00655123">
            <w:pPr>
              <w:rPr>
                <w:sz w:val="20"/>
                <w:szCs w:val="20"/>
              </w:rPr>
            </w:pPr>
          </w:p>
        </w:tc>
      </w:tr>
      <w:tr w:rsidR="00C84FA5" w:rsidRPr="00C84FA5" w14:paraId="02F0569E" w14:textId="77777777" w:rsidTr="002223C2">
        <w:trPr>
          <w:trHeight w:val="1008"/>
        </w:trPr>
        <w:tc>
          <w:tcPr>
            <w:tcW w:w="3888" w:type="dxa"/>
            <w:tcBorders>
              <w:left w:val="single" w:sz="4" w:space="0" w:color="auto"/>
              <w:right w:val="single" w:sz="4" w:space="0" w:color="auto"/>
            </w:tcBorders>
            <w:vAlign w:val="center"/>
          </w:tcPr>
          <w:p w14:paraId="39ADB2E1" w14:textId="696798EA" w:rsidR="00655123" w:rsidRPr="00C84FA5" w:rsidRDefault="00655123" w:rsidP="00D7682B">
            <w:pPr>
              <w:pStyle w:val="ListParagraph"/>
              <w:numPr>
                <w:ilvl w:val="0"/>
                <w:numId w:val="20"/>
              </w:numPr>
              <w:ind w:left="173" w:hanging="173"/>
              <w:rPr>
                <w:sz w:val="18"/>
                <w:szCs w:val="18"/>
              </w:rPr>
            </w:pPr>
            <w:r w:rsidRPr="00C84FA5">
              <w:rPr>
                <w:sz w:val="18"/>
                <w:szCs w:val="18"/>
              </w:rPr>
              <w:t>Were concentration-response data estimated from graphs study publication or supplemental materials?</w:t>
            </w: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621AEA7B" w14:textId="77777777" w:rsidTr="00C37FE9">
              <w:tc>
                <w:tcPr>
                  <w:tcW w:w="432" w:type="dxa"/>
                  <w:tcBorders>
                    <w:bottom w:val="single" w:sz="4" w:space="0" w:color="auto"/>
                  </w:tcBorders>
                </w:tcPr>
                <w:p w14:paraId="000F6A5F" w14:textId="77777777" w:rsidR="00655123" w:rsidRPr="00C84FA5" w:rsidRDefault="00655123" w:rsidP="00655123">
                  <w:pPr>
                    <w:rPr>
                      <w:rFonts w:eastAsia="PMingLiU" w:cs="Times New Roman"/>
                      <w:sz w:val="20"/>
                      <w:szCs w:val="20"/>
                    </w:rPr>
                  </w:pPr>
                </w:p>
              </w:tc>
              <w:tc>
                <w:tcPr>
                  <w:tcW w:w="836" w:type="dxa"/>
                </w:tcPr>
                <w:p w14:paraId="6A70798E" w14:textId="77777777" w:rsidR="00655123" w:rsidRPr="00C84FA5" w:rsidRDefault="00655123" w:rsidP="00655123">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77F41B85" w14:textId="77777777" w:rsidR="00655123" w:rsidRPr="00C84FA5" w:rsidRDefault="00655123" w:rsidP="00655123">
                  <w:pPr>
                    <w:rPr>
                      <w:rFonts w:eastAsia="PMingLiU" w:cs="Times New Roman"/>
                      <w:sz w:val="20"/>
                      <w:szCs w:val="20"/>
                    </w:rPr>
                  </w:pPr>
                </w:p>
              </w:tc>
              <w:tc>
                <w:tcPr>
                  <w:tcW w:w="837" w:type="dxa"/>
                </w:tcPr>
                <w:p w14:paraId="6AD0AA1C" w14:textId="77777777" w:rsidR="00655123" w:rsidRPr="00C84FA5" w:rsidRDefault="00655123" w:rsidP="00655123">
                  <w:pPr>
                    <w:rPr>
                      <w:rFonts w:eastAsia="PMingLiU" w:cs="Times New Roman"/>
                      <w:sz w:val="20"/>
                      <w:szCs w:val="20"/>
                    </w:rPr>
                  </w:pPr>
                  <w:r w:rsidRPr="00C84FA5">
                    <w:rPr>
                      <w:rFonts w:eastAsia="PMingLiU" w:cs="Times New Roman"/>
                      <w:sz w:val="20"/>
                      <w:szCs w:val="20"/>
                    </w:rPr>
                    <w:t>No</w:t>
                  </w:r>
                </w:p>
              </w:tc>
            </w:tr>
          </w:tbl>
          <w:p w14:paraId="2FBF9330" w14:textId="3DA269B1" w:rsidR="00655123" w:rsidRPr="00C84FA5" w:rsidRDefault="00655123" w:rsidP="00655123">
            <w:pPr>
              <w:rPr>
                <w:sz w:val="20"/>
                <w:szCs w:val="20"/>
                <w:u w:val="single"/>
              </w:rPr>
            </w:pPr>
            <w:r w:rsidRPr="00C84FA5">
              <w:rPr>
                <w:i/>
                <w:sz w:val="20"/>
                <w:szCs w:val="20"/>
              </w:rPr>
              <w:t>If yes, indicate software used:</w:t>
            </w:r>
          </w:p>
        </w:tc>
        <w:tc>
          <w:tcPr>
            <w:tcW w:w="3600" w:type="dxa"/>
            <w:tcBorders>
              <w:left w:val="single" w:sz="4" w:space="0" w:color="auto"/>
              <w:right w:val="single" w:sz="4" w:space="0" w:color="auto"/>
            </w:tcBorders>
            <w:vAlign w:val="center"/>
          </w:tcPr>
          <w:p w14:paraId="637E64DD" w14:textId="77777777" w:rsidR="00655123" w:rsidRPr="00C84FA5" w:rsidRDefault="00655123" w:rsidP="00655123">
            <w:pPr>
              <w:rPr>
                <w:sz w:val="20"/>
                <w:szCs w:val="20"/>
              </w:rPr>
            </w:pPr>
          </w:p>
        </w:tc>
      </w:tr>
      <w:tr w:rsidR="00C84FA5" w:rsidRPr="00C84FA5" w14:paraId="6C8B94C7" w14:textId="77777777" w:rsidTr="000F12CE">
        <w:trPr>
          <w:trHeight w:val="20"/>
        </w:trPr>
        <w:tc>
          <w:tcPr>
            <w:tcW w:w="3888" w:type="dxa"/>
            <w:tcBorders>
              <w:left w:val="single" w:sz="4" w:space="0" w:color="auto"/>
              <w:right w:val="single" w:sz="4" w:space="0" w:color="auto"/>
            </w:tcBorders>
            <w:vAlign w:val="center"/>
          </w:tcPr>
          <w:p w14:paraId="5937A731" w14:textId="54243F2B" w:rsidR="00655123" w:rsidRPr="00C84FA5" w:rsidRDefault="000F12CE" w:rsidP="00655123">
            <w:pPr>
              <w:rPr>
                <w:b/>
                <w:sz w:val="20"/>
                <w:szCs w:val="20"/>
              </w:rPr>
            </w:pPr>
            <w:r w:rsidRPr="00C84FA5">
              <w:rPr>
                <w:sz w:val="18"/>
                <w:szCs w:val="18"/>
              </w:rPr>
              <w:t>Should</w:t>
            </w:r>
            <w:r w:rsidR="00655123" w:rsidRPr="00C84FA5">
              <w:rPr>
                <w:sz w:val="18"/>
                <w:szCs w:val="18"/>
              </w:rPr>
              <w:t xml:space="preserve"> additional </w:t>
            </w:r>
            <w:r w:rsidRPr="00C84FA5">
              <w:rPr>
                <w:sz w:val="18"/>
                <w:szCs w:val="18"/>
              </w:rPr>
              <w:t>concentration-response data be</w:t>
            </w:r>
            <w:r w:rsidR="00655123" w:rsidRPr="00C84FA5">
              <w:rPr>
                <w:sz w:val="18"/>
                <w:szCs w:val="18"/>
              </w:rPr>
              <w:t xml:space="preserve"> requested from study authors? </w:t>
            </w: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C84FA5" w:rsidRPr="00C84FA5" w14:paraId="45AC6A1C" w14:textId="77777777" w:rsidTr="00075100">
              <w:tc>
                <w:tcPr>
                  <w:tcW w:w="432" w:type="dxa"/>
                  <w:tcBorders>
                    <w:bottom w:val="single" w:sz="4" w:space="0" w:color="auto"/>
                  </w:tcBorders>
                </w:tcPr>
                <w:p w14:paraId="62668AD7" w14:textId="77777777" w:rsidR="00824FEC" w:rsidRPr="00C84FA5" w:rsidRDefault="00824FEC" w:rsidP="00824FEC">
                  <w:pPr>
                    <w:rPr>
                      <w:rFonts w:eastAsia="PMingLiU" w:cs="Times New Roman"/>
                      <w:sz w:val="20"/>
                      <w:szCs w:val="20"/>
                    </w:rPr>
                  </w:pPr>
                </w:p>
              </w:tc>
              <w:tc>
                <w:tcPr>
                  <w:tcW w:w="836" w:type="dxa"/>
                </w:tcPr>
                <w:p w14:paraId="12E943C2" w14:textId="77777777" w:rsidR="00824FEC" w:rsidRPr="00C84FA5" w:rsidRDefault="00824FEC" w:rsidP="00824FEC">
                  <w:pPr>
                    <w:rPr>
                      <w:rFonts w:eastAsia="PMingLiU" w:cs="Times New Roman"/>
                      <w:sz w:val="20"/>
                      <w:szCs w:val="20"/>
                    </w:rPr>
                  </w:pPr>
                  <w:r w:rsidRPr="00C84FA5">
                    <w:rPr>
                      <w:rFonts w:eastAsia="PMingLiU" w:cs="Times New Roman"/>
                      <w:sz w:val="20"/>
                      <w:szCs w:val="20"/>
                    </w:rPr>
                    <w:t>Yes</w:t>
                  </w:r>
                </w:p>
              </w:tc>
              <w:tc>
                <w:tcPr>
                  <w:tcW w:w="432" w:type="dxa"/>
                  <w:tcBorders>
                    <w:bottom w:val="single" w:sz="4" w:space="0" w:color="auto"/>
                  </w:tcBorders>
                </w:tcPr>
                <w:p w14:paraId="19D9214D" w14:textId="77777777" w:rsidR="00824FEC" w:rsidRPr="00C84FA5" w:rsidRDefault="00824FEC" w:rsidP="00824FEC">
                  <w:pPr>
                    <w:rPr>
                      <w:rFonts w:eastAsia="PMingLiU" w:cs="Times New Roman"/>
                      <w:sz w:val="20"/>
                      <w:szCs w:val="20"/>
                    </w:rPr>
                  </w:pPr>
                </w:p>
              </w:tc>
              <w:tc>
                <w:tcPr>
                  <w:tcW w:w="837" w:type="dxa"/>
                </w:tcPr>
                <w:p w14:paraId="39DF46D0" w14:textId="77777777" w:rsidR="00824FEC" w:rsidRPr="00C84FA5" w:rsidRDefault="00824FEC" w:rsidP="00824FEC">
                  <w:pPr>
                    <w:rPr>
                      <w:rFonts w:eastAsia="PMingLiU" w:cs="Times New Roman"/>
                      <w:sz w:val="20"/>
                      <w:szCs w:val="20"/>
                    </w:rPr>
                  </w:pPr>
                  <w:r w:rsidRPr="00C84FA5">
                    <w:rPr>
                      <w:rFonts w:eastAsia="PMingLiU" w:cs="Times New Roman"/>
                      <w:sz w:val="20"/>
                      <w:szCs w:val="20"/>
                    </w:rPr>
                    <w:t>No</w:t>
                  </w:r>
                </w:p>
              </w:tc>
            </w:tr>
          </w:tbl>
          <w:p w14:paraId="211BB4E8" w14:textId="77777777" w:rsidR="00824FEC" w:rsidRPr="00C84FA5" w:rsidRDefault="00824FEC">
            <w:pPr>
              <w:rPr>
                <w:i/>
                <w:sz w:val="20"/>
                <w:szCs w:val="20"/>
              </w:rPr>
            </w:pPr>
            <w:r w:rsidRPr="00C84FA5">
              <w:rPr>
                <w:i/>
                <w:sz w:val="20"/>
                <w:szCs w:val="20"/>
              </w:rPr>
              <w:t>If yes, requested by:</w:t>
            </w:r>
          </w:p>
          <w:p w14:paraId="4868541C" w14:textId="77777777" w:rsidR="00824FEC" w:rsidRPr="00C84FA5" w:rsidRDefault="00824FEC">
            <w:pPr>
              <w:rPr>
                <w:i/>
                <w:sz w:val="20"/>
                <w:szCs w:val="20"/>
              </w:rPr>
            </w:pPr>
            <w:r w:rsidRPr="00C84FA5">
              <w:rPr>
                <w:i/>
                <w:sz w:val="20"/>
                <w:szCs w:val="20"/>
              </w:rPr>
              <w:t>Request date:</w:t>
            </w:r>
          </w:p>
          <w:p w14:paraId="4715DAB2" w14:textId="0525470F" w:rsidR="00655123" w:rsidRPr="00C84FA5" w:rsidRDefault="00824FEC">
            <w:pPr>
              <w:rPr>
                <w:i/>
                <w:sz w:val="20"/>
                <w:szCs w:val="20"/>
              </w:rPr>
            </w:pPr>
            <w:r w:rsidRPr="00C84FA5">
              <w:rPr>
                <w:i/>
                <w:sz w:val="20"/>
                <w:szCs w:val="20"/>
              </w:rPr>
              <w:t>Date additional data received::</w:t>
            </w:r>
          </w:p>
        </w:tc>
        <w:tc>
          <w:tcPr>
            <w:tcW w:w="3600" w:type="dxa"/>
            <w:tcBorders>
              <w:left w:val="single" w:sz="4" w:space="0" w:color="auto"/>
              <w:right w:val="single" w:sz="4" w:space="0" w:color="auto"/>
            </w:tcBorders>
            <w:vAlign w:val="center"/>
          </w:tcPr>
          <w:p w14:paraId="2C73AB9E" w14:textId="77777777" w:rsidR="00655123" w:rsidRPr="00C84FA5" w:rsidRDefault="00655123" w:rsidP="00655123">
            <w:pPr>
              <w:rPr>
                <w:sz w:val="20"/>
                <w:szCs w:val="20"/>
              </w:rPr>
            </w:pPr>
          </w:p>
        </w:tc>
      </w:tr>
      <w:tr w:rsidR="000F12CE" w:rsidRPr="00C84FA5" w14:paraId="418DA23E" w14:textId="77777777" w:rsidTr="00075100">
        <w:trPr>
          <w:trHeight w:val="20"/>
        </w:trPr>
        <w:tc>
          <w:tcPr>
            <w:tcW w:w="3888" w:type="dxa"/>
            <w:tcBorders>
              <w:left w:val="single" w:sz="4" w:space="0" w:color="auto"/>
              <w:bottom w:val="single" w:sz="4" w:space="0" w:color="auto"/>
              <w:right w:val="single" w:sz="4" w:space="0" w:color="auto"/>
            </w:tcBorders>
            <w:vAlign w:val="center"/>
          </w:tcPr>
          <w:p w14:paraId="0498AF6E" w14:textId="272E36B8" w:rsidR="000F12CE" w:rsidRPr="00C84FA5" w:rsidRDefault="000F12CE" w:rsidP="000F12CE">
            <w:pPr>
              <w:rPr>
                <w:sz w:val="18"/>
                <w:szCs w:val="18"/>
              </w:rPr>
            </w:pPr>
            <w:r w:rsidRPr="00C84FA5">
              <w:rPr>
                <w:i/>
                <w:sz w:val="16"/>
                <w:szCs w:val="16"/>
              </w:rPr>
              <w:t xml:space="preserve">If concentration-response data are available, complete </w:t>
            </w:r>
            <w:r w:rsidRPr="00C84FA5">
              <w:rPr>
                <w:b/>
                <w:i/>
                <w:sz w:val="16"/>
                <w:szCs w:val="16"/>
              </w:rPr>
              <w:t xml:space="preserve">Verification of Statistical Results (Part C) </w:t>
            </w:r>
            <w:r w:rsidRPr="00C84FA5">
              <w:rPr>
                <w:i/>
                <w:sz w:val="16"/>
                <w:szCs w:val="16"/>
              </w:rPr>
              <w:t>for sensitive species</w:t>
            </w:r>
            <w:r w:rsidRPr="00C84FA5">
              <w:rPr>
                <w:sz w:val="16"/>
                <w:szCs w:val="16"/>
              </w:rPr>
              <w:t>.</w:t>
            </w:r>
          </w:p>
        </w:tc>
        <w:tc>
          <w:tcPr>
            <w:tcW w:w="3600" w:type="dxa"/>
            <w:tcBorders>
              <w:left w:val="single" w:sz="4" w:space="0" w:color="auto"/>
              <w:bottom w:val="single" w:sz="4" w:space="0" w:color="auto"/>
              <w:right w:val="single" w:sz="4" w:space="0" w:color="auto"/>
            </w:tcBorders>
          </w:tcPr>
          <w:p w14:paraId="708EBEC3" w14:textId="77777777" w:rsidR="000F12CE" w:rsidRPr="00C84FA5" w:rsidRDefault="000F12CE" w:rsidP="000F12CE">
            <w:pPr>
              <w:rPr>
                <w:rFonts w:eastAsia="PMingLiU" w:cs="Times New Roman"/>
                <w:sz w:val="20"/>
                <w:szCs w:val="20"/>
              </w:rPr>
            </w:pPr>
          </w:p>
        </w:tc>
        <w:tc>
          <w:tcPr>
            <w:tcW w:w="3600" w:type="dxa"/>
            <w:tcBorders>
              <w:left w:val="single" w:sz="4" w:space="0" w:color="auto"/>
              <w:bottom w:val="single" w:sz="4" w:space="0" w:color="auto"/>
              <w:right w:val="single" w:sz="4" w:space="0" w:color="auto"/>
            </w:tcBorders>
            <w:vAlign w:val="center"/>
          </w:tcPr>
          <w:p w14:paraId="2F393AB3" w14:textId="131BA8FA" w:rsidR="000F12CE" w:rsidRPr="00C84FA5" w:rsidRDefault="000F12CE" w:rsidP="000F12CE">
            <w:pPr>
              <w:rPr>
                <w:sz w:val="20"/>
                <w:szCs w:val="20"/>
              </w:rPr>
            </w:pPr>
          </w:p>
        </w:tc>
      </w:tr>
    </w:tbl>
    <w:p w14:paraId="41D781F7" w14:textId="656F97F4" w:rsidR="00F51DD7" w:rsidRPr="00C84FA5" w:rsidRDefault="00F51DD7" w:rsidP="00D51453">
      <w:pPr>
        <w:rPr>
          <w:rFonts w:eastAsia="PMingLiU"/>
          <w:b/>
        </w:rPr>
      </w:pPr>
    </w:p>
    <w:p w14:paraId="03A1BB53" w14:textId="77777777" w:rsidR="00E42BF6" w:rsidRPr="00C84FA5" w:rsidRDefault="00E42BF6" w:rsidP="00D51453">
      <w:pPr>
        <w:rPr>
          <w:rFonts w:eastAsia="PMingLiU"/>
          <w:b/>
        </w:rPr>
        <w:sectPr w:rsidR="00E42BF6" w:rsidRPr="00C84FA5" w:rsidSect="00E42BF6">
          <w:headerReference w:type="even" r:id="rId17"/>
          <w:footerReference w:type="default" r:id="rId18"/>
          <w:headerReference w:type="first" r:id="rId19"/>
          <w:pgSz w:w="12240" w:h="15840"/>
          <w:pgMar w:top="720" w:right="720" w:bottom="720" w:left="720" w:header="720" w:footer="720" w:gutter="0"/>
          <w:cols w:space="720"/>
          <w:noEndnote/>
          <w:docGrid w:linePitch="326"/>
        </w:sectPr>
      </w:pPr>
    </w:p>
    <w:p w14:paraId="0F534316" w14:textId="77777777" w:rsidR="00D7682B" w:rsidRPr="002663D8" w:rsidRDefault="00D7682B" w:rsidP="00D7682B">
      <w:pPr>
        <w:rPr>
          <w:rFonts w:eastAsia="PMingLiU" w:cs="Times New Roman"/>
          <w:b/>
          <w:bCs/>
          <w:i/>
          <w:sz w:val="28"/>
          <w:szCs w:val="22"/>
        </w:rPr>
      </w:pPr>
      <w:r w:rsidRPr="002663D8">
        <w:rPr>
          <w:rFonts w:eastAsia="PMingLiU" w:cs="Times New Roman"/>
          <w:b/>
          <w:bCs/>
          <w:i/>
          <w:sz w:val="28"/>
          <w:szCs w:val="22"/>
        </w:rPr>
        <w:lastRenderedPageBreak/>
        <w:t>Part C: Statistical Verification of Results</w:t>
      </w:r>
    </w:p>
    <w:p w14:paraId="08415400" w14:textId="77777777" w:rsidR="00D7682B" w:rsidRPr="002663D8" w:rsidRDefault="00D7682B" w:rsidP="00D7682B">
      <w:pPr>
        <w:rPr>
          <w:rFonts w:eastAsia="PMingLiU" w:cs="Times New Roman"/>
          <w:b/>
          <w:bCs/>
          <w:i/>
          <w:sz w:val="28"/>
          <w:szCs w:val="22"/>
        </w:rPr>
      </w:pPr>
    </w:p>
    <w:p w14:paraId="4D402F88" w14:textId="77777777" w:rsidR="00D7682B" w:rsidRPr="002663D8" w:rsidRDefault="00D7682B" w:rsidP="00D7682B">
      <w:pPr>
        <w:tabs>
          <w:tab w:val="left" w:pos="270"/>
        </w:tabs>
        <w:rPr>
          <w:i/>
          <w:sz w:val="20"/>
          <w:szCs w:val="20"/>
        </w:rPr>
      </w:pPr>
      <w:r w:rsidRPr="002663D8">
        <w:rPr>
          <w:rFonts w:eastAsia="PMingLiU"/>
          <w:b/>
        </w:rPr>
        <w:t xml:space="preserve">I. Statistical Verification Information: </w:t>
      </w:r>
      <w:r w:rsidRPr="002663D8">
        <w:rPr>
          <w:i/>
          <w:sz w:val="20"/>
          <w:szCs w:val="20"/>
        </w:rPr>
        <w:t>Report the statistical methods (e.g., R, EPA TRAP, BMDS, other) used to verify the reported study or test results for the five (5) most sensitive genera and sensitive apical endpoints (including for tests where such estimates were not provided). If values for the LC</w:t>
      </w:r>
      <w:r w:rsidRPr="002663D8">
        <w:rPr>
          <w:i/>
          <w:sz w:val="20"/>
          <w:szCs w:val="20"/>
          <w:vertAlign w:val="subscript"/>
        </w:rPr>
        <w:t>50</w:t>
      </w:r>
      <w:r w:rsidRPr="002663D8">
        <w:rPr>
          <w:i/>
          <w:sz w:val="20"/>
          <w:szCs w:val="20"/>
        </w:rPr>
        <w:t>, LT</w:t>
      </w:r>
      <w:r w:rsidRPr="002663D8">
        <w:rPr>
          <w:i/>
          <w:sz w:val="20"/>
          <w:szCs w:val="20"/>
          <w:vertAlign w:val="subscript"/>
        </w:rPr>
        <w:t>50</w:t>
      </w:r>
      <w:r w:rsidRPr="002663D8">
        <w:rPr>
          <w:i/>
          <w:sz w:val="20"/>
          <w:szCs w:val="20"/>
        </w:rPr>
        <w:t xml:space="preserve"> and NOEC are greater than the highest test concentration, use the “&gt;” symbol.</w:t>
      </w:r>
    </w:p>
    <w:p w14:paraId="326C62B4" w14:textId="77777777" w:rsidR="00D7682B" w:rsidRPr="002663D8" w:rsidRDefault="00D7682B" w:rsidP="00D7682B">
      <w:pPr>
        <w:rPr>
          <w:rFonts w:eastAsia="PMingLiU"/>
          <w:b/>
        </w:rPr>
      </w:pPr>
    </w:p>
    <w:tbl>
      <w:tblPr>
        <w:tblStyle w:val="TableGrid"/>
        <w:tblW w:w="1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317"/>
        <w:gridCol w:w="810"/>
        <w:gridCol w:w="1350"/>
        <w:gridCol w:w="270"/>
        <w:gridCol w:w="432"/>
        <w:gridCol w:w="738"/>
        <w:gridCol w:w="432"/>
        <w:gridCol w:w="1210"/>
        <w:gridCol w:w="1620"/>
      </w:tblGrid>
      <w:tr w:rsidR="00D7682B" w:rsidRPr="002663D8" w14:paraId="25DC5E09" w14:textId="77777777" w:rsidTr="00415A44">
        <w:tc>
          <w:tcPr>
            <w:tcW w:w="2111" w:type="dxa"/>
          </w:tcPr>
          <w:p w14:paraId="03135542" w14:textId="77777777" w:rsidR="00D7682B" w:rsidRPr="002663D8" w:rsidRDefault="00D7682B" w:rsidP="00415A44">
            <w:pPr>
              <w:rPr>
                <w:b/>
                <w:sz w:val="20"/>
                <w:szCs w:val="20"/>
              </w:rPr>
            </w:pPr>
            <w:r w:rsidRPr="002663D8">
              <w:rPr>
                <w:b/>
                <w:sz w:val="20"/>
                <w:szCs w:val="20"/>
              </w:rPr>
              <w:t>Primary Reviewer:</w:t>
            </w:r>
          </w:p>
        </w:tc>
        <w:tc>
          <w:tcPr>
            <w:tcW w:w="2317" w:type="dxa"/>
            <w:tcBorders>
              <w:bottom w:val="single" w:sz="4" w:space="0" w:color="auto"/>
            </w:tcBorders>
          </w:tcPr>
          <w:p w14:paraId="17BA6B7E" w14:textId="77777777" w:rsidR="00D7682B" w:rsidRPr="002F32BA" w:rsidRDefault="00D7682B" w:rsidP="00415A44">
            <w:pPr>
              <w:rPr>
                <w:color w:val="538135" w:themeColor="accent6" w:themeShade="BF"/>
                <w:sz w:val="20"/>
                <w:szCs w:val="20"/>
              </w:rPr>
            </w:pPr>
          </w:p>
        </w:tc>
        <w:tc>
          <w:tcPr>
            <w:tcW w:w="810" w:type="dxa"/>
          </w:tcPr>
          <w:p w14:paraId="65BA8230" w14:textId="77777777" w:rsidR="00D7682B" w:rsidRPr="002663D8" w:rsidRDefault="00D7682B" w:rsidP="00415A44">
            <w:pPr>
              <w:rPr>
                <w:b/>
                <w:sz w:val="20"/>
                <w:szCs w:val="20"/>
              </w:rPr>
            </w:pPr>
            <w:r w:rsidRPr="002663D8">
              <w:rPr>
                <w:b/>
                <w:sz w:val="20"/>
                <w:szCs w:val="20"/>
              </w:rPr>
              <w:t>Date:</w:t>
            </w:r>
          </w:p>
        </w:tc>
        <w:tc>
          <w:tcPr>
            <w:tcW w:w="1350" w:type="dxa"/>
            <w:tcBorders>
              <w:bottom w:val="single" w:sz="4" w:space="0" w:color="auto"/>
            </w:tcBorders>
          </w:tcPr>
          <w:p w14:paraId="3F214BDF" w14:textId="77777777" w:rsidR="00D7682B" w:rsidRPr="002F32BA" w:rsidRDefault="00D7682B" w:rsidP="00415A44">
            <w:pPr>
              <w:rPr>
                <w:color w:val="538135" w:themeColor="accent6" w:themeShade="BF"/>
                <w:sz w:val="20"/>
                <w:szCs w:val="20"/>
              </w:rPr>
            </w:pPr>
          </w:p>
        </w:tc>
        <w:tc>
          <w:tcPr>
            <w:tcW w:w="270" w:type="dxa"/>
          </w:tcPr>
          <w:p w14:paraId="7B687B15" w14:textId="77777777" w:rsidR="00D7682B" w:rsidRPr="002663D8" w:rsidRDefault="00D7682B" w:rsidP="00415A44">
            <w:pPr>
              <w:rPr>
                <w:b/>
                <w:sz w:val="20"/>
                <w:szCs w:val="20"/>
              </w:rPr>
            </w:pPr>
          </w:p>
        </w:tc>
        <w:tc>
          <w:tcPr>
            <w:tcW w:w="432" w:type="dxa"/>
            <w:tcBorders>
              <w:bottom w:val="single" w:sz="4" w:space="0" w:color="auto"/>
            </w:tcBorders>
          </w:tcPr>
          <w:p w14:paraId="7246C2FF" w14:textId="77777777" w:rsidR="00D7682B" w:rsidRPr="002663D8" w:rsidRDefault="00D7682B" w:rsidP="00415A44">
            <w:pPr>
              <w:rPr>
                <w:b/>
                <w:sz w:val="20"/>
                <w:szCs w:val="20"/>
              </w:rPr>
            </w:pPr>
          </w:p>
        </w:tc>
        <w:tc>
          <w:tcPr>
            <w:tcW w:w="738" w:type="dxa"/>
          </w:tcPr>
          <w:p w14:paraId="1FB39FE8" w14:textId="77777777" w:rsidR="00D7682B" w:rsidRPr="002663D8" w:rsidRDefault="00D7682B" w:rsidP="00415A44">
            <w:pPr>
              <w:rPr>
                <w:b/>
                <w:sz w:val="20"/>
                <w:szCs w:val="20"/>
              </w:rPr>
            </w:pPr>
            <w:r w:rsidRPr="002663D8">
              <w:rPr>
                <w:b/>
                <w:sz w:val="20"/>
                <w:szCs w:val="20"/>
              </w:rPr>
              <w:t>EPA</w:t>
            </w:r>
          </w:p>
        </w:tc>
        <w:tc>
          <w:tcPr>
            <w:tcW w:w="432" w:type="dxa"/>
            <w:tcBorders>
              <w:bottom w:val="single" w:sz="4" w:space="0" w:color="auto"/>
            </w:tcBorders>
          </w:tcPr>
          <w:p w14:paraId="490A5714" w14:textId="77777777" w:rsidR="00D7682B" w:rsidRPr="002663D8" w:rsidRDefault="00D7682B" w:rsidP="00415A44">
            <w:pPr>
              <w:rPr>
                <w:b/>
                <w:sz w:val="20"/>
                <w:szCs w:val="20"/>
              </w:rPr>
            </w:pPr>
          </w:p>
        </w:tc>
        <w:tc>
          <w:tcPr>
            <w:tcW w:w="1210" w:type="dxa"/>
          </w:tcPr>
          <w:p w14:paraId="2CBB8544" w14:textId="77777777" w:rsidR="00D7682B" w:rsidRPr="002663D8" w:rsidRDefault="00D7682B" w:rsidP="00415A44">
            <w:pPr>
              <w:rPr>
                <w:b/>
                <w:sz w:val="20"/>
                <w:szCs w:val="20"/>
              </w:rPr>
            </w:pPr>
            <w:r w:rsidRPr="002663D8">
              <w:rPr>
                <w:b/>
                <w:sz w:val="20"/>
                <w:szCs w:val="20"/>
              </w:rPr>
              <w:t>Contractor</w:t>
            </w:r>
          </w:p>
        </w:tc>
        <w:tc>
          <w:tcPr>
            <w:tcW w:w="1620" w:type="dxa"/>
          </w:tcPr>
          <w:p w14:paraId="30F443DE" w14:textId="77777777" w:rsidR="00D7682B" w:rsidRPr="002663D8" w:rsidRDefault="00D7682B" w:rsidP="00415A44">
            <w:pPr>
              <w:rPr>
                <w:sz w:val="20"/>
                <w:szCs w:val="20"/>
              </w:rPr>
            </w:pPr>
            <w:r w:rsidRPr="002663D8">
              <w:rPr>
                <w:sz w:val="20"/>
                <w:szCs w:val="20"/>
              </w:rPr>
              <w:t>(</w:t>
            </w:r>
            <w:r w:rsidRPr="002663D8">
              <w:rPr>
                <w:i/>
                <w:sz w:val="20"/>
                <w:szCs w:val="20"/>
              </w:rPr>
              <w:t>Place X by One</w:t>
            </w:r>
            <w:r w:rsidRPr="002663D8">
              <w:rPr>
                <w:sz w:val="20"/>
                <w:szCs w:val="20"/>
              </w:rPr>
              <w:t>)</w:t>
            </w:r>
          </w:p>
        </w:tc>
      </w:tr>
      <w:tr w:rsidR="00D7682B" w:rsidRPr="002663D8" w14:paraId="77E7F94A" w14:textId="77777777" w:rsidTr="00415A44">
        <w:tc>
          <w:tcPr>
            <w:tcW w:w="2111" w:type="dxa"/>
          </w:tcPr>
          <w:p w14:paraId="12105690" w14:textId="77777777" w:rsidR="00D7682B" w:rsidRPr="002663D8" w:rsidRDefault="00D7682B" w:rsidP="00415A44">
            <w:pPr>
              <w:spacing w:before="120"/>
              <w:rPr>
                <w:b/>
                <w:sz w:val="20"/>
                <w:szCs w:val="20"/>
              </w:rPr>
            </w:pPr>
            <w:r w:rsidRPr="002663D8">
              <w:rPr>
                <w:b/>
                <w:sz w:val="20"/>
                <w:szCs w:val="20"/>
              </w:rPr>
              <w:t>Secondary Reviewer:</w:t>
            </w:r>
          </w:p>
        </w:tc>
        <w:tc>
          <w:tcPr>
            <w:tcW w:w="2317" w:type="dxa"/>
            <w:tcBorders>
              <w:top w:val="single" w:sz="4" w:space="0" w:color="auto"/>
              <w:bottom w:val="single" w:sz="4" w:space="0" w:color="auto"/>
            </w:tcBorders>
          </w:tcPr>
          <w:p w14:paraId="17D59D3E" w14:textId="77777777" w:rsidR="00D7682B" w:rsidRPr="002663D8" w:rsidRDefault="00D7682B" w:rsidP="00415A44">
            <w:pPr>
              <w:rPr>
                <w:b/>
                <w:sz w:val="20"/>
                <w:szCs w:val="20"/>
              </w:rPr>
            </w:pPr>
          </w:p>
        </w:tc>
        <w:tc>
          <w:tcPr>
            <w:tcW w:w="810" w:type="dxa"/>
            <w:vAlign w:val="bottom"/>
          </w:tcPr>
          <w:p w14:paraId="78FE1F93" w14:textId="77777777" w:rsidR="00D7682B" w:rsidRPr="002663D8" w:rsidRDefault="00D7682B" w:rsidP="00415A44">
            <w:pPr>
              <w:rPr>
                <w:b/>
                <w:sz w:val="20"/>
                <w:szCs w:val="20"/>
              </w:rPr>
            </w:pPr>
            <w:r w:rsidRPr="002663D8">
              <w:rPr>
                <w:b/>
                <w:sz w:val="20"/>
                <w:szCs w:val="20"/>
              </w:rPr>
              <w:t>Date:</w:t>
            </w:r>
          </w:p>
        </w:tc>
        <w:tc>
          <w:tcPr>
            <w:tcW w:w="1350" w:type="dxa"/>
            <w:tcBorders>
              <w:top w:val="single" w:sz="4" w:space="0" w:color="auto"/>
              <w:bottom w:val="single" w:sz="4" w:space="0" w:color="auto"/>
            </w:tcBorders>
            <w:vAlign w:val="bottom"/>
          </w:tcPr>
          <w:p w14:paraId="480E3241" w14:textId="77777777" w:rsidR="00D7682B" w:rsidRPr="002663D8" w:rsidRDefault="00D7682B" w:rsidP="00415A44">
            <w:pPr>
              <w:rPr>
                <w:b/>
                <w:sz w:val="20"/>
                <w:szCs w:val="20"/>
              </w:rPr>
            </w:pPr>
          </w:p>
        </w:tc>
        <w:tc>
          <w:tcPr>
            <w:tcW w:w="270" w:type="dxa"/>
            <w:vAlign w:val="bottom"/>
          </w:tcPr>
          <w:p w14:paraId="63AAB829" w14:textId="77777777" w:rsidR="00D7682B" w:rsidRPr="002663D8" w:rsidRDefault="00D7682B" w:rsidP="00415A44">
            <w:pPr>
              <w:rPr>
                <w:b/>
                <w:sz w:val="20"/>
                <w:szCs w:val="20"/>
              </w:rPr>
            </w:pPr>
          </w:p>
        </w:tc>
        <w:tc>
          <w:tcPr>
            <w:tcW w:w="432" w:type="dxa"/>
            <w:tcBorders>
              <w:top w:val="single" w:sz="4" w:space="0" w:color="auto"/>
              <w:bottom w:val="single" w:sz="4" w:space="0" w:color="auto"/>
            </w:tcBorders>
            <w:vAlign w:val="bottom"/>
          </w:tcPr>
          <w:p w14:paraId="2767E0DA" w14:textId="77777777" w:rsidR="00D7682B" w:rsidRPr="002663D8" w:rsidRDefault="00D7682B" w:rsidP="00415A44">
            <w:pPr>
              <w:rPr>
                <w:b/>
                <w:sz w:val="20"/>
                <w:szCs w:val="20"/>
              </w:rPr>
            </w:pPr>
          </w:p>
        </w:tc>
        <w:tc>
          <w:tcPr>
            <w:tcW w:w="738" w:type="dxa"/>
            <w:vAlign w:val="bottom"/>
          </w:tcPr>
          <w:p w14:paraId="5729CA82" w14:textId="77777777" w:rsidR="00D7682B" w:rsidRPr="002663D8" w:rsidRDefault="00D7682B" w:rsidP="00415A44">
            <w:pPr>
              <w:rPr>
                <w:b/>
                <w:sz w:val="20"/>
                <w:szCs w:val="20"/>
              </w:rPr>
            </w:pPr>
            <w:r w:rsidRPr="002663D8">
              <w:rPr>
                <w:b/>
                <w:sz w:val="20"/>
                <w:szCs w:val="20"/>
              </w:rPr>
              <w:t>EPA</w:t>
            </w:r>
          </w:p>
        </w:tc>
        <w:tc>
          <w:tcPr>
            <w:tcW w:w="432" w:type="dxa"/>
            <w:tcBorders>
              <w:top w:val="single" w:sz="4" w:space="0" w:color="auto"/>
              <w:bottom w:val="single" w:sz="4" w:space="0" w:color="auto"/>
            </w:tcBorders>
            <w:vAlign w:val="bottom"/>
          </w:tcPr>
          <w:p w14:paraId="794AC9B8" w14:textId="77777777" w:rsidR="00D7682B" w:rsidRPr="002663D8" w:rsidRDefault="00D7682B" w:rsidP="00415A44">
            <w:pPr>
              <w:rPr>
                <w:b/>
                <w:sz w:val="20"/>
                <w:szCs w:val="20"/>
              </w:rPr>
            </w:pPr>
          </w:p>
        </w:tc>
        <w:tc>
          <w:tcPr>
            <w:tcW w:w="1210" w:type="dxa"/>
            <w:vAlign w:val="bottom"/>
          </w:tcPr>
          <w:p w14:paraId="452998A5" w14:textId="77777777" w:rsidR="00D7682B" w:rsidRPr="002663D8" w:rsidRDefault="00D7682B" w:rsidP="00415A44">
            <w:pPr>
              <w:rPr>
                <w:b/>
                <w:sz w:val="20"/>
                <w:szCs w:val="20"/>
              </w:rPr>
            </w:pPr>
            <w:r w:rsidRPr="002663D8">
              <w:rPr>
                <w:b/>
                <w:sz w:val="20"/>
                <w:szCs w:val="20"/>
              </w:rPr>
              <w:t>Contractor</w:t>
            </w:r>
          </w:p>
        </w:tc>
        <w:tc>
          <w:tcPr>
            <w:tcW w:w="1620" w:type="dxa"/>
            <w:vAlign w:val="bottom"/>
          </w:tcPr>
          <w:p w14:paraId="67D1D512" w14:textId="77777777" w:rsidR="00D7682B" w:rsidRPr="002663D8" w:rsidRDefault="00D7682B" w:rsidP="00415A44">
            <w:pPr>
              <w:rPr>
                <w:sz w:val="20"/>
                <w:szCs w:val="20"/>
              </w:rPr>
            </w:pPr>
            <w:r w:rsidRPr="002663D8">
              <w:rPr>
                <w:sz w:val="20"/>
                <w:szCs w:val="20"/>
              </w:rPr>
              <w:t>(</w:t>
            </w:r>
            <w:r w:rsidRPr="002663D8">
              <w:rPr>
                <w:i/>
                <w:sz w:val="20"/>
                <w:szCs w:val="20"/>
              </w:rPr>
              <w:t>Place X by One</w:t>
            </w:r>
            <w:r w:rsidRPr="002663D8">
              <w:rPr>
                <w:sz w:val="20"/>
                <w:szCs w:val="20"/>
              </w:rPr>
              <w:t>)</w:t>
            </w:r>
          </w:p>
        </w:tc>
      </w:tr>
      <w:tr w:rsidR="00D7682B" w:rsidRPr="002663D8" w14:paraId="33494FBA" w14:textId="77777777" w:rsidTr="00415A44">
        <w:tc>
          <w:tcPr>
            <w:tcW w:w="11290" w:type="dxa"/>
            <w:gridSpan w:val="10"/>
          </w:tcPr>
          <w:p w14:paraId="19537F5A" w14:textId="77777777" w:rsidR="00D7682B" w:rsidRPr="002663D8" w:rsidRDefault="00D7682B" w:rsidP="00415A44">
            <w:pPr>
              <w:rPr>
                <w:sz w:val="20"/>
                <w:szCs w:val="20"/>
              </w:rPr>
            </w:pPr>
            <w:r w:rsidRPr="002663D8">
              <w:rPr>
                <w:sz w:val="20"/>
                <w:szCs w:val="20"/>
              </w:rPr>
              <w:t>(</w:t>
            </w:r>
            <w:r w:rsidRPr="002663D8">
              <w:rPr>
                <w:i/>
                <w:sz w:val="20"/>
                <w:szCs w:val="20"/>
              </w:rPr>
              <w:t>At least one reviewer should be from EPA for sensitive taxa</w:t>
            </w:r>
            <w:r w:rsidRPr="002663D8">
              <w:rPr>
                <w:sz w:val="20"/>
                <w:szCs w:val="20"/>
              </w:rPr>
              <w:t>)</w:t>
            </w:r>
          </w:p>
        </w:tc>
      </w:tr>
    </w:tbl>
    <w:p w14:paraId="1E84569C" w14:textId="77777777" w:rsidR="00D7682B" w:rsidRPr="002663D8" w:rsidRDefault="00D7682B" w:rsidP="00D7682B"/>
    <w:p w14:paraId="55FB4F73" w14:textId="77777777" w:rsidR="00D7682B" w:rsidRPr="002F32BA" w:rsidRDefault="00D7682B" w:rsidP="00D7682B">
      <w:pPr>
        <w:rPr>
          <w:color w:val="538135" w:themeColor="accent6" w:themeShade="BF"/>
          <w:sz w:val="20"/>
          <w:szCs w:val="20"/>
        </w:rPr>
      </w:pPr>
      <w:r w:rsidRPr="002663D8">
        <w:rPr>
          <w:b/>
          <w:sz w:val="20"/>
          <w:szCs w:val="20"/>
        </w:rPr>
        <w:t xml:space="preserve">Endpoint(s) Verified: </w:t>
      </w:r>
    </w:p>
    <w:p w14:paraId="2523D222" w14:textId="77777777" w:rsidR="00D7682B" w:rsidRPr="002663D8" w:rsidRDefault="00D7682B" w:rsidP="00D7682B">
      <w:pPr>
        <w:rPr>
          <w:b/>
          <w:sz w:val="20"/>
          <w:szCs w:val="20"/>
        </w:rPr>
      </w:pPr>
    </w:p>
    <w:p w14:paraId="6A4136A5" w14:textId="77777777" w:rsidR="00D7682B" w:rsidRPr="002663D8" w:rsidRDefault="00D7682B" w:rsidP="00D7682B">
      <w:pPr>
        <w:rPr>
          <w:b/>
          <w:sz w:val="20"/>
          <w:szCs w:val="20"/>
        </w:rPr>
      </w:pPr>
      <w:r w:rsidRPr="002663D8">
        <w:rPr>
          <w:b/>
          <w:sz w:val="20"/>
          <w:szCs w:val="20"/>
        </w:rPr>
        <w:t>Additional Calculated Endpoint(s):</w:t>
      </w:r>
    </w:p>
    <w:p w14:paraId="62DA3F0A" w14:textId="77777777" w:rsidR="00D7682B" w:rsidRPr="002663D8" w:rsidRDefault="00D7682B" w:rsidP="00D7682B">
      <w:pPr>
        <w:rPr>
          <w:b/>
          <w:sz w:val="20"/>
          <w:szCs w:val="20"/>
        </w:rPr>
      </w:pPr>
    </w:p>
    <w:p w14:paraId="69B1606F" w14:textId="77777777" w:rsidR="00D7682B" w:rsidRPr="002F32BA" w:rsidRDefault="00D7682B" w:rsidP="00D7682B">
      <w:pPr>
        <w:rPr>
          <w:color w:val="538135" w:themeColor="accent6" w:themeShade="BF"/>
          <w:sz w:val="20"/>
          <w:szCs w:val="20"/>
        </w:rPr>
      </w:pPr>
      <w:r w:rsidRPr="002663D8">
        <w:rPr>
          <w:b/>
          <w:sz w:val="20"/>
          <w:szCs w:val="20"/>
        </w:rPr>
        <w:t xml:space="preserve">Statistical Method (e.g., TRAP, BMDS, R, other): </w:t>
      </w:r>
    </w:p>
    <w:p w14:paraId="54CD818D" w14:textId="77777777" w:rsidR="00D7682B" w:rsidRDefault="00D7682B" w:rsidP="00D7682B">
      <w:pPr>
        <w:rPr>
          <w:b/>
          <w:sz w:val="20"/>
          <w:szCs w:val="20"/>
        </w:rPr>
      </w:pPr>
    </w:p>
    <w:p w14:paraId="6AEFE865" w14:textId="77777777" w:rsidR="00D7682B" w:rsidRPr="002F32BA" w:rsidRDefault="00D7682B" w:rsidP="00D7682B">
      <w:pPr>
        <w:rPr>
          <w:color w:val="538135" w:themeColor="accent6" w:themeShade="BF"/>
          <w:sz w:val="20"/>
          <w:szCs w:val="20"/>
        </w:rPr>
      </w:pPr>
      <w:r>
        <w:rPr>
          <w:b/>
          <w:sz w:val="20"/>
          <w:szCs w:val="20"/>
        </w:rPr>
        <w:t xml:space="preserve">Fitted Model:  </w:t>
      </w:r>
    </w:p>
    <w:p w14:paraId="10B3534B" w14:textId="77777777" w:rsidR="00D7682B" w:rsidRPr="002663D8" w:rsidRDefault="00D7682B" w:rsidP="00D7682B"/>
    <w:p w14:paraId="4A8F2D9A" w14:textId="77777777" w:rsidR="00D7682B" w:rsidRPr="002663D8" w:rsidRDefault="00D7682B" w:rsidP="00D7682B">
      <w:pPr>
        <w:rPr>
          <w:i/>
          <w:sz w:val="20"/>
          <w:szCs w:val="20"/>
        </w:rPr>
      </w:pPr>
      <w:r w:rsidRPr="002663D8">
        <w:rPr>
          <w:b/>
        </w:rPr>
        <w:t xml:space="preserve">II. Toxicity Values: </w:t>
      </w:r>
      <w:r w:rsidRPr="002663D8">
        <w:rPr>
          <w:i/>
          <w:sz w:val="20"/>
          <w:szCs w:val="20"/>
        </w:rPr>
        <w:t xml:space="preserve">Include confidence intervals </w:t>
      </w:r>
      <w:r>
        <w:rPr>
          <w:i/>
          <w:sz w:val="20"/>
          <w:szCs w:val="20"/>
        </w:rPr>
        <w:t xml:space="preserve">(CI) </w:t>
      </w:r>
      <w:r w:rsidRPr="002663D8">
        <w:rPr>
          <w:i/>
          <w:sz w:val="20"/>
          <w:szCs w:val="20"/>
        </w:rPr>
        <w:t>if applicable</w:t>
      </w:r>
      <w:r>
        <w:rPr>
          <w:i/>
          <w:sz w:val="20"/>
          <w:szCs w:val="20"/>
        </w:rPr>
        <w:t>. 95% CI unless otherwise noted.</w:t>
      </w:r>
    </w:p>
    <w:p w14:paraId="71D5401D" w14:textId="77777777" w:rsidR="00D7682B" w:rsidRPr="002663D8" w:rsidRDefault="00D7682B" w:rsidP="00D7682B"/>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3780"/>
      </w:tblGrid>
      <w:tr w:rsidR="00D7682B" w14:paraId="4CCAA35A" w14:textId="77777777" w:rsidTr="00415A44">
        <w:tc>
          <w:tcPr>
            <w:tcW w:w="1458" w:type="dxa"/>
          </w:tcPr>
          <w:p w14:paraId="1D098A34" w14:textId="77777777" w:rsidR="00D7682B" w:rsidRDefault="00D7682B" w:rsidP="00415A44">
            <w:pPr>
              <w:rPr>
                <w:b/>
                <w:sz w:val="20"/>
                <w:szCs w:val="20"/>
              </w:rPr>
            </w:pPr>
            <w:r w:rsidRPr="00DB0DEA">
              <w:rPr>
                <w:b/>
                <w:sz w:val="20"/>
                <w:szCs w:val="20"/>
              </w:rPr>
              <w:t xml:space="preserve">NOEC:                 </w:t>
            </w:r>
          </w:p>
        </w:tc>
        <w:tc>
          <w:tcPr>
            <w:tcW w:w="3780" w:type="dxa"/>
            <w:tcBorders>
              <w:bottom w:val="single" w:sz="4" w:space="0" w:color="auto"/>
            </w:tcBorders>
          </w:tcPr>
          <w:p w14:paraId="1207B580" w14:textId="77777777" w:rsidR="00D7682B" w:rsidRDefault="00D7682B" w:rsidP="00415A44">
            <w:pPr>
              <w:rPr>
                <w:b/>
                <w:sz w:val="20"/>
                <w:szCs w:val="20"/>
              </w:rPr>
            </w:pPr>
          </w:p>
        </w:tc>
      </w:tr>
      <w:tr w:rsidR="00D7682B" w14:paraId="42014B7F" w14:textId="77777777" w:rsidTr="00415A44">
        <w:tc>
          <w:tcPr>
            <w:tcW w:w="1458" w:type="dxa"/>
          </w:tcPr>
          <w:p w14:paraId="14E981D9" w14:textId="77777777" w:rsidR="00D7682B" w:rsidRDefault="00D7682B" w:rsidP="00415A44">
            <w:pPr>
              <w:rPr>
                <w:b/>
                <w:sz w:val="20"/>
                <w:szCs w:val="20"/>
              </w:rPr>
            </w:pPr>
            <w:r w:rsidRPr="00DB0DEA">
              <w:rPr>
                <w:b/>
                <w:sz w:val="20"/>
                <w:szCs w:val="20"/>
              </w:rPr>
              <w:t xml:space="preserve">LOEC:                 </w:t>
            </w:r>
          </w:p>
        </w:tc>
        <w:tc>
          <w:tcPr>
            <w:tcW w:w="3780" w:type="dxa"/>
            <w:tcBorders>
              <w:top w:val="single" w:sz="4" w:space="0" w:color="auto"/>
              <w:bottom w:val="single" w:sz="4" w:space="0" w:color="auto"/>
            </w:tcBorders>
          </w:tcPr>
          <w:p w14:paraId="5D27269D" w14:textId="77777777" w:rsidR="00D7682B" w:rsidRDefault="00D7682B" w:rsidP="00415A44">
            <w:pPr>
              <w:rPr>
                <w:b/>
                <w:sz w:val="20"/>
                <w:szCs w:val="20"/>
              </w:rPr>
            </w:pPr>
          </w:p>
        </w:tc>
      </w:tr>
      <w:tr w:rsidR="00D7682B" w14:paraId="1B51D36F" w14:textId="77777777" w:rsidTr="00415A44">
        <w:tc>
          <w:tcPr>
            <w:tcW w:w="1458" w:type="dxa"/>
          </w:tcPr>
          <w:p w14:paraId="46BA27A5" w14:textId="77777777" w:rsidR="00D7682B" w:rsidRDefault="00D7682B" w:rsidP="00415A44">
            <w:pPr>
              <w:rPr>
                <w:b/>
                <w:sz w:val="20"/>
                <w:szCs w:val="20"/>
              </w:rPr>
            </w:pPr>
            <w:r w:rsidRPr="00DB0DEA">
              <w:rPr>
                <w:b/>
                <w:sz w:val="20"/>
                <w:szCs w:val="20"/>
              </w:rPr>
              <w:t xml:space="preserve">MATC:                  </w:t>
            </w:r>
          </w:p>
        </w:tc>
        <w:tc>
          <w:tcPr>
            <w:tcW w:w="3780" w:type="dxa"/>
            <w:tcBorders>
              <w:top w:val="single" w:sz="4" w:space="0" w:color="auto"/>
              <w:bottom w:val="single" w:sz="4" w:space="0" w:color="auto"/>
            </w:tcBorders>
          </w:tcPr>
          <w:p w14:paraId="6E8FBCFB" w14:textId="77777777" w:rsidR="00D7682B" w:rsidRDefault="00D7682B" w:rsidP="00415A44">
            <w:pPr>
              <w:rPr>
                <w:b/>
                <w:sz w:val="20"/>
                <w:szCs w:val="20"/>
              </w:rPr>
            </w:pPr>
          </w:p>
        </w:tc>
      </w:tr>
      <w:tr w:rsidR="00D7682B" w14:paraId="73EA2AE7" w14:textId="77777777" w:rsidTr="00415A44">
        <w:tc>
          <w:tcPr>
            <w:tcW w:w="1458" w:type="dxa"/>
          </w:tcPr>
          <w:p w14:paraId="2D2912AE" w14:textId="77777777" w:rsidR="00D7682B" w:rsidRDefault="00D7682B" w:rsidP="00415A44">
            <w:pPr>
              <w:rPr>
                <w:b/>
                <w:sz w:val="20"/>
                <w:szCs w:val="20"/>
              </w:rPr>
            </w:pPr>
          </w:p>
        </w:tc>
        <w:tc>
          <w:tcPr>
            <w:tcW w:w="3780" w:type="dxa"/>
            <w:tcBorders>
              <w:top w:val="single" w:sz="4" w:space="0" w:color="auto"/>
            </w:tcBorders>
          </w:tcPr>
          <w:p w14:paraId="1BBE7062" w14:textId="77777777" w:rsidR="00D7682B" w:rsidRDefault="00D7682B" w:rsidP="00415A44">
            <w:pPr>
              <w:rPr>
                <w:b/>
                <w:sz w:val="20"/>
                <w:szCs w:val="20"/>
              </w:rPr>
            </w:pPr>
          </w:p>
        </w:tc>
      </w:tr>
      <w:tr w:rsidR="00D7682B" w14:paraId="3AEEDB8C" w14:textId="77777777" w:rsidTr="00415A44">
        <w:tc>
          <w:tcPr>
            <w:tcW w:w="1458" w:type="dxa"/>
          </w:tcPr>
          <w:p w14:paraId="797CCECF" w14:textId="77777777" w:rsidR="00D7682B" w:rsidRDefault="00D7682B" w:rsidP="00415A44">
            <w:pPr>
              <w:rPr>
                <w:b/>
                <w:sz w:val="20"/>
                <w:szCs w:val="20"/>
              </w:rPr>
            </w:pPr>
            <w:r w:rsidRPr="00541694">
              <w:rPr>
                <w:b/>
                <w:sz w:val="20"/>
                <w:szCs w:val="20"/>
              </w:rPr>
              <w:t>EC</w:t>
            </w:r>
            <w:r w:rsidRPr="00541694">
              <w:rPr>
                <w:b/>
                <w:sz w:val="20"/>
                <w:szCs w:val="20"/>
                <w:vertAlign w:val="subscript"/>
              </w:rPr>
              <w:t>5</w:t>
            </w:r>
            <w:r w:rsidRPr="00541694">
              <w:rPr>
                <w:b/>
                <w:sz w:val="20"/>
                <w:szCs w:val="20"/>
              </w:rPr>
              <w:t xml:space="preserve">:                    </w:t>
            </w:r>
          </w:p>
        </w:tc>
        <w:tc>
          <w:tcPr>
            <w:tcW w:w="3780" w:type="dxa"/>
            <w:tcBorders>
              <w:bottom w:val="single" w:sz="4" w:space="0" w:color="auto"/>
            </w:tcBorders>
          </w:tcPr>
          <w:p w14:paraId="4416D4CF" w14:textId="77777777" w:rsidR="00D7682B" w:rsidRDefault="00D7682B" w:rsidP="00415A44">
            <w:pPr>
              <w:rPr>
                <w:b/>
                <w:sz w:val="20"/>
                <w:szCs w:val="20"/>
              </w:rPr>
            </w:pPr>
          </w:p>
        </w:tc>
      </w:tr>
      <w:tr w:rsidR="00D7682B" w14:paraId="6DA62697" w14:textId="77777777" w:rsidTr="00415A44">
        <w:tc>
          <w:tcPr>
            <w:tcW w:w="1458" w:type="dxa"/>
          </w:tcPr>
          <w:p w14:paraId="7869553C" w14:textId="77777777" w:rsidR="00D7682B" w:rsidRDefault="00D7682B" w:rsidP="00415A44">
            <w:pPr>
              <w:rPr>
                <w:b/>
                <w:sz w:val="20"/>
                <w:szCs w:val="20"/>
              </w:rPr>
            </w:pPr>
            <w:r w:rsidRPr="00541694">
              <w:rPr>
                <w:b/>
                <w:sz w:val="20"/>
                <w:szCs w:val="20"/>
              </w:rPr>
              <w:t>EC</w:t>
            </w:r>
            <w:r w:rsidRPr="00541694">
              <w:rPr>
                <w:b/>
                <w:sz w:val="20"/>
                <w:szCs w:val="20"/>
                <w:vertAlign w:val="subscript"/>
              </w:rPr>
              <w:t>10</w:t>
            </w:r>
            <w:r w:rsidRPr="00541694">
              <w:rPr>
                <w:b/>
                <w:sz w:val="20"/>
                <w:szCs w:val="20"/>
              </w:rPr>
              <w:t xml:space="preserve">:                   </w:t>
            </w:r>
          </w:p>
        </w:tc>
        <w:tc>
          <w:tcPr>
            <w:tcW w:w="3780" w:type="dxa"/>
            <w:tcBorders>
              <w:top w:val="single" w:sz="4" w:space="0" w:color="auto"/>
              <w:bottom w:val="single" w:sz="4" w:space="0" w:color="auto"/>
            </w:tcBorders>
          </w:tcPr>
          <w:p w14:paraId="7BF7D4A8" w14:textId="77777777" w:rsidR="00D7682B" w:rsidRDefault="00D7682B" w:rsidP="00415A44">
            <w:pPr>
              <w:rPr>
                <w:b/>
                <w:sz w:val="20"/>
                <w:szCs w:val="20"/>
              </w:rPr>
            </w:pPr>
          </w:p>
        </w:tc>
      </w:tr>
      <w:tr w:rsidR="00D7682B" w14:paraId="4F4BDEBD" w14:textId="77777777" w:rsidTr="00415A44">
        <w:tc>
          <w:tcPr>
            <w:tcW w:w="1458" w:type="dxa"/>
          </w:tcPr>
          <w:p w14:paraId="1A236EE9" w14:textId="77777777" w:rsidR="00D7682B" w:rsidRDefault="00D7682B" w:rsidP="00415A44">
            <w:pPr>
              <w:rPr>
                <w:b/>
                <w:sz w:val="20"/>
                <w:szCs w:val="20"/>
              </w:rPr>
            </w:pPr>
            <w:r w:rsidRPr="00541694">
              <w:rPr>
                <w:b/>
                <w:sz w:val="20"/>
                <w:szCs w:val="20"/>
              </w:rPr>
              <w:t>EC</w:t>
            </w:r>
            <w:r w:rsidRPr="00541694">
              <w:rPr>
                <w:b/>
                <w:sz w:val="20"/>
                <w:szCs w:val="20"/>
                <w:vertAlign w:val="subscript"/>
              </w:rPr>
              <w:t>20</w:t>
            </w:r>
            <w:r w:rsidRPr="00541694">
              <w:rPr>
                <w:b/>
                <w:sz w:val="20"/>
                <w:szCs w:val="20"/>
              </w:rPr>
              <w:t xml:space="preserve">:                    </w:t>
            </w:r>
          </w:p>
        </w:tc>
        <w:tc>
          <w:tcPr>
            <w:tcW w:w="3780" w:type="dxa"/>
            <w:tcBorders>
              <w:top w:val="single" w:sz="4" w:space="0" w:color="auto"/>
              <w:bottom w:val="single" w:sz="4" w:space="0" w:color="auto"/>
            </w:tcBorders>
          </w:tcPr>
          <w:p w14:paraId="5C62A474" w14:textId="77777777" w:rsidR="00D7682B" w:rsidRDefault="00D7682B" w:rsidP="00415A44">
            <w:pPr>
              <w:rPr>
                <w:b/>
                <w:sz w:val="20"/>
                <w:szCs w:val="20"/>
              </w:rPr>
            </w:pPr>
          </w:p>
        </w:tc>
      </w:tr>
      <w:tr w:rsidR="00D7682B" w14:paraId="56BF1B72" w14:textId="77777777" w:rsidTr="00415A44">
        <w:tc>
          <w:tcPr>
            <w:tcW w:w="1458" w:type="dxa"/>
          </w:tcPr>
          <w:p w14:paraId="2CACE861" w14:textId="77777777" w:rsidR="00D7682B" w:rsidRDefault="00D7682B" w:rsidP="00415A44">
            <w:pPr>
              <w:rPr>
                <w:b/>
                <w:sz w:val="20"/>
                <w:szCs w:val="20"/>
              </w:rPr>
            </w:pPr>
            <w:r w:rsidRPr="00541694">
              <w:rPr>
                <w:b/>
                <w:sz w:val="20"/>
                <w:szCs w:val="20"/>
              </w:rPr>
              <w:t>EC</w:t>
            </w:r>
            <w:r w:rsidRPr="00541694">
              <w:rPr>
                <w:b/>
                <w:sz w:val="20"/>
                <w:szCs w:val="20"/>
                <w:vertAlign w:val="subscript"/>
              </w:rPr>
              <w:t>50</w:t>
            </w:r>
            <w:r w:rsidRPr="00541694">
              <w:rPr>
                <w:b/>
                <w:sz w:val="20"/>
                <w:szCs w:val="20"/>
              </w:rPr>
              <w:t xml:space="preserve"> or LC</w:t>
            </w:r>
            <w:r w:rsidRPr="00541694">
              <w:rPr>
                <w:b/>
                <w:sz w:val="20"/>
                <w:szCs w:val="20"/>
                <w:vertAlign w:val="subscript"/>
              </w:rPr>
              <w:t>50</w:t>
            </w:r>
            <w:r>
              <w:rPr>
                <w:b/>
                <w:sz w:val="20"/>
                <w:szCs w:val="20"/>
              </w:rPr>
              <w:t>:</w:t>
            </w:r>
            <w:r w:rsidRPr="00541694">
              <w:rPr>
                <w:b/>
                <w:sz w:val="20"/>
                <w:szCs w:val="20"/>
              </w:rPr>
              <w:t xml:space="preserve">                    </w:t>
            </w:r>
          </w:p>
        </w:tc>
        <w:tc>
          <w:tcPr>
            <w:tcW w:w="3780" w:type="dxa"/>
            <w:tcBorders>
              <w:top w:val="single" w:sz="4" w:space="0" w:color="auto"/>
              <w:bottom w:val="single" w:sz="4" w:space="0" w:color="auto"/>
            </w:tcBorders>
          </w:tcPr>
          <w:p w14:paraId="005BA46A" w14:textId="77777777" w:rsidR="00D7682B" w:rsidRPr="002F32BA" w:rsidRDefault="00D7682B" w:rsidP="00415A44">
            <w:pPr>
              <w:rPr>
                <w:color w:val="538135" w:themeColor="accent6" w:themeShade="BF"/>
                <w:sz w:val="20"/>
                <w:szCs w:val="20"/>
              </w:rPr>
            </w:pPr>
          </w:p>
        </w:tc>
      </w:tr>
    </w:tbl>
    <w:p w14:paraId="7C8CD34E" w14:textId="77777777" w:rsidR="00D7682B" w:rsidRPr="002663D8" w:rsidRDefault="00D7682B" w:rsidP="00D7682B">
      <w:pPr>
        <w:rPr>
          <w:sz w:val="20"/>
          <w:szCs w:val="20"/>
        </w:rPr>
      </w:pPr>
    </w:p>
    <w:p w14:paraId="41935F55" w14:textId="77777777" w:rsidR="00D7682B" w:rsidRPr="002663D8" w:rsidRDefault="00D7682B" w:rsidP="00D7682B">
      <w:pPr>
        <w:rPr>
          <w:i/>
          <w:sz w:val="20"/>
          <w:szCs w:val="20"/>
        </w:rPr>
      </w:pPr>
      <w:r w:rsidRPr="002663D8">
        <w:rPr>
          <w:b/>
        </w:rPr>
        <w:t xml:space="preserve">Dose-Response Curve Classification: </w:t>
      </w:r>
      <w:r w:rsidRPr="002663D8">
        <w:rPr>
          <w:i/>
          <w:sz w:val="20"/>
          <w:szCs w:val="20"/>
        </w:rPr>
        <w:t>(Place X by One)</w:t>
      </w:r>
    </w:p>
    <w:p w14:paraId="4DBD0D6E" w14:textId="77777777" w:rsidR="00D7682B" w:rsidRPr="002663D8" w:rsidRDefault="00D7682B" w:rsidP="00D7682B">
      <w:pPr>
        <w:rPr>
          <w:i/>
          <w:sz w:val="18"/>
          <w:szCs w:val="18"/>
        </w:rPr>
      </w:pPr>
      <w:r w:rsidRPr="002663D8">
        <w:rPr>
          <w:i/>
          <w:sz w:val="18"/>
          <w:szCs w:val="18"/>
        </w:rPr>
        <w:t>This classification should be taken into consideration for the overall study classification for aquatic life criteria development in Part 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994"/>
      </w:tblGrid>
      <w:tr w:rsidR="00D7682B" w:rsidRPr="002663D8" w14:paraId="4CBB1AF1" w14:textId="77777777" w:rsidTr="00415A44">
        <w:tc>
          <w:tcPr>
            <w:tcW w:w="576" w:type="dxa"/>
            <w:tcBorders>
              <w:bottom w:val="single" w:sz="4" w:space="0" w:color="auto"/>
            </w:tcBorders>
          </w:tcPr>
          <w:p w14:paraId="68B90EB9" w14:textId="77777777" w:rsidR="00D7682B" w:rsidRPr="002F32BA" w:rsidRDefault="00D7682B" w:rsidP="00415A44">
            <w:pPr>
              <w:rPr>
                <w:rFonts w:eastAsia="PMingLiU"/>
                <w:color w:val="538135" w:themeColor="accent6" w:themeShade="BF"/>
              </w:rPr>
            </w:pPr>
            <w:bookmarkStart w:id="12" w:name="_Hlk4594792"/>
          </w:p>
        </w:tc>
        <w:tc>
          <w:tcPr>
            <w:tcW w:w="5994" w:type="dxa"/>
            <w:vAlign w:val="center"/>
          </w:tcPr>
          <w:p w14:paraId="1E76C047" w14:textId="77777777" w:rsidR="00D7682B" w:rsidRPr="002663D8" w:rsidRDefault="00D7682B" w:rsidP="00415A44">
            <w:pPr>
              <w:rPr>
                <w:rFonts w:eastAsia="PMingLiU"/>
              </w:rPr>
            </w:pPr>
            <w:r w:rsidRPr="002663D8">
              <w:rPr>
                <w:rFonts w:eastAsia="PMingLiU"/>
              </w:rPr>
              <w:t>Dose-Response Curve Acceptable for Quantitative Use</w:t>
            </w:r>
          </w:p>
        </w:tc>
      </w:tr>
      <w:tr w:rsidR="00D7682B" w:rsidRPr="002663D8" w14:paraId="0B7CF1E3" w14:textId="77777777" w:rsidTr="00415A44">
        <w:tc>
          <w:tcPr>
            <w:tcW w:w="576" w:type="dxa"/>
            <w:tcBorders>
              <w:top w:val="single" w:sz="4" w:space="0" w:color="auto"/>
              <w:bottom w:val="single" w:sz="4" w:space="0" w:color="auto"/>
            </w:tcBorders>
          </w:tcPr>
          <w:p w14:paraId="41055D67" w14:textId="77777777" w:rsidR="00D7682B" w:rsidRPr="002663D8" w:rsidRDefault="00D7682B" w:rsidP="00415A44">
            <w:pPr>
              <w:rPr>
                <w:rFonts w:eastAsia="PMingLiU"/>
                <w:u w:val="single"/>
              </w:rPr>
            </w:pPr>
          </w:p>
        </w:tc>
        <w:tc>
          <w:tcPr>
            <w:tcW w:w="5994" w:type="dxa"/>
            <w:vAlign w:val="center"/>
          </w:tcPr>
          <w:p w14:paraId="05DD07B2" w14:textId="77777777" w:rsidR="00D7682B" w:rsidRPr="002663D8" w:rsidRDefault="00D7682B" w:rsidP="00415A44">
            <w:pPr>
              <w:rPr>
                <w:rFonts w:eastAsia="PMingLiU"/>
              </w:rPr>
            </w:pPr>
            <w:r w:rsidRPr="002663D8">
              <w:rPr>
                <w:rFonts w:eastAsia="PMingLiU"/>
              </w:rPr>
              <w:t>Dose-Response Curve Acceptable for Qualitative Use</w:t>
            </w:r>
          </w:p>
        </w:tc>
      </w:tr>
      <w:tr w:rsidR="00D7682B" w:rsidRPr="002663D8" w14:paraId="4ED2258D" w14:textId="77777777" w:rsidTr="00415A44">
        <w:tc>
          <w:tcPr>
            <w:tcW w:w="576" w:type="dxa"/>
            <w:tcBorders>
              <w:top w:val="single" w:sz="4" w:space="0" w:color="auto"/>
              <w:bottom w:val="single" w:sz="4" w:space="0" w:color="auto"/>
            </w:tcBorders>
          </w:tcPr>
          <w:p w14:paraId="53584A1C" w14:textId="77777777" w:rsidR="00D7682B" w:rsidRPr="002663D8" w:rsidRDefault="00D7682B" w:rsidP="00415A44">
            <w:pPr>
              <w:rPr>
                <w:rFonts w:eastAsia="PMingLiU"/>
                <w:u w:val="single"/>
              </w:rPr>
            </w:pPr>
          </w:p>
        </w:tc>
        <w:tc>
          <w:tcPr>
            <w:tcW w:w="5994" w:type="dxa"/>
            <w:vAlign w:val="center"/>
          </w:tcPr>
          <w:p w14:paraId="7D1FFA4C" w14:textId="77777777" w:rsidR="00D7682B" w:rsidRPr="002663D8" w:rsidRDefault="00D7682B" w:rsidP="00415A44">
            <w:pPr>
              <w:rPr>
                <w:rFonts w:eastAsia="PMingLiU"/>
              </w:rPr>
            </w:pPr>
            <w:r w:rsidRPr="002663D8">
              <w:rPr>
                <w:rFonts w:eastAsia="PMingLiU"/>
              </w:rPr>
              <w:t>Dose-Response Curve Not Acceptable for Use</w:t>
            </w:r>
          </w:p>
        </w:tc>
      </w:tr>
      <w:bookmarkEnd w:id="12"/>
    </w:tbl>
    <w:p w14:paraId="6EF77A72" w14:textId="77777777" w:rsidR="00D7682B" w:rsidRPr="002663D8" w:rsidRDefault="00D7682B" w:rsidP="00D7682B">
      <w:pPr>
        <w:ind w:left="720"/>
        <w:rPr>
          <w:b/>
        </w:rPr>
      </w:pPr>
    </w:p>
    <w:p w14:paraId="27215AA8" w14:textId="77777777" w:rsidR="00D7682B" w:rsidRPr="002663D8" w:rsidRDefault="00D7682B" w:rsidP="00D7682B">
      <w:pPr>
        <w:rPr>
          <w:i/>
        </w:rPr>
      </w:pPr>
      <w:r w:rsidRPr="002663D8">
        <w:rPr>
          <w:b/>
        </w:rPr>
        <w:t xml:space="preserve">Summary of Statistical Verification: </w:t>
      </w:r>
      <w:r w:rsidRPr="002663D8">
        <w:rPr>
          <w:i/>
          <w:sz w:val="20"/>
          <w:szCs w:val="20"/>
        </w:rPr>
        <w:t>Provide summary of methods used in statistical verification.</w:t>
      </w:r>
    </w:p>
    <w:p w14:paraId="459FA098" w14:textId="77777777" w:rsidR="00D7682B" w:rsidRPr="002663D8" w:rsidRDefault="00D7682B" w:rsidP="00D7682B">
      <w:pPr>
        <w:rPr>
          <w:sz w:val="22"/>
        </w:rPr>
      </w:pPr>
    </w:p>
    <w:p w14:paraId="17E0BE97" w14:textId="77777777" w:rsidR="00D7682B" w:rsidRPr="002663D8" w:rsidRDefault="00D7682B" w:rsidP="00D7682B">
      <w:pPr>
        <w:rPr>
          <w:b/>
        </w:rPr>
      </w:pPr>
      <w:r w:rsidRPr="002663D8">
        <w:rPr>
          <w:b/>
        </w:rPr>
        <w:t>Additional Notes:</w:t>
      </w:r>
    </w:p>
    <w:p w14:paraId="23FC5264" w14:textId="77777777" w:rsidR="00D7682B" w:rsidRPr="002663D8" w:rsidRDefault="00D7682B" w:rsidP="00D7682B">
      <w:pPr>
        <w:pStyle w:val="ListParagraph"/>
        <w:numPr>
          <w:ilvl w:val="0"/>
          <w:numId w:val="28"/>
        </w:numPr>
      </w:pPr>
    </w:p>
    <w:p w14:paraId="21F18E43" w14:textId="77777777" w:rsidR="00D7682B" w:rsidRPr="002663D8" w:rsidRDefault="00D7682B" w:rsidP="00D7682B"/>
    <w:p w14:paraId="4AEB6234" w14:textId="77777777" w:rsidR="00D7682B" w:rsidRPr="002663D8" w:rsidRDefault="00D7682B" w:rsidP="00D7682B">
      <w:pPr>
        <w:rPr>
          <w:b/>
        </w:rPr>
      </w:pPr>
      <w:r w:rsidRPr="002663D8">
        <w:rPr>
          <w:b/>
        </w:rPr>
        <w:t xml:space="preserve">Attachments: </w:t>
      </w:r>
    </w:p>
    <w:p w14:paraId="432331C4" w14:textId="77777777" w:rsidR="00D7682B" w:rsidRPr="002663D8" w:rsidRDefault="00D7682B" w:rsidP="00D7682B">
      <w:pPr>
        <w:pStyle w:val="ListParagraph"/>
        <w:numPr>
          <w:ilvl w:val="0"/>
          <w:numId w:val="27"/>
        </w:numPr>
        <w:rPr>
          <w:i/>
          <w:sz w:val="20"/>
          <w:szCs w:val="20"/>
        </w:rPr>
      </w:pPr>
      <w:r w:rsidRPr="002663D8">
        <w:rPr>
          <w:i/>
          <w:sz w:val="20"/>
          <w:szCs w:val="20"/>
        </w:rPr>
        <w:t>Provide attachments to ensure all data used in Part C are captured, whether from study results reported in the publication and/or from additional data requested from study authors</w:t>
      </w:r>
    </w:p>
    <w:p w14:paraId="383913FB" w14:textId="77777777" w:rsidR="00D7682B" w:rsidRPr="002663D8" w:rsidRDefault="00D7682B" w:rsidP="00D7682B">
      <w:pPr>
        <w:pStyle w:val="ListParagraph"/>
        <w:numPr>
          <w:ilvl w:val="1"/>
          <w:numId w:val="25"/>
        </w:numPr>
        <w:rPr>
          <w:i/>
          <w:sz w:val="20"/>
          <w:szCs w:val="20"/>
        </w:rPr>
      </w:pPr>
      <w:r w:rsidRPr="002663D8">
        <w:rPr>
          <w:i/>
          <w:sz w:val="20"/>
          <w:szCs w:val="20"/>
        </w:rPr>
        <w:t>Data from study results of the publication should be reported in Results section of Part A</w:t>
      </w:r>
    </w:p>
    <w:p w14:paraId="00C04D9E" w14:textId="77777777" w:rsidR="00D7682B" w:rsidRPr="002663D8" w:rsidRDefault="00D7682B" w:rsidP="00D7682B">
      <w:pPr>
        <w:pStyle w:val="ListParagraph"/>
        <w:numPr>
          <w:ilvl w:val="1"/>
          <w:numId w:val="25"/>
        </w:numPr>
        <w:rPr>
          <w:i/>
          <w:sz w:val="20"/>
          <w:szCs w:val="20"/>
        </w:rPr>
      </w:pPr>
      <w:r w:rsidRPr="002663D8">
        <w:rPr>
          <w:i/>
          <w:sz w:val="20"/>
          <w:szCs w:val="20"/>
        </w:rPr>
        <w:t>Additional data provided upon request from study authors should be reported in Table C.II.1 below and original correspondence with study authors should be included as attachments</w:t>
      </w:r>
    </w:p>
    <w:p w14:paraId="6C6E5A2C" w14:textId="77777777" w:rsidR="00D7682B" w:rsidRPr="002663D8" w:rsidRDefault="00D7682B" w:rsidP="00D7682B">
      <w:pPr>
        <w:pStyle w:val="ListParagraph"/>
        <w:numPr>
          <w:ilvl w:val="0"/>
          <w:numId w:val="27"/>
        </w:numPr>
        <w:rPr>
          <w:i/>
          <w:sz w:val="20"/>
          <w:szCs w:val="20"/>
        </w:rPr>
      </w:pPr>
      <w:r w:rsidRPr="002663D8">
        <w:rPr>
          <w:i/>
          <w:sz w:val="20"/>
          <w:szCs w:val="20"/>
        </w:rPr>
        <w:t>Model assessment output (including all model figures, tables, and fit metrics)</w:t>
      </w:r>
    </w:p>
    <w:p w14:paraId="60863787" w14:textId="77777777" w:rsidR="00D7682B" w:rsidRPr="002663D8" w:rsidRDefault="00D7682B" w:rsidP="00D7682B">
      <w:pPr>
        <w:pStyle w:val="ListParagraph"/>
        <w:numPr>
          <w:ilvl w:val="0"/>
          <w:numId w:val="27"/>
        </w:numPr>
        <w:rPr>
          <w:i/>
          <w:sz w:val="20"/>
          <w:szCs w:val="20"/>
        </w:rPr>
      </w:pPr>
      <w:r w:rsidRPr="002663D8">
        <w:rPr>
          <w:i/>
          <w:sz w:val="20"/>
          <w:szCs w:val="20"/>
        </w:rPr>
        <w:t>Statistical code used for curve fitting</w:t>
      </w:r>
    </w:p>
    <w:p w14:paraId="180D30DA" w14:textId="77777777" w:rsidR="00D7682B" w:rsidRDefault="00D7682B" w:rsidP="00D7682B">
      <w:pPr>
        <w:rPr>
          <w:i/>
          <w:sz w:val="20"/>
          <w:szCs w:val="20"/>
        </w:rPr>
      </w:pPr>
    </w:p>
    <w:p w14:paraId="46D27C28" w14:textId="77777777" w:rsidR="00D33417" w:rsidRPr="00C84FA5" w:rsidRDefault="00D33417" w:rsidP="00D33417">
      <w:pPr>
        <w:rPr>
          <w:i/>
          <w:sz w:val="20"/>
          <w:szCs w:val="20"/>
        </w:rPr>
        <w:sectPr w:rsidR="00D33417" w:rsidRPr="00C84FA5" w:rsidSect="00E42BF6">
          <w:headerReference w:type="even" r:id="rId20"/>
          <w:footerReference w:type="default" r:id="rId21"/>
          <w:headerReference w:type="first" r:id="rId22"/>
          <w:pgSz w:w="12240" w:h="15840"/>
          <w:pgMar w:top="720" w:right="720" w:bottom="720" w:left="720" w:header="720" w:footer="720" w:gutter="0"/>
          <w:cols w:space="720"/>
          <w:noEndnote/>
          <w:docGrid w:linePitch="326"/>
        </w:sectPr>
      </w:pPr>
    </w:p>
    <w:p w14:paraId="702FE178" w14:textId="77777777" w:rsidR="002316E1" w:rsidRPr="00C84FA5" w:rsidRDefault="002316E1" w:rsidP="002316E1">
      <w:pPr>
        <w:spacing w:after="120"/>
        <w:rPr>
          <w:rFonts w:cs="Times New Roman"/>
          <w:i/>
          <w:sz w:val="22"/>
          <w:szCs w:val="22"/>
        </w:rPr>
      </w:pPr>
      <w:bookmarkStart w:id="13" w:name="_Hlk8316890"/>
      <w:r w:rsidRPr="00C84FA5">
        <w:rPr>
          <w:rFonts w:cs="Times New Roman"/>
          <w:b/>
          <w:sz w:val="22"/>
          <w:szCs w:val="22"/>
        </w:rPr>
        <w:lastRenderedPageBreak/>
        <w:t xml:space="preserve">III. </w:t>
      </w:r>
      <w:bookmarkStart w:id="14" w:name="_Hlk8643114"/>
      <w:r w:rsidRPr="00C84FA5">
        <w:rPr>
          <w:rFonts w:cs="Times New Roman"/>
          <w:b/>
          <w:sz w:val="22"/>
          <w:szCs w:val="22"/>
        </w:rPr>
        <w:t xml:space="preserve">Attachments: </w:t>
      </w:r>
      <w:r w:rsidRPr="00C84FA5">
        <w:rPr>
          <w:rFonts w:cs="Times New Roman"/>
          <w:i/>
          <w:sz w:val="22"/>
          <w:szCs w:val="22"/>
        </w:rPr>
        <w:t>Include all attachments listed above after the table below.</w:t>
      </w:r>
      <w:bookmarkEnd w:id="14"/>
    </w:p>
    <w:bookmarkEnd w:id="13"/>
    <w:p w14:paraId="13F1D816" w14:textId="4C85CC90" w:rsidR="00D33417" w:rsidRPr="00C84FA5" w:rsidRDefault="00D33417" w:rsidP="00D33417">
      <w:pPr>
        <w:spacing w:after="120"/>
        <w:rPr>
          <w:i/>
          <w:sz w:val="20"/>
          <w:szCs w:val="20"/>
        </w:rPr>
      </w:pPr>
      <w:r w:rsidRPr="00C84FA5">
        <w:rPr>
          <w:rFonts w:cs="Times New Roman"/>
          <w:b/>
          <w:sz w:val="22"/>
          <w:szCs w:val="22"/>
        </w:rPr>
        <w:t>Additional Data Used in Response-Curve</w:t>
      </w:r>
      <w:r w:rsidRPr="00C84FA5">
        <w:rPr>
          <w:rFonts w:cs="Times New Roman"/>
          <w:sz w:val="22"/>
          <w:szCs w:val="22"/>
        </w:rPr>
        <w:t xml:space="preserve">: </w:t>
      </w:r>
      <w:r w:rsidRPr="00C84FA5">
        <w:rPr>
          <w:i/>
          <w:sz w:val="20"/>
          <w:szCs w:val="20"/>
          <w:u w:val="single"/>
        </w:rPr>
        <w:t>Provide all data used to fit dose-response curve not captured in Results section of DER above in Part A,</w:t>
      </w:r>
      <w:r w:rsidRPr="00C84FA5">
        <w:rPr>
          <w:i/>
          <w:sz w:val="20"/>
          <w:szCs w:val="20"/>
        </w:rPr>
        <w:t xml:space="preserve"> rows as needed. First row in italicized text is an example. </w:t>
      </w:r>
    </w:p>
    <w:p w14:paraId="3FFB7765" w14:textId="77777777" w:rsidR="00D33417" w:rsidRPr="00C84FA5" w:rsidRDefault="00D33417" w:rsidP="00D33417">
      <w:pPr>
        <w:spacing w:after="120"/>
        <w:rPr>
          <w:i/>
          <w:sz w:val="20"/>
          <w:szCs w:val="20"/>
        </w:rPr>
      </w:pPr>
      <w:r w:rsidRPr="00C84FA5">
        <w:rPr>
          <w:b/>
          <w:sz w:val="20"/>
          <w:szCs w:val="20"/>
        </w:rPr>
        <w:t>Table C.II.1 Additional Da</w:t>
      </w:r>
      <w:bookmarkStart w:id="15" w:name="_Hlk7100171"/>
      <w:r w:rsidRPr="00C84FA5">
        <w:rPr>
          <w:b/>
          <w:sz w:val="20"/>
          <w:szCs w:val="20"/>
        </w:rPr>
        <w:t>ta Used in Dose-Response Curve.</w:t>
      </w:r>
    </w:p>
    <w:tbl>
      <w:tblPr>
        <w:tblStyle w:val="TableGrid"/>
        <w:tblW w:w="0" w:type="auto"/>
        <w:tblLayout w:type="fixed"/>
        <w:tblLook w:val="04A0" w:firstRow="1" w:lastRow="0" w:firstColumn="1" w:lastColumn="0" w:noHBand="0" w:noVBand="1"/>
      </w:tblPr>
      <w:tblGrid>
        <w:gridCol w:w="1042"/>
        <w:gridCol w:w="1856"/>
        <w:gridCol w:w="1260"/>
        <w:gridCol w:w="1080"/>
        <w:gridCol w:w="990"/>
        <w:gridCol w:w="1080"/>
        <w:gridCol w:w="1080"/>
        <w:gridCol w:w="720"/>
        <w:gridCol w:w="540"/>
        <w:gridCol w:w="630"/>
        <w:gridCol w:w="990"/>
        <w:gridCol w:w="1244"/>
        <w:gridCol w:w="1043"/>
        <w:gridCol w:w="1043"/>
      </w:tblGrid>
      <w:tr w:rsidR="00C84FA5" w:rsidRPr="00C84FA5" w14:paraId="33B790ED" w14:textId="77777777" w:rsidTr="00A645B6">
        <w:tc>
          <w:tcPr>
            <w:tcW w:w="1042" w:type="dxa"/>
            <w:shd w:val="clear" w:color="auto" w:fill="D9D9D9" w:themeFill="background1" w:themeFillShade="D9"/>
            <w:vAlign w:val="bottom"/>
          </w:tcPr>
          <w:bookmarkEnd w:id="15"/>
          <w:p w14:paraId="2D202865" w14:textId="77777777" w:rsidR="00D33417" w:rsidRPr="00C84FA5" w:rsidRDefault="00D33417" w:rsidP="00A645B6">
            <w:pPr>
              <w:jc w:val="center"/>
              <w:rPr>
                <w:b/>
                <w:sz w:val="18"/>
                <w:szCs w:val="20"/>
              </w:rPr>
            </w:pPr>
            <w:r w:rsidRPr="00C84FA5">
              <w:rPr>
                <w:b/>
                <w:sz w:val="18"/>
                <w:szCs w:val="20"/>
              </w:rPr>
              <w:t>Curve ID</w:t>
            </w:r>
          </w:p>
        </w:tc>
        <w:tc>
          <w:tcPr>
            <w:tcW w:w="1856" w:type="dxa"/>
            <w:shd w:val="clear" w:color="auto" w:fill="D9D9D9" w:themeFill="background1" w:themeFillShade="D9"/>
            <w:vAlign w:val="bottom"/>
          </w:tcPr>
          <w:p w14:paraId="45BA8834" w14:textId="77777777" w:rsidR="00D33417" w:rsidRPr="00C84FA5" w:rsidRDefault="00D33417" w:rsidP="00A645B6">
            <w:pPr>
              <w:jc w:val="center"/>
              <w:rPr>
                <w:b/>
                <w:sz w:val="18"/>
                <w:szCs w:val="20"/>
              </w:rPr>
            </w:pPr>
            <w:r w:rsidRPr="00C84FA5">
              <w:rPr>
                <w:b/>
                <w:sz w:val="18"/>
                <w:szCs w:val="20"/>
              </w:rPr>
              <w:t>Species</w:t>
            </w:r>
          </w:p>
        </w:tc>
        <w:tc>
          <w:tcPr>
            <w:tcW w:w="1260" w:type="dxa"/>
            <w:shd w:val="clear" w:color="auto" w:fill="D9D9D9" w:themeFill="background1" w:themeFillShade="D9"/>
            <w:vAlign w:val="bottom"/>
          </w:tcPr>
          <w:p w14:paraId="200800BE" w14:textId="77777777" w:rsidR="00D33417" w:rsidRPr="00C84FA5" w:rsidRDefault="00D33417" w:rsidP="00A645B6">
            <w:pPr>
              <w:jc w:val="center"/>
              <w:rPr>
                <w:b/>
                <w:sz w:val="18"/>
                <w:szCs w:val="20"/>
              </w:rPr>
            </w:pPr>
            <w:r w:rsidRPr="00C84FA5">
              <w:rPr>
                <w:b/>
                <w:sz w:val="18"/>
                <w:szCs w:val="20"/>
              </w:rPr>
              <w:t>Endpoint</w:t>
            </w:r>
          </w:p>
        </w:tc>
        <w:tc>
          <w:tcPr>
            <w:tcW w:w="1080" w:type="dxa"/>
            <w:shd w:val="clear" w:color="auto" w:fill="D9D9D9" w:themeFill="background1" w:themeFillShade="D9"/>
            <w:vAlign w:val="bottom"/>
          </w:tcPr>
          <w:p w14:paraId="6E11484C" w14:textId="77777777" w:rsidR="00D33417" w:rsidRPr="00C84FA5" w:rsidRDefault="00D33417" w:rsidP="00A645B6">
            <w:pPr>
              <w:jc w:val="center"/>
              <w:rPr>
                <w:b/>
                <w:sz w:val="18"/>
                <w:szCs w:val="20"/>
              </w:rPr>
            </w:pPr>
            <w:r w:rsidRPr="00C84FA5">
              <w:rPr>
                <w:b/>
                <w:sz w:val="18"/>
                <w:szCs w:val="20"/>
              </w:rPr>
              <w:t>Treatment</w:t>
            </w:r>
          </w:p>
        </w:tc>
        <w:tc>
          <w:tcPr>
            <w:tcW w:w="990" w:type="dxa"/>
            <w:shd w:val="clear" w:color="auto" w:fill="D9D9D9" w:themeFill="background1" w:themeFillShade="D9"/>
            <w:vAlign w:val="bottom"/>
          </w:tcPr>
          <w:p w14:paraId="280F6C32" w14:textId="77777777" w:rsidR="00D33417" w:rsidRPr="00C84FA5" w:rsidRDefault="00D33417" w:rsidP="00A645B6">
            <w:pPr>
              <w:jc w:val="center"/>
              <w:rPr>
                <w:b/>
                <w:sz w:val="18"/>
                <w:szCs w:val="20"/>
              </w:rPr>
            </w:pPr>
            <w:r w:rsidRPr="00C84FA5">
              <w:rPr>
                <w:b/>
                <w:sz w:val="18"/>
                <w:szCs w:val="20"/>
              </w:rPr>
              <w:t>Replicate</w:t>
            </w:r>
          </w:p>
        </w:tc>
        <w:tc>
          <w:tcPr>
            <w:tcW w:w="1080" w:type="dxa"/>
            <w:shd w:val="clear" w:color="auto" w:fill="D9D9D9" w:themeFill="background1" w:themeFillShade="D9"/>
            <w:vAlign w:val="bottom"/>
          </w:tcPr>
          <w:p w14:paraId="72B672E2" w14:textId="77777777" w:rsidR="00D33417" w:rsidRPr="00C84FA5" w:rsidRDefault="00D33417" w:rsidP="00A645B6">
            <w:pPr>
              <w:jc w:val="center"/>
              <w:rPr>
                <w:b/>
                <w:sz w:val="18"/>
                <w:szCs w:val="20"/>
              </w:rPr>
            </w:pPr>
            <w:r w:rsidRPr="00C84FA5">
              <w:rPr>
                <w:b/>
                <w:sz w:val="18"/>
                <w:szCs w:val="20"/>
              </w:rPr>
              <w:t>[Standard Deviation or Standard Error]</w:t>
            </w:r>
          </w:p>
        </w:tc>
        <w:tc>
          <w:tcPr>
            <w:tcW w:w="1080" w:type="dxa"/>
            <w:shd w:val="clear" w:color="auto" w:fill="D9D9D9" w:themeFill="background1" w:themeFillShade="D9"/>
            <w:vAlign w:val="bottom"/>
          </w:tcPr>
          <w:p w14:paraId="5C623532" w14:textId="77777777" w:rsidR="00D33417" w:rsidRPr="00C84FA5" w:rsidRDefault="00D33417" w:rsidP="00A645B6">
            <w:pPr>
              <w:jc w:val="center"/>
              <w:rPr>
                <w:b/>
                <w:sz w:val="18"/>
                <w:szCs w:val="20"/>
              </w:rPr>
            </w:pPr>
            <w:r w:rsidRPr="00C84FA5">
              <w:rPr>
                <w:b/>
                <w:sz w:val="18"/>
                <w:szCs w:val="20"/>
              </w:rPr>
              <w:t># of Survivors</w:t>
            </w:r>
          </w:p>
        </w:tc>
        <w:tc>
          <w:tcPr>
            <w:tcW w:w="720" w:type="dxa"/>
            <w:shd w:val="clear" w:color="auto" w:fill="D9D9D9" w:themeFill="background1" w:themeFillShade="D9"/>
            <w:vAlign w:val="bottom"/>
          </w:tcPr>
          <w:p w14:paraId="3E9FAAFC" w14:textId="77777777" w:rsidR="00D33417" w:rsidRPr="00C84FA5" w:rsidRDefault="00D33417" w:rsidP="00A645B6">
            <w:pPr>
              <w:jc w:val="center"/>
              <w:rPr>
                <w:b/>
                <w:sz w:val="18"/>
                <w:szCs w:val="20"/>
                <w:vertAlign w:val="superscript"/>
              </w:rPr>
            </w:pPr>
            <w:r w:rsidRPr="00C84FA5">
              <w:rPr>
                <w:b/>
                <w:sz w:val="18"/>
                <w:szCs w:val="20"/>
              </w:rPr>
              <w:t>N</w:t>
            </w:r>
            <w:r w:rsidRPr="00C84FA5">
              <w:rPr>
                <w:b/>
                <w:sz w:val="18"/>
                <w:szCs w:val="20"/>
                <w:vertAlign w:val="superscript"/>
              </w:rPr>
              <w:t>a</w:t>
            </w:r>
          </w:p>
        </w:tc>
        <w:tc>
          <w:tcPr>
            <w:tcW w:w="540" w:type="dxa"/>
            <w:shd w:val="clear" w:color="auto" w:fill="D9D9D9" w:themeFill="background1" w:themeFillShade="D9"/>
            <w:vAlign w:val="bottom"/>
          </w:tcPr>
          <w:p w14:paraId="0E6F6E00" w14:textId="77777777" w:rsidR="00D33417" w:rsidRPr="00C84FA5" w:rsidRDefault="00D33417" w:rsidP="00A645B6">
            <w:pPr>
              <w:jc w:val="center"/>
              <w:rPr>
                <w:b/>
                <w:sz w:val="18"/>
                <w:szCs w:val="20"/>
                <w:vertAlign w:val="superscript"/>
              </w:rPr>
            </w:pPr>
            <w:r w:rsidRPr="00C84FA5">
              <w:rPr>
                <w:b/>
                <w:sz w:val="18"/>
                <w:szCs w:val="20"/>
              </w:rPr>
              <w:t>k</w:t>
            </w:r>
            <w:r w:rsidRPr="00C84FA5">
              <w:rPr>
                <w:b/>
                <w:sz w:val="18"/>
                <w:szCs w:val="20"/>
                <w:vertAlign w:val="superscript"/>
              </w:rPr>
              <w:t>a</w:t>
            </w:r>
          </w:p>
        </w:tc>
        <w:tc>
          <w:tcPr>
            <w:tcW w:w="630" w:type="dxa"/>
            <w:shd w:val="clear" w:color="auto" w:fill="D9D9D9" w:themeFill="background1" w:themeFillShade="D9"/>
            <w:vAlign w:val="bottom"/>
          </w:tcPr>
          <w:p w14:paraId="63DBB16B" w14:textId="77777777" w:rsidR="00D33417" w:rsidRPr="00C84FA5" w:rsidRDefault="00D33417" w:rsidP="00A645B6">
            <w:pPr>
              <w:jc w:val="center"/>
              <w:rPr>
                <w:b/>
                <w:sz w:val="18"/>
                <w:szCs w:val="20"/>
                <w:vertAlign w:val="superscript"/>
              </w:rPr>
            </w:pPr>
            <w:r w:rsidRPr="00C84FA5">
              <w:rPr>
                <w:b/>
                <w:sz w:val="18"/>
                <w:szCs w:val="20"/>
              </w:rPr>
              <w:t>n</w:t>
            </w:r>
            <w:r w:rsidRPr="00C84FA5">
              <w:rPr>
                <w:b/>
                <w:sz w:val="18"/>
                <w:szCs w:val="20"/>
                <w:vertAlign w:val="superscript"/>
              </w:rPr>
              <w:t>a</w:t>
            </w:r>
          </w:p>
        </w:tc>
        <w:tc>
          <w:tcPr>
            <w:tcW w:w="990" w:type="dxa"/>
            <w:shd w:val="clear" w:color="auto" w:fill="D9D9D9" w:themeFill="background1" w:themeFillShade="D9"/>
            <w:vAlign w:val="bottom"/>
          </w:tcPr>
          <w:p w14:paraId="7E323148" w14:textId="77777777" w:rsidR="00D33417" w:rsidRPr="00C84FA5" w:rsidRDefault="00D33417" w:rsidP="00A645B6">
            <w:pPr>
              <w:jc w:val="center"/>
              <w:rPr>
                <w:b/>
                <w:sz w:val="18"/>
                <w:szCs w:val="20"/>
              </w:rPr>
            </w:pPr>
            <w:r w:rsidRPr="00C84FA5">
              <w:rPr>
                <w:b/>
                <w:sz w:val="18"/>
                <w:szCs w:val="20"/>
              </w:rPr>
              <w:t>Response</w:t>
            </w:r>
          </w:p>
        </w:tc>
        <w:tc>
          <w:tcPr>
            <w:tcW w:w="1244" w:type="dxa"/>
            <w:shd w:val="clear" w:color="auto" w:fill="D9D9D9" w:themeFill="background1" w:themeFillShade="D9"/>
            <w:vAlign w:val="bottom"/>
          </w:tcPr>
          <w:p w14:paraId="66998812" w14:textId="77777777" w:rsidR="00D33417" w:rsidRPr="00C84FA5" w:rsidRDefault="00D33417" w:rsidP="00A645B6">
            <w:pPr>
              <w:jc w:val="center"/>
              <w:rPr>
                <w:b/>
                <w:sz w:val="18"/>
                <w:szCs w:val="20"/>
              </w:rPr>
            </w:pPr>
            <w:r w:rsidRPr="00C84FA5">
              <w:rPr>
                <w:b/>
                <w:sz w:val="18"/>
                <w:szCs w:val="20"/>
              </w:rPr>
              <w:t>Response Unit</w:t>
            </w:r>
          </w:p>
        </w:tc>
        <w:tc>
          <w:tcPr>
            <w:tcW w:w="1043" w:type="dxa"/>
            <w:shd w:val="clear" w:color="auto" w:fill="D9D9D9" w:themeFill="background1" w:themeFillShade="D9"/>
            <w:vAlign w:val="bottom"/>
          </w:tcPr>
          <w:p w14:paraId="2B06108D" w14:textId="77777777" w:rsidR="00D33417" w:rsidRPr="00C84FA5" w:rsidRDefault="00D33417" w:rsidP="00A645B6">
            <w:pPr>
              <w:jc w:val="center"/>
              <w:rPr>
                <w:b/>
                <w:sz w:val="18"/>
                <w:szCs w:val="20"/>
              </w:rPr>
            </w:pPr>
            <w:r w:rsidRPr="00C84FA5">
              <w:rPr>
                <w:b/>
                <w:sz w:val="18"/>
                <w:szCs w:val="20"/>
              </w:rPr>
              <w:t>Conc</w:t>
            </w:r>
          </w:p>
        </w:tc>
        <w:tc>
          <w:tcPr>
            <w:tcW w:w="1043" w:type="dxa"/>
            <w:shd w:val="clear" w:color="auto" w:fill="D9D9D9" w:themeFill="background1" w:themeFillShade="D9"/>
            <w:vAlign w:val="bottom"/>
          </w:tcPr>
          <w:p w14:paraId="22B5CE49" w14:textId="77777777" w:rsidR="00D33417" w:rsidRPr="00C84FA5" w:rsidRDefault="00D33417" w:rsidP="00A645B6">
            <w:pPr>
              <w:jc w:val="center"/>
              <w:rPr>
                <w:b/>
                <w:sz w:val="18"/>
                <w:szCs w:val="20"/>
              </w:rPr>
            </w:pPr>
            <w:r w:rsidRPr="00C84FA5">
              <w:rPr>
                <w:b/>
                <w:sz w:val="18"/>
                <w:szCs w:val="20"/>
              </w:rPr>
              <w:t>Conc units</w:t>
            </w:r>
          </w:p>
        </w:tc>
      </w:tr>
      <w:tr w:rsidR="00C84FA5" w:rsidRPr="00C84FA5" w14:paraId="67DE49E7" w14:textId="77777777" w:rsidTr="00A645B6">
        <w:tc>
          <w:tcPr>
            <w:tcW w:w="1042" w:type="dxa"/>
            <w:vAlign w:val="bottom"/>
          </w:tcPr>
          <w:p w14:paraId="243F95BD" w14:textId="77777777" w:rsidR="00D33417" w:rsidRPr="00C84FA5" w:rsidRDefault="00D33417" w:rsidP="00A645B6">
            <w:pPr>
              <w:rPr>
                <w:rFonts w:cs="Times New Roman"/>
                <w:i/>
                <w:sz w:val="18"/>
                <w:szCs w:val="18"/>
              </w:rPr>
            </w:pPr>
            <w:r w:rsidRPr="00C84FA5">
              <w:rPr>
                <w:rFonts w:cs="Times New Roman"/>
                <w:i/>
                <w:sz w:val="18"/>
                <w:szCs w:val="18"/>
              </w:rPr>
              <w:t>Alchronic1</w:t>
            </w:r>
          </w:p>
        </w:tc>
        <w:tc>
          <w:tcPr>
            <w:tcW w:w="1856" w:type="dxa"/>
            <w:vAlign w:val="bottom"/>
          </w:tcPr>
          <w:p w14:paraId="36602BA2" w14:textId="77777777" w:rsidR="00D33417" w:rsidRPr="00C84FA5" w:rsidRDefault="00D33417" w:rsidP="00A645B6">
            <w:pPr>
              <w:widowControl/>
              <w:autoSpaceDE/>
              <w:autoSpaceDN/>
              <w:adjustRightInd/>
              <w:rPr>
                <w:rFonts w:cs="Times New Roman"/>
                <w:i/>
                <w:sz w:val="18"/>
                <w:szCs w:val="18"/>
              </w:rPr>
            </w:pPr>
            <w:r w:rsidRPr="00C84FA5">
              <w:rPr>
                <w:rFonts w:cs="Times New Roman"/>
                <w:i/>
                <w:sz w:val="18"/>
                <w:szCs w:val="18"/>
              </w:rPr>
              <w:t>Ceriodaphnia dubia</w:t>
            </w:r>
          </w:p>
        </w:tc>
        <w:tc>
          <w:tcPr>
            <w:tcW w:w="1260" w:type="dxa"/>
            <w:vAlign w:val="bottom"/>
          </w:tcPr>
          <w:p w14:paraId="2276B3A1" w14:textId="77777777" w:rsidR="00D33417" w:rsidRPr="00C84FA5" w:rsidRDefault="00D33417" w:rsidP="00A645B6">
            <w:pPr>
              <w:rPr>
                <w:rFonts w:cs="Times New Roman"/>
                <w:i/>
                <w:sz w:val="18"/>
                <w:szCs w:val="18"/>
              </w:rPr>
            </w:pPr>
            <w:r w:rsidRPr="00C84FA5">
              <w:rPr>
                <w:rFonts w:cs="Times New Roman"/>
                <w:i/>
                <w:sz w:val="18"/>
                <w:szCs w:val="18"/>
              </w:rPr>
              <w:t># of young/female</w:t>
            </w:r>
          </w:p>
        </w:tc>
        <w:tc>
          <w:tcPr>
            <w:tcW w:w="1080" w:type="dxa"/>
            <w:vAlign w:val="bottom"/>
          </w:tcPr>
          <w:p w14:paraId="3ED5EFCB" w14:textId="77777777" w:rsidR="00D33417" w:rsidRPr="00C84FA5" w:rsidRDefault="00D33417" w:rsidP="00A645B6">
            <w:pPr>
              <w:rPr>
                <w:rFonts w:cs="Times New Roman"/>
                <w:i/>
                <w:sz w:val="18"/>
                <w:szCs w:val="18"/>
              </w:rPr>
            </w:pPr>
            <w:r w:rsidRPr="00C84FA5">
              <w:rPr>
                <w:rFonts w:cs="Times New Roman"/>
                <w:i/>
                <w:sz w:val="18"/>
                <w:szCs w:val="18"/>
              </w:rPr>
              <w:t>0</w:t>
            </w:r>
          </w:p>
        </w:tc>
        <w:tc>
          <w:tcPr>
            <w:tcW w:w="990" w:type="dxa"/>
            <w:vAlign w:val="bottom"/>
          </w:tcPr>
          <w:p w14:paraId="305D2373" w14:textId="77777777" w:rsidR="00D33417" w:rsidRPr="00C84FA5" w:rsidRDefault="00D33417" w:rsidP="00A645B6">
            <w:pPr>
              <w:rPr>
                <w:rFonts w:cs="Times New Roman"/>
                <w:i/>
                <w:sz w:val="18"/>
                <w:szCs w:val="18"/>
              </w:rPr>
            </w:pPr>
            <w:r w:rsidRPr="00C84FA5">
              <w:rPr>
                <w:rFonts w:cs="Times New Roman"/>
                <w:i/>
                <w:sz w:val="18"/>
                <w:szCs w:val="18"/>
              </w:rPr>
              <w:t>6</w:t>
            </w:r>
          </w:p>
        </w:tc>
        <w:tc>
          <w:tcPr>
            <w:tcW w:w="1080" w:type="dxa"/>
            <w:vAlign w:val="bottom"/>
          </w:tcPr>
          <w:p w14:paraId="0025D16A" w14:textId="77777777" w:rsidR="00D33417" w:rsidRPr="00C84FA5" w:rsidRDefault="00D33417" w:rsidP="00A645B6">
            <w:pPr>
              <w:rPr>
                <w:rFonts w:cs="Times New Roman"/>
                <w:i/>
                <w:sz w:val="18"/>
                <w:szCs w:val="18"/>
              </w:rPr>
            </w:pPr>
          </w:p>
        </w:tc>
        <w:tc>
          <w:tcPr>
            <w:tcW w:w="1080" w:type="dxa"/>
            <w:vAlign w:val="bottom"/>
          </w:tcPr>
          <w:p w14:paraId="45DF92CB" w14:textId="77777777" w:rsidR="00D33417" w:rsidRPr="00C84FA5" w:rsidRDefault="00D33417" w:rsidP="00A645B6">
            <w:pPr>
              <w:rPr>
                <w:rFonts w:cs="Times New Roman"/>
                <w:i/>
                <w:sz w:val="18"/>
                <w:szCs w:val="18"/>
              </w:rPr>
            </w:pPr>
          </w:p>
        </w:tc>
        <w:tc>
          <w:tcPr>
            <w:tcW w:w="720" w:type="dxa"/>
            <w:vAlign w:val="bottom"/>
          </w:tcPr>
          <w:p w14:paraId="2D0F53EF" w14:textId="77777777" w:rsidR="00D33417" w:rsidRPr="00C84FA5" w:rsidRDefault="00D33417" w:rsidP="00A645B6">
            <w:pPr>
              <w:rPr>
                <w:rFonts w:cs="Times New Roman"/>
                <w:i/>
                <w:sz w:val="18"/>
                <w:szCs w:val="18"/>
              </w:rPr>
            </w:pPr>
            <w:r w:rsidRPr="00C84FA5">
              <w:rPr>
                <w:rFonts w:cs="Times New Roman"/>
                <w:i/>
                <w:sz w:val="18"/>
                <w:szCs w:val="18"/>
              </w:rPr>
              <w:t>10</w:t>
            </w:r>
          </w:p>
        </w:tc>
        <w:tc>
          <w:tcPr>
            <w:tcW w:w="540" w:type="dxa"/>
            <w:vAlign w:val="bottom"/>
          </w:tcPr>
          <w:p w14:paraId="4013C60D" w14:textId="77777777" w:rsidR="00D33417" w:rsidRPr="00C84FA5" w:rsidRDefault="00D33417" w:rsidP="00A645B6">
            <w:pPr>
              <w:rPr>
                <w:rFonts w:cs="Times New Roman"/>
                <w:i/>
                <w:sz w:val="18"/>
                <w:szCs w:val="18"/>
              </w:rPr>
            </w:pPr>
            <w:r w:rsidRPr="00C84FA5">
              <w:rPr>
                <w:rFonts w:cs="Times New Roman"/>
                <w:i/>
                <w:sz w:val="18"/>
                <w:szCs w:val="18"/>
              </w:rPr>
              <w:t>10</w:t>
            </w:r>
          </w:p>
        </w:tc>
        <w:tc>
          <w:tcPr>
            <w:tcW w:w="630" w:type="dxa"/>
            <w:vAlign w:val="bottom"/>
          </w:tcPr>
          <w:p w14:paraId="51A1AC79" w14:textId="77777777" w:rsidR="00D33417" w:rsidRPr="00C84FA5" w:rsidRDefault="00D33417" w:rsidP="00A645B6">
            <w:pPr>
              <w:rPr>
                <w:rFonts w:cs="Times New Roman"/>
                <w:i/>
                <w:sz w:val="18"/>
                <w:szCs w:val="18"/>
              </w:rPr>
            </w:pPr>
            <w:r w:rsidRPr="00C84FA5">
              <w:rPr>
                <w:rFonts w:cs="Times New Roman"/>
                <w:i/>
                <w:sz w:val="18"/>
                <w:szCs w:val="18"/>
              </w:rPr>
              <w:t>1</w:t>
            </w:r>
          </w:p>
        </w:tc>
        <w:tc>
          <w:tcPr>
            <w:tcW w:w="990" w:type="dxa"/>
            <w:vAlign w:val="bottom"/>
          </w:tcPr>
          <w:p w14:paraId="4262904C" w14:textId="77777777" w:rsidR="00D33417" w:rsidRPr="00C84FA5" w:rsidRDefault="00D33417" w:rsidP="00A645B6">
            <w:pPr>
              <w:rPr>
                <w:rFonts w:cs="Times New Roman"/>
                <w:i/>
                <w:sz w:val="18"/>
                <w:szCs w:val="18"/>
              </w:rPr>
            </w:pPr>
            <w:r w:rsidRPr="00C84FA5">
              <w:rPr>
                <w:rFonts w:cs="Times New Roman"/>
                <w:i/>
                <w:sz w:val="18"/>
                <w:szCs w:val="18"/>
              </w:rPr>
              <w:t>18</w:t>
            </w:r>
          </w:p>
        </w:tc>
        <w:tc>
          <w:tcPr>
            <w:tcW w:w="1244" w:type="dxa"/>
            <w:vAlign w:val="bottom"/>
          </w:tcPr>
          <w:p w14:paraId="5A46947E" w14:textId="77777777" w:rsidR="00D33417" w:rsidRPr="00C84FA5" w:rsidRDefault="00D33417" w:rsidP="00A645B6">
            <w:pPr>
              <w:rPr>
                <w:rFonts w:cs="Times New Roman"/>
                <w:i/>
                <w:sz w:val="18"/>
                <w:szCs w:val="18"/>
              </w:rPr>
            </w:pPr>
            <w:r w:rsidRPr="00C84FA5">
              <w:rPr>
                <w:rFonts w:cs="Times New Roman"/>
                <w:i/>
                <w:sz w:val="18"/>
                <w:szCs w:val="18"/>
              </w:rPr>
              <w:t>count</w:t>
            </w:r>
          </w:p>
        </w:tc>
        <w:tc>
          <w:tcPr>
            <w:tcW w:w="1043" w:type="dxa"/>
            <w:vAlign w:val="bottom"/>
          </w:tcPr>
          <w:p w14:paraId="60BB7A4A" w14:textId="77777777" w:rsidR="00D33417" w:rsidRPr="00C84FA5" w:rsidRDefault="00D33417" w:rsidP="00A645B6">
            <w:pPr>
              <w:rPr>
                <w:rFonts w:cs="Times New Roman"/>
                <w:i/>
                <w:sz w:val="18"/>
                <w:szCs w:val="18"/>
              </w:rPr>
            </w:pPr>
            <w:r w:rsidRPr="00C84FA5">
              <w:rPr>
                <w:rFonts w:cs="Times New Roman"/>
                <w:i/>
                <w:sz w:val="18"/>
                <w:szCs w:val="18"/>
              </w:rPr>
              <w:t>0.03</w:t>
            </w:r>
          </w:p>
        </w:tc>
        <w:tc>
          <w:tcPr>
            <w:tcW w:w="1043" w:type="dxa"/>
            <w:vAlign w:val="bottom"/>
          </w:tcPr>
          <w:p w14:paraId="134F64E4" w14:textId="77777777" w:rsidR="00D33417" w:rsidRPr="00C84FA5" w:rsidRDefault="00D33417" w:rsidP="00A645B6">
            <w:pPr>
              <w:rPr>
                <w:rFonts w:cs="Times New Roman"/>
                <w:i/>
                <w:sz w:val="18"/>
                <w:szCs w:val="18"/>
              </w:rPr>
            </w:pPr>
            <w:r w:rsidRPr="00C84FA5">
              <w:rPr>
                <w:rFonts w:cs="Times New Roman"/>
                <w:i/>
                <w:sz w:val="18"/>
                <w:szCs w:val="18"/>
              </w:rPr>
              <w:t>mg/L</w:t>
            </w:r>
          </w:p>
        </w:tc>
      </w:tr>
      <w:tr w:rsidR="00C84FA5" w:rsidRPr="00C84FA5" w14:paraId="169DC9FC" w14:textId="77777777" w:rsidTr="00A645B6">
        <w:tc>
          <w:tcPr>
            <w:tcW w:w="1042" w:type="dxa"/>
            <w:vAlign w:val="bottom"/>
          </w:tcPr>
          <w:p w14:paraId="55C62345" w14:textId="77777777" w:rsidR="00D33417" w:rsidRPr="00C84FA5" w:rsidRDefault="00D33417" w:rsidP="00A645B6">
            <w:pPr>
              <w:rPr>
                <w:b/>
                <w:sz w:val="18"/>
                <w:szCs w:val="20"/>
              </w:rPr>
            </w:pPr>
          </w:p>
        </w:tc>
        <w:tc>
          <w:tcPr>
            <w:tcW w:w="1856" w:type="dxa"/>
            <w:vAlign w:val="bottom"/>
          </w:tcPr>
          <w:p w14:paraId="2D43EDAD" w14:textId="77777777" w:rsidR="00D33417" w:rsidRPr="00C84FA5" w:rsidRDefault="00D33417" w:rsidP="00A645B6">
            <w:pPr>
              <w:rPr>
                <w:b/>
                <w:sz w:val="18"/>
                <w:szCs w:val="20"/>
              </w:rPr>
            </w:pPr>
          </w:p>
        </w:tc>
        <w:tc>
          <w:tcPr>
            <w:tcW w:w="1260" w:type="dxa"/>
            <w:vAlign w:val="bottom"/>
          </w:tcPr>
          <w:p w14:paraId="2201D6FF" w14:textId="77777777" w:rsidR="00D33417" w:rsidRPr="00C84FA5" w:rsidRDefault="00D33417" w:rsidP="00A645B6">
            <w:pPr>
              <w:rPr>
                <w:b/>
                <w:sz w:val="18"/>
                <w:szCs w:val="20"/>
              </w:rPr>
            </w:pPr>
          </w:p>
        </w:tc>
        <w:tc>
          <w:tcPr>
            <w:tcW w:w="1080" w:type="dxa"/>
            <w:vAlign w:val="bottom"/>
          </w:tcPr>
          <w:p w14:paraId="3BA1C39D" w14:textId="77777777" w:rsidR="00D33417" w:rsidRPr="00C84FA5" w:rsidRDefault="00D33417" w:rsidP="00A645B6">
            <w:pPr>
              <w:rPr>
                <w:b/>
                <w:sz w:val="18"/>
                <w:szCs w:val="20"/>
              </w:rPr>
            </w:pPr>
          </w:p>
        </w:tc>
        <w:tc>
          <w:tcPr>
            <w:tcW w:w="990" w:type="dxa"/>
            <w:vAlign w:val="bottom"/>
          </w:tcPr>
          <w:p w14:paraId="47DA22BF" w14:textId="77777777" w:rsidR="00D33417" w:rsidRPr="00C84FA5" w:rsidRDefault="00D33417" w:rsidP="00A645B6">
            <w:pPr>
              <w:rPr>
                <w:b/>
                <w:sz w:val="18"/>
                <w:szCs w:val="20"/>
              </w:rPr>
            </w:pPr>
          </w:p>
        </w:tc>
        <w:tc>
          <w:tcPr>
            <w:tcW w:w="1080" w:type="dxa"/>
            <w:vAlign w:val="bottom"/>
          </w:tcPr>
          <w:p w14:paraId="1673C285" w14:textId="77777777" w:rsidR="00D33417" w:rsidRPr="00C84FA5" w:rsidRDefault="00D33417" w:rsidP="00A645B6">
            <w:pPr>
              <w:rPr>
                <w:b/>
                <w:sz w:val="18"/>
                <w:szCs w:val="20"/>
              </w:rPr>
            </w:pPr>
          </w:p>
        </w:tc>
        <w:tc>
          <w:tcPr>
            <w:tcW w:w="1080" w:type="dxa"/>
            <w:vAlign w:val="bottom"/>
          </w:tcPr>
          <w:p w14:paraId="71FA2694" w14:textId="77777777" w:rsidR="00D33417" w:rsidRPr="00C84FA5" w:rsidRDefault="00D33417" w:rsidP="00A645B6">
            <w:pPr>
              <w:rPr>
                <w:b/>
                <w:sz w:val="18"/>
                <w:szCs w:val="20"/>
              </w:rPr>
            </w:pPr>
          </w:p>
        </w:tc>
        <w:tc>
          <w:tcPr>
            <w:tcW w:w="720" w:type="dxa"/>
            <w:vAlign w:val="bottom"/>
          </w:tcPr>
          <w:p w14:paraId="24A6F9CC" w14:textId="77777777" w:rsidR="00D33417" w:rsidRPr="00C84FA5" w:rsidRDefault="00D33417" w:rsidP="00A645B6">
            <w:pPr>
              <w:rPr>
                <w:b/>
                <w:sz w:val="18"/>
                <w:szCs w:val="20"/>
              </w:rPr>
            </w:pPr>
          </w:p>
        </w:tc>
        <w:tc>
          <w:tcPr>
            <w:tcW w:w="540" w:type="dxa"/>
            <w:vAlign w:val="bottom"/>
          </w:tcPr>
          <w:p w14:paraId="34C9CE84" w14:textId="77777777" w:rsidR="00D33417" w:rsidRPr="00C84FA5" w:rsidRDefault="00D33417" w:rsidP="00A645B6">
            <w:pPr>
              <w:rPr>
                <w:b/>
                <w:sz w:val="18"/>
                <w:szCs w:val="20"/>
              </w:rPr>
            </w:pPr>
          </w:p>
        </w:tc>
        <w:tc>
          <w:tcPr>
            <w:tcW w:w="630" w:type="dxa"/>
            <w:vAlign w:val="bottom"/>
          </w:tcPr>
          <w:p w14:paraId="3D047BC4" w14:textId="77777777" w:rsidR="00D33417" w:rsidRPr="00C84FA5" w:rsidRDefault="00D33417" w:rsidP="00A645B6">
            <w:pPr>
              <w:rPr>
                <w:b/>
                <w:sz w:val="18"/>
                <w:szCs w:val="20"/>
              </w:rPr>
            </w:pPr>
          </w:p>
        </w:tc>
        <w:tc>
          <w:tcPr>
            <w:tcW w:w="990" w:type="dxa"/>
            <w:vAlign w:val="bottom"/>
          </w:tcPr>
          <w:p w14:paraId="700CD190" w14:textId="77777777" w:rsidR="00D33417" w:rsidRPr="00C84FA5" w:rsidRDefault="00D33417" w:rsidP="00A645B6">
            <w:pPr>
              <w:rPr>
                <w:b/>
                <w:sz w:val="18"/>
                <w:szCs w:val="20"/>
              </w:rPr>
            </w:pPr>
          </w:p>
        </w:tc>
        <w:tc>
          <w:tcPr>
            <w:tcW w:w="1244" w:type="dxa"/>
            <w:vAlign w:val="bottom"/>
          </w:tcPr>
          <w:p w14:paraId="36D06677" w14:textId="77777777" w:rsidR="00D33417" w:rsidRPr="00C84FA5" w:rsidRDefault="00D33417" w:rsidP="00A645B6">
            <w:pPr>
              <w:rPr>
                <w:b/>
                <w:sz w:val="18"/>
                <w:szCs w:val="20"/>
              </w:rPr>
            </w:pPr>
          </w:p>
        </w:tc>
        <w:tc>
          <w:tcPr>
            <w:tcW w:w="1043" w:type="dxa"/>
            <w:vAlign w:val="bottom"/>
          </w:tcPr>
          <w:p w14:paraId="73F7C54F" w14:textId="77777777" w:rsidR="00D33417" w:rsidRPr="00C84FA5" w:rsidRDefault="00D33417" w:rsidP="00A645B6">
            <w:pPr>
              <w:rPr>
                <w:b/>
                <w:sz w:val="18"/>
                <w:szCs w:val="20"/>
              </w:rPr>
            </w:pPr>
          </w:p>
        </w:tc>
        <w:tc>
          <w:tcPr>
            <w:tcW w:w="1043" w:type="dxa"/>
            <w:vAlign w:val="bottom"/>
          </w:tcPr>
          <w:p w14:paraId="03595EFD" w14:textId="77777777" w:rsidR="00D33417" w:rsidRPr="00C84FA5" w:rsidRDefault="00D33417" w:rsidP="00A645B6">
            <w:pPr>
              <w:rPr>
                <w:b/>
                <w:sz w:val="18"/>
                <w:szCs w:val="20"/>
              </w:rPr>
            </w:pPr>
          </w:p>
        </w:tc>
      </w:tr>
      <w:tr w:rsidR="00C84FA5" w:rsidRPr="00C84FA5" w14:paraId="442C70B4" w14:textId="77777777" w:rsidTr="00A645B6">
        <w:tc>
          <w:tcPr>
            <w:tcW w:w="1042" w:type="dxa"/>
            <w:vAlign w:val="bottom"/>
          </w:tcPr>
          <w:p w14:paraId="3E5A7342" w14:textId="77777777" w:rsidR="00D33417" w:rsidRPr="00C84FA5" w:rsidRDefault="00D33417" w:rsidP="00A645B6">
            <w:pPr>
              <w:rPr>
                <w:b/>
                <w:sz w:val="18"/>
                <w:szCs w:val="20"/>
              </w:rPr>
            </w:pPr>
          </w:p>
        </w:tc>
        <w:tc>
          <w:tcPr>
            <w:tcW w:w="1856" w:type="dxa"/>
            <w:vAlign w:val="bottom"/>
          </w:tcPr>
          <w:p w14:paraId="2F0472FC" w14:textId="77777777" w:rsidR="00D33417" w:rsidRPr="00C84FA5" w:rsidRDefault="00D33417" w:rsidP="00A645B6">
            <w:pPr>
              <w:rPr>
                <w:b/>
                <w:sz w:val="18"/>
                <w:szCs w:val="20"/>
              </w:rPr>
            </w:pPr>
          </w:p>
        </w:tc>
        <w:tc>
          <w:tcPr>
            <w:tcW w:w="1260" w:type="dxa"/>
            <w:vAlign w:val="bottom"/>
          </w:tcPr>
          <w:p w14:paraId="58BBF660" w14:textId="77777777" w:rsidR="00D33417" w:rsidRPr="00C84FA5" w:rsidRDefault="00D33417" w:rsidP="00A645B6">
            <w:pPr>
              <w:rPr>
                <w:b/>
                <w:sz w:val="18"/>
                <w:szCs w:val="20"/>
              </w:rPr>
            </w:pPr>
          </w:p>
        </w:tc>
        <w:tc>
          <w:tcPr>
            <w:tcW w:w="1080" w:type="dxa"/>
            <w:vAlign w:val="bottom"/>
          </w:tcPr>
          <w:p w14:paraId="3DE7AFFE" w14:textId="77777777" w:rsidR="00D33417" w:rsidRPr="00C84FA5" w:rsidRDefault="00D33417" w:rsidP="00A645B6">
            <w:pPr>
              <w:rPr>
                <w:b/>
                <w:sz w:val="18"/>
                <w:szCs w:val="20"/>
              </w:rPr>
            </w:pPr>
          </w:p>
        </w:tc>
        <w:tc>
          <w:tcPr>
            <w:tcW w:w="990" w:type="dxa"/>
            <w:vAlign w:val="bottom"/>
          </w:tcPr>
          <w:p w14:paraId="7C578B6C" w14:textId="77777777" w:rsidR="00D33417" w:rsidRPr="00C84FA5" w:rsidRDefault="00D33417" w:rsidP="00A645B6">
            <w:pPr>
              <w:rPr>
                <w:b/>
                <w:sz w:val="18"/>
                <w:szCs w:val="20"/>
              </w:rPr>
            </w:pPr>
          </w:p>
        </w:tc>
        <w:tc>
          <w:tcPr>
            <w:tcW w:w="1080" w:type="dxa"/>
            <w:vAlign w:val="bottom"/>
          </w:tcPr>
          <w:p w14:paraId="458C9A81" w14:textId="77777777" w:rsidR="00D33417" w:rsidRPr="00C84FA5" w:rsidRDefault="00D33417" w:rsidP="00A645B6">
            <w:pPr>
              <w:rPr>
                <w:b/>
                <w:sz w:val="18"/>
                <w:szCs w:val="20"/>
              </w:rPr>
            </w:pPr>
          </w:p>
        </w:tc>
        <w:tc>
          <w:tcPr>
            <w:tcW w:w="1080" w:type="dxa"/>
            <w:vAlign w:val="bottom"/>
          </w:tcPr>
          <w:p w14:paraId="3E1032D6" w14:textId="77777777" w:rsidR="00D33417" w:rsidRPr="00C84FA5" w:rsidRDefault="00D33417" w:rsidP="00A645B6">
            <w:pPr>
              <w:rPr>
                <w:b/>
                <w:sz w:val="18"/>
                <w:szCs w:val="20"/>
              </w:rPr>
            </w:pPr>
          </w:p>
        </w:tc>
        <w:tc>
          <w:tcPr>
            <w:tcW w:w="720" w:type="dxa"/>
            <w:vAlign w:val="bottom"/>
          </w:tcPr>
          <w:p w14:paraId="0E7B0BC5" w14:textId="77777777" w:rsidR="00D33417" w:rsidRPr="00C84FA5" w:rsidRDefault="00D33417" w:rsidP="00A645B6">
            <w:pPr>
              <w:rPr>
                <w:b/>
                <w:sz w:val="18"/>
                <w:szCs w:val="20"/>
              </w:rPr>
            </w:pPr>
          </w:p>
        </w:tc>
        <w:tc>
          <w:tcPr>
            <w:tcW w:w="540" w:type="dxa"/>
            <w:vAlign w:val="bottom"/>
          </w:tcPr>
          <w:p w14:paraId="217F37BF" w14:textId="77777777" w:rsidR="00D33417" w:rsidRPr="00C84FA5" w:rsidRDefault="00D33417" w:rsidP="00A645B6">
            <w:pPr>
              <w:rPr>
                <w:b/>
                <w:sz w:val="18"/>
                <w:szCs w:val="20"/>
              </w:rPr>
            </w:pPr>
          </w:p>
        </w:tc>
        <w:tc>
          <w:tcPr>
            <w:tcW w:w="630" w:type="dxa"/>
            <w:vAlign w:val="bottom"/>
          </w:tcPr>
          <w:p w14:paraId="288A5030" w14:textId="77777777" w:rsidR="00D33417" w:rsidRPr="00C84FA5" w:rsidRDefault="00D33417" w:rsidP="00A645B6">
            <w:pPr>
              <w:rPr>
                <w:b/>
                <w:sz w:val="18"/>
                <w:szCs w:val="20"/>
              </w:rPr>
            </w:pPr>
          </w:p>
        </w:tc>
        <w:tc>
          <w:tcPr>
            <w:tcW w:w="990" w:type="dxa"/>
            <w:vAlign w:val="bottom"/>
          </w:tcPr>
          <w:p w14:paraId="5D3304F2" w14:textId="77777777" w:rsidR="00D33417" w:rsidRPr="00C84FA5" w:rsidRDefault="00D33417" w:rsidP="00A645B6">
            <w:pPr>
              <w:rPr>
                <w:b/>
                <w:sz w:val="18"/>
                <w:szCs w:val="20"/>
              </w:rPr>
            </w:pPr>
          </w:p>
        </w:tc>
        <w:tc>
          <w:tcPr>
            <w:tcW w:w="1244" w:type="dxa"/>
            <w:vAlign w:val="bottom"/>
          </w:tcPr>
          <w:p w14:paraId="0951AB02" w14:textId="77777777" w:rsidR="00D33417" w:rsidRPr="00C84FA5" w:rsidRDefault="00D33417" w:rsidP="00A645B6">
            <w:pPr>
              <w:rPr>
                <w:b/>
                <w:sz w:val="18"/>
                <w:szCs w:val="20"/>
              </w:rPr>
            </w:pPr>
          </w:p>
        </w:tc>
        <w:tc>
          <w:tcPr>
            <w:tcW w:w="1043" w:type="dxa"/>
            <w:vAlign w:val="bottom"/>
          </w:tcPr>
          <w:p w14:paraId="1D1A1F34" w14:textId="77777777" w:rsidR="00D33417" w:rsidRPr="00C84FA5" w:rsidRDefault="00D33417" w:rsidP="00A645B6">
            <w:pPr>
              <w:rPr>
                <w:b/>
                <w:sz w:val="18"/>
                <w:szCs w:val="20"/>
              </w:rPr>
            </w:pPr>
          </w:p>
        </w:tc>
        <w:tc>
          <w:tcPr>
            <w:tcW w:w="1043" w:type="dxa"/>
            <w:vAlign w:val="bottom"/>
          </w:tcPr>
          <w:p w14:paraId="0E2BDF91" w14:textId="77777777" w:rsidR="00D33417" w:rsidRPr="00C84FA5" w:rsidRDefault="00D33417" w:rsidP="00A645B6">
            <w:pPr>
              <w:rPr>
                <w:b/>
                <w:sz w:val="18"/>
                <w:szCs w:val="20"/>
              </w:rPr>
            </w:pPr>
          </w:p>
        </w:tc>
      </w:tr>
      <w:tr w:rsidR="00C84FA5" w:rsidRPr="00C84FA5" w14:paraId="706EB865" w14:textId="77777777" w:rsidTr="00A645B6">
        <w:tc>
          <w:tcPr>
            <w:tcW w:w="1042" w:type="dxa"/>
            <w:vAlign w:val="bottom"/>
          </w:tcPr>
          <w:p w14:paraId="77EC779D" w14:textId="77777777" w:rsidR="00D33417" w:rsidRPr="00C84FA5" w:rsidRDefault="00D33417" w:rsidP="00A645B6">
            <w:pPr>
              <w:rPr>
                <w:b/>
                <w:sz w:val="18"/>
                <w:szCs w:val="20"/>
              </w:rPr>
            </w:pPr>
          </w:p>
        </w:tc>
        <w:tc>
          <w:tcPr>
            <w:tcW w:w="1856" w:type="dxa"/>
            <w:vAlign w:val="bottom"/>
          </w:tcPr>
          <w:p w14:paraId="45B5B427" w14:textId="77777777" w:rsidR="00D33417" w:rsidRPr="00C84FA5" w:rsidRDefault="00D33417" w:rsidP="00A645B6">
            <w:pPr>
              <w:rPr>
                <w:b/>
                <w:sz w:val="18"/>
                <w:szCs w:val="20"/>
              </w:rPr>
            </w:pPr>
          </w:p>
        </w:tc>
        <w:tc>
          <w:tcPr>
            <w:tcW w:w="1260" w:type="dxa"/>
            <w:vAlign w:val="bottom"/>
          </w:tcPr>
          <w:p w14:paraId="66CD0838" w14:textId="77777777" w:rsidR="00D33417" w:rsidRPr="00C84FA5" w:rsidRDefault="00D33417" w:rsidP="00A645B6">
            <w:pPr>
              <w:rPr>
                <w:b/>
                <w:sz w:val="18"/>
                <w:szCs w:val="20"/>
              </w:rPr>
            </w:pPr>
          </w:p>
        </w:tc>
        <w:tc>
          <w:tcPr>
            <w:tcW w:w="1080" w:type="dxa"/>
            <w:vAlign w:val="bottom"/>
          </w:tcPr>
          <w:p w14:paraId="62C13431" w14:textId="77777777" w:rsidR="00D33417" w:rsidRPr="00C84FA5" w:rsidRDefault="00D33417" w:rsidP="00A645B6">
            <w:pPr>
              <w:rPr>
                <w:b/>
                <w:sz w:val="18"/>
                <w:szCs w:val="20"/>
              </w:rPr>
            </w:pPr>
          </w:p>
        </w:tc>
        <w:tc>
          <w:tcPr>
            <w:tcW w:w="990" w:type="dxa"/>
            <w:vAlign w:val="bottom"/>
          </w:tcPr>
          <w:p w14:paraId="28FC3290" w14:textId="77777777" w:rsidR="00D33417" w:rsidRPr="00C84FA5" w:rsidRDefault="00D33417" w:rsidP="00A645B6">
            <w:pPr>
              <w:rPr>
                <w:b/>
                <w:sz w:val="18"/>
                <w:szCs w:val="20"/>
              </w:rPr>
            </w:pPr>
          </w:p>
        </w:tc>
        <w:tc>
          <w:tcPr>
            <w:tcW w:w="1080" w:type="dxa"/>
            <w:vAlign w:val="bottom"/>
          </w:tcPr>
          <w:p w14:paraId="6E2C9454" w14:textId="77777777" w:rsidR="00D33417" w:rsidRPr="00C84FA5" w:rsidRDefault="00D33417" w:rsidP="00A645B6">
            <w:pPr>
              <w:rPr>
                <w:b/>
                <w:sz w:val="18"/>
                <w:szCs w:val="20"/>
              </w:rPr>
            </w:pPr>
          </w:p>
        </w:tc>
        <w:tc>
          <w:tcPr>
            <w:tcW w:w="1080" w:type="dxa"/>
            <w:vAlign w:val="bottom"/>
          </w:tcPr>
          <w:p w14:paraId="3F434870" w14:textId="77777777" w:rsidR="00D33417" w:rsidRPr="00C84FA5" w:rsidRDefault="00D33417" w:rsidP="00A645B6">
            <w:pPr>
              <w:rPr>
                <w:b/>
                <w:sz w:val="18"/>
                <w:szCs w:val="20"/>
              </w:rPr>
            </w:pPr>
          </w:p>
        </w:tc>
        <w:tc>
          <w:tcPr>
            <w:tcW w:w="720" w:type="dxa"/>
            <w:vAlign w:val="bottom"/>
          </w:tcPr>
          <w:p w14:paraId="133EB626" w14:textId="77777777" w:rsidR="00D33417" w:rsidRPr="00C84FA5" w:rsidRDefault="00D33417" w:rsidP="00A645B6">
            <w:pPr>
              <w:rPr>
                <w:b/>
                <w:sz w:val="18"/>
                <w:szCs w:val="20"/>
              </w:rPr>
            </w:pPr>
          </w:p>
        </w:tc>
        <w:tc>
          <w:tcPr>
            <w:tcW w:w="540" w:type="dxa"/>
            <w:vAlign w:val="bottom"/>
          </w:tcPr>
          <w:p w14:paraId="67DE91E4" w14:textId="77777777" w:rsidR="00D33417" w:rsidRPr="00C84FA5" w:rsidRDefault="00D33417" w:rsidP="00A645B6">
            <w:pPr>
              <w:rPr>
                <w:b/>
                <w:sz w:val="18"/>
                <w:szCs w:val="20"/>
              </w:rPr>
            </w:pPr>
          </w:p>
        </w:tc>
        <w:tc>
          <w:tcPr>
            <w:tcW w:w="630" w:type="dxa"/>
            <w:vAlign w:val="bottom"/>
          </w:tcPr>
          <w:p w14:paraId="608FB99C" w14:textId="77777777" w:rsidR="00D33417" w:rsidRPr="00C84FA5" w:rsidRDefault="00D33417" w:rsidP="00A645B6">
            <w:pPr>
              <w:rPr>
                <w:b/>
                <w:sz w:val="18"/>
                <w:szCs w:val="20"/>
              </w:rPr>
            </w:pPr>
          </w:p>
        </w:tc>
        <w:tc>
          <w:tcPr>
            <w:tcW w:w="990" w:type="dxa"/>
            <w:vAlign w:val="bottom"/>
          </w:tcPr>
          <w:p w14:paraId="04D07117" w14:textId="77777777" w:rsidR="00D33417" w:rsidRPr="00C84FA5" w:rsidRDefault="00D33417" w:rsidP="00A645B6">
            <w:pPr>
              <w:rPr>
                <w:b/>
                <w:sz w:val="18"/>
                <w:szCs w:val="20"/>
              </w:rPr>
            </w:pPr>
          </w:p>
        </w:tc>
        <w:tc>
          <w:tcPr>
            <w:tcW w:w="1244" w:type="dxa"/>
            <w:vAlign w:val="bottom"/>
          </w:tcPr>
          <w:p w14:paraId="4B8F238C" w14:textId="77777777" w:rsidR="00D33417" w:rsidRPr="00C84FA5" w:rsidRDefault="00D33417" w:rsidP="00A645B6">
            <w:pPr>
              <w:rPr>
                <w:b/>
                <w:sz w:val="18"/>
                <w:szCs w:val="20"/>
              </w:rPr>
            </w:pPr>
          </w:p>
        </w:tc>
        <w:tc>
          <w:tcPr>
            <w:tcW w:w="1043" w:type="dxa"/>
            <w:vAlign w:val="bottom"/>
          </w:tcPr>
          <w:p w14:paraId="4D53816F" w14:textId="77777777" w:rsidR="00D33417" w:rsidRPr="00C84FA5" w:rsidRDefault="00D33417" w:rsidP="00A645B6">
            <w:pPr>
              <w:rPr>
                <w:b/>
                <w:sz w:val="18"/>
                <w:szCs w:val="20"/>
              </w:rPr>
            </w:pPr>
          </w:p>
        </w:tc>
        <w:tc>
          <w:tcPr>
            <w:tcW w:w="1043" w:type="dxa"/>
            <w:vAlign w:val="bottom"/>
          </w:tcPr>
          <w:p w14:paraId="1799556B" w14:textId="77777777" w:rsidR="00D33417" w:rsidRPr="00C84FA5" w:rsidRDefault="00D33417" w:rsidP="00A645B6">
            <w:pPr>
              <w:rPr>
                <w:b/>
                <w:sz w:val="18"/>
                <w:szCs w:val="20"/>
              </w:rPr>
            </w:pPr>
          </w:p>
        </w:tc>
      </w:tr>
      <w:tr w:rsidR="00C84FA5" w:rsidRPr="00C84FA5" w14:paraId="1FBCEF29" w14:textId="77777777" w:rsidTr="00A645B6">
        <w:tc>
          <w:tcPr>
            <w:tcW w:w="1042" w:type="dxa"/>
            <w:vAlign w:val="bottom"/>
          </w:tcPr>
          <w:p w14:paraId="62A4E251" w14:textId="77777777" w:rsidR="00D33417" w:rsidRPr="00C84FA5" w:rsidRDefault="00D33417" w:rsidP="00A645B6">
            <w:pPr>
              <w:rPr>
                <w:b/>
                <w:sz w:val="18"/>
                <w:szCs w:val="20"/>
              </w:rPr>
            </w:pPr>
          </w:p>
        </w:tc>
        <w:tc>
          <w:tcPr>
            <w:tcW w:w="1856" w:type="dxa"/>
            <w:vAlign w:val="bottom"/>
          </w:tcPr>
          <w:p w14:paraId="6A8B1F5B" w14:textId="77777777" w:rsidR="00D33417" w:rsidRPr="00C84FA5" w:rsidRDefault="00D33417" w:rsidP="00A645B6">
            <w:pPr>
              <w:rPr>
                <w:b/>
                <w:sz w:val="18"/>
                <w:szCs w:val="20"/>
              </w:rPr>
            </w:pPr>
          </w:p>
        </w:tc>
        <w:tc>
          <w:tcPr>
            <w:tcW w:w="1260" w:type="dxa"/>
            <w:vAlign w:val="bottom"/>
          </w:tcPr>
          <w:p w14:paraId="763ECF68" w14:textId="77777777" w:rsidR="00D33417" w:rsidRPr="00C84FA5" w:rsidRDefault="00D33417" w:rsidP="00A645B6">
            <w:pPr>
              <w:rPr>
                <w:b/>
                <w:sz w:val="18"/>
                <w:szCs w:val="20"/>
              </w:rPr>
            </w:pPr>
          </w:p>
        </w:tc>
        <w:tc>
          <w:tcPr>
            <w:tcW w:w="1080" w:type="dxa"/>
            <w:vAlign w:val="bottom"/>
          </w:tcPr>
          <w:p w14:paraId="62A7B174" w14:textId="77777777" w:rsidR="00D33417" w:rsidRPr="00C84FA5" w:rsidRDefault="00D33417" w:rsidP="00A645B6">
            <w:pPr>
              <w:rPr>
                <w:b/>
                <w:sz w:val="18"/>
                <w:szCs w:val="20"/>
              </w:rPr>
            </w:pPr>
          </w:p>
        </w:tc>
        <w:tc>
          <w:tcPr>
            <w:tcW w:w="990" w:type="dxa"/>
            <w:vAlign w:val="bottom"/>
          </w:tcPr>
          <w:p w14:paraId="564FA5E7" w14:textId="77777777" w:rsidR="00D33417" w:rsidRPr="00C84FA5" w:rsidRDefault="00D33417" w:rsidP="00A645B6">
            <w:pPr>
              <w:rPr>
                <w:b/>
                <w:sz w:val="18"/>
                <w:szCs w:val="20"/>
              </w:rPr>
            </w:pPr>
          </w:p>
        </w:tc>
        <w:tc>
          <w:tcPr>
            <w:tcW w:w="1080" w:type="dxa"/>
            <w:vAlign w:val="bottom"/>
          </w:tcPr>
          <w:p w14:paraId="489C64EF" w14:textId="77777777" w:rsidR="00D33417" w:rsidRPr="00C84FA5" w:rsidRDefault="00D33417" w:rsidP="00A645B6">
            <w:pPr>
              <w:rPr>
                <w:b/>
                <w:sz w:val="18"/>
                <w:szCs w:val="20"/>
              </w:rPr>
            </w:pPr>
          </w:p>
        </w:tc>
        <w:tc>
          <w:tcPr>
            <w:tcW w:w="1080" w:type="dxa"/>
            <w:vAlign w:val="bottom"/>
          </w:tcPr>
          <w:p w14:paraId="32D912BF" w14:textId="77777777" w:rsidR="00D33417" w:rsidRPr="00C84FA5" w:rsidRDefault="00D33417" w:rsidP="00A645B6">
            <w:pPr>
              <w:rPr>
                <w:b/>
                <w:sz w:val="18"/>
                <w:szCs w:val="20"/>
              </w:rPr>
            </w:pPr>
          </w:p>
        </w:tc>
        <w:tc>
          <w:tcPr>
            <w:tcW w:w="720" w:type="dxa"/>
            <w:vAlign w:val="bottom"/>
          </w:tcPr>
          <w:p w14:paraId="4CB0EEC5" w14:textId="77777777" w:rsidR="00D33417" w:rsidRPr="00C84FA5" w:rsidRDefault="00D33417" w:rsidP="00A645B6">
            <w:pPr>
              <w:rPr>
                <w:b/>
                <w:sz w:val="18"/>
                <w:szCs w:val="20"/>
              </w:rPr>
            </w:pPr>
          </w:p>
        </w:tc>
        <w:tc>
          <w:tcPr>
            <w:tcW w:w="540" w:type="dxa"/>
            <w:vAlign w:val="bottom"/>
          </w:tcPr>
          <w:p w14:paraId="3AC4DD0C" w14:textId="77777777" w:rsidR="00D33417" w:rsidRPr="00C84FA5" w:rsidRDefault="00D33417" w:rsidP="00A645B6">
            <w:pPr>
              <w:rPr>
                <w:b/>
                <w:sz w:val="18"/>
                <w:szCs w:val="20"/>
              </w:rPr>
            </w:pPr>
          </w:p>
        </w:tc>
        <w:tc>
          <w:tcPr>
            <w:tcW w:w="630" w:type="dxa"/>
            <w:vAlign w:val="bottom"/>
          </w:tcPr>
          <w:p w14:paraId="2D60FB43" w14:textId="77777777" w:rsidR="00D33417" w:rsidRPr="00C84FA5" w:rsidRDefault="00D33417" w:rsidP="00A645B6">
            <w:pPr>
              <w:rPr>
                <w:b/>
                <w:sz w:val="18"/>
                <w:szCs w:val="20"/>
              </w:rPr>
            </w:pPr>
          </w:p>
        </w:tc>
        <w:tc>
          <w:tcPr>
            <w:tcW w:w="990" w:type="dxa"/>
            <w:vAlign w:val="bottom"/>
          </w:tcPr>
          <w:p w14:paraId="7C941460" w14:textId="77777777" w:rsidR="00D33417" w:rsidRPr="00C84FA5" w:rsidRDefault="00D33417" w:rsidP="00A645B6">
            <w:pPr>
              <w:rPr>
                <w:b/>
                <w:sz w:val="18"/>
                <w:szCs w:val="20"/>
              </w:rPr>
            </w:pPr>
          </w:p>
        </w:tc>
        <w:tc>
          <w:tcPr>
            <w:tcW w:w="1244" w:type="dxa"/>
            <w:vAlign w:val="bottom"/>
          </w:tcPr>
          <w:p w14:paraId="57DE9B50" w14:textId="77777777" w:rsidR="00D33417" w:rsidRPr="00C84FA5" w:rsidRDefault="00D33417" w:rsidP="00A645B6">
            <w:pPr>
              <w:rPr>
                <w:b/>
                <w:sz w:val="18"/>
                <w:szCs w:val="20"/>
              </w:rPr>
            </w:pPr>
          </w:p>
        </w:tc>
        <w:tc>
          <w:tcPr>
            <w:tcW w:w="1043" w:type="dxa"/>
            <w:vAlign w:val="bottom"/>
          </w:tcPr>
          <w:p w14:paraId="11F9303F" w14:textId="77777777" w:rsidR="00D33417" w:rsidRPr="00C84FA5" w:rsidRDefault="00D33417" w:rsidP="00A645B6">
            <w:pPr>
              <w:rPr>
                <w:b/>
                <w:sz w:val="18"/>
                <w:szCs w:val="20"/>
              </w:rPr>
            </w:pPr>
          </w:p>
        </w:tc>
        <w:tc>
          <w:tcPr>
            <w:tcW w:w="1043" w:type="dxa"/>
            <w:vAlign w:val="bottom"/>
          </w:tcPr>
          <w:p w14:paraId="1FBC8EBF" w14:textId="77777777" w:rsidR="00D33417" w:rsidRPr="00C84FA5" w:rsidRDefault="00D33417" w:rsidP="00A645B6">
            <w:pPr>
              <w:rPr>
                <w:b/>
                <w:sz w:val="18"/>
                <w:szCs w:val="20"/>
              </w:rPr>
            </w:pPr>
          </w:p>
        </w:tc>
      </w:tr>
      <w:tr w:rsidR="00C84FA5" w:rsidRPr="00C84FA5" w14:paraId="6DE3E85D" w14:textId="77777777" w:rsidTr="00A645B6">
        <w:tc>
          <w:tcPr>
            <w:tcW w:w="1042" w:type="dxa"/>
            <w:vAlign w:val="bottom"/>
          </w:tcPr>
          <w:p w14:paraId="2E2FAD18" w14:textId="77777777" w:rsidR="00D33417" w:rsidRPr="00C84FA5" w:rsidRDefault="00D33417" w:rsidP="00A645B6">
            <w:pPr>
              <w:rPr>
                <w:b/>
                <w:sz w:val="18"/>
                <w:szCs w:val="20"/>
              </w:rPr>
            </w:pPr>
          </w:p>
        </w:tc>
        <w:tc>
          <w:tcPr>
            <w:tcW w:w="1856" w:type="dxa"/>
            <w:vAlign w:val="bottom"/>
          </w:tcPr>
          <w:p w14:paraId="76104A35" w14:textId="77777777" w:rsidR="00D33417" w:rsidRPr="00C84FA5" w:rsidRDefault="00D33417" w:rsidP="00A645B6">
            <w:pPr>
              <w:rPr>
                <w:b/>
                <w:sz w:val="18"/>
                <w:szCs w:val="20"/>
              </w:rPr>
            </w:pPr>
          </w:p>
        </w:tc>
        <w:tc>
          <w:tcPr>
            <w:tcW w:w="1260" w:type="dxa"/>
            <w:vAlign w:val="bottom"/>
          </w:tcPr>
          <w:p w14:paraId="69FBC0F2" w14:textId="77777777" w:rsidR="00D33417" w:rsidRPr="00C84FA5" w:rsidRDefault="00D33417" w:rsidP="00A645B6">
            <w:pPr>
              <w:rPr>
                <w:b/>
                <w:sz w:val="18"/>
                <w:szCs w:val="20"/>
              </w:rPr>
            </w:pPr>
          </w:p>
        </w:tc>
        <w:tc>
          <w:tcPr>
            <w:tcW w:w="1080" w:type="dxa"/>
            <w:vAlign w:val="bottom"/>
          </w:tcPr>
          <w:p w14:paraId="7A26011E" w14:textId="77777777" w:rsidR="00D33417" w:rsidRPr="00C84FA5" w:rsidRDefault="00D33417" w:rsidP="00A645B6">
            <w:pPr>
              <w:rPr>
                <w:b/>
                <w:sz w:val="18"/>
                <w:szCs w:val="20"/>
              </w:rPr>
            </w:pPr>
          </w:p>
        </w:tc>
        <w:tc>
          <w:tcPr>
            <w:tcW w:w="990" w:type="dxa"/>
            <w:vAlign w:val="bottom"/>
          </w:tcPr>
          <w:p w14:paraId="1F05C9BF" w14:textId="77777777" w:rsidR="00D33417" w:rsidRPr="00C84FA5" w:rsidRDefault="00D33417" w:rsidP="00A645B6">
            <w:pPr>
              <w:rPr>
                <w:b/>
                <w:sz w:val="18"/>
                <w:szCs w:val="20"/>
              </w:rPr>
            </w:pPr>
          </w:p>
        </w:tc>
        <w:tc>
          <w:tcPr>
            <w:tcW w:w="1080" w:type="dxa"/>
            <w:vAlign w:val="bottom"/>
          </w:tcPr>
          <w:p w14:paraId="3C1962CD" w14:textId="77777777" w:rsidR="00D33417" w:rsidRPr="00C84FA5" w:rsidRDefault="00D33417" w:rsidP="00A645B6">
            <w:pPr>
              <w:rPr>
                <w:b/>
                <w:sz w:val="18"/>
                <w:szCs w:val="20"/>
              </w:rPr>
            </w:pPr>
          </w:p>
        </w:tc>
        <w:tc>
          <w:tcPr>
            <w:tcW w:w="1080" w:type="dxa"/>
            <w:vAlign w:val="bottom"/>
          </w:tcPr>
          <w:p w14:paraId="34F03814" w14:textId="77777777" w:rsidR="00D33417" w:rsidRPr="00C84FA5" w:rsidRDefault="00D33417" w:rsidP="00A645B6">
            <w:pPr>
              <w:rPr>
                <w:b/>
                <w:sz w:val="18"/>
                <w:szCs w:val="20"/>
              </w:rPr>
            </w:pPr>
          </w:p>
        </w:tc>
        <w:tc>
          <w:tcPr>
            <w:tcW w:w="720" w:type="dxa"/>
            <w:vAlign w:val="bottom"/>
          </w:tcPr>
          <w:p w14:paraId="7EA4166D" w14:textId="77777777" w:rsidR="00D33417" w:rsidRPr="00C84FA5" w:rsidRDefault="00D33417" w:rsidP="00A645B6">
            <w:pPr>
              <w:rPr>
                <w:b/>
                <w:sz w:val="18"/>
                <w:szCs w:val="20"/>
              </w:rPr>
            </w:pPr>
          </w:p>
        </w:tc>
        <w:tc>
          <w:tcPr>
            <w:tcW w:w="540" w:type="dxa"/>
            <w:vAlign w:val="bottom"/>
          </w:tcPr>
          <w:p w14:paraId="77FD5884" w14:textId="77777777" w:rsidR="00D33417" w:rsidRPr="00C84FA5" w:rsidRDefault="00D33417" w:rsidP="00A645B6">
            <w:pPr>
              <w:rPr>
                <w:b/>
                <w:sz w:val="18"/>
                <w:szCs w:val="20"/>
              </w:rPr>
            </w:pPr>
          </w:p>
        </w:tc>
        <w:tc>
          <w:tcPr>
            <w:tcW w:w="630" w:type="dxa"/>
            <w:vAlign w:val="bottom"/>
          </w:tcPr>
          <w:p w14:paraId="4D39C8FF" w14:textId="77777777" w:rsidR="00D33417" w:rsidRPr="00C84FA5" w:rsidRDefault="00D33417" w:rsidP="00A645B6">
            <w:pPr>
              <w:rPr>
                <w:b/>
                <w:sz w:val="18"/>
                <w:szCs w:val="20"/>
              </w:rPr>
            </w:pPr>
          </w:p>
        </w:tc>
        <w:tc>
          <w:tcPr>
            <w:tcW w:w="990" w:type="dxa"/>
            <w:vAlign w:val="bottom"/>
          </w:tcPr>
          <w:p w14:paraId="3CE0C105" w14:textId="77777777" w:rsidR="00D33417" w:rsidRPr="00C84FA5" w:rsidRDefault="00D33417" w:rsidP="00A645B6">
            <w:pPr>
              <w:rPr>
                <w:b/>
                <w:sz w:val="18"/>
                <w:szCs w:val="20"/>
              </w:rPr>
            </w:pPr>
          </w:p>
        </w:tc>
        <w:tc>
          <w:tcPr>
            <w:tcW w:w="1244" w:type="dxa"/>
            <w:vAlign w:val="bottom"/>
          </w:tcPr>
          <w:p w14:paraId="1559A340" w14:textId="77777777" w:rsidR="00D33417" w:rsidRPr="00C84FA5" w:rsidRDefault="00D33417" w:rsidP="00A645B6">
            <w:pPr>
              <w:rPr>
                <w:b/>
                <w:sz w:val="18"/>
                <w:szCs w:val="20"/>
              </w:rPr>
            </w:pPr>
          </w:p>
        </w:tc>
        <w:tc>
          <w:tcPr>
            <w:tcW w:w="1043" w:type="dxa"/>
            <w:vAlign w:val="bottom"/>
          </w:tcPr>
          <w:p w14:paraId="2AD89E33" w14:textId="77777777" w:rsidR="00D33417" w:rsidRPr="00C84FA5" w:rsidRDefault="00D33417" w:rsidP="00A645B6">
            <w:pPr>
              <w:rPr>
                <w:b/>
                <w:sz w:val="18"/>
                <w:szCs w:val="20"/>
              </w:rPr>
            </w:pPr>
          </w:p>
        </w:tc>
        <w:tc>
          <w:tcPr>
            <w:tcW w:w="1043" w:type="dxa"/>
            <w:vAlign w:val="bottom"/>
          </w:tcPr>
          <w:p w14:paraId="5339DD19" w14:textId="77777777" w:rsidR="00D33417" w:rsidRPr="00C84FA5" w:rsidRDefault="00D33417" w:rsidP="00A645B6">
            <w:pPr>
              <w:rPr>
                <w:b/>
                <w:sz w:val="18"/>
                <w:szCs w:val="20"/>
              </w:rPr>
            </w:pPr>
          </w:p>
        </w:tc>
      </w:tr>
      <w:tr w:rsidR="00C84FA5" w:rsidRPr="00C84FA5" w14:paraId="574CAF2F" w14:textId="77777777" w:rsidTr="00A645B6">
        <w:tc>
          <w:tcPr>
            <w:tcW w:w="1042" w:type="dxa"/>
            <w:vAlign w:val="bottom"/>
          </w:tcPr>
          <w:p w14:paraId="5B562148" w14:textId="77777777" w:rsidR="00D33417" w:rsidRPr="00C84FA5" w:rsidRDefault="00D33417" w:rsidP="00A645B6">
            <w:pPr>
              <w:rPr>
                <w:b/>
                <w:sz w:val="18"/>
                <w:szCs w:val="20"/>
              </w:rPr>
            </w:pPr>
          </w:p>
        </w:tc>
        <w:tc>
          <w:tcPr>
            <w:tcW w:w="1856" w:type="dxa"/>
            <w:vAlign w:val="bottom"/>
          </w:tcPr>
          <w:p w14:paraId="1247BDC5" w14:textId="77777777" w:rsidR="00D33417" w:rsidRPr="00C84FA5" w:rsidRDefault="00D33417" w:rsidP="00A645B6">
            <w:pPr>
              <w:rPr>
                <w:b/>
                <w:sz w:val="18"/>
                <w:szCs w:val="20"/>
              </w:rPr>
            </w:pPr>
          </w:p>
        </w:tc>
        <w:tc>
          <w:tcPr>
            <w:tcW w:w="1260" w:type="dxa"/>
            <w:vAlign w:val="bottom"/>
          </w:tcPr>
          <w:p w14:paraId="6547F6A5" w14:textId="77777777" w:rsidR="00D33417" w:rsidRPr="00C84FA5" w:rsidRDefault="00D33417" w:rsidP="00A645B6">
            <w:pPr>
              <w:rPr>
                <w:b/>
                <w:sz w:val="18"/>
                <w:szCs w:val="20"/>
              </w:rPr>
            </w:pPr>
          </w:p>
        </w:tc>
        <w:tc>
          <w:tcPr>
            <w:tcW w:w="1080" w:type="dxa"/>
            <w:vAlign w:val="bottom"/>
          </w:tcPr>
          <w:p w14:paraId="14CE0E1B" w14:textId="77777777" w:rsidR="00D33417" w:rsidRPr="00C84FA5" w:rsidRDefault="00D33417" w:rsidP="00A645B6">
            <w:pPr>
              <w:rPr>
                <w:b/>
                <w:sz w:val="18"/>
                <w:szCs w:val="20"/>
              </w:rPr>
            </w:pPr>
          </w:p>
        </w:tc>
        <w:tc>
          <w:tcPr>
            <w:tcW w:w="990" w:type="dxa"/>
            <w:vAlign w:val="bottom"/>
          </w:tcPr>
          <w:p w14:paraId="3FFFE671" w14:textId="77777777" w:rsidR="00D33417" w:rsidRPr="00C84FA5" w:rsidRDefault="00D33417" w:rsidP="00A645B6">
            <w:pPr>
              <w:rPr>
                <w:b/>
                <w:sz w:val="18"/>
                <w:szCs w:val="20"/>
              </w:rPr>
            </w:pPr>
          </w:p>
        </w:tc>
        <w:tc>
          <w:tcPr>
            <w:tcW w:w="1080" w:type="dxa"/>
            <w:vAlign w:val="bottom"/>
          </w:tcPr>
          <w:p w14:paraId="57386593" w14:textId="77777777" w:rsidR="00D33417" w:rsidRPr="00C84FA5" w:rsidRDefault="00D33417" w:rsidP="00A645B6">
            <w:pPr>
              <w:rPr>
                <w:b/>
                <w:sz w:val="18"/>
                <w:szCs w:val="20"/>
              </w:rPr>
            </w:pPr>
          </w:p>
        </w:tc>
        <w:tc>
          <w:tcPr>
            <w:tcW w:w="1080" w:type="dxa"/>
            <w:vAlign w:val="bottom"/>
          </w:tcPr>
          <w:p w14:paraId="299DA127" w14:textId="77777777" w:rsidR="00D33417" w:rsidRPr="00C84FA5" w:rsidRDefault="00D33417" w:rsidP="00A645B6">
            <w:pPr>
              <w:rPr>
                <w:b/>
                <w:sz w:val="18"/>
                <w:szCs w:val="20"/>
              </w:rPr>
            </w:pPr>
          </w:p>
        </w:tc>
        <w:tc>
          <w:tcPr>
            <w:tcW w:w="720" w:type="dxa"/>
            <w:vAlign w:val="bottom"/>
          </w:tcPr>
          <w:p w14:paraId="1F3C2C76" w14:textId="77777777" w:rsidR="00D33417" w:rsidRPr="00C84FA5" w:rsidRDefault="00D33417" w:rsidP="00A645B6">
            <w:pPr>
              <w:rPr>
                <w:b/>
                <w:sz w:val="18"/>
                <w:szCs w:val="20"/>
              </w:rPr>
            </w:pPr>
          </w:p>
        </w:tc>
        <w:tc>
          <w:tcPr>
            <w:tcW w:w="540" w:type="dxa"/>
            <w:vAlign w:val="bottom"/>
          </w:tcPr>
          <w:p w14:paraId="628275CB" w14:textId="77777777" w:rsidR="00D33417" w:rsidRPr="00C84FA5" w:rsidRDefault="00D33417" w:rsidP="00A645B6">
            <w:pPr>
              <w:rPr>
                <w:b/>
                <w:sz w:val="18"/>
                <w:szCs w:val="20"/>
              </w:rPr>
            </w:pPr>
          </w:p>
        </w:tc>
        <w:tc>
          <w:tcPr>
            <w:tcW w:w="630" w:type="dxa"/>
            <w:vAlign w:val="bottom"/>
          </w:tcPr>
          <w:p w14:paraId="41EDDF29" w14:textId="77777777" w:rsidR="00D33417" w:rsidRPr="00C84FA5" w:rsidRDefault="00D33417" w:rsidP="00A645B6">
            <w:pPr>
              <w:rPr>
                <w:b/>
                <w:sz w:val="18"/>
                <w:szCs w:val="20"/>
              </w:rPr>
            </w:pPr>
          </w:p>
        </w:tc>
        <w:tc>
          <w:tcPr>
            <w:tcW w:w="990" w:type="dxa"/>
            <w:vAlign w:val="bottom"/>
          </w:tcPr>
          <w:p w14:paraId="5D970FBE" w14:textId="77777777" w:rsidR="00D33417" w:rsidRPr="00C84FA5" w:rsidRDefault="00D33417" w:rsidP="00A645B6">
            <w:pPr>
              <w:rPr>
                <w:b/>
                <w:sz w:val="18"/>
                <w:szCs w:val="20"/>
              </w:rPr>
            </w:pPr>
          </w:p>
        </w:tc>
        <w:tc>
          <w:tcPr>
            <w:tcW w:w="1244" w:type="dxa"/>
            <w:vAlign w:val="bottom"/>
          </w:tcPr>
          <w:p w14:paraId="0743E2CA" w14:textId="77777777" w:rsidR="00D33417" w:rsidRPr="00C84FA5" w:rsidRDefault="00D33417" w:rsidP="00A645B6">
            <w:pPr>
              <w:rPr>
                <w:b/>
                <w:sz w:val="18"/>
                <w:szCs w:val="20"/>
              </w:rPr>
            </w:pPr>
          </w:p>
        </w:tc>
        <w:tc>
          <w:tcPr>
            <w:tcW w:w="1043" w:type="dxa"/>
            <w:vAlign w:val="bottom"/>
          </w:tcPr>
          <w:p w14:paraId="52600F09" w14:textId="77777777" w:rsidR="00D33417" w:rsidRPr="00C84FA5" w:rsidRDefault="00D33417" w:rsidP="00A645B6">
            <w:pPr>
              <w:rPr>
                <w:b/>
                <w:sz w:val="18"/>
                <w:szCs w:val="20"/>
              </w:rPr>
            </w:pPr>
          </w:p>
        </w:tc>
        <w:tc>
          <w:tcPr>
            <w:tcW w:w="1043" w:type="dxa"/>
            <w:vAlign w:val="bottom"/>
          </w:tcPr>
          <w:p w14:paraId="4A2DBA30" w14:textId="77777777" w:rsidR="00D33417" w:rsidRPr="00C84FA5" w:rsidRDefault="00D33417" w:rsidP="00A645B6">
            <w:pPr>
              <w:rPr>
                <w:b/>
                <w:sz w:val="18"/>
                <w:szCs w:val="20"/>
              </w:rPr>
            </w:pPr>
          </w:p>
        </w:tc>
      </w:tr>
      <w:tr w:rsidR="00C84FA5" w:rsidRPr="00C84FA5" w14:paraId="2AA9375C" w14:textId="77777777" w:rsidTr="00A645B6">
        <w:tc>
          <w:tcPr>
            <w:tcW w:w="1042" w:type="dxa"/>
            <w:vAlign w:val="bottom"/>
          </w:tcPr>
          <w:p w14:paraId="33E97F8F" w14:textId="77777777" w:rsidR="00D33417" w:rsidRPr="00C84FA5" w:rsidRDefault="00D33417" w:rsidP="00A645B6">
            <w:pPr>
              <w:rPr>
                <w:b/>
                <w:sz w:val="18"/>
                <w:szCs w:val="20"/>
              </w:rPr>
            </w:pPr>
          </w:p>
        </w:tc>
        <w:tc>
          <w:tcPr>
            <w:tcW w:w="1856" w:type="dxa"/>
            <w:vAlign w:val="bottom"/>
          </w:tcPr>
          <w:p w14:paraId="1FCF507E" w14:textId="77777777" w:rsidR="00D33417" w:rsidRPr="00C84FA5" w:rsidRDefault="00D33417" w:rsidP="00A645B6">
            <w:pPr>
              <w:rPr>
                <w:b/>
                <w:sz w:val="18"/>
                <w:szCs w:val="20"/>
              </w:rPr>
            </w:pPr>
          </w:p>
        </w:tc>
        <w:tc>
          <w:tcPr>
            <w:tcW w:w="1260" w:type="dxa"/>
            <w:vAlign w:val="bottom"/>
          </w:tcPr>
          <w:p w14:paraId="6F4FA672" w14:textId="77777777" w:rsidR="00D33417" w:rsidRPr="00C84FA5" w:rsidRDefault="00D33417" w:rsidP="00A645B6">
            <w:pPr>
              <w:rPr>
                <w:b/>
                <w:sz w:val="18"/>
                <w:szCs w:val="20"/>
              </w:rPr>
            </w:pPr>
          </w:p>
        </w:tc>
        <w:tc>
          <w:tcPr>
            <w:tcW w:w="1080" w:type="dxa"/>
            <w:vAlign w:val="bottom"/>
          </w:tcPr>
          <w:p w14:paraId="5DB157DA" w14:textId="77777777" w:rsidR="00D33417" w:rsidRPr="00C84FA5" w:rsidRDefault="00D33417" w:rsidP="00A645B6">
            <w:pPr>
              <w:rPr>
                <w:b/>
                <w:sz w:val="18"/>
                <w:szCs w:val="20"/>
              </w:rPr>
            </w:pPr>
          </w:p>
        </w:tc>
        <w:tc>
          <w:tcPr>
            <w:tcW w:w="990" w:type="dxa"/>
            <w:vAlign w:val="bottom"/>
          </w:tcPr>
          <w:p w14:paraId="77842A5F" w14:textId="77777777" w:rsidR="00D33417" w:rsidRPr="00C84FA5" w:rsidRDefault="00D33417" w:rsidP="00A645B6">
            <w:pPr>
              <w:rPr>
                <w:b/>
                <w:sz w:val="18"/>
                <w:szCs w:val="20"/>
              </w:rPr>
            </w:pPr>
          </w:p>
        </w:tc>
        <w:tc>
          <w:tcPr>
            <w:tcW w:w="1080" w:type="dxa"/>
            <w:vAlign w:val="bottom"/>
          </w:tcPr>
          <w:p w14:paraId="245A7919" w14:textId="77777777" w:rsidR="00D33417" w:rsidRPr="00C84FA5" w:rsidRDefault="00D33417" w:rsidP="00A645B6">
            <w:pPr>
              <w:rPr>
                <w:b/>
                <w:sz w:val="18"/>
                <w:szCs w:val="20"/>
              </w:rPr>
            </w:pPr>
          </w:p>
        </w:tc>
        <w:tc>
          <w:tcPr>
            <w:tcW w:w="1080" w:type="dxa"/>
            <w:vAlign w:val="bottom"/>
          </w:tcPr>
          <w:p w14:paraId="3DE46DDA" w14:textId="77777777" w:rsidR="00D33417" w:rsidRPr="00C84FA5" w:rsidRDefault="00D33417" w:rsidP="00A645B6">
            <w:pPr>
              <w:rPr>
                <w:b/>
                <w:sz w:val="18"/>
                <w:szCs w:val="20"/>
              </w:rPr>
            </w:pPr>
          </w:p>
        </w:tc>
        <w:tc>
          <w:tcPr>
            <w:tcW w:w="720" w:type="dxa"/>
            <w:vAlign w:val="bottom"/>
          </w:tcPr>
          <w:p w14:paraId="7F571FC1" w14:textId="77777777" w:rsidR="00D33417" w:rsidRPr="00C84FA5" w:rsidRDefault="00D33417" w:rsidP="00A645B6">
            <w:pPr>
              <w:rPr>
                <w:b/>
                <w:sz w:val="18"/>
                <w:szCs w:val="20"/>
              </w:rPr>
            </w:pPr>
          </w:p>
        </w:tc>
        <w:tc>
          <w:tcPr>
            <w:tcW w:w="540" w:type="dxa"/>
            <w:vAlign w:val="bottom"/>
          </w:tcPr>
          <w:p w14:paraId="4C6A2DF7" w14:textId="77777777" w:rsidR="00D33417" w:rsidRPr="00C84FA5" w:rsidRDefault="00D33417" w:rsidP="00A645B6">
            <w:pPr>
              <w:rPr>
                <w:b/>
                <w:sz w:val="18"/>
                <w:szCs w:val="20"/>
              </w:rPr>
            </w:pPr>
          </w:p>
        </w:tc>
        <w:tc>
          <w:tcPr>
            <w:tcW w:w="630" w:type="dxa"/>
            <w:vAlign w:val="bottom"/>
          </w:tcPr>
          <w:p w14:paraId="20724A81" w14:textId="77777777" w:rsidR="00D33417" w:rsidRPr="00C84FA5" w:rsidRDefault="00D33417" w:rsidP="00A645B6">
            <w:pPr>
              <w:rPr>
                <w:b/>
                <w:sz w:val="18"/>
                <w:szCs w:val="20"/>
              </w:rPr>
            </w:pPr>
          </w:p>
        </w:tc>
        <w:tc>
          <w:tcPr>
            <w:tcW w:w="990" w:type="dxa"/>
            <w:vAlign w:val="bottom"/>
          </w:tcPr>
          <w:p w14:paraId="5BA0EE4F" w14:textId="77777777" w:rsidR="00D33417" w:rsidRPr="00C84FA5" w:rsidRDefault="00D33417" w:rsidP="00A645B6">
            <w:pPr>
              <w:rPr>
                <w:b/>
                <w:sz w:val="18"/>
                <w:szCs w:val="20"/>
              </w:rPr>
            </w:pPr>
          </w:p>
        </w:tc>
        <w:tc>
          <w:tcPr>
            <w:tcW w:w="1244" w:type="dxa"/>
            <w:vAlign w:val="bottom"/>
          </w:tcPr>
          <w:p w14:paraId="47E3366C" w14:textId="77777777" w:rsidR="00D33417" w:rsidRPr="00C84FA5" w:rsidRDefault="00D33417" w:rsidP="00A645B6">
            <w:pPr>
              <w:rPr>
                <w:b/>
                <w:sz w:val="18"/>
                <w:szCs w:val="20"/>
              </w:rPr>
            </w:pPr>
          </w:p>
        </w:tc>
        <w:tc>
          <w:tcPr>
            <w:tcW w:w="1043" w:type="dxa"/>
            <w:vAlign w:val="bottom"/>
          </w:tcPr>
          <w:p w14:paraId="72ABB263" w14:textId="77777777" w:rsidR="00D33417" w:rsidRPr="00C84FA5" w:rsidRDefault="00D33417" w:rsidP="00A645B6">
            <w:pPr>
              <w:rPr>
                <w:b/>
                <w:sz w:val="18"/>
                <w:szCs w:val="20"/>
              </w:rPr>
            </w:pPr>
          </w:p>
        </w:tc>
        <w:tc>
          <w:tcPr>
            <w:tcW w:w="1043" w:type="dxa"/>
            <w:vAlign w:val="bottom"/>
          </w:tcPr>
          <w:p w14:paraId="3FE7620C" w14:textId="77777777" w:rsidR="00D33417" w:rsidRPr="00C84FA5" w:rsidRDefault="00D33417" w:rsidP="00A645B6">
            <w:pPr>
              <w:rPr>
                <w:b/>
                <w:sz w:val="18"/>
                <w:szCs w:val="20"/>
              </w:rPr>
            </w:pPr>
          </w:p>
        </w:tc>
      </w:tr>
      <w:tr w:rsidR="00C84FA5" w:rsidRPr="00C84FA5" w14:paraId="5CF10B6A" w14:textId="77777777" w:rsidTr="00A645B6">
        <w:tc>
          <w:tcPr>
            <w:tcW w:w="1042" w:type="dxa"/>
            <w:vAlign w:val="bottom"/>
          </w:tcPr>
          <w:p w14:paraId="38BD8576" w14:textId="77777777" w:rsidR="00D33417" w:rsidRPr="00C84FA5" w:rsidRDefault="00D33417" w:rsidP="00A645B6">
            <w:pPr>
              <w:rPr>
                <w:b/>
                <w:sz w:val="18"/>
                <w:szCs w:val="20"/>
              </w:rPr>
            </w:pPr>
          </w:p>
        </w:tc>
        <w:tc>
          <w:tcPr>
            <w:tcW w:w="1856" w:type="dxa"/>
            <w:vAlign w:val="bottom"/>
          </w:tcPr>
          <w:p w14:paraId="59B5CCD1" w14:textId="77777777" w:rsidR="00D33417" w:rsidRPr="00C84FA5" w:rsidRDefault="00D33417" w:rsidP="00A645B6">
            <w:pPr>
              <w:rPr>
                <w:b/>
                <w:sz w:val="18"/>
                <w:szCs w:val="20"/>
              </w:rPr>
            </w:pPr>
          </w:p>
        </w:tc>
        <w:tc>
          <w:tcPr>
            <w:tcW w:w="1260" w:type="dxa"/>
            <w:vAlign w:val="bottom"/>
          </w:tcPr>
          <w:p w14:paraId="2E7F5CAC" w14:textId="77777777" w:rsidR="00D33417" w:rsidRPr="00C84FA5" w:rsidRDefault="00D33417" w:rsidP="00A645B6">
            <w:pPr>
              <w:rPr>
                <w:b/>
                <w:sz w:val="18"/>
                <w:szCs w:val="20"/>
              </w:rPr>
            </w:pPr>
          </w:p>
        </w:tc>
        <w:tc>
          <w:tcPr>
            <w:tcW w:w="1080" w:type="dxa"/>
            <w:vAlign w:val="bottom"/>
          </w:tcPr>
          <w:p w14:paraId="6712F7CA" w14:textId="77777777" w:rsidR="00D33417" w:rsidRPr="00C84FA5" w:rsidRDefault="00D33417" w:rsidP="00A645B6">
            <w:pPr>
              <w:rPr>
                <w:b/>
                <w:sz w:val="18"/>
                <w:szCs w:val="20"/>
              </w:rPr>
            </w:pPr>
          </w:p>
        </w:tc>
        <w:tc>
          <w:tcPr>
            <w:tcW w:w="990" w:type="dxa"/>
            <w:vAlign w:val="bottom"/>
          </w:tcPr>
          <w:p w14:paraId="5DB90142" w14:textId="77777777" w:rsidR="00D33417" w:rsidRPr="00C84FA5" w:rsidRDefault="00D33417" w:rsidP="00A645B6">
            <w:pPr>
              <w:rPr>
                <w:b/>
                <w:sz w:val="18"/>
                <w:szCs w:val="20"/>
              </w:rPr>
            </w:pPr>
          </w:p>
        </w:tc>
        <w:tc>
          <w:tcPr>
            <w:tcW w:w="1080" w:type="dxa"/>
            <w:vAlign w:val="bottom"/>
          </w:tcPr>
          <w:p w14:paraId="1D722B01" w14:textId="77777777" w:rsidR="00D33417" w:rsidRPr="00C84FA5" w:rsidRDefault="00D33417" w:rsidP="00A645B6">
            <w:pPr>
              <w:rPr>
                <w:b/>
                <w:sz w:val="18"/>
                <w:szCs w:val="20"/>
              </w:rPr>
            </w:pPr>
          </w:p>
        </w:tc>
        <w:tc>
          <w:tcPr>
            <w:tcW w:w="1080" w:type="dxa"/>
            <w:vAlign w:val="bottom"/>
          </w:tcPr>
          <w:p w14:paraId="3FE879AA" w14:textId="77777777" w:rsidR="00D33417" w:rsidRPr="00C84FA5" w:rsidRDefault="00D33417" w:rsidP="00A645B6">
            <w:pPr>
              <w:rPr>
                <w:b/>
                <w:sz w:val="18"/>
                <w:szCs w:val="20"/>
              </w:rPr>
            </w:pPr>
          </w:p>
        </w:tc>
        <w:tc>
          <w:tcPr>
            <w:tcW w:w="720" w:type="dxa"/>
            <w:vAlign w:val="bottom"/>
          </w:tcPr>
          <w:p w14:paraId="5490405B" w14:textId="77777777" w:rsidR="00D33417" w:rsidRPr="00C84FA5" w:rsidRDefault="00D33417" w:rsidP="00A645B6">
            <w:pPr>
              <w:rPr>
                <w:b/>
                <w:sz w:val="18"/>
                <w:szCs w:val="20"/>
              </w:rPr>
            </w:pPr>
          </w:p>
        </w:tc>
        <w:tc>
          <w:tcPr>
            <w:tcW w:w="540" w:type="dxa"/>
            <w:vAlign w:val="bottom"/>
          </w:tcPr>
          <w:p w14:paraId="3D01B57B" w14:textId="77777777" w:rsidR="00D33417" w:rsidRPr="00C84FA5" w:rsidRDefault="00D33417" w:rsidP="00A645B6">
            <w:pPr>
              <w:rPr>
                <w:b/>
                <w:sz w:val="18"/>
                <w:szCs w:val="20"/>
              </w:rPr>
            </w:pPr>
          </w:p>
        </w:tc>
        <w:tc>
          <w:tcPr>
            <w:tcW w:w="630" w:type="dxa"/>
            <w:vAlign w:val="bottom"/>
          </w:tcPr>
          <w:p w14:paraId="059C0209" w14:textId="77777777" w:rsidR="00D33417" w:rsidRPr="00C84FA5" w:rsidRDefault="00D33417" w:rsidP="00A645B6">
            <w:pPr>
              <w:rPr>
                <w:b/>
                <w:sz w:val="18"/>
                <w:szCs w:val="20"/>
              </w:rPr>
            </w:pPr>
          </w:p>
        </w:tc>
        <w:tc>
          <w:tcPr>
            <w:tcW w:w="990" w:type="dxa"/>
            <w:vAlign w:val="bottom"/>
          </w:tcPr>
          <w:p w14:paraId="4D06B849" w14:textId="77777777" w:rsidR="00D33417" w:rsidRPr="00C84FA5" w:rsidRDefault="00D33417" w:rsidP="00A645B6">
            <w:pPr>
              <w:rPr>
                <w:b/>
                <w:sz w:val="18"/>
                <w:szCs w:val="20"/>
              </w:rPr>
            </w:pPr>
          </w:p>
        </w:tc>
        <w:tc>
          <w:tcPr>
            <w:tcW w:w="1244" w:type="dxa"/>
            <w:vAlign w:val="bottom"/>
          </w:tcPr>
          <w:p w14:paraId="15D89805" w14:textId="77777777" w:rsidR="00D33417" w:rsidRPr="00C84FA5" w:rsidRDefault="00D33417" w:rsidP="00A645B6">
            <w:pPr>
              <w:rPr>
                <w:b/>
                <w:sz w:val="18"/>
                <w:szCs w:val="20"/>
              </w:rPr>
            </w:pPr>
          </w:p>
        </w:tc>
        <w:tc>
          <w:tcPr>
            <w:tcW w:w="1043" w:type="dxa"/>
            <w:vAlign w:val="bottom"/>
          </w:tcPr>
          <w:p w14:paraId="314CC6F1" w14:textId="77777777" w:rsidR="00D33417" w:rsidRPr="00C84FA5" w:rsidRDefault="00D33417" w:rsidP="00A645B6">
            <w:pPr>
              <w:rPr>
                <w:b/>
                <w:sz w:val="18"/>
                <w:szCs w:val="20"/>
              </w:rPr>
            </w:pPr>
          </w:p>
        </w:tc>
        <w:tc>
          <w:tcPr>
            <w:tcW w:w="1043" w:type="dxa"/>
            <w:vAlign w:val="bottom"/>
          </w:tcPr>
          <w:p w14:paraId="6978DE32" w14:textId="77777777" w:rsidR="00D33417" w:rsidRPr="00C84FA5" w:rsidRDefault="00D33417" w:rsidP="00A645B6">
            <w:pPr>
              <w:rPr>
                <w:b/>
                <w:sz w:val="18"/>
                <w:szCs w:val="20"/>
              </w:rPr>
            </w:pPr>
          </w:p>
        </w:tc>
      </w:tr>
      <w:tr w:rsidR="00C84FA5" w:rsidRPr="00C84FA5" w14:paraId="7BC21105" w14:textId="77777777" w:rsidTr="00A645B6">
        <w:tc>
          <w:tcPr>
            <w:tcW w:w="1042" w:type="dxa"/>
            <w:vAlign w:val="bottom"/>
          </w:tcPr>
          <w:p w14:paraId="264FC6E3" w14:textId="77777777" w:rsidR="00D33417" w:rsidRPr="00C84FA5" w:rsidRDefault="00D33417" w:rsidP="00A645B6">
            <w:pPr>
              <w:rPr>
                <w:b/>
                <w:sz w:val="18"/>
                <w:szCs w:val="20"/>
              </w:rPr>
            </w:pPr>
          </w:p>
        </w:tc>
        <w:tc>
          <w:tcPr>
            <w:tcW w:w="1856" w:type="dxa"/>
            <w:vAlign w:val="bottom"/>
          </w:tcPr>
          <w:p w14:paraId="5D8DC316" w14:textId="77777777" w:rsidR="00D33417" w:rsidRPr="00C84FA5" w:rsidRDefault="00D33417" w:rsidP="00A645B6">
            <w:pPr>
              <w:rPr>
                <w:b/>
                <w:sz w:val="18"/>
                <w:szCs w:val="20"/>
              </w:rPr>
            </w:pPr>
          </w:p>
        </w:tc>
        <w:tc>
          <w:tcPr>
            <w:tcW w:w="1260" w:type="dxa"/>
            <w:vAlign w:val="bottom"/>
          </w:tcPr>
          <w:p w14:paraId="22820DEB" w14:textId="77777777" w:rsidR="00D33417" w:rsidRPr="00C84FA5" w:rsidRDefault="00D33417" w:rsidP="00A645B6">
            <w:pPr>
              <w:rPr>
                <w:b/>
                <w:sz w:val="18"/>
                <w:szCs w:val="20"/>
              </w:rPr>
            </w:pPr>
          </w:p>
        </w:tc>
        <w:tc>
          <w:tcPr>
            <w:tcW w:w="1080" w:type="dxa"/>
            <w:vAlign w:val="bottom"/>
          </w:tcPr>
          <w:p w14:paraId="725CAB90" w14:textId="77777777" w:rsidR="00D33417" w:rsidRPr="00C84FA5" w:rsidRDefault="00D33417" w:rsidP="00A645B6">
            <w:pPr>
              <w:rPr>
                <w:b/>
                <w:sz w:val="18"/>
                <w:szCs w:val="20"/>
              </w:rPr>
            </w:pPr>
          </w:p>
        </w:tc>
        <w:tc>
          <w:tcPr>
            <w:tcW w:w="990" w:type="dxa"/>
            <w:vAlign w:val="bottom"/>
          </w:tcPr>
          <w:p w14:paraId="682EA02E" w14:textId="77777777" w:rsidR="00D33417" w:rsidRPr="00C84FA5" w:rsidRDefault="00D33417" w:rsidP="00A645B6">
            <w:pPr>
              <w:rPr>
                <w:b/>
                <w:sz w:val="18"/>
                <w:szCs w:val="20"/>
              </w:rPr>
            </w:pPr>
          </w:p>
        </w:tc>
        <w:tc>
          <w:tcPr>
            <w:tcW w:w="1080" w:type="dxa"/>
            <w:vAlign w:val="bottom"/>
          </w:tcPr>
          <w:p w14:paraId="5FC40210" w14:textId="77777777" w:rsidR="00D33417" w:rsidRPr="00C84FA5" w:rsidRDefault="00D33417" w:rsidP="00A645B6">
            <w:pPr>
              <w:rPr>
                <w:b/>
                <w:sz w:val="18"/>
                <w:szCs w:val="20"/>
              </w:rPr>
            </w:pPr>
          </w:p>
        </w:tc>
        <w:tc>
          <w:tcPr>
            <w:tcW w:w="1080" w:type="dxa"/>
            <w:vAlign w:val="bottom"/>
          </w:tcPr>
          <w:p w14:paraId="7D901B97" w14:textId="77777777" w:rsidR="00D33417" w:rsidRPr="00C84FA5" w:rsidRDefault="00D33417" w:rsidP="00A645B6">
            <w:pPr>
              <w:rPr>
                <w:b/>
                <w:sz w:val="18"/>
                <w:szCs w:val="20"/>
              </w:rPr>
            </w:pPr>
          </w:p>
        </w:tc>
        <w:tc>
          <w:tcPr>
            <w:tcW w:w="720" w:type="dxa"/>
            <w:vAlign w:val="bottom"/>
          </w:tcPr>
          <w:p w14:paraId="1C7F72C2" w14:textId="77777777" w:rsidR="00D33417" w:rsidRPr="00C84FA5" w:rsidRDefault="00D33417" w:rsidP="00A645B6">
            <w:pPr>
              <w:rPr>
                <w:b/>
                <w:sz w:val="18"/>
                <w:szCs w:val="20"/>
              </w:rPr>
            </w:pPr>
          </w:p>
        </w:tc>
        <w:tc>
          <w:tcPr>
            <w:tcW w:w="540" w:type="dxa"/>
            <w:vAlign w:val="bottom"/>
          </w:tcPr>
          <w:p w14:paraId="60623C8A" w14:textId="77777777" w:rsidR="00D33417" w:rsidRPr="00C84FA5" w:rsidRDefault="00D33417" w:rsidP="00A645B6">
            <w:pPr>
              <w:rPr>
                <w:b/>
                <w:sz w:val="18"/>
                <w:szCs w:val="20"/>
              </w:rPr>
            </w:pPr>
          </w:p>
        </w:tc>
        <w:tc>
          <w:tcPr>
            <w:tcW w:w="630" w:type="dxa"/>
            <w:vAlign w:val="bottom"/>
          </w:tcPr>
          <w:p w14:paraId="33B95F96" w14:textId="77777777" w:rsidR="00D33417" w:rsidRPr="00C84FA5" w:rsidRDefault="00D33417" w:rsidP="00A645B6">
            <w:pPr>
              <w:rPr>
                <w:b/>
                <w:sz w:val="18"/>
                <w:szCs w:val="20"/>
              </w:rPr>
            </w:pPr>
          </w:p>
        </w:tc>
        <w:tc>
          <w:tcPr>
            <w:tcW w:w="990" w:type="dxa"/>
            <w:vAlign w:val="bottom"/>
          </w:tcPr>
          <w:p w14:paraId="6994D515" w14:textId="77777777" w:rsidR="00D33417" w:rsidRPr="00C84FA5" w:rsidRDefault="00D33417" w:rsidP="00A645B6">
            <w:pPr>
              <w:rPr>
                <w:b/>
                <w:sz w:val="18"/>
                <w:szCs w:val="20"/>
              </w:rPr>
            </w:pPr>
          </w:p>
        </w:tc>
        <w:tc>
          <w:tcPr>
            <w:tcW w:w="1244" w:type="dxa"/>
            <w:vAlign w:val="bottom"/>
          </w:tcPr>
          <w:p w14:paraId="0DBF6D6F" w14:textId="77777777" w:rsidR="00D33417" w:rsidRPr="00C84FA5" w:rsidRDefault="00D33417" w:rsidP="00A645B6">
            <w:pPr>
              <w:rPr>
                <w:b/>
                <w:sz w:val="18"/>
                <w:szCs w:val="20"/>
              </w:rPr>
            </w:pPr>
          </w:p>
        </w:tc>
        <w:tc>
          <w:tcPr>
            <w:tcW w:w="1043" w:type="dxa"/>
            <w:vAlign w:val="bottom"/>
          </w:tcPr>
          <w:p w14:paraId="03D5F6E5" w14:textId="77777777" w:rsidR="00D33417" w:rsidRPr="00C84FA5" w:rsidRDefault="00D33417" w:rsidP="00A645B6">
            <w:pPr>
              <w:rPr>
                <w:b/>
                <w:sz w:val="18"/>
                <w:szCs w:val="20"/>
              </w:rPr>
            </w:pPr>
          </w:p>
        </w:tc>
        <w:tc>
          <w:tcPr>
            <w:tcW w:w="1043" w:type="dxa"/>
            <w:vAlign w:val="bottom"/>
          </w:tcPr>
          <w:p w14:paraId="426D722D" w14:textId="77777777" w:rsidR="00D33417" w:rsidRPr="00C84FA5" w:rsidRDefault="00D33417" w:rsidP="00A645B6">
            <w:pPr>
              <w:rPr>
                <w:b/>
                <w:sz w:val="18"/>
                <w:szCs w:val="20"/>
              </w:rPr>
            </w:pPr>
          </w:p>
        </w:tc>
      </w:tr>
    </w:tbl>
    <w:p w14:paraId="5F13E380" w14:textId="77777777" w:rsidR="00D33417" w:rsidRPr="00C84FA5" w:rsidRDefault="00D33417" w:rsidP="00D33417">
      <w:pPr>
        <w:rPr>
          <w:sz w:val="20"/>
          <w:szCs w:val="20"/>
        </w:rPr>
      </w:pPr>
      <w:r w:rsidRPr="00C84FA5">
        <w:rPr>
          <w:sz w:val="20"/>
          <w:szCs w:val="20"/>
          <w:vertAlign w:val="superscript"/>
        </w:rPr>
        <w:t xml:space="preserve">a </w:t>
      </w:r>
      <w:r w:rsidRPr="00C84FA5">
        <w:rPr>
          <w:sz w:val="20"/>
          <w:szCs w:val="20"/>
        </w:rPr>
        <w:t xml:space="preserve">N = number of individuals per treatment; k = number of replicates per treatment level; n = number of individuals per replicate </w:t>
      </w:r>
    </w:p>
    <w:p w14:paraId="7C835AB2" w14:textId="77777777" w:rsidR="008D2842" w:rsidRDefault="008D2842" w:rsidP="00D33417"/>
    <w:p w14:paraId="444561B3" w14:textId="77777777" w:rsidR="00D7682B" w:rsidRDefault="00D7682B" w:rsidP="00D33417"/>
    <w:p w14:paraId="0FD3A8B3" w14:textId="77777777" w:rsidR="00D7682B" w:rsidRDefault="00D7682B" w:rsidP="00D33417">
      <w:pPr>
        <w:sectPr w:rsidR="00D7682B" w:rsidSect="00D33417">
          <w:headerReference w:type="even" r:id="rId23"/>
          <w:headerReference w:type="first" r:id="rId24"/>
          <w:pgSz w:w="15840" w:h="12240" w:orient="landscape"/>
          <w:pgMar w:top="720" w:right="720" w:bottom="720" w:left="720" w:header="720" w:footer="720" w:gutter="0"/>
          <w:cols w:space="720"/>
          <w:noEndnote/>
          <w:docGrid w:linePitch="326"/>
        </w:sectPr>
      </w:pPr>
    </w:p>
    <w:p w14:paraId="61935A22" w14:textId="77777777" w:rsidR="00D7682B" w:rsidRPr="00F73992" w:rsidRDefault="00D7682B" w:rsidP="00D7682B">
      <w:pPr>
        <w:rPr>
          <w:i/>
          <w:sz w:val="22"/>
          <w:szCs w:val="22"/>
        </w:rPr>
      </w:pPr>
      <w:r w:rsidRPr="00F73992">
        <w:rPr>
          <w:rFonts w:cs="Times New Roman"/>
          <w:b/>
          <w:sz w:val="22"/>
          <w:szCs w:val="22"/>
        </w:rPr>
        <w:lastRenderedPageBreak/>
        <w:t xml:space="preserve">III. Attachments: </w:t>
      </w:r>
      <w:r w:rsidRPr="00F73992">
        <w:rPr>
          <w:rFonts w:cs="Times New Roman"/>
          <w:i/>
          <w:sz w:val="22"/>
          <w:szCs w:val="22"/>
        </w:rPr>
        <w:t xml:space="preserve">Include </w:t>
      </w:r>
      <w:r w:rsidRPr="00F73992">
        <w:rPr>
          <w:i/>
          <w:sz w:val="22"/>
          <w:szCs w:val="22"/>
        </w:rPr>
        <w:t>model assessment output (including all model figures, tables, and fit metrics)</w:t>
      </w:r>
      <w:r>
        <w:rPr>
          <w:i/>
          <w:sz w:val="22"/>
          <w:szCs w:val="22"/>
        </w:rPr>
        <w:t xml:space="preserve"> </w:t>
      </w:r>
      <w:r w:rsidRPr="00F73992">
        <w:rPr>
          <w:i/>
          <w:sz w:val="22"/>
          <w:szCs w:val="22"/>
        </w:rPr>
        <w:t>here</w:t>
      </w:r>
    </w:p>
    <w:p w14:paraId="1B433926" w14:textId="34C1F4A8" w:rsidR="00D7682B" w:rsidRPr="00C84FA5" w:rsidRDefault="00D7682B" w:rsidP="00D33417">
      <w:pPr>
        <w:sectPr w:rsidR="00D7682B" w:rsidRPr="00C84FA5" w:rsidSect="00D7682B">
          <w:pgSz w:w="12240" w:h="15840"/>
          <w:pgMar w:top="720" w:right="720" w:bottom="720" w:left="720" w:header="720" w:footer="720" w:gutter="0"/>
          <w:cols w:space="720"/>
          <w:noEndnote/>
          <w:docGrid w:linePitch="326"/>
        </w:sectPr>
      </w:pPr>
    </w:p>
    <w:p w14:paraId="6D5CD49E" w14:textId="77777777" w:rsidR="008D2842" w:rsidRPr="00C84FA5" w:rsidRDefault="008D2842" w:rsidP="008D2842">
      <w:pPr>
        <w:rPr>
          <w:rFonts w:eastAsia="PMingLiU" w:cs="Times New Roman"/>
          <w:b/>
          <w:bCs/>
          <w:i/>
          <w:sz w:val="28"/>
          <w:szCs w:val="22"/>
        </w:rPr>
      </w:pPr>
      <w:r w:rsidRPr="00C84FA5">
        <w:rPr>
          <w:rFonts w:eastAsia="PMingLiU" w:cs="Times New Roman"/>
          <w:b/>
          <w:bCs/>
          <w:i/>
          <w:sz w:val="28"/>
          <w:szCs w:val="22"/>
        </w:rPr>
        <w:lastRenderedPageBreak/>
        <w:t>Part D: References to Test Guidance</w:t>
      </w:r>
    </w:p>
    <w:p w14:paraId="1D5597FA" w14:textId="77777777" w:rsidR="008D2842" w:rsidRPr="008129BA" w:rsidRDefault="008D2842" w:rsidP="008D2842">
      <w:pPr>
        <w:rPr>
          <w:rFonts w:eastAsia="PMingLiU" w:cs="Times New Roman"/>
          <w:bCs/>
        </w:rPr>
      </w:pPr>
    </w:p>
    <w:p w14:paraId="0C784CB1" w14:textId="5274FAB7" w:rsidR="008D2842" w:rsidRPr="008129BA" w:rsidRDefault="008D2842" w:rsidP="00D7682B">
      <w:pPr>
        <w:pStyle w:val="ListParagraph"/>
        <w:numPr>
          <w:ilvl w:val="0"/>
          <w:numId w:val="24"/>
        </w:numPr>
        <w:rPr>
          <w:rFonts w:eastAsia="PMingLiU" w:cs="Times New Roman"/>
          <w:bCs/>
        </w:rPr>
      </w:pPr>
      <w:r w:rsidRPr="008129BA">
        <w:rPr>
          <w:rFonts w:eastAsia="PMingLiU" w:cs="Times New Roman"/>
          <w:bCs/>
        </w:rPr>
        <w:t xml:space="preserve">U.S. EPA. </w:t>
      </w:r>
      <w:r w:rsidR="00A43488" w:rsidRPr="008129BA">
        <w:rPr>
          <w:rFonts w:eastAsia="PMingLiU" w:cs="Times New Roman"/>
          <w:bCs/>
        </w:rPr>
        <w:t>2012. OCSPP 850.4500: Algal toxicity. Ecological effects test guidelines. Office of Chemical Safety and Pollution Prevention. EPA 712-C-006. January 2012.</w:t>
      </w:r>
    </w:p>
    <w:p w14:paraId="2883CB3F" w14:textId="1FA81A02" w:rsidR="00BF4DE5" w:rsidRPr="008129BA" w:rsidRDefault="00BF4DE5" w:rsidP="00D7682B">
      <w:pPr>
        <w:pStyle w:val="ListParagraph"/>
        <w:numPr>
          <w:ilvl w:val="0"/>
          <w:numId w:val="24"/>
        </w:numPr>
        <w:rPr>
          <w:rFonts w:eastAsia="PMingLiU" w:cs="Times New Roman"/>
          <w:bCs/>
        </w:rPr>
      </w:pPr>
      <w:r w:rsidRPr="008129BA">
        <w:rPr>
          <w:rFonts w:eastAsia="PMingLiU" w:cs="Times New Roman"/>
          <w:bCs/>
        </w:rPr>
        <w:t>U.S. EPA. 1996. OPPTS 850.5400 algal toxicity, tiers I and II. Ecological effects test guidelines. Prevention, Pesticides and Toxic Substances. EPA 712-C-96-164. April 1996.</w:t>
      </w:r>
    </w:p>
    <w:p w14:paraId="439A1823" w14:textId="6624D603" w:rsidR="00075100" w:rsidRPr="008129BA" w:rsidRDefault="00075100" w:rsidP="00D7682B">
      <w:pPr>
        <w:pStyle w:val="ListParagraph"/>
        <w:numPr>
          <w:ilvl w:val="0"/>
          <w:numId w:val="24"/>
        </w:numPr>
        <w:rPr>
          <w:rFonts w:eastAsia="PMingLiU"/>
        </w:rPr>
      </w:pPr>
      <w:r w:rsidRPr="008129BA">
        <w:rPr>
          <w:rFonts w:eastAsia="PMingLiU" w:cs="Times New Roman"/>
          <w:bCs/>
        </w:rPr>
        <w:t>U.S. EPA. 2016. OCSPP 850.1000: Background and special consideration-tests with aquatic and sediment-dwelling fauna and aquatic microcosms. Ecological effects test guidelines. Office of Chemical Safety and Pollution Prevention. EPA 712-C-16-014. October 2016.</w:t>
      </w:r>
    </w:p>
    <w:p w14:paraId="77B41EEB" w14:textId="1201E50D" w:rsidR="008D2842" w:rsidRPr="008129BA" w:rsidRDefault="008D2842" w:rsidP="00D7682B">
      <w:pPr>
        <w:pStyle w:val="ListParagraph"/>
        <w:numPr>
          <w:ilvl w:val="0"/>
          <w:numId w:val="24"/>
        </w:numPr>
        <w:rPr>
          <w:rFonts w:eastAsia="PMingLiU" w:cs="Times New Roman"/>
          <w:bCs/>
        </w:rPr>
      </w:pPr>
      <w:r w:rsidRPr="008129BA">
        <w:rPr>
          <w:rFonts w:eastAsia="PMingLiU" w:cs="Times New Roman"/>
          <w:bCs/>
        </w:rPr>
        <w:t>ASTM Standard E 739, 1980. 2002. Standard guide for conducting acute toxicity tests on test materials with fishes, macroinvertebrates, and amphibians. ASTM Intern</w:t>
      </w:r>
      <w:r w:rsidR="00A43488" w:rsidRPr="008129BA">
        <w:rPr>
          <w:rFonts w:eastAsia="PMingLiU" w:cs="Times New Roman"/>
          <w:bCs/>
        </w:rPr>
        <w:t>ational, West Conshohocken, PA.</w:t>
      </w:r>
    </w:p>
    <w:p w14:paraId="6DBCEE46" w14:textId="16F76C74" w:rsidR="00A43488" w:rsidRPr="008129BA" w:rsidRDefault="00A43488" w:rsidP="00D7682B">
      <w:pPr>
        <w:pStyle w:val="ListParagraph"/>
        <w:numPr>
          <w:ilvl w:val="0"/>
          <w:numId w:val="24"/>
        </w:numPr>
        <w:rPr>
          <w:rFonts w:eastAsia="PMingLiU" w:cs="Times New Roman"/>
          <w:bCs/>
        </w:rPr>
      </w:pPr>
      <w:r w:rsidRPr="008129BA">
        <w:rPr>
          <w:rFonts w:eastAsia="PMingLiU" w:cs="Times New Roman"/>
          <w:bCs/>
        </w:rPr>
        <w:t xml:space="preserve">U.S. EPA. </w:t>
      </w:r>
      <w:r w:rsidR="003149CE" w:rsidRPr="008129BA">
        <w:rPr>
          <w:rFonts w:eastAsia="PMingLiU" w:cs="Times New Roman"/>
          <w:bCs/>
        </w:rPr>
        <w:t>200</w:t>
      </w:r>
      <w:r w:rsidRPr="008129BA">
        <w:rPr>
          <w:rFonts w:eastAsia="PMingLiU" w:cs="Times New Roman"/>
          <w:bCs/>
        </w:rPr>
        <w:t xml:space="preserve">2. 40 CFR 797.1050 - Algal acute toxicity test. Source: </w:t>
      </w:r>
      <w:r w:rsidRPr="008129BA">
        <w:rPr>
          <w:rFonts w:cs="Times New Roman"/>
          <w:shd w:val="clear" w:color="auto" w:fill="FFFFFF"/>
        </w:rPr>
        <w:t xml:space="preserve">50 FR 39321, Sept. 27, 1985, as amended at 52 FR 19058, May 20, 1987. </w:t>
      </w:r>
      <w:r w:rsidR="003149CE" w:rsidRPr="008129BA">
        <w:rPr>
          <w:rFonts w:cs="Times New Roman"/>
          <w:shd w:val="clear" w:color="auto" w:fill="FFFFFF"/>
        </w:rPr>
        <w:t>July 1, 2002 Edition. pp. 101:105.</w:t>
      </w:r>
    </w:p>
    <w:p w14:paraId="7D21DBBA" w14:textId="5EC04EF0" w:rsidR="003149CE" w:rsidRPr="008129BA" w:rsidRDefault="003149CE" w:rsidP="00D7682B">
      <w:pPr>
        <w:pStyle w:val="ListParagraph"/>
        <w:numPr>
          <w:ilvl w:val="0"/>
          <w:numId w:val="24"/>
        </w:numPr>
        <w:rPr>
          <w:rFonts w:eastAsia="PMingLiU" w:cs="Times New Roman"/>
          <w:bCs/>
        </w:rPr>
      </w:pPr>
      <w:r w:rsidRPr="008129BA">
        <w:rPr>
          <w:rFonts w:cs="Times New Roman"/>
          <w:shd w:val="clear" w:color="auto" w:fill="FFFFFF"/>
        </w:rPr>
        <w:t xml:space="preserve">OECD. 2011. </w:t>
      </w:r>
      <w:r w:rsidRPr="008129BA">
        <w:rPr>
          <w:rFonts w:cs="Times New Roman"/>
          <w:iCs/>
        </w:rPr>
        <w:t>Test No. 201: Freshwater Alga and Cyanobacteria, Growth Inhibition Test</w:t>
      </w:r>
      <w:r w:rsidR="000F389D" w:rsidRPr="008129BA">
        <w:rPr>
          <w:rFonts w:cs="Times New Roman"/>
          <w:shd w:val="clear" w:color="auto" w:fill="FFFFFF"/>
        </w:rPr>
        <w:t>.</w:t>
      </w:r>
      <w:r w:rsidRPr="008129BA">
        <w:rPr>
          <w:rFonts w:cs="Times New Roman"/>
          <w:shd w:val="clear" w:color="auto" w:fill="FFFFFF"/>
        </w:rPr>
        <w:t xml:space="preserve"> OECD Guidelines for the Testing of Chemicals, Section 2, OECD Publishing, Paris, </w:t>
      </w:r>
      <w:hyperlink r:id="rId25" w:history="1">
        <w:r w:rsidRPr="008129BA">
          <w:rPr>
            <w:rStyle w:val="Hyperlink"/>
            <w:rFonts w:cs="Times New Roman"/>
            <w:color w:val="auto"/>
          </w:rPr>
          <w:t>https://doi.org/10.1787/9789264069923-en</w:t>
        </w:r>
      </w:hyperlink>
      <w:r w:rsidRPr="008129BA">
        <w:rPr>
          <w:rFonts w:cs="Times New Roman"/>
          <w:shd w:val="clear" w:color="auto" w:fill="FFFFFF"/>
        </w:rPr>
        <w:t>.</w:t>
      </w:r>
    </w:p>
    <w:p w14:paraId="12A14779" w14:textId="4875210D" w:rsidR="000F389D" w:rsidRPr="008129BA" w:rsidRDefault="000F389D" w:rsidP="00D7682B">
      <w:pPr>
        <w:pStyle w:val="ListParagraph"/>
        <w:numPr>
          <w:ilvl w:val="0"/>
          <w:numId w:val="24"/>
        </w:numPr>
        <w:rPr>
          <w:rFonts w:eastAsia="PMingLiU" w:cs="Times New Roman"/>
          <w:bCs/>
        </w:rPr>
      </w:pPr>
      <w:r w:rsidRPr="008129BA">
        <w:rPr>
          <w:rFonts w:eastAsia="PMingLiU" w:cs="Times New Roman"/>
          <w:bCs/>
        </w:rPr>
        <w:t>ASTM Standard E 1498, 1992. 2012. Standard guide for conducting sexual reproduction tests with seaweeds. ASTM International, West Conshohocken, PA.</w:t>
      </w:r>
    </w:p>
    <w:p w14:paraId="54131A0D" w14:textId="1C9A67E9" w:rsidR="008D2842" w:rsidRPr="008129BA" w:rsidRDefault="008D2842" w:rsidP="00D7682B">
      <w:pPr>
        <w:pStyle w:val="ListParagraph"/>
        <w:numPr>
          <w:ilvl w:val="0"/>
          <w:numId w:val="24"/>
        </w:numPr>
        <w:rPr>
          <w:rFonts w:eastAsia="PMingLiU" w:cs="Times New Roman"/>
          <w:bCs/>
        </w:rPr>
      </w:pPr>
      <w:r w:rsidRPr="008129BA">
        <w:t>Stephan, C.E., D.I. Mount, D.J. Hansen, J.H. Gentile, G.A. Chapman and W.A. Brungs. 1985. Guidelines for Deriving Numerical National Water Quality Criteria for the Protection of Aquatic Organisms and their Uses. PB85-227049. National Technical Inform</w:t>
      </w:r>
      <w:r w:rsidR="000F389D" w:rsidRPr="008129BA">
        <w:t>ation Service, Springfield, VA.</w:t>
      </w:r>
    </w:p>
    <w:p w14:paraId="5C335BAC" w14:textId="502608D9" w:rsidR="00075100" w:rsidRPr="008129BA" w:rsidRDefault="00075100" w:rsidP="00D7682B">
      <w:pPr>
        <w:pStyle w:val="ListParagraph"/>
        <w:numPr>
          <w:ilvl w:val="0"/>
          <w:numId w:val="24"/>
        </w:numPr>
        <w:rPr>
          <w:rFonts w:eastAsia="PMingLiU"/>
        </w:rPr>
      </w:pPr>
      <w:r w:rsidRPr="008129BA">
        <w:rPr>
          <w:rFonts w:eastAsia="PMingLiU"/>
        </w:rPr>
        <w:t xml:space="preserve">Boudreau, T.M., Sibley, P.K., Mabury, S.A., Muir, D.G.C., and Solomon, K.R. 2003. Laboratory Evaluation of the Toxicity of Perfluorooctane Sulfonate (PFOS) on </w:t>
      </w:r>
      <w:r w:rsidRPr="008129BA">
        <w:rPr>
          <w:rFonts w:eastAsia="PMingLiU"/>
          <w:i/>
        </w:rPr>
        <w:t>Selenastrum capricornutum</w:t>
      </w:r>
      <w:r w:rsidRPr="008129BA">
        <w:rPr>
          <w:rFonts w:eastAsia="PMingLiU"/>
        </w:rPr>
        <w:t xml:space="preserve">, </w:t>
      </w:r>
      <w:r w:rsidRPr="008129BA">
        <w:rPr>
          <w:rFonts w:eastAsia="PMingLiU"/>
          <w:i/>
        </w:rPr>
        <w:t>Chlorella vulgaris</w:t>
      </w:r>
      <w:r w:rsidRPr="008129BA">
        <w:rPr>
          <w:rFonts w:eastAsia="PMingLiU"/>
        </w:rPr>
        <w:t xml:space="preserve">, </w:t>
      </w:r>
      <w:r w:rsidRPr="008129BA">
        <w:rPr>
          <w:rFonts w:eastAsia="PMingLiU"/>
          <w:i/>
        </w:rPr>
        <w:t>Lemna gibba</w:t>
      </w:r>
      <w:r w:rsidRPr="008129BA">
        <w:rPr>
          <w:rFonts w:eastAsia="PMingLiU"/>
        </w:rPr>
        <w:t xml:space="preserve">, </w:t>
      </w:r>
      <w:r w:rsidRPr="008129BA">
        <w:rPr>
          <w:rFonts w:eastAsia="PMingLiU"/>
          <w:i/>
        </w:rPr>
        <w:t>Daphnia magna</w:t>
      </w:r>
      <w:r w:rsidRPr="008129BA">
        <w:rPr>
          <w:rFonts w:eastAsia="PMingLiU"/>
        </w:rPr>
        <w:t xml:space="preserve">, and </w:t>
      </w:r>
      <w:r w:rsidRPr="008129BA">
        <w:rPr>
          <w:rFonts w:eastAsia="PMingLiU"/>
          <w:i/>
        </w:rPr>
        <w:t>Daphnia pulicaria</w:t>
      </w:r>
      <w:r w:rsidRPr="008129BA">
        <w:rPr>
          <w:rFonts w:eastAsia="PMingLiU"/>
        </w:rPr>
        <w:t>. Archives of Environmental Contamination and Toxicology. 44: 307-313.</w:t>
      </w:r>
    </w:p>
    <w:p w14:paraId="097B1F67" w14:textId="5DFC50C0" w:rsidR="00DD491D" w:rsidRPr="008129BA" w:rsidRDefault="008D2842" w:rsidP="00D7682B">
      <w:pPr>
        <w:pStyle w:val="ListParagraph"/>
        <w:numPr>
          <w:ilvl w:val="0"/>
          <w:numId w:val="24"/>
        </w:numPr>
        <w:rPr>
          <w:rFonts w:eastAsia="PMingLiU" w:cs="Times New Roman"/>
          <w:bCs/>
        </w:rPr>
      </w:pPr>
      <w:r w:rsidRPr="008129BA">
        <w:rPr>
          <w:rFonts w:eastAsia="PMingLiU" w:cs="Times New Roman"/>
          <w:bCs/>
        </w:rPr>
        <w:t>Stephan, C.E. 1995. Review of results of toxicity tests with aquatic organisms. Draft. U.S. EPA, MED. Duluth, MN. 13 pp.</w:t>
      </w:r>
    </w:p>
    <w:sectPr w:rsidR="00DD491D" w:rsidRPr="008129BA" w:rsidSect="000F389D">
      <w:footerReference w:type="default" r:id="rId26"/>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C9ED" w14:textId="77777777" w:rsidR="003A3DFE" w:rsidRDefault="003A3DFE" w:rsidP="001F7194">
      <w:r>
        <w:separator/>
      </w:r>
    </w:p>
  </w:endnote>
  <w:endnote w:type="continuationSeparator" w:id="0">
    <w:p w14:paraId="52D405A2" w14:textId="77777777" w:rsidR="003A3DFE" w:rsidRDefault="003A3DFE" w:rsidP="001F7194">
      <w:r>
        <w:continuationSeparator/>
      </w:r>
    </w:p>
  </w:endnote>
  <w:endnote w:type="continuationNotice" w:id="1">
    <w:p w14:paraId="43E3781D" w14:textId="77777777" w:rsidR="003A3DFE" w:rsidRDefault="003A3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28409"/>
      <w:docPartObj>
        <w:docPartGallery w:val="Page Numbers (Bottom of Page)"/>
        <w:docPartUnique/>
      </w:docPartObj>
    </w:sdtPr>
    <w:sdtEndPr>
      <w:rPr>
        <w:noProof/>
      </w:rPr>
    </w:sdtEndPr>
    <w:sdtContent>
      <w:p w14:paraId="48549ECF" w14:textId="777DC154" w:rsidR="003A3DFE" w:rsidRPr="00D40113" w:rsidRDefault="00A55498" w:rsidP="00BB669D">
        <w:pPr>
          <w:pStyle w:val="Footer"/>
          <w:tabs>
            <w:tab w:val="clear" w:pos="9360"/>
            <w:tab w:val="right" w:pos="10800"/>
          </w:tabs>
          <w:rPr>
            <w:b/>
            <w:i/>
          </w:rPr>
        </w:pPr>
        <w:r w:rsidRPr="00A55498">
          <w:rPr>
            <w:b/>
            <w:i/>
          </w:rPr>
          <w:t>U.S.</w:t>
        </w:r>
        <w:r>
          <w:t xml:space="preserve"> </w:t>
        </w:r>
        <w:r w:rsidR="003A3DFE">
          <w:rPr>
            <w:b/>
            <w:i/>
          </w:rPr>
          <w:t xml:space="preserve">EPA OW </w:t>
        </w:r>
        <w:r>
          <w:rPr>
            <w:b/>
            <w:i/>
          </w:rPr>
          <w:t xml:space="preserve">AQUATIC NONVASCULAR PLANT </w:t>
        </w:r>
        <w:r w:rsidR="003A3DFE">
          <w:rPr>
            <w:b/>
            <w:i/>
          </w:rPr>
          <w:t xml:space="preserve">DER </w:t>
        </w:r>
      </w:p>
      <w:p w14:paraId="3B1D8CC2" w14:textId="2DA07BF4" w:rsidR="003A3DFE" w:rsidRDefault="003A3DFE" w:rsidP="001C5F32">
        <w:pPr>
          <w:pStyle w:val="Footer"/>
          <w:tabs>
            <w:tab w:val="clear" w:pos="9360"/>
            <w:tab w:val="right" w:pos="10800"/>
          </w:tabs>
        </w:pPr>
        <w:r w:rsidRPr="001C5F32">
          <w:rPr>
            <w:i/>
            <w:sz w:val="28"/>
            <w:szCs w:val="28"/>
          </w:rPr>
          <w:t>Part A</w:t>
        </w:r>
        <w:r>
          <w:rPr>
            <w:i/>
            <w:sz w:val="28"/>
            <w:szCs w:val="28"/>
          </w:rPr>
          <w:t>: Overview</w:t>
        </w:r>
        <w:r>
          <w:tab/>
        </w:r>
        <w:r>
          <w:tab/>
        </w:r>
        <w:r>
          <w:fldChar w:fldCharType="begin"/>
        </w:r>
        <w:r>
          <w:instrText xml:space="preserve"> PAGE   \* MERGEFORMAT </w:instrText>
        </w:r>
        <w:r>
          <w:fldChar w:fldCharType="separate"/>
        </w:r>
        <w:r w:rsidR="008129BA">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265112"/>
      <w:docPartObj>
        <w:docPartGallery w:val="Page Numbers (Bottom of Page)"/>
        <w:docPartUnique/>
      </w:docPartObj>
    </w:sdtPr>
    <w:sdtEndPr>
      <w:rPr>
        <w:noProof/>
      </w:rPr>
    </w:sdtEndPr>
    <w:sdtContent>
      <w:p w14:paraId="2AF88CCB" w14:textId="77777777" w:rsidR="00A55498" w:rsidRPr="00D40113" w:rsidRDefault="00A55498" w:rsidP="00A55498">
        <w:pPr>
          <w:pStyle w:val="Footer"/>
          <w:tabs>
            <w:tab w:val="clear" w:pos="9360"/>
            <w:tab w:val="right" w:pos="10800"/>
          </w:tabs>
          <w:rPr>
            <w:b/>
            <w:i/>
          </w:rPr>
        </w:pPr>
        <w:r w:rsidRPr="00A55498">
          <w:rPr>
            <w:b/>
            <w:i/>
          </w:rPr>
          <w:t>U.S.</w:t>
        </w:r>
        <w:r>
          <w:t xml:space="preserve"> </w:t>
        </w:r>
        <w:r>
          <w:rPr>
            <w:b/>
            <w:i/>
          </w:rPr>
          <w:t xml:space="preserve">EPA OW AQUATIC NONVASCULAR PLANT DER </w:t>
        </w:r>
      </w:p>
      <w:p w14:paraId="625A8C8B" w14:textId="0A4083A8" w:rsidR="003A3DFE" w:rsidRDefault="003A3DFE" w:rsidP="001C5F32">
        <w:pPr>
          <w:pStyle w:val="Footer"/>
          <w:tabs>
            <w:tab w:val="clear" w:pos="9360"/>
            <w:tab w:val="right" w:pos="10800"/>
          </w:tabs>
        </w:pPr>
        <w:r w:rsidRPr="001C5F32">
          <w:rPr>
            <w:i/>
            <w:sz w:val="28"/>
            <w:szCs w:val="28"/>
          </w:rPr>
          <w:t xml:space="preserve">Part </w:t>
        </w:r>
        <w:r>
          <w:rPr>
            <w:i/>
            <w:sz w:val="28"/>
            <w:szCs w:val="28"/>
          </w:rPr>
          <w:t>B: Detailed Review</w:t>
        </w:r>
        <w:r>
          <w:tab/>
        </w:r>
        <w:r>
          <w:tab/>
        </w:r>
        <w:r>
          <w:fldChar w:fldCharType="begin"/>
        </w:r>
        <w:r>
          <w:instrText xml:space="preserve"> PAGE   \* MERGEFORMAT </w:instrText>
        </w:r>
        <w:r>
          <w:fldChar w:fldCharType="separate"/>
        </w:r>
        <w:r w:rsidR="008129BA">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154595"/>
      <w:docPartObj>
        <w:docPartGallery w:val="Page Numbers (Bottom of Page)"/>
        <w:docPartUnique/>
      </w:docPartObj>
    </w:sdtPr>
    <w:sdtEndPr>
      <w:rPr>
        <w:noProof/>
      </w:rPr>
    </w:sdtEndPr>
    <w:sdtContent>
      <w:p w14:paraId="21CE2F4E" w14:textId="77777777" w:rsidR="00A55498" w:rsidRPr="00D40113" w:rsidRDefault="00A55498" w:rsidP="00A55498">
        <w:pPr>
          <w:pStyle w:val="Footer"/>
          <w:tabs>
            <w:tab w:val="clear" w:pos="9360"/>
            <w:tab w:val="right" w:pos="10800"/>
          </w:tabs>
          <w:rPr>
            <w:b/>
            <w:i/>
          </w:rPr>
        </w:pPr>
        <w:r w:rsidRPr="00A55498">
          <w:rPr>
            <w:b/>
            <w:i/>
          </w:rPr>
          <w:t>U.S.</w:t>
        </w:r>
        <w:r>
          <w:t xml:space="preserve"> </w:t>
        </w:r>
        <w:r>
          <w:rPr>
            <w:b/>
            <w:i/>
          </w:rPr>
          <w:t xml:space="preserve">EPA OW AQUATIC NONVASCULAR PLANT DER </w:t>
        </w:r>
      </w:p>
      <w:p w14:paraId="7DF97995" w14:textId="172C021D" w:rsidR="00A55498" w:rsidRDefault="00A55498" w:rsidP="001C5F32">
        <w:pPr>
          <w:pStyle w:val="Footer"/>
          <w:tabs>
            <w:tab w:val="clear" w:pos="9360"/>
            <w:tab w:val="right" w:pos="10800"/>
          </w:tabs>
        </w:pPr>
        <w:r w:rsidRPr="001C5F32">
          <w:rPr>
            <w:i/>
            <w:sz w:val="28"/>
            <w:szCs w:val="28"/>
          </w:rPr>
          <w:t xml:space="preserve">Part </w:t>
        </w:r>
        <w:r>
          <w:rPr>
            <w:i/>
            <w:sz w:val="28"/>
            <w:szCs w:val="28"/>
          </w:rPr>
          <w:t xml:space="preserve">C: Statistical Verification of Results   </w:t>
        </w:r>
        <w:r>
          <w:tab/>
        </w:r>
        <w:r>
          <w:fldChar w:fldCharType="begin"/>
        </w:r>
        <w:r>
          <w:instrText xml:space="preserve"> PAGE   \* MERGEFORMAT </w:instrText>
        </w:r>
        <w:r>
          <w:fldChar w:fldCharType="separate"/>
        </w:r>
        <w:r>
          <w:rPr>
            <w:noProof/>
          </w:rPr>
          <w:t>17</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791348"/>
      <w:docPartObj>
        <w:docPartGallery w:val="Page Numbers (Bottom of Page)"/>
        <w:docPartUnique/>
      </w:docPartObj>
    </w:sdtPr>
    <w:sdtEndPr>
      <w:rPr>
        <w:noProof/>
      </w:rPr>
    </w:sdtEndPr>
    <w:sdtContent>
      <w:p w14:paraId="5F059D21" w14:textId="77777777" w:rsidR="00A55498" w:rsidRPr="00D40113" w:rsidRDefault="00A55498" w:rsidP="00A55498">
        <w:pPr>
          <w:pStyle w:val="Footer"/>
          <w:tabs>
            <w:tab w:val="clear" w:pos="9360"/>
            <w:tab w:val="right" w:pos="10800"/>
          </w:tabs>
          <w:rPr>
            <w:b/>
            <w:i/>
          </w:rPr>
        </w:pPr>
        <w:r w:rsidRPr="00A55498">
          <w:rPr>
            <w:b/>
            <w:i/>
          </w:rPr>
          <w:t>U.S.</w:t>
        </w:r>
        <w:r>
          <w:t xml:space="preserve"> </w:t>
        </w:r>
        <w:r>
          <w:rPr>
            <w:b/>
            <w:i/>
          </w:rPr>
          <w:t xml:space="preserve">EPA OW AQUATIC NONVASCULAR PLANT DER </w:t>
        </w:r>
      </w:p>
      <w:p w14:paraId="7569E529" w14:textId="0554EB0A" w:rsidR="00A55498" w:rsidRDefault="00A55498" w:rsidP="001C5F32">
        <w:pPr>
          <w:pStyle w:val="Footer"/>
          <w:tabs>
            <w:tab w:val="clear" w:pos="9360"/>
            <w:tab w:val="right" w:pos="10800"/>
          </w:tabs>
        </w:pPr>
        <w:r w:rsidRPr="001C5F32">
          <w:rPr>
            <w:i/>
            <w:sz w:val="28"/>
            <w:szCs w:val="28"/>
          </w:rPr>
          <w:t xml:space="preserve">Part </w:t>
        </w:r>
        <w:r>
          <w:rPr>
            <w:i/>
            <w:sz w:val="28"/>
            <w:szCs w:val="28"/>
          </w:rPr>
          <w:t xml:space="preserve">D: References to Test Guidance     </w:t>
        </w:r>
        <w:r>
          <w:tab/>
        </w:r>
        <w:r>
          <w:fldChar w:fldCharType="begin"/>
        </w:r>
        <w:r>
          <w:instrText xml:space="preserve"> PAGE   \* MERGEFORMAT </w:instrText>
        </w:r>
        <w:r>
          <w:fldChar w:fldCharType="separate"/>
        </w:r>
        <w:r>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002D" w14:textId="77777777" w:rsidR="003A3DFE" w:rsidRDefault="003A3DFE" w:rsidP="001F7194">
      <w:r>
        <w:separator/>
      </w:r>
    </w:p>
  </w:footnote>
  <w:footnote w:type="continuationSeparator" w:id="0">
    <w:p w14:paraId="1C4E19C7" w14:textId="77777777" w:rsidR="003A3DFE" w:rsidRDefault="003A3DFE" w:rsidP="001F7194">
      <w:r>
        <w:continuationSeparator/>
      </w:r>
    </w:p>
  </w:footnote>
  <w:footnote w:type="continuationNotice" w:id="1">
    <w:p w14:paraId="55B3601D" w14:textId="77777777" w:rsidR="003A3DFE" w:rsidRDefault="003A3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E586" w14:textId="3B5CC86E" w:rsidR="003A3DFE" w:rsidRPr="00A55498" w:rsidRDefault="003A3DFE" w:rsidP="003A3DFE">
    <w:pPr>
      <w:pBdr>
        <w:bottom w:val="single" w:sz="4" w:space="1" w:color="auto"/>
      </w:pBdr>
      <w:tabs>
        <w:tab w:val="right" w:pos="10800"/>
      </w:tabs>
      <w:spacing w:after="80"/>
      <w:rPr>
        <w:rFonts w:eastAsia="PMingLiU"/>
        <w:b/>
        <w:sz w:val="22"/>
        <w:szCs w:val="22"/>
      </w:rPr>
    </w:pPr>
    <w:r w:rsidRPr="00A55498">
      <w:rPr>
        <w:rFonts w:eastAsia="PMingLiU"/>
        <w:b/>
        <w:sz w:val="22"/>
        <w:szCs w:val="22"/>
      </w:rPr>
      <w:t>Data Evaluation Re</w:t>
    </w:r>
    <w:r w:rsidR="00A55498">
      <w:rPr>
        <w:rFonts w:eastAsia="PMingLiU"/>
        <w:b/>
        <w:sz w:val="22"/>
        <w:szCs w:val="22"/>
      </w:rPr>
      <w:t>cord</w:t>
    </w:r>
    <w:r w:rsidRPr="00A55498">
      <w:rPr>
        <w:rFonts w:eastAsia="PMingLiU"/>
        <w:b/>
        <w:sz w:val="22"/>
        <w:szCs w:val="22"/>
      </w:rPr>
      <w:t xml:space="preserve"> on the Effects of [Chemical] on Aquatic Nonvascular Plant [Species or Grouping]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A2C0" w14:textId="77777777" w:rsidR="003A3DFE" w:rsidRDefault="003A3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E2CB" w14:textId="77777777" w:rsidR="003A3DFE" w:rsidRDefault="003A3D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D62" w14:textId="4277E13B" w:rsidR="003A3DFE" w:rsidRDefault="003A3D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477A" w14:textId="04300D38" w:rsidR="003A3DFE" w:rsidRDefault="003A3D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86B0" w14:textId="77777777" w:rsidR="003A3DFE" w:rsidRDefault="003A3D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1426" w14:textId="77777777" w:rsidR="003A3DFE" w:rsidRDefault="003A3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7874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30A9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2C3C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DAA6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5A8B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8A2D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FC6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5670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9E70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DE4D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11" w15:restartNumberingAfterBreak="0">
    <w:nsid w:val="036028E9"/>
    <w:multiLevelType w:val="hybridMultilevel"/>
    <w:tmpl w:val="6ED2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477A62"/>
    <w:multiLevelType w:val="hybridMultilevel"/>
    <w:tmpl w:val="BCC0C474"/>
    <w:lvl w:ilvl="0" w:tplc="7A488900">
      <w:start w:val="1"/>
      <w:numFmt w:val="bullet"/>
      <w:lvlText w:val=""/>
      <w:lvlJc w:val="left"/>
      <w:pPr>
        <w:ind w:left="720" w:hanging="360"/>
      </w:pPr>
      <w:rPr>
        <w:rFonts w:ascii="Symbol" w:hAnsi="Symbol" w:hint="default"/>
        <w:sz w:val="16"/>
        <w:szCs w:val="16"/>
      </w:rPr>
    </w:lvl>
    <w:lvl w:ilvl="1" w:tplc="3856C080">
      <w:start w:val="1"/>
      <w:numFmt w:val="bullet"/>
      <w:lvlText w:val="o"/>
      <w:lvlJc w:val="left"/>
      <w:pPr>
        <w:ind w:left="1440" w:hanging="360"/>
      </w:pPr>
      <w:rPr>
        <w:rFonts w:ascii="Courier New" w:hAnsi="Courier New" w:cs="Courier New" w:hint="default"/>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17E82"/>
    <w:multiLevelType w:val="hybridMultilevel"/>
    <w:tmpl w:val="04C0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35FE6"/>
    <w:multiLevelType w:val="hybridMultilevel"/>
    <w:tmpl w:val="EE34F258"/>
    <w:lvl w:ilvl="0" w:tplc="03926BE4">
      <w:start w:val="1"/>
      <w:numFmt w:val="bullet"/>
      <w:lvlText w:val=""/>
      <w:lvlJc w:val="left"/>
      <w:pPr>
        <w:ind w:left="720" w:hanging="360"/>
      </w:pPr>
      <w:rPr>
        <w:rFonts w:ascii="Symbol" w:hAnsi="Symbol" w:hint="default"/>
        <w:sz w:val="16"/>
        <w:szCs w:val="16"/>
      </w:rPr>
    </w:lvl>
    <w:lvl w:ilvl="1" w:tplc="46522CF2">
      <w:start w:val="1"/>
      <w:numFmt w:val="bullet"/>
      <w:lvlText w:val="o"/>
      <w:lvlJc w:val="left"/>
      <w:pPr>
        <w:ind w:left="360" w:hanging="360"/>
      </w:pPr>
      <w:rPr>
        <w:rFonts w:ascii="Courier New" w:hAnsi="Courier New" w:cs="Courier New" w:hint="default"/>
        <w:sz w:val="16"/>
        <w:szCs w:val="16"/>
      </w:rPr>
    </w:lvl>
    <w:lvl w:ilvl="2" w:tplc="0E645CD0">
      <w:start w:val="1"/>
      <w:numFmt w:val="bullet"/>
      <w:lvlText w:val=""/>
      <w:lvlJc w:val="left"/>
      <w:pPr>
        <w:ind w:left="2448" w:hanging="288"/>
      </w:pPr>
      <w:rPr>
        <w:rFonts w:ascii="Wingdings" w:hAnsi="Wingdings" w:hint="default"/>
      </w:rPr>
    </w:lvl>
    <w:lvl w:ilvl="3" w:tplc="B0DEDDE4">
      <w:start w:val="1"/>
      <w:numFmt w:val="bullet"/>
      <w:suff w:val="space"/>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D4521"/>
    <w:multiLevelType w:val="hybridMultilevel"/>
    <w:tmpl w:val="8806F8BA"/>
    <w:lvl w:ilvl="0" w:tplc="03926B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137947"/>
    <w:multiLevelType w:val="hybridMultilevel"/>
    <w:tmpl w:val="EC922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511755"/>
    <w:multiLevelType w:val="hybridMultilevel"/>
    <w:tmpl w:val="8326E9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9292D"/>
    <w:multiLevelType w:val="hybridMultilevel"/>
    <w:tmpl w:val="D3D66A72"/>
    <w:lvl w:ilvl="0" w:tplc="7A48890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714CF"/>
    <w:multiLevelType w:val="hybridMultilevel"/>
    <w:tmpl w:val="F18C3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12558"/>
    <w:multiLevelType w:val="hybridMultilevel"/>
    <w:tmpl w:val="D3C0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05647"/>
    <w:multiLevelType w:val="hybridMultilevel"/>
    <w:tmpl w:val="39C23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A7934"/>
    <w:multiLevelType w:val="hybridMultilevel"/>
    <w:tmpl w:val="9534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77860"/>
    <w:multiLevelType w:val="hybridMultilevel"/>
    <w:tmpl w:val="AD2A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912E7"/>
    <w:multiLevelType w:val="hybridMultilevel"/>
    <w:tmpl w:val="695E966C"/>
    <w:lvl w:ilvl="0" w:tplc="28DC03C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336F2"/>
    <w:multiLevelType w:val="hybridMultilevel"/>
    <w:tmpl w:val="2C3EB4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B0928"/>
    <w:multiLevelType w:val="hybridMultilevel"/>
    <w:tmpl w:val="FD5EA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0B2E00"/>
    <w:multiLevelType w:val="hybridMultilevel"/>
    <w:tmpl w:val="18224548"/>
    <w:lvl w:ilvl="0" w:tplc="7A48890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60A54"/>
    <w:multiLevelType w:val="hybridMultilevel"/>
    <w:tmpl w:val="B86C770C"/>
    <w:lvl w:ilvl="0" w:tplc="46522CF2">
      <w:start w:val="1"/>
      <w:numFmt w:val="bullet"/>
      <w:lvlText w:val="o"/>
      <w:lvlJc w:val="left"/>
      <w:pPr>
        <w:ind w:left="720" w:hanging="360"/>
      </w:pPr>
      <w:rPr>
        <w:rFonts w:ascii="Courier New" w:hAnsi="Courier New" w:cs="Courier New"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133205">
    <w:abstractNumId w:val="9"/>
  </w:num>
  <w:num w:numId="2" w16cid:durableId="724912620">
    <w:abstractNumId w:val="7"/>
  </w:num>
  <w:num w:numId="3" w16cid:durableId="252008287">
    <w:abstractNumId w:val="6"/>
  </w:num>
  <w:num w:numId="4" w16cid:durableId="973294640">
    <w:abstractNumId w:val="5"/>
  </w:num>
  <w:num w:numId="5" w16cid:durableId="1022317383">
    <w:abstractNumId w:val="4"/>
  </w:num>
  <w:num w:numId="6" w16cid:durableId="2125029502">
    <w:abstractNumId w:val="8"/>
  </w:num>
  <w:num w:numId="7" w16cid:durableId="1848715652">
    <w:abstractNumId w:val="3"/>
  </w:num>
  <w:num w:numId="8" w16cid:durableId="1365325174">
    <w:abstractNumId w:val="2"/>
  </w:num>
  <w:num w:numId="9" w16cid:durableId="362022167">
    <w:abstractNumId w:val="1"/>
  </w:num>
  <w:num w:numId="10" w16cid:durableId="1753088032">
    <w:abstractNumId w:val="0"/>
  </w:num>
  <w:num w:numId="11" w16cid:durableId="115947936">
    <w:abstractNumId w:val="14"/>
  </w:num>
  <w:num w:numId="12" w16cid:durableId="1045640787">
    <w:abstractNumId w:val="20"/>
  </w:num>
  <w:num w:numId="13" w16cid:durableId="307439545">
    <w:abstractNumId w:val="11"/>
  </w:num>
  <w:num w:numId="14" w16cid:durableId="1609196582">
    <w:abstractNumId w:val="16"/>
  </w:num>
  <w:num w:numId="15" w16cid:durableId="936601533">
    <w:abstractNumId w:val="23"/>
  </w:num>
  <w:num w:numId="16" w16cid:durableId="1015958655">
    <w:abstractNumId w:val="12"/>
  </w:num>
  <w:num w:numId="17" w16cid:durableId="1818717590">
    <w:abstractNumId w:val="18"/>
  </w:num>
  <w:num w:numId="18" w16cid:durableId="893081953">
    <w:abstractNumId w:val="27"/>
  </w:num>
  <w:num w:numId="19" w16cid:durableId="1854495600">
    <w:abstractNumId w:val="24"/>
  </w:num>
  <w:num w:numId="20" w16cid:durableId="1457023994">
    <w:abstractNumId w:val="15"/>
  </w:num>
  <w:num w:numId="21" w16cid:durableId="948046298">
    <w:abstractNumId w:val="26"/>
  </w:num>
  <w:num w:numId="22" w16cid:durableId="185095657">
    <w:abstractNumId w:val="25"/>
  </w:num>
  <w:num w:numId="23" w16cid:durableId="307520058">
    <w:abstractNumId w:val="13"/>
  </w:num>
  <w:num w:numId="24" w16cid:durableId="273830781">
    <w:abstractNumId w:val="22"/>
  </w:num>
  <w:num w:numId="25" w16cid:durableId="890464301">
    <w:abstractNumId w:val="17"/>
  </w:num>
  <w:num w:numId="26" w16cid:durableId="2559497">
    <w:abstractNumId w:val="28"/>
  </w:num>
  <w:num w:numId="27" w16cid:durableId="476917899">
    <w:abstractNumId w:val="19"/>
  </w:num>
  <w:num w:numId="28" w16cid:durableId="9772284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94"/>
    <w:rsid w:val="00000C3B"/>
    <w:rsid w:val="000015B9"/>
    <w:rsid w:val="000019B9"/>
    <w:rsid w:val="00001A49"/>
    <w:rsid w:val="00002A0F"/>
    <w:rsid w:val="00003236"/>
    <w:rsid w:val="00006B5E"/>
    <w:rsid w:val="00007175"/>
    <w:rsid w:val="0001565A"/>
    <w:rsid w:val="000202E4"/>
    <w:rsid w:val="00025E1A"/>
    <w:rsid w:val="00027664"/>
    <w:rsid w:val="00030E86"/>
    <w:rsid w:val="00033716"/>
    <w:rsid w:val="00036218"/>
    <w:rsid w:val="00040A60"/>
    <w:rsid w:val="00042515"/>
    <w:rsid w:val="00046441"/>
    <w:rsid w:val="000511D9"/>
    <w:rsid w:val="000521C9"/>
    <w:rsid w:val="00053FE3"/>
    <w:rsid w:val="00057524"/>
    <w:rsid w:val="00070376"/>
    <w:rsid w:val="00072FC8"/>
    <w:rsid w:val="00075100"/>
    <w:rsid w:val="00075FEF"/>
    <w:rsid w:val="00077DCE"/>
    <w:rsid w:val="0008312B"/>
    <w:rsid w:val="0008383D"/>
    <w:rsid w:val="0008389D"/>
    <w:rsid w:val="00083AD6"/>
    <w:rsid w:val="00085AB2"/>
    <w:rsid w:val="00087A05"/>
    <w:rsid w:val="00092E8C"/>
    <w:rsid w:val="0009790A"/>
    <w:rsid w:val="00097FC7"/>
    <w:rsid w:val="000B38CA"/>
    <w:rsid w:val="000B452A"/>
    <w:rsid w:val="000C06FA"/>
    <w:rsid w:val="000C10C1"/>
    <w:rsid w:val="000C18D6"/>
    <w:rsid w:val="000C1B49"/>
    <w:rsid w:val="000C3E1B"/>
    <w:rsid w:val="000D047A"/>
    <w:rsid w:val="000D1F13"/>
    <w:rsid w:val="000D1FEE"/>
    <w:rsid w:val="000D6D0A"/>
    <w:rsid w:val="000D6D42"/>
    <w:rsid w:val="000E4FE8"/>
    <w:rsid w:val="000F12CE"/>
    <w:rsid w:val="000F389D"/>
    <w:rsid w:val="000F4599"/>
    <w:rsid w:val="001045F1"/>
    <w:rsid w:val="00111351"/>
    <w:rsid w:val="00112170"/>
    <w:rsid w:val="00115076"/>
    <w:rsid w:val="00120530"/>
    <w:rsid w:val="0012139B"/>
    <w:rsid w:val="00130653"/>
    <w:rsid w:val="00136C48"/>
    <w:rsid w:val="00141C0E"/>
    <w:rsid w:val="00143656"/>
    <w:rsid w:val="00150963"/>
    <w:rsid w:val="00156450"/>
    <w:rsid w:val="00156EC8"/>
    <w:rsid w:val="001620A7"/>
    <w:rsid w:val="001641EB"/>
    <w:rsid w:val="00165417"/>
    <w:rsid w:val="001672EC"/>
    <w:rsid w:val="001719AF"/>
    <w:rsid w:val="00171EEF"/>
    <w:rsid w:val="00175411"/>
    <w:rsid w:val="00180BE3"/>
    <w:rsid w:val="001906B6"/>
    <w:rsid w:val="001A0B21"/>
    <w:rsid w:val="001A0F04"/>
    <w:rsid w:val="001A1740"/>
    <w:rsid w:val="001A4084"/>
    <w:rsid w:val="001B20CE"/>
    <w:rsid w:val="001B247F"/>
    <w:rsid w:val="001B55D0"/>
    <w:rsid w:val="001B61B9"/>
    <w:rsid w:val="001B7A8C"/>
    <w:rsid w:val="001C0A45"/>
    <w:rsid w:val="001C0B03"/>
    <w:rsid w:val="001C2461"/>
    <w:rsid w:val="001C3BDF"/>
    <w:rsid w:val="001C4448"/>
    <w:rsid w:val="001C4CA7"/>
    <w:rsid w:val="001C5F32"/>
    <w:rsid w:val="001D08FB"/>
    <w:rsid w:val="001D18A9"/>
    <w:rsid w:val="001D41AB"/>
    <w:rsid w:val="001D54B8"/>
    <w:rsid w:val="001D7A0F"/>
    <w:rsid w:val="001E2659"/>
    <w:rsid w:val="001E2707"/>
    <w:rsid w:val="001E3A0E"/>
    <w:rsid w:val="001E6058"/>
    <w:rsid w:val="001E76E1"/>
    <w:rsid w:val="001F3924"/>
    <w:rsid w:val="001F6F80"/>
    <w:rsid w:val="001F7194"/>
    <w:rsid w:val="00200203"/>
    <w:rsid w:val="00204FDB"/>
    <w:rsid w:val="00205F5E"/>
    <w:rsid w:val="0021180D"/>
    <w:rsid w:val="00213D25"/>
    <w:rsid w:val="00217FE9"/>
    <w:rsid w:val="002223C2"/>
    <w:rsid w:val="002238B9"/>
    <w:rsid w:val="00223B11"/>
    <w:rsid w:val="0023056B"/>
    <w:rsid w:val="002316E1"/>
    <w:rsid w:val="00231EA4"/>
    <w:rsid w:val="00237B92"/>
    <w:rsid w:val="00241561"/>
    <w:rsid w:val="00242281"/>
    <w:rsid w:val="00242FE8"/>
    <w:rsid w:val="0025127B"/>
    <w:rsid w:val="00254C75"/>
    <w:rsid w:val="00256A4D"/>
    <w:rsid w:val="00257A8D"/>
    <w:rsid w:val="00257F71"/>
    <w:rsid w:val="00257F88"/>
    <w:rsid w:val="002611CB"/>
    <w:rsid w:val="00263860"/>
    <w:rsid w:val="00265B9D"/>
    <w:rsid w:val="00267DFD"/>
    <w:rsid w:val="002730EE"/>
    <w:rsid w:val="00273517"/>
    <w:rsid w:val="00275035"/>
    <w:rsid w:val="002851E8"/>
    <w:rsid w:val="00286E1E"/>
    <w:rsid w:val="00287F14"/>
    <w:rsid w:val="0029153D"/>
    <w:rsid w:val="002A19E1"/>
    <w:rsid w:val="002A4312"/>
    <w:rsid w:val="002D1488"/>
    <w:rsid w:val="002D6B08"/>
    <w:rsid w:val="002F428B"/>
    <w:rsid w:val="002F551E"/>
    <w:rsid w:val="002F6143"/>
    <w:rsid w:val="003002EE"/>
    <w:rsid w:val="0030163F"/>
    <w:rsid w:val="00305398"/>
    <w:rsid w:val="0031388A"/>
    <w:rsid w:val="003149CE"/>
    <w:rsid w:val="00317887"/>
    <w:rsid w:val="00317DFB"/>
    <w:rsid w:val="0032180B"/>
    <w:rsid w:val="0032782B"/>
    <w:rsid w:val="003367B9"/>
    <w:rsid w:val="00336859"/>
    <w:rsid w:val="00340D37"/>
    <w:rsid w:val="00345981"/>
    <w:rsid w:val="00350DFF"/>
    <w:rsid w:val="0035151D"/>
    <w:rsid w:val="00355DBE"/>
    <w:rsid w:val="00361FC0"/>
    <w:rsid w:val="00363F4A"/>
    <w:rsid w:val="00365230"/>
    <w:rsid w:val="00365474"/>
    <w:rsid w:val="00366062"/>
    <w:rsid w:val="0037317C"/>
    <w:rsid w:val="00381C81"/>
    <w:rsid w:val="003905C7"/>
    <w:rsid w:val="00391807"/>
    <w:rsid w:val="00395EDD"/>
    <w:rsid w:val="003A1F51"/>
    <w:rsid w:val="003A3DFE"/>
    <w:rsid w:val="003A3EA8"/>
    <w:rsid w:val="003B4A5A"/>
    <w:rsid w:val="003B50D9"/>
    <w:rsid w:val="003B6FD6"/>
    <w:rsid w:val="003C7889"/>
    <w:rsid w:val="003E05FD"/>
    <w:rsid w:val="003E0FAF"/>
    <w:rsid w:val="003E1E71"/>
    <w:rsid w:val="003E5E0F"/>
    <w:rsid w:val="003E6BD1"/>
    <w:rsid w:val="003E7580"/>
    <w:rsid w:val="003F5D2F"/>
    <w:rsid w:val="003F6383"/>
    <w:rsid w:val="003F7893"/>
    <w:rsid w:val="00406591"/>
    <w:rsid w:val="0041032A"/>
    <w:rsid w:val="00414211"/>
    <w:rsid w:val="004363CE"/>
    <w:rsid w:val="00442129"/>
    <w:rsid w:val="00442275"/>
    <w:rsid w:val="0044364E"/>
    <w:rsid w:val="00443CFD"/>
    <w:rsid w:val="0044510A"/>
    <w:rsid w:val="0045531B"/>
    <w:rsid w:val="004559EA"/>
    <w:rsid w:val="0045739A"/>
    <w:rsid w:val="00467C69"/>
    <w:rsid w:val="0047269D"/>
    <w:rsid w:val="00480089"/>
    <w:rsid w:val="0048428C"/>
    <w:rsid w:val="0048509D"/>
    <w:rsid w:val="00485780"/>
    <w:rsid w:val="004A0EC6"/>
    <w:rsid w:val="004A40CB"/>
    <w:rsid w:val="004A5E7C"/>
    <w:rsid w:val="004B057D"/>
    <w:rsid w:val="004B26C0"/>
    <w:rsid w:val="004B6F2C"/>
    <w:rsid w:val="004C0111"/>
    <w:rsid w:val="004C05B3"/>
    <w:rsid w:val="004C3B3B"/>
    <w:rsid w:val="004C68F3"/>
    <w:rsid w:val="004D02D3"/>
    <w:rsid w:val="004D28E2"/>
    <w:rsid w:val="004D6C21"/>
    <w:rsid w:val="004D6E04"/>
    <w:rsid w:val="004E0E16"/>
    <w:rsid w:val="004E2F21"/>
    <w:rsid w:val="004E5990"/>
    <w:rsid w:val="004E79FF"/>
    <w:rsid w:val="004F5FAE"/>
    <w:rsid w:val="0050066F"/>
    <w:rsid w:val="00503255"/>
    <w:rsid w:val="00503ADA"/>
    <w:rsid w:val="005045EF"/>
    <w:rsid w:val="00504865"/>
    <w:rsid w:val="00505BA1"/>
    <w:rsid w:val="00506569"/>
    <w:rsid w:val="00510888"/>
    <w:rsid w:val="00512D36"/>
    <w:rsid w:val="00514DDC"/>
    <w:rsid w:val="00516084"/>
    <w:rsid w:val="005172A6"/>
    <w:rsid w:val="00517704"/>
    <w:rsid w:val="00523D77"/>
    <w:rsid w:val="00524E32"/>
    <w:rsid w:val="00530BD5"/>
    <w:rsid w:val="00535067"/>
    <w:rsid w:val="00547E3C"/>
    <w:rsid w:val="00560893"/>
    <w:rsid w:val="00574078"/>
    <w:rsid w:val="005765D3"/>
    <w:rsid w:val="00581421"/>
    <w:rsid w:val="005A0506"/>
    <w:rsid w:val="005A09FF"/>
    <w:rsid w:val="005A10EF"/>
    <w:rsid w:val="005B2293"/>
    <w:rsid w:val="005B4A52"/>
    <w:rsid w:val="005C1189"/>
    <w:rsid w:val="005C2D4C"/>
    <w:rsid w:val="005C3F8E"/>
    <w:rsid w:val="005E140D"/>
    <w:rsid w:val="005E341A"/>
    <w:rsid w:val="005E7412"/>
    <w:rsid w:val="005F106A"/>
    <w:rsid w:val="005F24A3"/>
    <w:rsid w:val="005F343D"/>
    <w:rsid w:val="005F65B0"/>
    <w:rsid w:val="005F700D"/>
    <w:rsid w:val="005F71F8"/>
    <w:rsid w:val="00600879"/>
    <w:rsid w:val="00601789"/>
    <w:rsid w:val="006106CF"/>
    <w:rsid w:val="00617609"/>
    <w:rsid w:val="006249F3"/>
    <w:rsid w:val="00626E2E"/>
    <w:rsid w:val="00633E8E"/>
    <w:rsid w:val="00651012"/>
    <w:rsid w:val="00655011"/>
    <w:rsid w:val="00655123"/>
    <w:rsid w:val="0065573C"/>
    <w:rsid w:val="00656948"/>
    <w:rsid w:val="00656B9B"/>
    <w:rsid w:val="00657E1F"/>
    <w:rsid w:val="006624A5"/>
    <w:rsid w:val="00663B04"/>
    <w:rsid w:val="00670CE0"/>
    <w:rsid w:val="0067608D"/>
    <w:rsid w:val="006777A4"/>
    <w:rsid w:val="00683B56"/>
    <w:rsid w:val="00683F7D"/>
    <w:rsid w:val="00684C31"/>
    <w:rsid w:val="006860F5"/>
    <w:rsid w:val="00686C1D"/>
    <w:rsid w:val="006911C5"/>
    <w:rsid w:val="0069352D"/>
    <w:rsid w:val="0069577A"/>
    <w:rsid w:val="006A08D4"/>
    <w:rsid w:val="006A2F8A"/>
    <w:rsid w:val="006A5300"/>
    <w:rsid w:val="006A6E87"/>
    <w:rsid w:val="006B02FF"/>
    <w:rsid w:val="006B4C04"/>
    <w:rsid w:val="006B6959"/>
    <w:rsid w:val="006C0056"/>
    <w:rsid w:val="006C1BCE"/>
    <w:rsid w:val="006C27D7"/>
    <w:rsid w:val="006C3855"/>
    <w:rsid w:val="006C5B0C"/>
    <w:rsid w:val="006C671A"/>
    <w:rsid w:val="006D06FB"/>
    <w:rsid w:val="006D1B45"/>
    <w:rsid w:val="006D28D6"/>
    <w:rsid w:val="006D35DF"/>
    <w:rsid w:val="006D6989"/>
    <w:rsid w:val="006E2A4E"/>
    <w:rsid w:val="006E6E73"/>
    <w:rsid w:val="006E7CC3"/>
    <w:rsid w:val="006F19D2"/>
    <w:rsid w:val="006F1DA1"/>
    <w:rsid w:val="006F2FA8"/>
    <w:rsid w:val="006F37C7"/>
    <w:rsid w:val="00701E54"/>
    <w:rsid w:val="0070374E"/>
    <w:rsid w:val="00707F1D"/>
    <w:rsid w:val="007114D6"/>
    <w:rsid w:val="00715702"/>
    <w:rsid w:val="0072621E"/>
    <w:rsid w:val="00732A5C"/>
    <w:rsid w:val="00733C98"/>
    <w:rsid w:val="00733E96"/>
    <w:rsid w:val="007405A5"/>
    <w:rsid w:val="00745E9D"/>
    <w:rsid w:val="0075053D"/>
    <w:rsid w:val="00753CFA"/>
    <w:rsid w:val="00757FA9"/>
    <w:rsid w:val="0076632C"/>
    <w:rsid w:val="0076637F"/>
    <w:rsid w:val="00770418"/>
    <w:rsid w:val="0077321E"/>
    <w:rsid w:val="007819AE"/>
    <w:rsid w:val="0078404C"/>
    <w:rsid w:val="00787AFC"/>
    <w:rsid w:val="0079243B"/>
    <w:rsid w:val="00792877"/>
    <w:rsid w:val="00794B2B"/>
    <w:rsid w:val="007A0814"/>
    <w:rsid w:val="007A4A8D"/>
    <w:rsid w:val="007A642B"/>
    <w:rsid w:val="007A6DDB"/>
    <w:rsid w:val="007A760C"/>
    <w:rsid w:val="007D33E3"/>
    <w:rsid w:val="007D580B"/>
    <w:rsid w:val="007D62AF"/>
    <w:rsid w:val="007E125E"/>
    <w:rsid w:val="007E1261"/>
    <w:rsid w:val="007E256F"/>
    <w:rsid w:val="007E4724"/>
    <w:rsid w:val="0080405C"/>
    <w:rsid w:val="008068D6"/>
    <w:rsid w:val="00806A2C"/>
    <w:rsid w:val="008129BA"/>
    <w:rsid w:val="00812C3E"/>
    <w:rsid w:val="00812D71"/>
    <w:rsid w:val="00815405"/>
    <w:rsid w:val="00817029"/>
    <w:rsid w:val="008170F5"/>
    <w:rsid w:val="0082096D"/>
    <w:rsid w:val="00823D83"/>
    <w:rsid w:val="00823F4D"/>
    <w:rsid w:val="0082476F"/>
    <w:rsid w:val="00824FEC"/>
    <w:rsid w:val="008251D2"/>
    <w:rsid w:val="0082799E"/>
    <w:rsid w:val="00832FB6"/>
    <w:rsid w:val="008336F2"/>
    <w:rsid w:val="008366E2"/>
    <w:rsid w:val="0084420E"/>
    <w:rsid w:val="00847C96"/>
    <w:rsid w:val="008508B7"/>
    <w:rsid w:val="0085555B"/>
    <w:rsid w:val="008622FA"/>
    <w:rsid w:val="00871044"/>
    <w:rsid w:val="00871B58"/>
    <w:rsid w:val="00872D2D"/>
    <w:rsid w:val="008738F7"/>
    <w:rsid w:val="00873DF4"/>
    <w:rsid w:val="00875ADD"/>
    <w:rsid w:val="008806EB"/>
    <w:rsid w:val="00880E3C"/>
    <w:rsid w:val="00882B48"/>
    <w:rsid w:val="00890074"/>
    <w:rsid w:val="00890CA8"/>
    <w:rsid w:val="00892736"/>
    <w:rsid w:val="00893799"/>
    <w:rsid w:val="0089410D"/>
    <w:rsid w:val="008956EC"/>
    <w:rsid w:val="008A6A83"/>
    <w:rsid w:val="008A7744"/>
    <w:rsid w:val="008C2EC3"/>
    <w:rsid w:val="008C48A8"/>
    <w:rsid w:val="008C49BD"/>
    <w:rsid w:val="008C5C0E"/>
    <w:rsid w:val="008C7B7C"/>
    <w:rsid w:val="008D03B8"/>
    <w:rsid w:val="008D2842"/>
    <w:rsid w:val="008D3C88"/>
    <w:rsid w:val="008D3F0F"/>
    <w:rsid w:val="008D611E"/>
    <w:rsid w:val="008D709C"/>
    <w:rsid w:val="008E3198"/>
    <w:rsid w:val="008E68FE"/>
    <w:rsid w:val="008F10A8"/>
    <w:rsid w:val="008F1F87"/>
    <w:rsid w:val="008F567C"/>
    <w:rsid w:val="008F5D0D"/>
    <w:rsid w:val="008F6309"/>
    <w:rsid w:val="00901DA1"/>
    <w:rsid w:val="009061CC"/>
    <w:rsid w:val="00915532"/>
    <w:rsid w:val="00916C94"/>
    <w:rsid w:val="00917CD7"/>
    <w:rsid w:val="00922708"/>
    <w:rsid w:val="00922A57"/>
    <w:rsid w:val="00924C43"/>
    <w:rsid w:val="009255D4"/>
    <w:rsid w:val="00935701"/>
    <w:rsid w:val="00940468"/>
    <w:rsid w:val="009408EB"/>
    <w:rsid w:val="00946B0C"/>
    <w:rsid w:val="0095102E"/>
    <w:rsid w:val="00961685"/>
    <w:rsid w:val="00961F4C"/>
    <w:rsid w:val="009678CB"/>
    <w:rsid w:val="00967922"/>
    <w:rsid w:val="00967C5E"/>
    <w:rsid w:val="00970AB5"/>
    <w:rsid w:val="00971F56"/>
    <w:rsid w:val="00973FB4"/>
    <w:rsid w:val="00975546"/>
    <w:rsid w:val="009765F8"/>
    <w:rsid w:val="00981AA9"/>
    <w:rsid w:val="009867D0"/>
    <w:rsid w:val="009919D1"/>
    <w:rsid w:val="009927F6"/>
    <w:rsid w:val="00994754"/>
    <w:rsid w:val="009A030A"/>
    <w:rsid w:val="009A0F81"/>
    <w:rsid w:val="009A33D9"/>
    <w:rsid w:val="009A4947"/>
    <w:rsid w:val="009A731A"/>
    <w:rsid w:val="009B6144"/>
    <w:rsid w:val="009B642F"/>
    <w:rsid w:val="009C69EB"/>
    <w:rsid w:val="009C6BCC"/>
    <w:rsid w:val="009E19BE"/>
    <w:rsid w:val="009E3029"/>
    <w:rsid w:val="009E3B06"/>
    <w:rsid w:val="009E4E4C"/>
    <w:rsid w:val="009F3EC4"/>
    <w:rsid w:val="009F42AF"/>
    <w:rsid w:val="009F6C71"/>
    <w:rsid w:val="009F7130"/>
    <w:rsid w:val="00A030FC"/>
    <w:rsid w:val="00A03649"/>
    <w:rsid w:val="00A05190"/>
    <w:rsid w:val="00A11861"/>
    <w:rsid w:val="00A12910"/>
    <w:rsid w:val="00A13FAE"/>
    <w:rsid w:val="00A17100"/>
    <w:rsid w:val="00A22E3F"/>
    <w:rsid w:val="00A25F81"/>
    <w:rsid w:val="00A26A43"/>
    <w:rsid w:val="00A275EB"/>
    <w:rsid w:val="00A40FEC"/>
    <w:rsid w:val="00A41836"/>
    <w:rsid w:val="00A41B75"/>
    <w:rsid w:val="00A43488"/>
    <w:rsid w:val="00A474CF"/>
    <w:rsid w:val="00A52152"/>
    <w:rsid w:val="00A545BC"/>
    <w:rsid w:val="00A55498"/>
    <w:rsid w:val="00A618DD"/>
    <w:rsid w:val="00A645B6"/>
    <w:rsid w:val="00A65737"/>
    <w:rsid w:val="00A6657F"/>
    <w:rsid w:val="00A71CC1"/>
    <w:rsid w:val="00A72539"/>
    <w:rsid w:val="00A73800"/>
    <w:rsid w:val="00A76AC3"/>
    <w:rsid w:val="00A77714"/>
    <w:rsid w:val="00A80126"/>
    <w:rsid w:val="00A82848"/>
    <w:rsid w:val="00A84339"/>
    <w:rsid w:val="00A90071"/>
    <w:rsid w:val="00A917E5"/>
    <w:rsid w:val="00A97509"/>
    <w:rsid w:val="00AA33E3"/>
    <w:rsid w:val="00AA414C"/>
    <w:rsid w:val="00AB17C9"/>
    <w:rsid w:val="00AB180E"/>
    <w:rsid w:val="00AB6A41"/>
    <w:rsid w:val="00AC3222"/>
    <w:rsid w:val="00AC78CC"/>
    <w:rsid w:val="00AC7E86"/>
    <w:rsid w:val="00AD3977"/>
    <w:rsid w:val="00AD69C4"/>
    <w:rsid w:val="00AE145E"/>
    <w:rsid w:val="00AE27AE"/>
    <w:rsid w:val="00AE32F7"/>
    <w:rsid w:val="00AE69A5"/>
    <w:rsid w:val="00AE7852"/>
    <w:rsid w:val="00AF0FE9"/>
    <w:rsid w:val="00AF364A"/>
    <w:rsid w:val="00AF4085"/>
    <w:rsid w:val="00AF59B9"/>
    <w:rsid w:val="00B00BD6"/>
    <w:rsid w:val="00B00E13"/>
    <w:rsid w:val="00B03642"/>
    <w:rsid w:val="00B130C1"/>
    <w:rsid w:val="00B136A2"/>
    <w:rsid w:val="00B163E6"/>
    <w:rsid w:val="00B23285"/>
    <w:rsid w:val="00B23DB1"/>
    <w:rsid w:val="00B27245"/>
    <w:rsid w:val="00B409AC"/>
    <w:rsid w:val="00B410C4"/>
    <w:rsid w:val="00B44639"/>
    <w:rsid w:val="00B50E99"/>
    <w:rsid w:val="00B54F50"/>
    <w:rsid w:val="00B57132"/>
    <w:rsid w:val="00B607DB"/>
    <w:rsid w:val="00B63886"/>
    <w:rsid w:val="00B66058"/>
    <w:rsid w:val="00B70DB9"/>
    <w:rsid w:val="00B71F0F"/>
    <w:rsid w:val="00B73071"/>
    <w:rsid w:val="00B77852"/>
    <w:rsid w:val="00B85269"/>
    <w:rsid w:val="00B931B8"/>
    <w:rsid w:val="00BA1B1A"/>
    <w:rsid w:val="00BA66C8"/>
    <w:rsid w:val="00BA6D62"/>
    <w:rsid w:val="00BA7515"/>
    <w:rsid w:val="00BB1136"/>
    <w:rsid w:val="00BB1706"/>
    <w:rsid w:val="00BB669D"/>
    <w:rsid w:val="00BC10B1"/>
    <w:rsid w:val="00BC306C"/>
    <w:rsid w:val="00BC3325"/>
    <w:rsid w:val="00BC4680"/>
    <w:rsid w:val="00BC697F"/>
    <w:rsid w:val="00BD1564"/>
    <w:rsid w:val="00BD3964"/>
    <w:rsid w:val="00BE257F"/>
    <w:rsid w:val="00BE4240"/>
    <w:rsid w:val="00BE5BD6"/>
    <w:rsid w:val="00BF4DE5"/>
    <w:rsid w:val="00C027B9"/>
    <w:rsid w:val="00C1234C"/>
    <w:rsid w:val="00C14780"/>
    <w:rsid w:val="00C16202"/>
    <w:rsid w:val="00C166ED"/>
    <w:rsid w:val="00C211BE"/>
    <w:rsid w:val="00C24EEA"/>
    <w:rsid w:val="00C301EE"/>
    <w:rsid w:val="00C317C6"/>
    <w:rsid w:val="00C37A2F"/>
    <w:rsid w:val="00C37FE9"/>
    <w:rsid w:val="00C508BA"/>
    <w:rsid w:val="00C510A3"/>
    <w:rsid w:val="00C6638B"/>
    <w:rsid w:val="00C77443"/>
    <w:rsid w:val="00C80CF5"/>
    <w:rsid w:val="00C84FA5"/>
    <w:rsid w:val="00C93DDB"/>
    <w:rsid w:val="00C95F83"/>
    <w:rsid w:val="00CA2366"/>
    <w:rsid w:val="00CA3F7E"/>
    <w:rsid w:val="00CA4FE1"/>
    <w:rsid w:val="00CB2631"/>
    <w:rsid w:val="00CB330A"/>
    <w:rsid w:val="00CB3768"/>
    <w:rsid w:val="00CB3D36"/>
    <w:rsid w:val="00CB4278"/>
    <w:rsid w:val="00CC12DA"/>
    <w:rsid w:val="00CC1FBA"/>
    <w:rsid w:val="00CC61FA"/>
    <w:rsid w:val="00CC73A6"/>
    <w:rsid w:val="00CD6E0F"/>
    <w:rsid w:val="00CE328E"/>
    <w:rsid w:val="00CE5FD8"/>
    <w:rsid w:val="00CE70AB"/>
    <w:rsid w:val="00CF1F00"/>
    <w:rsid w:val="00CF2643"/>
    <w:rsid w:val="00CF4479"/>
    <w:rsid w:val="00CF7453"/>
    <w:rsid w:val="00CF7D70"/>
    <w:rsid w:val="00CF7EA1"/>
    <w:rsid w:val="00D0007A"/>
    <w:rsid w:val="00D013BA"/>
    <w:rsid w:val="00D03056"/>
    <w:rsid w:val="00D12DF6"/>
    <w:rsid w:val="00D13833"/>
    <w:rsid w:val="00D148EC"/>
    <w:rsid w:val="00D150CD"/>
    <w:rsid w:val="00D1648B"/>
    <w:rsid w:val="00D20C4F"/>
    <w:rsid w:val="00D26EBD"/>
    <w:rsid w:val="00D32B69"/>
    <w:rsid w:val="00D33417"/>
    <w:rsid w:val="00D474D6"/>
    <w:rsid w:val="00D51453"/>
    <w:rsid w:val="00D52FBA"/>
    <w:rsid w:val="00D60F4D"/>
    <w:rsid w:val="00D64FE3"/>
    <w:rsid w:val="00D65B94"/>
    <w:rsid w:val="00D756B1"/>
    <w:rsid w:val="00D7664E"/>
    <w:rsid w:val="00D7682B"/>
    <w:rsid w:val="00D801F7"/>
    <w:rsid w:val="00D80839"/>
    <w:rsid w:val="00D83B20"/>
    <w:rsid w:val="00D842E3"/>
    <w:rsid w:val="00D8436C"/>
    <w:rsid w:val="00DA2915"/>
    <w:rsid w:val="00DA34DA"/>
    <w:rsid w:val="00DA4056"/>
    <w:rsid w:val="00DA538F"/>
    <w:rsid w:val="00DA55A8"/>
    <w:rsid w:val="00DA5C21"/>
    <w:rsid w:val="00DB15E0"/>
    <w:rsid w:val="00DB2465"/>
    <w:rsid w:val="00DB6163"/>
    <w:rsid w:val="00DB771D"/>
    <w:rsid w:val="00DC1CAF"/>
    <w:rsid w:val="00DC1CEB"/>
    <w:rsid w:val="00DC69F1"/>
    <w:rsid w:val="00DC7D2F"/>
    <w:rsid w:val="00DD491D"/>
    <w:rsid w:val="00DD5344"/>
    <w:rsid w:val="00DD54A2"/>
    <w:rsid w:val="00DD7A59"/>
    <w:rsid w:val="00DD7BCF"/>
    <w:rsid w:val="00DE12EF"/>
    <w:rsid w:val="00DE1301"/>
    <w:rsid w:val="00DE3470"/>
    <w:rsid w:val="00DE4FB2"/>
    <w:rsid w:val="00DE6D5F"/>
    <w:rsid w:val="00DF1EEF"/>
    <w:rsid w:val="00DF7A05"/>
    <w:rsid w:val="00E03513"/>
    <w:rsid w:val="00E04084"/>
    <w:rsid w:val="00E04F2F"/>
    <w:rsid w:val="00E1035A"/>
    <w:rsid w:val="00E11D53"/>
    <w:rsid w:val="00E122B4"/>
    <w:rsid w:val="00E1607A"/>
    <w:rsid w:val="00E16725"/>
    <w:rsid w:val="00E203E8"/>
    <w:rsid w:val="00E21416"/>
    <w:rsid w:val="00E244C7"/>
    <w:rsid w:val="00E24B05"/>
    <w:rsid w:val="00E37509"/>
    <w:rsid w:val="00E419CF"/>
    <w:rsid w:val="00E42BF6"/>
    <w:rsid w:val="00E430AF"/>
    <w:rsid w:val="00E456D6"/>
    <w:rsid w:val="00E4667C"/>
    <w:rsid w:val="00E52D51"/>
    <w:rsid w:val="00E532F8"/>
    <w:rsid w:val="00E560FD"/>
    <w:rsid w:val="00E5757F"/>
    <w:rsid w:val="00E575EC"/>
    <w:rsid w:val="00E668D5"/>
    <w:rsid w:val="00E67827"/>
    <w:rsid w:val="00E75928"/>
    <w:rsid w:val="00E846C9"/>
    <w:rsid w:val="00E85D0A"/>
    <w:rsid w:val="00E921F9"/>
    <w:rsid w:val="00EA3AE7"/>
    <w:rsid w:val="00EA561F"/>
    <w:rsid w:val="00EA7F79"/>
    <w:rsid w:val="00EB0AE3"/>
    <w:rsid w:val="00EB16CC"/>
    <w:rsid w:val="00EB1C62"/>
    <w:rsid w:val="00ED12D3"/>
    <w:rsid w:val="00ED2531"/>
    <w:rsid w:val="00ED30D5"/>
    <w:rsid w:val="00ED7C23"/>
    <w:rsid w:val="00ED7E33"/>
    <w:rsid w:val="00EE074F"/>
    <w:rsid w:val="00EE1954"/>
    <w:rsid w:val="00EE197B"/>
    <w:rsid w:val="00EE4BCB"/>
    <w:rsid w:val="00EE5555"/>
    <w:rsid w:val="00EE6FDC"/>
    <w:rsid w:val="00EF2523"/>
    <w:rsid w:val="00EF72E2"/>
    <w:rsid w:val="00F0448B"/>
    <w:rsid w:val="00F05F43"/>
    <w:rsid w:val="00F0794A"/>
    <w:rsid w:val="00F07A9C"/>
    <w:rsid w:val="00F11FFD"/>
    <w:rsid w:val="00F16734"/>
    <w:rsid w:val="00F2240E"/>
    <w:rsid w:val="00F23DDA"/>
    <w:rsid w:val="00F271CF"/>
    <w:rsid w:val="00F32E71"/>
    <w:rsid w:val="00F35AC9"/>
    <w:rsid w:val="00F35CC0"/>
    <w:rsid w:val="00F377D2"/>
    <w:rsid w:val="00F3789C"/>
    <w:rsid w:val="00F378E5"/>
    <w:rsid w:val="00F40CA9"/>
    <w:rsid w:val="00F4458B"/>
    <w:rsid w:val="00F45D09"/>
    <w:rsid w:val="00F510BD"/>
    <w:rsid w:val="00F51DD7"/>
    <w:rsid w:val="00F53302"/>
    <w:rsid w:val="00F64693"/>
    <w:rsid w:val="00F64A8E"/>
    <w:rsid w:val="00F7122E"/>
    <w:rsid w:val="00F75412"/>
    <w:rsid w:val="00F769F5"/>
    <w:rsid w:val="00F817D2"/>
    <w:rsid w:val="00F82DF1"/>
    <w:rsid w:val="00F83B65"/>
    <w:rsid w:val="00F9208B"/>
    <w:rsid w:val="00F94ABC"/>
    <w:rsid w:val="00FA3A3F"/>
    <w:rsid w:val="00FA5B5D"/>
    <w:rsid w:val="00FA7CCE"/>
    <w:rsid w:val="00FB18DB"/>
    <w:rsid w:val="00FB5AF2"/>
    <w:rsid w:val="00FC02E9"/>
    <w:rsid w:val="00FC1CBA"/>
    <w:rsid w:val="00FC2139"/>
    <w:rsid w:val="00FC2FA3"/>
    <w:rsid w:val="00FC3BA4"/>
    <w:rsid w:val="00FC515B"/>
    <w:rsid w:val="00FC7846"/>
    <w:rsid w:val="00FD01F4"/>
    <w:rsid w:val="00FD27DC"/>
    <w:rsid w:val="00FD5017"/>
    <w:rsid w:val="00FD54F5"/>
    <w:rsid w:val="00FE0496"/>
    <w:rsid w:val="00FE17E3"/>
    <w:rsid w:val="00FE3EFF"/>
    <w:rsid w:val="00FE509F"/>
    <w:rsid w:val="00FF0E73"/>
    <w:rsid w:val="00FF480B"/>
    <w:rsid w:val="276B6CF7"/>
    <w:rsid w:val="79D4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CAAA72"/>
  <w14:defaultImageDpi w14:val="96"/>
  <w15:docId w15:val="{186CF4E7-7705-4B98-A7B7-751930D6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11"/>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C80C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80C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0CF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80CF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0CF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0CF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80CF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80CF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0CF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360" w:hanging="360"/>
    </w:pPr>
  </w:style>
  <w:style w:type="paragraph" w:styleId="BalloonText">
    <w:name w:val="Balloon Text"/>
    <w:basedOn w:val="Normal"/>
    <w:link w:val="BalloonTextChar"/>
    <w:uiPriority w:val="99"/>
    <w:semiHidden/>
    <w:unhideWhenUsed/>
    <w:rsid w:val="00AB6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41"/>
    <w:rPr>
      <w:rFonts w:ascii="Segoe UI" w:hAnsi="Segoe UI" w:cs="Segoe UI"/>
      <w:sz w:val="18"/>
      <w:szCs w:val="18"/>
    </w:rPr>
  </w:style>
  <w:style w:type="paragraph" w:styleId="Header">
    <w:name w:val="header"/>
    <w:basedOn w:val="Normal"/>
    <w:link w:val="HeaderChar"/>
    <w:uiPriority w:val="99"/>
    <w:unhideWhenUsed/>
    <w:rsid w:val="00AE69A5"/>
    <w:pPr>
      <w:tabs>
        <w:tab w:val="center" w:pos="4680"/>
        <w:tab w:val="right" w:pos="9360"/>
      </w:tabs>
    </w:pPr>
  </w:style>
  <w:style w:type="character" w:customStyle="1" w:styleId="HeaderChar">
    <w:name w:val="Header Char"/>
    <w:basedOn w:val="DefaultParagraphFont"/>
    <w:link w:val="Header"/>
    <w:uiPriority w:val="99"/>
    <w:rsid w:val="00AE69A5"/>
    <w:rPr>
      <w:rFonts w:ascii="Courier" w:hAnsi="Courier"/>
      <w:sz w:val="24"/>
      <w:szCs w:val="24"/>
    </w:rPr>
  </w:style>
  <w:style w:type="paragraph" w:styleId="Footer">
    <w:name w:val="footer"/>
    <w:basedOn w:val="Normal"/>
    <w:link w:val="FooterChar"/>
    <w:unhideWhenUsed/>
    <w:rsid w:val="00AE69A5"/>
    <w:pPr>
      <w:tabs>
        <w:tab w:val="center" w:pos="4680"/>
        <w:tab w:val="right" w:pos="9360"/>
      </w:tabs>
    </w:pPr>
  </w:style>
  <w:style w:type="character" w:customStyle="1" w:styleId="FooterChar">
    <w:name w:val="Footer Char"/>
    <w:basedOn w:val="DefaultParagraphFont"/>
    <w:link w:val="Footer"/>
    <w:rsid w:val="00AE69A5"/>
    <w:rPr>
      <w:rFonts w:ascii="Courier" w:hAnsi="Courier"/>
      <w:sz w:val="24"/>
      <w:szCs w:val="24"/>
    </w:rPr>
  </w:style>
  <w:style w:type="paragraph" w:styleId="ListParagraph">
    <w:name w:val="List Paragraph"/>
    <w:basedOn w:val="Normal"/>
    <w:uiPriority w:val="34"/>
    <w:qFormat/>
    <w:rsid w:val="00305398"/>
    <w:pPr>
      <w:ind w:left="720"/>
      <w:contextualSpacing/>
    </w:pPr>
  </w:style>
  <w:style w:type="table" w:styleId="TableGrid">
    <w:name w:val="Table Grid"/>
    <w:basedOn w:val="TableNormal"/>
    <w:uiPriority w:val="39"/>
    <w:rsid w:val="00DC7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80CF5"/>
  </w:style>
  <w:style w:type="paragraph" w:styleId="BlockText">
    <w:name w:val="Block Text"/>
    <w:basedOn w:val="Normal"/>
    <w:uiPriority w:val="99"/>
    <w:semiHidden/>
    <w:unhideWhenUsed/>
    <w:rsid w:val="00C80CF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hAnsiTheme="minorHAnsi"/>
      <w:i/>
      <w:iCs/>
      <w:color w:val="5B9BD5" w:themeColor="accent1"/>
    </w:rPr>
  </w:style>
  <w:style w:type="paragraph" w:styleId="BodyText">
    <w:name w:val="Body Text"/>
    <w:basedOn w:val="Normal"/>
    <w:link w:val="BodyTextChar"/>
    <w:uiPriority w:val="99"/>
    <w:semiHidden/>
    <w:unhideWhenUsed/>
    <w:rsid w:val="00C80CF5"/>
    <w:pPr>
      <w:spacing w:after="120"/>
    </w:pPr>
  </w:style>
  <w:style w:type="character" w:customStyle="1" w:styleId="BodyTextChar">
    <w:name w:val="Body Text Char"/>
    <w:basedOn w:val="DefaultParagraphFont"/>
    <w:link w:val="BodyText"/>
    <w:uiPriority w:val="99"/>
    <w:semiHidden/>
    <w:rsid w:val="00C80CF5"/>
    <w:rPr>
      <w:rFonts w:ascii="Courier" w:hAnsi="Courier"/>
      <w:sz w:val="24"/>
      <w:szCs w:val="24"/>
    </w:rPr>
  </w:style>
  <w:style w:type="paragraph" w:styleId="BodyText2">
    <w:name w:val="Body Text 2"/>
    <w:basedOn w:val="Normal"/>
    <w:link w:val="BodyText2Char"/>
    <w:uiPriority w:val="99"/>
    <w:semiHidden/>
    <w:unhideWhenUsed/>
    <w:rsid w:val="00C80CF5"/>
    <w:pPr>
      <w:spacing w:after="120" w:line="480" w:lineRule="auto"/>
    </w:pPr>
  </w:style>
  <w:style w:type="character" w:customStyle="1" w:styleId="BodyText2Char">
    <w:name w:val="Body Text 2 Char"/>
    <w:basedOn w:val="DefaultParagraphFont"/>
    <w:link w:val="BodyText2"/>
    <w:uiPriority w:val="99"/>
    <w:semiHidden/>
    <w:rsid w:val="00C80CF5"/>
    <w:rPr>
      <w:rFonts w:ascii="Courier" w:hAnsi="Courier"/>
      <w:sz w:val="24"/>
      <w:szCs w:val="24"/>
    </w:rPr>
  </w:style>
  <w:style w:type="paragraph" w:styleId="BodyText3">
    <w:name w:val="Body Text 3"/>
    <w:basedOn w:val="Normal"/>
    <w:link w:val="BodyText3Char"/>
    <w:uiPriority w:val="99"/>
    <w:semiHidden/>
    <w:unhideWhenUsed/>
    <w:rsid w:val="00C80CF5"/>
    <w:pPr>
      <w:spacing w:after="120"/>
    </w:pPr>
    <w:rPr>
      <w:sz w:val="16"/>
      <w:szCs w:val="16"/>
    </w:rPr>
  </w:style>
  <w:style w:type="character" w:customStyle="1" w:styleId="BodyText3Char">
    <w:name w:val="Body Text 3 Char"/>
    <w:basedOn w:val="DefaultParagraphFont"/>
    <w:link w:val="BodyText3"/>
    <w:uiPriority w:val="99"/>
    <w:semiHidden/>
    <w:rsid w:val="00C80CF5"/>
    <w:rPr>
      <w:rFonts w:ascii="Courier" w:hAnsi="Courier"/>
      <w:sz w:val="16"/>
      <w:szCs w:val="16"/>
    </w:rPr>
  </w:style>
  <w:style w:type="paragraph" w:styleId="BodyTextFirstIndent">
    <w:name w:val="Body Text First Indent"/>
    <w:basedOn w:val="BodyText"/>
    <w:link w:val="BodyTextFirstIndentChar"/>
    <w:uiPriority w:val="99"/>
    <w:semiHidden/>
    <w:unhideWhenUsed/>
    <w:rsid w:val="00C80CF5"/>
    <w:pPr>
      <w:spacing w:after="0"/>
      <w:ind w:firstLine="360"/>
    </w:pPr>
  </w:style>
  <w:style w:type="character" w:customStyle="1" w:styleId="BodyTextFirstIndentChar">
    <w:name w:val="Body Text First Indent Char"/>
    <w:basedOn w:val="BodyTextChar"/>
    <w:link w:val="BodyTextFirstIndent"/>
    <w:uiPriority w:val="99"/>
    <w:semiHidden/>
    <w:rsid w:val="00C80CF5"/>
    <w:rPr>
      <w:rFonts w:ascii="Courier" w:hAnsi="Courier"/>
      <w:sz w:val="24"/>
      <w:szCs w:val="24"/>
    </w:rPr>
  </w:style>
  <w:style w:type="paragraph" w:styleId="BodyTextIndent">
    <w:name w:val="Body Text Indent"/>
    <w:basedOn w:val="Normal"/>
    <w:link w:val="BodyTextIndentChar"/>
    <w:uiPriority w:val="99"/>
    <w:semiHidden/>
    <w:unhideWhenUsed/>
    <w:rsid w:val="00C80CF5"/>
    <w:pPr>
      <w:spacing w:after="120"/>
      <w:ind w:left="360"/>
    </w:pPr>
  </w:style>
  <w:style w:type="character" w:customStyle="1" w:styleId="BodyTextIndentChar">
    <w:name w:val="Body Text Indent Char"/>
    <w:basedOn w:val="DefaultParagraphFont"/>
    <w:link w:val="BodyTextIndent"/>
    <w:uiPriority w:val="99"/>
    <w:semiHidden/>
    <w:rsid w:val="00C80CF5"/>
    <w:rPr>
      <w:rFonts w:ascii="Courier" w:hAnsi="Courier"/>
      <w:sz w:val="24"/>
      <w:szCs w:val="24"/>
    </w:rPr>
  </w:style>
  <w:style w:type="paragraph" w:styleId="BodyTextFirstIndent2">
    <w:name w:val="Body Text First Indent 2"/>
    <w:basedOn w:val="BodyTextIndent"/>
    <w:link w:val="BodyTextFirstIndent2Char"/>
    <w:uiPriority w:val="99"/>
    <w:semiHidden/>
    <w:unhideWhenUsed/>
    <w:rsid w:val="00C80CF5"/>
    <w:pPr>
      <w:spacing w:after="0"/>
      <w:ind w:firstLine="360"/>
    </w:pPr>
  </w:style>
  <w:style w:type="character" w:customStyle="1" w:styleId="BodyTextFirstIndent2Char">
    <w:name w:val="Body Text First Indent 2 Char"/>
    <w:basedOn w:val="BodyTextIndentChar"/>
    <w:link w:val="BodyTextFirstIndent2"/>
    <w:uiPriority w:val="99"/>
    <w:semiHidden/>
    <w:rsid w:val="00C80CF5"/>
    <w:rPr>
      <w:rFonts w:ascii="Courier" w:hAnsi="Courier"/>
      <w:sz w:val="24"/>
      <w:szCs w:val="24"/>
    </w:rPr>
  </w:style>
  <w:style w:type="paragraph" w:styleId="BodyTextIndent2">
    <w:name w:val="Body Text Indent 2"/>
    <w:basedOn w:val="Normal"/>
    <w:link w:val="BodyTextIndent2Char"/>
    <w:uiPriority w:val="99"/>
    <w:semiHidden/>
    <w:unhideWhenUsed/>
    <w:rsid w:val="00C80CF5"/>
    <w:pPr>
      <w:spacing w:after="120" w:line="480" w:lineRule="auto"/>
      <w:ind w:left="360"/>
    </w:pPr>
  </w:style>
  <w:style w:type="character" w:customStyle="1" w:styleId="BodyTextIndent2Char">
    <w:name w:val="Body Text Indent 2 Char"/>
    <w:basedOn w:val="DefaultParagraphFont"/>
    <w:link w:val="BodyTextIndent2"/>
    <w:uiPriority w:val="99"/>
    <w:semiHidden/>
    <w:rsid w:val="00C80CF5"/>
    <w:rPr>
      <w:rFonts w:ascii="Courier" w:hAnsi="Courier"/>
      <w:sz w:val="24"/>
      <w:szCs w:val="24"/>
    </w:rPr>
  </w:style>
  <w:style w:type="paragraph" w:styleId="BodyTextIndent3">
    <w:name w:val="Body Text Indent 3"/>
    <w:basedOn w:val="Normal"/>
    <w:link w:val="BodyTextIndent3Char"/>
    <w:uiPriority w:val="99"/>
    <w:semiHidden/>
    <w:unhideWhenUsed/>
    <w:rsid w:val="00C80CF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80CF5"/>
    <w:rPr>
      <w:rFonts w:ascii="Courier" w:hAnsi="Courier"/>
      <w:sz w:val="16"/>
      <w:szCs w:val="16"/>
    </w:rPr>
  </w:style>
  <w:style w:type="paragraph" w:styleId="Caption">
    <w:name w:val="caption"/>
    <w:basedOn w:val="Normal"/>
    <w:next w:val="Normal"/>
    <w:uiPriority w:val="35"/>
    <w:unhideWhenUsed/>
    <w:qFormat/>
    <w:rsid w:val="00087A05"/>
    <w:pPr>
      <w:spacing w:before="40" w:after="40"/>
    </w:pPr>
    <w:rPr>
      <w:b/>
      <w:iCs/>
      <w:szCs w:val="18"/>
    </w:rPr>
  </w:style>
  <w:style w:type="paragraph" w:styleId="Closing">
    <w:name w:val="Closing"/>
    <w:basedOn w:val="Normal"/>
    <w:link w:val="ClosingChar"/>
    <w:uiPriority w:val="99"/>
    <w:semiHidden/>
    <w:unhideWhenUsed/>
    <w:rsid w:val="00C80CF5"/>
    <w:pPr>
      <w:ind w:left="4320"/>
    </w:pPr>
  </w:style>
  <w:style w:type="character" w:customStyle="1" w:styleId="ClosingChar">
    <w:name w:val="Closing Char"/>
    <w:basedOn w:val="DefaultParagraphFont"/>
    <w:link w:val="Closing"/>
    <w:uiPriority w:val="99"/>
    <w:semiHidden/>
    <w:rsid w:val="00C80CF5"/>
    <w:rPr>
      <w:rFonts w:ascii="Courier" w:hAnsi="Courier"/>
      <w:sz w:val="24"/>
      <w:szCs w:val="24"/>
    </w:rPr>
  </w:style>
  <w:style w:type="paragraph" w:styleId="CommentText">
    <w:name w:val="annotation text"/>
    <w:basedOn w:val="Normal"/>
    <w:link w:val="CommentTextChar"/>
    <w:uiPriority w:val="99"/>
    <w:unhideWhenUsed/>
    <w:rsid w:val="00C80CF5"/>
    <w:rPr>
      <w:sz w:val="20"/>
      <w:szCs w:val="20"/>
    </w:rPr>
  </w:style>
  <w:style w:type="character" w:customStyle="1" w:styleId="CommentTextChar">
    <w:name w:val="Comment Text Char"/>
    <w:basedOn w:val="DefaultParagraphFont"/>
    <w:link w:val="CommentText"/>
    <w:uiPriority w:val="99"/>
    <w:rsid w:val="00C80CF5"/>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C80CF5"/>
    <w:rPr>
      <w:b/>
      <w:bCs/>
    </w:rPr>
  </w:style>
  <w:style w:type="character" w:customStyle="1" w:styleId="CommentSubjectChar">
    <w:name w:val="Comment Subject Char"/>
    <w:basedOn w:val="CommentTextChar"/>
    <w:link w:val="CommentSubject"/>
    <w:uiPriority w:val="99"/>
    <w:semiHidden/>
    <w:rsid w:val="00C80CF5"/>
    <w:rPr>
      <w:rFonts w:ascii="Courier" w:hAnsi="Courier"/>
      <w:b/>
      <w:bCs/>
      <w:sz w:val="20"/>
      <w:szCs w:val="20"/>
    </w:rPr>
  </w:style>
  <w:style w:type="paragraph" w:styleId="Date">
    <w:name w:val="Date"/>
    <w:basedOn w:val="Normal"/>
    <w:next w:val="Normal"/>
    <w:link w:val="DateChar"/>
    <w:uiPriority w:val="99"/>
    <w:semiHidden/>
    <w:unhideWhenUsed/>
    <w:rsid w:val="00C80CF5"/>
  </w:style>
  <w:style w:type="character" w:customStyle="1" w:styleId="DateChar">
    <w:name w:val="Date Char"/>
    <w:basedOn w:val="DefaultParagraphFont"/>
    <w:link w:val="Date"/>
    <w:uiPriority w:val="99"/>
    <w:semiHidden/>
    <w:rsid w:val="00C80CF5"/>
    <w:rPr>
      <w:rFonts w:ascii="Courier" w:hAnsi="Courier"/>
      <w:sz w:val="24"/>
      <w:szCs w:val="24"/>
    </w:rPr>
  </w:style>
  <w:style w:type="paragraph" w:styleId="DocumentMap">
    <w:name w:val="Document Map"/>
    <w:basedOn w:val="Normal"/>
    <w:link w:val="DocumentMapChar"/>
    <w:uiPriority w:val="99"/>
    <w:semiHidden/>
    <w:unhideWhenUsed/>
    <w:rsid w:val="00C80CF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80CF5"/>
    <w:rPr>
      <w:rFonts w:ascii="Segoe UI" w:hAnsi="Segoe UI" w:cs="Segoe UI"/>
      <w:sz w:val="16"/>
      <w:szCs w:val="16"/>
    </w:rPr>
  </w:style>
  <w:style w:type="paragraph" w:styleId="E-mailSignature">
    <w:name w:val="E-mail Signature"/>
    <w:basedOn w:val="Normal"/>
    <w:link w:val="E-mailSignatureChar"/>
    <w:uiPriority w:val="99"/>
    <w:semiHidden/>
    <w:unhideWhenUsed/>
    <w:rsid w:val="00C80CF5"/>
  </w:style>
  <w:style w:type="character" w:customStyle="1" w:styleId="E-mailSignatureChar">
    <w:name w:val="E-mail Signature Char"/>
    <w:basedOn w:val="DefaultParagraphFont"/>
    <w:link w:val="E-mailSignature"/>
    <w:uiPriority w:val="99"/>
    <w:semiHidden/>
    <w:rsid w:val="00C80CF5"/>
    <w:rPr>
      <w:rFonts w:ascii="Courier" w:hAnsi="Courier"/>
      <w:sz w:val="24"/>
      <w:szCs w:val="24"/>
    </w:rPr>
  </w:style>
  <w:style w:type="paragraph" w:styleId="EndnoteText">
    <w:name w:val="endnote text"/>
    <w:basedOn w:val="Normal"/>
    <w:link w:val="EndnoteTextChar"/>
    <w:uiPriority w:val="99"/>
    <w:semiHidden/>
    <w:unhideWhenUsed/>
    <w:rsid w:val="00C80CF5"/>
    <w:rPr>
      <w:sz w:val="20"/>
      <w:szCs w:val="20"/>
    </w:rPr>
  </w:style>
  <w:style w:type="character" w:customStyle="1" w:styleId="EndnoteTextChar">
    <w:name w:val="Endnote Text Char"/>
    <w:basedOn w:val="DefaultParagraphFont"/>
    <w:link w:val="EndnoteText"/>
    <w:uiPriority w:val="99"/>
    <w:semiHidden/>
    <w:rsid w:val="00C80CF5"/>
    <w:rPr>
      <w:rFonts w:ascii="Courier" w:hAnsi="Courier"/>
      <w:sz w:val="20"/>
      <w:szCs w:val="20"/>
    </w:rPr>
  </w:style>
  <w:style w:type="paragraph" w:styleId="EnvelopeAddress">
    <w:name w:val="envelope address"/>
    <w:basedOn w:val="Normal"/>
    <w:uiPriority w:val="99"/>
    <w:semiHidden/>
    <w:unhideWhenUsed/>
    <w:rsid w:val="00C80CF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0CF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80CF5"/>
    <w:rPr>
      <w:sz w:val="20"/>
      <w:szCs w:val="20"/>
    </w:rPr>
  </w:style>
  <w:style w:type="character" w:customStyle="1" w:styleId="FootnoteTextChar">
    <w:name w:val="Footnote Text Char"/>
    <w:basedOn w:val="DefaultParagraphFont"/>
    <w:link w:val="FootnoteText"/>
    <w:uiPriority w:val="99"/>
    <w:semiHidden/>
    <w:rsid w:val="00C80CF5"/>
    <w:rPr>
      <w:rFonts w:ascii="Courier" w:hAnsi="Courier"/>
      <w:sz w:val="20"/>
      <w:szCs w:val="20"/>
    </w:rPr>
  </w:style>
  <w:style w:type="character" w:customStyle="1" w:styleId="Heading1Char">
    <w:name w:val="Heading 1 Char"/>
    <w:basedOn w:val="DefaultParagraphFont"/>
    <w:link w:val="Heading1"/>
    <w:uiPriority w:val="9"/>
    <w:rsid w:val="00C80C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80C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80C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80CF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C80CF5"/>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C80CF5"/>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C80CF5"/>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C80C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0CF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80CF5"/>
    <w:rPr>
      <w:i/>
      <w:iCs/>
    </w:rPr>
  </w:style>
  <w:style w:type="character" w:customStyle="1" w:styleId="HTMLAddressChar">
    <w:name w:val="HTML Address Char"/>
    <w:basedOn w:val="DefaultParagraphFont"/>
    <w:link w:val="HTMLAddress"/>
    <w:uiPriority w:val="99"/>
    <w:semiHidden/>
    <w:rsid w:val="00C80CF5"/>
    <w:rPr>
      <w:rFonts w:ascii="Courier" w:hAnsi="Courier"/>
      <w:i/>
      <w:iCs/>
      <w:sz w:val="24"/>
      <w:szCs w:val="24"/>
    </w:rPr>
  </w:style>
  <w:style w:type="paragraph" w:styleId="HTMLPreformatted">
    <w:name w:val="HTML Preformatted"/>
    <w:basedOn w:val="Normal"/>
    <w:link w:val="HTMLPreformattedChar"/>
    <w:uiPriority w:val="99"/>
    <w:semiHidden/>
    <w:unhideWhenUsed/>
    <w:rsid w:val="00C80CF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0CF5"/>
    <w:rPr>
      <w:rFonts w:ascii="Consolas" w:hAnsi="Consolas"/>
      <w:sz w:val="20"/>
      <w:szCs w:val="20"/>
    </w:rPr>
  </w:style>
  <w:style w:type="paragraph" w:styleId="Index1">
    <w:name w:val="index 1"/>
    <w:basedOn w:val="Normal"/>
    <w:next w:val="Normal"/>
    <w:autoRedefine/>
    <w:uiPriority w:val="99"/>
    <w:semiHidden/>
    <w:unhideWhenUsed/>
    <w:rsid w:val="00C80CF5"/>
    <w:pPr>
      <w:ind w:left="240" w:hanging="240"/>
    </w:pPr>
  </w:style>
  <w:style w:type="paragraph" w:styleId="Index2">
    <w:name w:val="index 2"/>
    <w:basedOn w:val="Normal"/>
    <w:next w:val="Normal"/>
    <w:autoRedefine/>
    <w:uiPriority w:val="99"/>
    <w:semiHidden/>
    <w:unhideWhenUsed/>
    <w:rsid w:val="00C80CF5"/>
    <w:pPr>
      <w:ind w:left="480" w:hanging="240"/>
    </w:pPr>
  </w:style>
  <w:style w:type="paragraph" w:styleId="Index3">
    <w:name w:val="index 3"/>
    <w:basedOn w:val="Normal"/>
    <w:next w:val="Normal"/>
    <w:autoRedefine/>
    <w:uiPriority w:val="99"/>
    <w:semiHidden/>
    <w:unhideWhenUsed/>
    <w:rsid w:val="00C80CF5"/>
    <w:pPr>
      <w:ind w:left="720" w:hanging="240"/>
    </w:pPr>
  </w:style>
  <w:style w:type="paragraph" w:styleId="Index4">
    <w:name w:val="index 4"/>
    <w:basedOn w:val="Normal"/>
    <w:next w:val="Normal"/>
    <w:autoRedefine/>
    <w:uiPriority w:val="99"/>
    <w:semiHidden/>
    <w:unhideWhenUsed/>
    <w:rsid w:val="00C80CF5"/>
    <w:pPr>
      <w:ind w:left="960" w:hanging="240"/>
    </w:pPr>
  </w:style>
  <w:style w:type="paragraph" w:styleId="Index5">
    <w:name w:val="index 5"/>
    <w:basedOn w:val="Normal"/>
    <w:next w:val="Normal"/>
    <w:autoRedefine/>
    <w:uiPriority w:val="99"/>
    <w:semiHidden/>
    <w:unhideWhenUsed/>
    <w:rsid w:val="00C80CF5"/>
    <w:pPr>
      <w:ind w:left="1200" w:hanging="240"/>
    </w:pPr>
  </w:style>
  <w:style w:type="paragraph" w:styleId="Index6">
    <w:name w:val="index 6"/>
    <w:basedOn w:val="Normal"/>
    <w:next w:val="Normal"/>
    <w:autoRedefine/>
    <w:uiPriority w:val="99"/>
    <w:semiHidden/>
    <w:unhideWhenUsed/>
    <w:rsid w:val="00C80CF5"/>
    <w:pPr>
      <w:ind w:left="1440" w:hanging="240"/>
    </w:pPr>
  </w:style>
  <w:style w:type="paragraph" w:styleId="Index7">
    <w:name w:val="index 7"/>
    <w:basedOn w:val="Normal"/>
    <w:next w:val="Normal"/>
    <w:autoRedefine/>
    <w:uiPriority w:val="99"/>
    <w:semiHidden/>
    <w:unhideWhenUsed/>
    <w:rsid w:val="00C80CF5"/>
    <w:pPr>
      <w:ind w:left="1680" w:hanging="240"/>
    </w:pPr>
  </w:style>
  <w:style w:type="paragraph" w:styleId="Index8">
    <w:name w:val="index 8"/>
    <w:basedOn w:val="Normal"/>
    <w:next w:val="Normal"/>
    <w:autoRedefine/>
    <w:uiPriority w:val="99"/>
    <w:semiHidden/>
    <w:unhideWhenUsed/>
    <w:rsid w:val="00C80CF5"/>
    <w:pPr>
      <w:ind w:left="1920" w:hanging="240"/>
    </w:pPr>
  </w:style>
  <w:style w:type="paragraph" w:styleId="Index9">
    <w:name w:val="index 9"/>
    <w:basedOn w:val="Normal"/>
    <w:next w:val="Normal"/>
    <w:autoRedefine/>
    <w:uiPriority w:val="99"/>
    <w:semiHidden/>
    <w:unhideWhenUsed/>
    <w:rsid w:val="00C80CF5"/>
    <w:pPr>
      <w:ind w:left="2160" w:hanging="240"/>
    </w:pPr>
  </w:style>
  <w:style w:type="paragraph" w:styleId="IndexHeading">
    <w:name w:val="index heading"/>
    <w:basedOn w:val="Normal"/>
    <w:next w:val="Index1"/>
    <w:uiPriority w:val="99"/>
    <w:semiHidden/>
    <w:unhideWhenUsed/>
    <w:rsid w:val="00C80C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80CF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80CF5"/>
    <w:rPr>
      <w:rFonts w:ascii="Courier" w:hAnsi="Courier"/>
      <w:i/>
      <w:iCs/>
      <w:color w:val="5B9BD5" w:themeColor="accent1"/>
      <w:sz w:val="24"/>
      <w:szCs w:val="24"/>
    </w:rPr>
  </w:style>
  <w:style w:type="paragraph" w:styleId="List">
    <w:name w:val="List"/>
    <w:basedOn w:val="Normal"/>
    <w:uiPriority w:val="99"/>
    <w:semiHidden/>
    <w:unhideWhenUsed/>
    <w:rsid w:val="00C80CF5"/>
    <w:pPr>
      <w:ind w:left="360" w:hanging="360"/>
      <w:contextualSpacing/>
    </w:pPr>
  </w:style>
  <w:style w:type="paragraph" w:styleId="List2">
    <w:name w:val="List 2"/>
    <w:basedOn w:val="Normal"/>
    <w:uiPriority w:val="99"/>
    <w:semiHidden/>
    <w:unhideWhenUsed/>
    <w:rsid w:val="00C80CF5"/>
    <w:pPr>
      <w:ind w:left="720" w:hanging="360"/>
      <w:contextualSpacing/>
    </w:pPr>
  </w:style>
  <w:style w:type="paragraph" w:styleId="List3">
    <w:name w:val="List 3"/>
    <w:basedOn w:val="Normal"/>
    <w:uiPriority w:val="99"/>
    <w:semiHidden/>
    <w:unhideWhenUsed/>
    <w:rsid w:val="00C80CF5"/>
    <w:pPr>
      <w:ind w:left="1080" w:hanging="360"/>
      <w:contextualSpacing/>
    </w:pPr>
  </w:style>
  <w:style w:type="paragraph" w:styleId="List4">
    <w:name w:val="List 4"/>
    <w:basedOn w:val="Normal"/>
    <w:uiPriority w:val="99"/>
    <w:semiHidden/>
    <w:unhideWhenUsed/>
    <w:rsid w:val="00C80CF5"/>
    <w:pPr>
      <w:ind w:left="1440" w:hanging="360"/>
      <w:contextualSpacing/>
    </w:pPr>
  </w:style>
  <w:style w:type="paragraph" w:styleId="List5">
    <w:name w:val="List 5"/>
    <w:basedOn w:val="Normal"/>
    <w:uiPriority w:val="99"/>
    <w:semiHidden/>
    <w:unhideWhenUsed/>
    <w:rsid w:val="00C80CF5"/>
    <w:pPr>
      <w:ind w:left="1800" w:hanging="360"/>
      <w:contextualSpacing/>
    </w:pPr>
  </w:style>
  <w:style w:type="paragraph" w:styleId="ListBullet">
    <w:name w:val="List Bullet"/>
    <w:basedOn w:val="Normal"/>
    <w:uiPriority w:val="99"/>
    <w:semiHidden/>
    <w:unhideWhenUsed/>
    <w:rsid w:val="00C80CF5"/>
    <w:pPr>
      <w:numPr>
        <w:numId w:val="1"/>
      </w:numPr>
      <w:contextualSpacing/>
    </w:pPr>
  </w:style>
  <w:style w:type="paragraph" w:styleId="ListBullet2">
    <w:name w:val="List Bullet 2"/>
    <w:basedOn w:val="Normal"/>
    <w:uiPriority w:val="99"/>
    <w:semiHidden/>
    <w:unhideWhenUsed/>
    <w:rsid w:val="00C80CF5"/>
    <w:pPr>
      <w:numPr>
        <w:numId w:val="2"/>
      </w:numPr>
      <w:contextualSpacing/>
    </w:pPr>
  </w:style>
  <w:style w:type="paragraph" w:styleId="ListBullet3">
    <w:name w:val="List Bullet 3"/>
    <w:basedOn w:val="Normal"/>
    <w:uiPriority w:val="99"/>
    <w:semiHidden/>
    <w:unhideWhenUsed/>
    <w:rsid w:val="00C80CF5"/>
    <w:pPr>
      <w:numPr>
        <w:numId w:val="3"/>
      </w:numPr>
      <w:contextualSpacing/>
    </w:pPr>
  </w:style>
  <w:style w:type="paragraph" w:styleId="ListBullet4">
    <w:name w:val="List Bullet 4"/>
    <w:basedOn w:val="Normal"/>
    <w:uiPriority w:val="99"/>
    <w:semiHidden/>
    <w:unhideWhenUsed/>
    <w:rsid w:val="00C80CF5"/>
    <w:pPr>
      <w:numPr>
        <w:numId w:val="4"/>
      </w:numPr>
      <w:contextualSpacing/>
    </w:pPr>
  </w:style>
  <w:style w:type="paragraph" w:styleId="ListBullet5">
    <w:name w:val="List Bullet 5"/>
    <w:basedOn w:val="Normal"/>
    <w:uiPriority w:val="99"/>
    <w:semiHidden/>
    <w:unhideWhenUsed/>
    <w:rsid w:val="00C80CF5"/>
    <w:pPr>
      <w:numPr>
        <w:numId w:val="5"/>
      </w:numPr>
      <w:contextualSpacing/>
    </w:pPr>
  </w:style>
  <w:style w:type="paragraph" w:styleId="ListContinue">
    <w:name w:val="List Continue"/>
    <w:basedOn w:val="Normal"/>
    <w:uiPriority w:val="99"/>
    <w:semiHidden/>
    <w:unhideWhenUsed/>
    <w:rsid w:val="00C80CF5"/>
    <w:pPr>
      <w:spacing w:after="120"/>
      <w:ind w:left="360"/>
      <w:contextualSpacing/>
    </w:pPr>
  </w:style>
  <w:style w:type="paragraph" w:styleId="ListContinue2">
    <w:name w:val="List Continue 2"/>
    <w:basedOn w:val="Normal"/>
    <w:uiPriority w:val="99"/>
    <w:semiHidden/>
    <w:unhideWhenUsed/>
    <w:rsid w:val="00C80CF5"/>
    <w:pPr>
      <w:spacing w:after="120"/>
      <w:ind w:left="720"/>
      <w:contextualSpacing/>
    </w:pPr>
  </w:style>
  <w:style w:type="paragraph" w:styleId="ListContinue3">
    <w:name w:val="List Continue 3"/>
    <w:basedOn w:val="Normal"/>
    <w:uiPriority w:val="99"/>
    <w:semiHidden/>
    <w:unhideWhenUsed/>
    <w:rsid w:val="00C80CF5"/>
    <w:pPr>
      <w:spacing w:after="120"/>
      <w:ind w:left="1080"/>
      <w:contextualSpacing/>
    </w:pPr>
  </w:style>
  <w:style w:type="paragraph" w:styleId="ListContinue4">
    <w:name w:val="List Continue 4"/>
    <w:basedOn w:val="Normal"/>
    <w:uiPriority w:val="99"/>
    <w:semiHidden/>
    <w:unhideWhenUsed/>
    <w:rsid w:val="00C80CF5"/>
    <w:pPr>
      <w:spacing w:after="120"/>
      <w:ind w:left="1440"/>
      <w:contextualSpacing/>
    </w:pPr>
  </w:style>
  <w:style w:type="paragraph" w:styleId="ListContinue5">
    <w:name w:val="List Continue 5"/>
    <w:basedOn w:val="Normal"/>
    <w:uiPriority w:val="99"/>
    <w:semiHidden/>
    <w:unhideWhenUsed/>
    <w:rsid w:val="00C80CF5"/>
    <w:pPr>
      <w:spacing w:after="120"/>
      <w:ind w:left="1800"/>
      <w:contextualSpacing/>
    </w:pPr>
  </w:style>
  <w:style w:type="paragraph" w:styleId="ListNumber">
    <w:name w:val="List Number"/>
    <w:basedOn w:val="Normal"/>
    <w:uiPriority w:val="99"/>
    <w:semiHidden/>
    <w:unhideWhenUsed/>
    <w:rsid w:val="00C80CF5"/>
    <w:pPr>
      <w:numPr>
        <w:numId w:val="6"/>
      </w:numPr>
      <w:contextualSpacing/>
    </w:pPr>
  </w:style>
  <w:style w:type="paragraph" w:styleId="ListNumber2">
    <w:name w:val="List Number 2"/>
    <w:basedOn w:val="Normal"/>
    <w:uiPriority w:val="99"/>
    <w:semiHidden/>
    <w:unhideWhenUsed/>
    <w:rsid w:val="00C80CF5"/>
    <w:pPr>
      <w:numPr>
        <w:numId w:val="7"/>
      </w:numPr>
      <w:contextualSpacing/>
    </w:pPr>
  </w:style>
  <w:style w:type="paragraph" w:styleId="ListNumber3">
    <w:name w:val="List Number 3"/>
    <w:basedOn w:val="Normal"/>
    <w:uiPriority w:val="99"/>
    <w:semiHidden/>
    <w:unhideWhenUsed/>
    <w:rsid w:val="00C80CF5"/>
    <w:pPr>
      <w:numPr>
        <w:numId w:val="8"/>
      </w:numPr>
      <w:contextualSpacing/>
    </w:pPr>
  </w:style>
  <w:style w:type="paragraph" w:styleId="ListNumber4">
    <w:name w:val="List Number 4"/>
    <w:basedOn w:val="Normal"/>
    <w:uiPriority w:val="99"/>
    <w:semiHidden/>
    <w:unhideWhenUsed/>
    <w:rsid w:val="00C80CF5"/>
    <w:pPr>
      <w:numPr>
        <w:numId w:val="9"/>
      </w:numPr>
      <w:contextualSpacing/>
    </w:pPr>
  </w:style>
  <w:style w:type="paragraph" w:styleId="ListNumber5">
    <w:name w:val="List Number 5"/>
    <w:basedOn w:val="Normal"/>
    <w:uiPriority w:val="99"/>
    <w:semiHidden/>
    <w:unhideWhenUsed/>
    <w:rsid w:val="00C80CF5"/>
    <w:pPr>
      <w:numPr>
        <w:numId w:val="10"/>
      </w:numPr>
      <w:contextualSpacing/>
    </w:pPr>
  </w:style>
  <w:style w:type="paragraph" w:styleId="MacroText">
    <w:name w:val="macro"/>
    <w:link w:val="MacroTextChar"/>
    <w:uiPriority w:val="99"/>
    <w:semiHidden/>
    <w:unhideWhenUsed/>
    <w:rsid w:val="00C80CF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80CF5"/>
    <w:rPr>
      <w:rFonts w:ascii="Consolas" w:hAnsi="Consolas"/>
      <w:sz w:val="20"/>
      <w:szCs w:val="20"/>
    </w:rPr>
  </w:style>
  <w:style w:type="paragraph" w:styleId="MessageHeader">
    <w:name w:val="Message Header"/>
    <w:basedOn w:val="Normal"/>
    <w:link w:val="MessageHeaderChar"/>
    <w:uiPriority w:val="99"/>
    <w:semiHidden/>
    <w:unhideWhenUsed/>
    <w:rsid w:val="00C80CF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0CF5"/>
    <w:rPr>
      <w:rFonts w:asciiTheme="majorHAnsi" w:eastAsiaTheme="majorEastAsia" w:hAnsiTheme="majorHAnsi" w:cstheme="majorBidi"/>
      <w:sz w:val="24"/>
      <w:szCs w:val="24"/>
      <w:shd w:val="pct20" w:color="auto" w:fill="auto"/>
    </w:rPr>
  </w:style>
  <w:style w:type="paragraph" w:styleId="NoSpacing">
    <w:name w:val="No Spacing"/>
    <w:uiPriority w:val="1"/>
    <w:qFormat/>
    <w:rsid w:val="00C80CF5"/>
    <w:pPr>
      <w:widowControl w:val="0"/>
      <w:autoSpaceDE w:val="0"/>
      <w:autoSpaceDN w:val="0"/>
      <w:adjustRightInd w:val="0"/>
      <w:spacing w:after="0" w:line="240" w:lineRule="auto"/>
    </w:pPr>
    <w:rPr>
      <w:rFonts w:ascii="Courier" w:hAnsi="Courier"/>
      <w:sz w:val="24"/>
      <w:szCs w:val="24"/>
    </w:rPr>
  </w:style>
  <w:style w:type="paragraph" w:styleId="NormalWeb">
    <w:name w:val="Normal (Web)"/>
    <w:basedOn w:val="Normal"/>
    <w:uiPriority w:val="99"/>
    <w:semiHidden/>
    <w:unhideWhenUsed/>
    <w:rsid w:val="00C80CF5"/>
    <w:rPr>
      <w:rFonts w:cs="Times New Roman"/>
    </w:rPr>
  </w:style>
  <w:style w:type="paragraph" w:styleId="NormalIndent">
    <w:name w:val="Normal Indent"/>
    <w:basedOn w:val="Normal"/>
    <w:uiPriority w:val="99"/>
    <w:semiHidden/>
    <w:unhideWhenUsed/>
    <w:rsid w:val="00C80CF5"/>
    <w:pPr>
      <w:ind w:left="720"/>
    </w:pPr>
  </w:style>
  <w:style w:type="paragraph" w:styleId="NoteHeading">
    <w:name w:val="Note Heading"/>
    <w:basedOn w:val="Normal"/>
    <w:next w:val="Normal"/>
    <w:link w:val="NoteHeadingChar"/>
    <w:uiPriority w:val="99"/>
    <w:semiHidden/>
    <w:unhideWhenUsed/>
    <w:rsid w:val="00C80CF5"/>
  </w:style>
  <w:style w:type="character" w:customStyle="1" w:styleId="NoteHeadingChar">
    <w:name w:val="Note Heading Char"/>
    <w:basedOn w:val="DefaultParagraphFont"/>
    <w:link w:val="NoteHeading"/>
    <w:uiPriority w:val="99"/>
    <w:semiHidden/>
    <w:rsid w:val="00C80CF5"/>
    <w:rPr>
      <w:rFonts w:ascii="Courier" w:hAnsi="Courier"/>
      <w:sz w:val="24"/>
      <w:szCs w:val="24"/>
    </w:rPr>
  </w:style>
  <w:style w:type="paragraph" w:styleId="PlainText">
    <w:name w:val="Plain Text"/>
    <w:basedOn w:val="Normal"/>
    <w:link w:val="PlainTextChar"/>
    <w:uiPriority w:val="99"/>
    <w:semiHidden/>
    <w:unhideWhenUsed/>
    <w:rsid w:val="00C80CF5"/>
    <w:rPr>
      <w:rFonts w:ascii="Consolas" w:hAnsi="Consolas"/>
      <w:sz w:val="21"/>
      <w:szCs w:val="21"/>
    </w:rPr>
  </w:style>
  <w:style w:type="character" w:customStyle="1" w:styleId="PlainTextChar">
    <w:name w:val="Plain Text Char"/>
    <w:basedOn w:val="DefaultParagraphFont"/>
    <w:link w:val="PlainText"/>
    <w:uiPriority w:val="99"/>
    <w:semiHidden/>
    <w:rsid w:val="00C80CF5"/>
    <w:rPr>
      <w:rFonts w:ascii="Consolas" w:hAnsi="Consolas"/>
      <w:sz w:val="21"/>
      <w:szCs w:val="21"/>
    </w:rPr>
  </w:style>
  <w:style w:type="paragraph" w:styleId="Quote">
    <w:name w:val="Quote"/>
    <w:basedOn w:val="Normal"/>
    <w:next w:val="Normal"/>
    <w:link w:val="QuoteChar"/>
    <w:uiPriority w:val="29"/>
    <w:qFormat/>
    <w:rsid w:val="00C80C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80CF5"/>
    <w:rPr>
      <w:rFonts w:ascii="Courier" w:hAnsi="Courier"/>
      <w:i/>
      <w:iCs/>
      <w:color w:val="404040" w:themeColor="text1" w:themeTint="BF"/>
      <w:sz w:val="24"/>
      <w:szCs w:val="24"/>
    </w:rPr>
  </w:style>
  <w:style w:type="paragraph" w:styleId="Salutation">
    <w:name w:val="Salutation"/>
    <w:basedOn w:val="Normal"/>
    <w:next w:val="Normal"/>
    <w:link w:val="SalutationChar"/>
    <w:uiPriority w:val="99"/>
    <w:semiHidden/>
    <w:unhideWhenUsed/>
    <w:rsid w:val="00C80CF5"/>
  </w:style>
  <w:style w:type="character" w:customStyle="1" w:styleId="SalutationChar">
    <w:name w:val="Salutation Char"/>
    <w:basedOn w:val="DefaultParagraphFont"/>
    <w:link w:val="Salutation"/>
    <w:uiPriority w:val="99"/>
    <w:semiHidden/>
    <w:rsid w:val="00C80CF5"/>
    <w:rPr>
      <w:rFonts w:ascii="Courier" w:hAnsi="Courier"/>
      <w:sz w:val="24"/>
      <w:szCs w:val="24"/>
    </w:rPr>
  </w:style>
  <w:style w:type="paragraph" w:styleId="Signature">
    <w:name w:val="Signature"/>
    <w:basedOn w:val="Normal"/>
    <w:link w:val="SignatureChar"/>
    <w:uiPriority w:val="99"/>
    <w:semiHidden/>
    <w:unhideWhenUsed/>
    <w:rsid w:val="00C80CF5"/>
    <w:pPr>
      <w:ind w:left="4320"/>
    </w:pPr>
  </w:style>
  <w:style w:type="character" w:customStyle="1" w:styleId="SignatureChar">
    <w:name w:val="Signature Char"/>
    <w:basedOn w:val="DefaultParagraphFont"/>
    <w:link w:val="Signature"/>
    <w:uiPriority w:val="99"/>
    <w:semiHidden/>
    <w:rsid w:val="00C80CF5"/>
    <w:rPr>
      <w:rFonts w:ascii="Courier" w:hAnsi="Courier"/>
      <w:sz w:val="24"/>
      <w:szCs w:val="24"/>
    </w:rPr>
  </w:style>
  <w:style w:type="paragraph" w:styleId="Subtitle">
    <w:name w:val="Subtitle"/>
    <w:basedOn w:val="Normal"/>
    <w:next w:val="Normal"/>
    <w:link w:val="SubtitleChar"/>
    <w:uiPriority w:val="11"/>
    <w:qFormat/>
    <w:rsid w:val="00C80CF5"/>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C80CF5"/>
    <w:rPr>
      <w:color w:val="5A5A5A" w:themeColor="text1" w:themeTint="A5"/>
      <w:spacing w:val="15"/>
    </w:rPr>
  </w:style>
  <w:style w:type="paragraph" w:styleId="TableofAuthorities">
    <w:name w:val="table of authorities"/>
    <w:basedOn w:val="Normal"/>
    <w:next w:val="Normal"/>
    <w:uiPriority w:val="99"/>
    <w:semiHidden/>
    <w:unhideWhenUsed/>
    <w:rsid w:val="00C80CF5"/>
    <w:pPr>
      <w:ind w:left="240" w:hanging="240"/>
    </w:pPr>
  </w:style>
  <w:style w:type="paragraph" w:styleId="TableofFigures">
    <w:name w:val="table of figures"/>
    <w:basedOn w:val="Normal"/>
    <w:next w:val="Normal"/>
    <w:uiPriority w:val="99"/>
    <w:semiHidden/>
    <w:unhideWhenUsed/>
    <w:rsid w:val="00C80CF5"/>
  </w:style>
  <w:style w:type="paragraph" w:styleId="Title">
    <w:name w:val="Title"/>
    <w:basedOn w:val="Normal"/>
    <w:next w:val="Normal"/>
    <w:link w:val="TitleChar"/>
    <w:uiPriority w:val="10"/>
    <w:qFormat/>
    <w:rsid w:val="00C80C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CF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80CF5"/>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0CF5"/>
    <w:pPr>
      <w:spacing w:after="100"/>
    </w:pPr>
  </w:style>
  <w:style w:type="paragraph" w:styleId="TOC2">
    <w:name w:val="toc 2"/>
    <w:basedOn w:val="Normal"/>
    <w:next w:val="Normal"/>
    <w:autoRedefine/>
    <w:uiPriority w:val="39"/>
    <w:semiHidden/>
    <w:unhideWhenUsed/>
    <w:rsid w:val="00C80CF5"/>
    <w:pPr>
      <w:spacing w:after="100"/>
      <w:ind w:left="240"/>
    </w:pPr>
  </w:style>
  <w:style w:type="paragraph" w:styleId="TOC3">
    <w:name w:val="toc 3"/>
    <w:basedOn w:val="Normal"/>
    <w:next w:val="Normal"/>
    <w:autoRedefine/>
    <w:uiPriority w:val="39"/>
    <w:semiHidden/>
    <w:unhideWhenUsed/>
    <w:rsid w:val="00C80CF5"/>
    <w:pPr>
      <w:spacing w:after="100"/>
      <w:ind w:left="480"/>
    </w:pPr>
  </w:style>
  <w:style w:type="paragraph" w:styleId="TOC4">
    <w:name w:val="toc 4"/>
    <w:basedOn w:val="Normal"/>
    <w:next w:val="Normal"/>
    <w:autoRedefine/>
    <w:uiPriority w:val="39"/>
    <w:semiHidden/>
    <w:unhideWhenUsed/>
    <w:rsid w:val="00C80CF5"/>
    <w:pPr>
      <w:spacing w:after="100"/>
      <w:ind w:left="720"/>
    </w:pPr>
  </w:style>
  <w:style w:type="paragraph" w:styleId="TOC5">
    <w:name w:val="toc 5"/>
    <w:basedOn w:val="Normal"/>
    <w:next w:val="Normal"/>
    <w:autoRedefine/>
    <w:uiPriority w:val="39"/>
    <w:semiHidden/>
    <w:unhideWhenUsed/>
    <w:rsid w:val="00C80CF5"/>
    <w:pPr>
      <w:spacing w:after="100"/>
      <w:ind w:left="960"/>
    </w:pPr>
  </w:style>
  <w:style w:type="paragraph" w:styleId="TOC6">
    <w:name w:val="toc 6"/>
    <w:basedOn w:val="Normal"/>
    <w:next w:val="Normal"/>
    <w:autoRedefine/>
    <w:uiPriority w:val="39"/>
    <w:semiHidden/>
    <w:unhideWhenUsed/>
    <w:rsid w:val="00C80CF5"/>
    <w:pPr>
      <w:spacing w:after="100"/>
      <w:ind w:left="1200"/>
    </w:pPr>
  </w:style>
  <w:style w:type="paragraph" w:styleId="TOC7">
    <w:name w:val="toc 7"/>
    <w:basedOn w:val="Normal"/>
    <w:next w:val="Normal"/>
    <w:autoRedefine/>
    <w:uiPriority w:val="39"/>
    <w:semiHidden/>
    <w:unhideWhenUsed/>
    <w:rsid w:val="00C80CF5"/>
    <w:pPr>
      <w:spacing w:after="100"/>
      <w:ind w:left="1440"/>
    </w:pPr>
  </w:style>
  <w:style w:type="paragraph" w:styleId="TOC8">
    <w:name w:val="toc 8"/>
    <w:basedOn w:val="Normal"/>
    <w:next w:val="Normal"/>
    <w:autoRedefine/>
    <w:uiPriority w:val="39"/>
    <w:semiHidden/>
    <w:unhideWhenUsed/>
    <w:rsid w:val="00C80CF5"/>
    <w:pPr>
      <w:spacing w:after="100"/>
      <w:ind w:left="1680"/>
    </w:pPr>
  </w:style>
  <w:style w:type="paragraph" w:styleId="TOC9">
    <w:name w:val="toc 9"/>
    <w:basedOn w:val="Normal"/>
    <w:next w:val="Normal"/>
    <w:autoRedefine/>
    <w:uiPriority w:val="39"/>
    <w:semiHidden/>
    <w:unhideWhenUsed/>
    <w:rsid w:val="00C80CF5"/>
    <w:pPr>
      <w:spacing w:after="100"/>
      <w:ind w:left="1920"/>
    </w:pPr>
  </w:style>
  <w:style w:type="paragraph" w:styleId="TOCHeading">
    <w:name w:val="TOC Heading"/>
    <w:basedOn w:val="Heading1"/>
    <w:next w:val="Normal"/>
    <w:uiPriority w:val="39"/>
    <w:semiHidden/>
    <w:unhideWhenUsed/>
    <w:qFormat/>
    <w:rsid w:val="00C80CF5"/>
    <w:pPr>
      <w:outlineLvl w:val="9"/>
    </w:pPr>
  </w:style>
  <w:style w:type="character" w:styleId="CommentReference">
    <w:name w:val="annotation reference"/>
    <w:basedOn w:val="DefaultParagraphFont"/>
    <w:uiPriority w:val="99"/>
    <w:semiHidden/>
    <w:unhideWhenUsed/>
    <w:rsid w:val="00EE5555"/>
    <w:rPr>
      <w:sz w:val="16"/>
      <w:szCs w:val="16"/>
    </w:rPr>
  </w:style>
  <w:style w:type="paragraph" w:styleId="Revision">
    <w:name w:val="Revision"/>
    <w:hidden/>
    <w:uiPriority w:val="99"/>
    <w:semiHidden/>
    <w:rsid w:val="006A2F8A"/>
    <w:pPr>
      <w:spacing w:after="0" w:line="240" w:lineRule="auto"/>
    </w:pPr>
    <w:rPr>
      <w:rFonts w:ascii="Times New Roman" w:hAnsi="Times New Roman"/>
      <w:sz w:val="24"/>
      <w:szCs w:val="24"/>
    </w:rPr>
  </w:style>
  <w:style w:type="paragraph" w:customStyle="1" w:styleId="paragraph">
    <w:name w:val="paragraph"/>
    <w:basedOn w:val="Normal"/>
    <w:rsid w:val="003E1E71"/>
    <w:pPr>
      <w:widowControl/>
      <w:autoSpaceDE/>
      <w:autoSpaceDN/>
      <w:adjustRightInd/>
    </w:pPr>
    <w:rPr>
      <w:rFonts w:ascii="Calibri" w:eastAsiaTheme="minorHAnsi" w:hAnsi="Calibri" w:cs="Calibri"/>
      <w:color w:val="000000"/>
      <w:sz w:val="22"/>
      <w:szCs w:val="22"/>
    </w:rPr>
  </w:style>
  <w:style w:type="character" w:customStyle="1" w:styleId="normaltextrun1">
    <w:name w:val="normaltextrun1"/>
    <w:basedOn w:val="DefaultParagraphFont"/>
    <w:rsid w:val="003E1E71"/>
  </w:style>
  <w:style w:type="character" w:customStyle="1" w:styleId="eop">
    <w:name w:val="eop"/>
    <w:basedOn w:val="DefaultParagraphFont"/>
    <w:rsid w:val="003E1E71"/>
  </w:style>
  <w:style w:type="character" w:styleId="Hyperlink">
    <w:name w:val="Hyperlink"/>
    <w:basedOn w:val="DefaultParagraphFont"/>
    <w:uiPriority w:val="99"/>
    <w:unhideWhenUsed/>
    <w:rsid w:val="008D2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7639">
      <w:bodyDiv w:val="1"/>
      <w:marLeft w:val="0"/>
      <w:marRight w:val="0"/>
      <w:marTop w:val="0"/>
      <w:marBottom w:val="0"/>
      <w:divBdr>
        <w:top w:val="none" w:sz="0" w:space="0" w:color="auto"/>
        <w:left w:val="none" w:sz="0" w:space="0" w:color="auto"/>
        <w:bottom w:val="none" w:sz="0" w:space="0" w:color="auto"/>
        <w:right w:val="none" w:sz="0" w:space="0" w:color="auto"/>
      </w:divBdr>
    </w:div>
    <w:div w:id="1304700041">
      <w:bodyDiv w:val="1"/>
      <w:marLeft w:val="0"/>
      <w:marRight w:val="0"/>
      <w:marTop w:val="0"/>
      <w:marBottom w:val="0"/>
      <w:divBdr>
        <w:top w:val="none" w:sz="0" w:space="0" w:color="auto"/>
        <w:left w:val="none" w:sz="0" w:space="0" w:color="auto"/>
        <w:bottom w:val="none" w:sz="0" w:space="0" w:color="auto"/>
        <w:right w:val="none" w:sz="0" w:space="0" w:color="auto"/>
      </w:divBdr>
    </w:div>
    <w:div w:id="1326124910">
      <w:bodyDiv w:val="1"/>
      <w:marLeft w:val="0"/>
      <w:marRight w:val="0"/>
      <w:marTop w:val="0"/>
      <w:marBottom w:val="0"/>
      <w:divBdr>
        <w:top w:val="none" w:sz="0" w:space="0" w:color="auto"/>
        <w:left w:val="none" w:sz="0" w:space="0" w:color="auto"/>
        <w:bottom w:val="none" w:sz="0" w:space="0" w:color="auto"/>
        <w:right w:val="none" w:sz="0" w:space="0" w:color="auto"/>
      </w:divBdr>
    </w:div>
    <w:div w:id="15880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s://doi.org/10.1787/9789264069923-en" TargetMode="External"/><Relationship Id="rId2" Type="http://schemas.openxmlformats.org/officeDocument/2006/relationships/customXml" Target="../customXml/item2.xml"/><Relationship Id="rId16" Type="http://schemas.openxmlformats.org/officeDocument/2006/relationships/hyperlink" Target="https://www.fisheries.noaa.gov/find-speci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s://www.fws.gov/endangered/"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is.gov/"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4A4A2055EA442479AF66A1A1959E367" ma:contentTypeVersion="47" ma:contentTypeDescription="Create a new document." ma:contentTypeScope="" ma:versionID="1a0d340baa9f58813a8d376e508bbf7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6cdb657-90ba-4452-8fd5-423191c1d1d5" xmlns:ns6="1ad0269c-2511-4159-98ac-392385d4262d" targetNamespace="http://schemas.microsoft.com/office/2006/metadata/properties" ma:root="true" ma:fieldsID="fe590904dbd970970c751fabfaa4ca5f" ns1:_="" ns2:_="" ns3:_="" ns4:_="" ns5:_="" ns6:_="">
    <xsd:import namespace="http://schemas.microsoft.com/sharepoint/v3"/>
    <xsd:import namespace="4ffa91fb-a0ff-4ac5-b2db-65c790d184a4"/>
    <xsd:import namespace="http://schemas.microsoft.com/sharepoint.v3"/>
    <xsd:import namespace="http://schemas.microsoft.com/sharepoint/v3/fields"/>
    <xsd:import namespace="d6cdb657-90ba-4452-8fd5-423191c1d1d5"/>
    <xsd:import namespace="1ad0269c-2511-4159-98ac-392385d4262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db657-90ba-4452-8fd5-423191c1d1d5"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0269c-2511-4159-98ac-392385d426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2019-02-25T05:00:00+00:00</Document_x0020_Creation_x0020_Date>
    <EPA_x0020_Office xmlns="4ffa91fb-a0ff-4ac5-b2db-65c790d184a4">Not Found!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Jarvis, Amanda</DisplayName>
        <AccountId>1769</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lcf76f155ced4ddcb4097134ff3c332f xmlns="d6cdb657-90ba-4452-8fd5-423191c1d1d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D1D516E-09D1-4364-98D9-A5EDC453C6F1}">
  <ds:schemaRefs>
    <ds:schemaRef ds:uri="http://schemas.microsoft.com/sharepoint/v3/contenttype/forms"/>
  </ds:schemaRefs>
</ds:datastoreItem>
</file>

<file path=customXml/itemProps2.xml><?xml version="1.0" encoding="utf-8"?>
<ds:datastoreItem xmlns:ds="http://schemas.openxmlformats.org/officeDocument/2006/customXml" ds:itemID="{90B2E7D1-B9ED-494E-A404-98082E16F804}">
  <ds:schemaRefs>
    <ds:schemaRef ds:uri="Microsoft.SharePoint.Taxonomy.ContentTypeSync"/>
  </ds:schemaRefs>
</ds:datastoreItem>
</file>

<file path=customXml/itemProps3.xml><?xml version="1.0" encoding="utf-8"?>
<ds:datastoreItem xmlns:ds="http://schemas.openxmlformats.org/officeDocument/2006/customXml" ds:itemID="{02184CA1-1E77-4DFA-BDC5-A3BF7904718A}"/>
</file>

<file path=customXml/itemProps4.xml><?xml version="1.0" encoding="utf-8"?>
<ds:datastoreItem xmlns:ds="http://schemas.openxmlformats.org/officeDocument/2006/customXml" ds:itemID="{3A461DC9-0D31-44C7-A3A0-4623441FE13D}">
  <ds:schemaRefs>
    <ds:schemaRef ds:uri="http://schemas.openxmlformats.org/officeDocument/2006/bibliography"/>
  </ds:schemaRefs>
</ds:datastoreItem>
</file>

<file path=customXml/itemProps5.xml><?xml version="1.0" encoding="utf-8"?>
<ds:datastoreItem xmlns:ds="http://schemas.openxmlformats.org/officeDocument/2006/customXml" ds:itemID="{20801E94-2867-400B-A0F6-70E8DCB75806}">
  <ds:schemaRefs>
    <ds:schemaRef ds:uri="1ad0269c-2511-4159-98ac-392385d4262d"/>
    <ds:schemaRef ds:uri="4ffa91fb-a0ff-4ac5-b2db-65c790d184a4"/>
    <ds:schemaRef ds:uri="http://www.w3.org/XML/1998/namespace"/>
    <ds:schemaRef ds:uri="http://schemas.openxmlformats.org/package/2006/metadata/core-properties"/>
    <ds:schemaRef ds:uri="http://purl.org/dc/elements/1.1/"/>
    <ds:schemaRef ds:uri="http://schemas.microsoft.com/sharepoint.v3"/>
    <ds:schemaRef ds:uri="http://purl.org/dc/dcmitype/"/>
    <ds:schemaRef ds:uri="http://schemas.microsoft.com/office/infopath/2007/PartnerControls"/>
    <ds:schemaRef ds:uri="d6cdb657-90ba-4452-8fd5-423191c1d1d5"/>
    <ds:schemaRef ds:uri="http://schemas.microsoft.com/office/2006/documentManagement/types"/>
    <ds:schemaRef ds:uri="http://schemas.microsoft.com/sharepoint/v3"/>
    <ds:schemaRef ds:uri="http://schemas.microsoft.com/sharepoint/v3/field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4340</Words>
  <Characters>27208</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Nonvascular Plant DER Template_V.3_JAG</vt:lpstr>
    </vt:vector>
  </TitlesOfParts>
  <Company>Microsoft</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Nonvascular Plant DER Template_V.3_JAG</dc:title>
  <dc:creator>Eignor, Diana</dc:creator>
  <cp:keywords/>
  <cp:lastModifiedBy>Craig Voros</cp:lastModifiedBy>
  <cp:revision>5</cp:revision>
  <cp:lastPrinted>2024-03-12T17:17:00Z</cp:lastPrinted>
  <dcterms:created xsi:type="dcterms:W3CDTF">2024-03-12T17:07:00Z</dcterms:created>
  <dcterms:modified xsi:type="dcterms:W3CDTF">2024-03-12T17:17:00Z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0x01010074A4A2055EA442479AF66A1A1959E367</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AuthorIds_UIVersion_1536">
    <vt:lpwstr>1769</vt:lpwstr>
  </property>
  <property fmtid="{D5CDD505-2E9C-101B-9397-08002B2CF9AE}" pid="7" name="AuthorIds_UIVersion_2048">
    <vt:lpwstr>1769</vt:lpwstr>
  </property>
  <property fmtid="{D5CDD505-2E9C-101B-9397-08002B2CF9AE}" pid="8" name="MediaServiceImageTags">
    <vt:lpwstr/>
  </property>
</Properties>
</file>