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7986" w14:textId="77777777" w:rsidR="00354BF3" w:rsidRDefault="00354BF3" w:rsidP="0015511C">
      <w:pPr>
        <w:jc w:val="center"/>
        <w:outlineLvl w:val="0"/>
        <w:rPr>
          <w:b/>
          <w:i/>
        </w:rPr>
      </w:pPr>
    </w:p>
    <w:p w14:paraId="6660D548" w14:textId="1A001FC9" w:rsidR="00FE036A" w:rsidRDefault="00FE036A" w:rsidP="0015511C">
      <w:pPr>
        <w:jc w:val="center"/>
        <w:outlineLvl w:val="0"/>
        <w:rPr>
          <w:b/>
          <w:i/>
        </w:rPr>
      </w:pPr>
      <w:r>
        <w:rPr>
          <w:b/>
          <w:i/>
        </w:rPr>
        <w:t>202</w:t>
      </w:r>
      <w:r w:rsidR="006370CC">
        <w:rPr>
          <w:b/>
          <w:i/>
        </w:rPr>
        <w:t>2-23</w:t>
      </w:r>
      <w:r>
        <w:rPr>
          <w:b/>
          <w:i/>
        </w:rPr>
        <w:t xml:space="preserve"> Diesel Emission Reduction Act National Grants</w:t>
      </w:r>
    </w:p>
    <w:p w14:paraId="2BE30F90" w14:textId="5529CB53" w:rsidR="00781747" w:rsidRPr="00781747" w:rsidRDefault="006370CC" w:rsidP="0015511C">
      <w:pPr>
        <w:jc w:val="center"/>
        <w:outlineLvl w:val="0"/>
        <w:rPr>
          <w:b/>
          <w:i/>
        </w:rPr>
      </w:pPr>
      <w:r>
        <w:rPr>
          <w:b/>
          <w:i/>
        </w:rPr>
        <w:t>Notice of Funding Opportunity (NOFO)</w:t>
      </w:r>
    </w:p>
    <w:p w14:paraId="40D8CA13" w14:textId="77777777" w:rsidR="00781747" w:rsidRPr="00781747" w:rsidRDefault="00781747" w:rsidP="00781747">
      <w:pPr>
        <w:rPr>
          <w:b/>
          <w:i/>
        </w:rPr>
      </w:pPr>
    </w:p>
    <w:p w14:paraId="57CD0EAC" w14:textId="77777777"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14:paraId="70B8B92B" w14:textId="5EF0A18E" w:rsidR="00781747" w:rsidRDefault="006370CC" w:rsidP="00781747">
      <w:pPr>
        <w:jc w:val="center"/>
        <w:rPr>
          <w:b/>
          <w:i/>
          <w:sz w:val="32"/>
          <w:szCs w:val="32"/>
        </w:rPr>
      </w:pPr>
      <w:r>
        <w:rPr>
          <w:b/>
          <w:i/>
        </w:rPr>
        <w:t>NOFO</w:t>
      </w:r>
      <w:r w:rsidR="00781747">
        <w:rPr>
          <w:b/>
          <w:i/>
        </w:rPr>
        <w:t xml:space="preserve">#: </w:t>
      </w:r>
      <w:r w:rsidR="00781747" w:rsidRPr="00781747">
        <w:rPr>
          <w:b/>
          <w:i/>
        </w:rPr>
        <w:t>EPA-OAR-OTAQ-</w:t>
      </w:r>
      <w:r w:rsidR="00FE036A">
        <w:rPr>
          <w:b/>
          <w:i/>
        </w:rPr>
        <w:t>2</w:t>
      </w:r>
      <w:r>
        <w:rPr>
          <w:b/>
          <w:i/>
        </w:rPr>
        <w:t>3</w:t>
      </w:r>
      <w:r w:rsidR="00781747" w:rsidRPr="00781747">
        <w:rPr>
          <w:b/>
          <w:i/>
        </w:rPr>
        <w:t>-</w:t>
      </w:r>
      <w:r w:rsidR="00B069B5">
        <w:rPr>
          <w:b/>
          <w:i/>
        </w:rPr>
        <w:t>0</w:t>
      </w:r>
      <w:r>
        <w:rPr>
          <w:b/>
          <w:i/>
        </w:rPr>
        <w:t>3</w:t>
      </w:r>
    </w:p>
    <w:p w14:paraId="79A49AE8" w14:textId="77777777" w:rsidR="00781747" w:rsidRPr="00574D46" w:rsidRDefault="00781747" w:rsidP="00781747">
      <w:pPr>
        <w:jc w:val="center"/>
        <w:rPr>
          <w:b/>
          <w:i/>
          <w:sz w:val="32"/>
          <w:szCs w:val="32"/>
        </w:rPr>
      </w:pPr>
    </w:p>
    <w:p w14:paraId="3AD7B2E3" w14:textId="6391DD1B" w:rsidR="009D3E30" w:rsidRPr="009F75D8" w:rsidRDefault="009D3E30" w:rsidP="009D3E30">
      <w:pPr>
        <w:rPr>
          <w:i/>
          <w:sz w:val="28"/>
          <w:szCs w:val="28"/>
        </w:rPr>
      </w:pPr>
      <w:r w:rsidRPr="009F75D8">
        <w:rPr>
          <w:b/>
          <w:i/>
          <w:sz w:val="28"/>
          <w:szCs w:val="28"/>
        </w:rPr>
        <w:t>Instructions:</w:t>
      </w:r>
      <w:r w:rsidRPr="009F75D8">
        <w:rPr>
          <w:i/>
          <w:sz w:val="28"/>
          <w:szCs w:val="28"/>
        </w:rPr>
        <w:t xml:space="preserve"> The </w:t>
      </w:r>
      <w:r w:rsidR="00E76D79" w:rsidRPr="009F75D8">
        <w:rPr>
          <w:i/>
          <w:sz w:val="28"/>
          <w:szCs w:val="28"/>
        </w:rPr>
        <w:t>p</w:t>
      </w:r>
      <w:r w:rsidRPr="009F75D8">
        <w:rPr>
          <w:i/>
          <w:sz w:val="28"/>
          <w:szCs w:val="28"/>
        </w:rPr>
        <w:t xml:space="preserve">roject </w:t>
      </w:r>
      <w:r w:rsidR="00E76D79" w:rsidRPr="009F75D8">
        <w:rPr>
          <w:i/>
          <w:sz w:val="28"/>
          <w:szCs w:val="28"/>
        </w:rPr>
        <w:t>n</w:t>
      </w:r>
      <w:r w:rsidRPr="009F75D8">
        <w:rPr>
          <w:i/>
          <w:sz w:val="28"/>
          <w:szCs w:val="28"/>
        </w:rPr>
        <w:t xml:space="preserve">arrative must substantially comply with the specific instructions, format and content defined </w:t>
      </w:r>
      <w:r w:rsidR="003B7E64" w:rsidRPr="009F75D8">
        <w:rPr>
          <w:i/>
          <w:sz w:val="28"/>
          <w:szCs w:val="28"/>
        </w:rPr>
        <w:t xml:space="preserve">in </w:t>
      </w:r>
      <w:r w:rsidR="000759AE" w:rsidRPr="009F75D8">
        <w:rPr>
          <w:i/>
          <w:sz w:val="28"/>
          <w:szCs w:val="28"/>
        </w:rPr>
        <w:t>Section IV</w:t>
      </w:r>
      <w:r w:rsidR="00B069B5" w:rsidRPr="009F75D8">
        <w:rPr>
          <w:i/>
          <w:sz w:val="28"/>
          <w:szCs w:val="28"/>
        </w:rPr>
        <w:t xml:space="preserve"> </w:t>
      </w:r>
      <w:r w:rsidR="003B7E64" w:rsidRPr="009F75D8">
        <w:rPr>
          <w:i/>
          <w:sz w:val="28"/>
          <w:szCs w:val="28"/>
        </w:rPr>
        <w:t xml:space="preserve">of the </w:t>
      </w:r>
      <w:r w:rsidR="006370CC" w:rsidRPr="009F75D8">
        <w:rPr>
          <w:i/>
          <w:sz w:val="28"/>
          <w:szCs w:val="28"/>
        </w:rPr>
        <w:t>NOFO</w:t>
      </w:r>
      <w:r w:rsidR="003B7E64" w:rsidRPr="009F75D8">
        <w:rPr>
          <w:i/>
          <w:sz w:val="28"/>
          <w:szCs w:val="28"/>
        </w:rPr>
        <w:t>.</w:t>
      </w:r>
      <w:r w:rsidRPr="009F75D8">
        <w:rPr>
          <w:i/>
          <w:sz w:val="28"/>
          <w:szCs w:val="28"/>
        </w:rPr>
        <w:t xml:space="preserve"> </w:t>
      </w:r>
    </w:p>
    <w:p w14:paraId="7FF68AFF" w14:textId="77777777" w:rsidR="009D3E30" w:rsidRPr="009F75D8" w:rsidRDefault="009D3E30" w:rsidP="009D3E30">
      <w:pPr>
        <w:rPr>
          <w:i/>
          <w:sz w:val="28"/>
          <w:szCs w:val="28"/>
        </w:rPr>
      </w:pPr>
    </w:p>
    <w:p w14:paraId="303F655A" w14:textId="75D4205C" w:rsidR="009D3E30" w:rsidRPr="009F75D8" w:rsidRDefault="003B7E64" w:rsidP="009D3E30">
      <w:pPr>
        <w:rPr>
          <w:i/>
          <w:sz w:val="28"/>
          <w:szCs w:val="28"/>
        </w:rPr>
      </w:pPr>
      <w:r w:rsidRPr="009F75D8">
        <w:rPr>
          <w:i/>
          <w:sz w:val="28"/>
          <w:szCs w:val="28"/>
        </w:rPr>
        <w:t xml:space="preserve">The </w:t>
      </w:r>
      <w:r w:rsidR="00E76D79" w:rsidRPr="009F75D8">
        <w:rPr>
          <w:i/>
          <w:sz w:val="28"/>
          <w:szCs w:val="28"/>
        </w:rPr>
        <w:t>p</w:t>
      </w:r>
      <w:r w:rsidRPr="009F75D8">
        <w:rPr>
          <w:i/>
          <w:sz w:val="28"/>
          <w:szCs w:val="28"/>
        </w:rPr>
        <w:t xml:space="preserve">roject </w:t>
      </w:r>
      <w:r w:rsidR="00E76D79" w:rsidRPr="009F75D8">
        <w:rPr>
          <w:i/>
          <w:sz w:val="28"/>
          <w:szCs w:val="28"/>
        </w:rPr>
        <w:t>n</w:t>
      </w:r>
      <w:r w:rsidRPr="009F75D8">
        <w:rPr>
          <w:i/>
          <w:sz w:val="28"/>
          <w:szCs w:val="28"/>
        </w:rPr>
        <w:t xml:space="preserve">arrative (including the </w:t>
      </w:r>
      <w:r w:rsidR="00E76D79" w:rsidRPr="009F75D8">
        <w:rPr>
          <w:i/>
          <w:sz w:val="28"/>
          <w:szCs w:val="28"/>
        </w:rPr>
        <w:t>c</w:t>
      </w:r>
      <w:r w:rsidRPr="009F75D8">
        <w:rPr>
          <w:i/>
          <w:sz w:val="28"/>
          <w:szCs w:val="28"/>
        </w:rPr>
        <w:t xml:space="preserve">over </w:t>
      </w:r>
      <w:r w:rsidR="00E76D79" w:rsidRPr="009F75D8">
        <w:rPr>
          <w:i/>
          <w:sz w:val="28"/>
          <w:szCs w:val="28"/>
        </w:rPr>
        <w:t>p</w:t>
      </w:r>
      <w:r w:rsidRPr="009F75D8">
        <w:rPr>
          <w:i/>
          <w:sz w:val="28"/>
          <w:szCs w:val="28"/>
        </w:rPr>
        <w:t xml:space="preserve">age) </w:t>
      </w:r>
      <w:r w:rsidR="00F57193" w:rsidRPr="009F75D8">
        <w:rPr>
          <w:i/>
          <w:sz w:val="28"/>
          <w:szCs w:val="28"/>
        </w:rPr>
        <w:t xml:space="preserve">must not exceed a maximum of </w:t>
      </w:r>
      <w:r w:rsidR="00373FE7" w:rsidRPr="009F75D8">
        <w:rPr>
          <w:i/>
          <w:sz w:val="28"/>
          <w:szCs w:val="28"/>
        </w:rPr>
        <w:t>fourteen</w:t>
      </w:r>
      <w:r w:rsidRPr="009F75D8">
        <w:rPr>
          <w:i/>
          <w:sz w:val="28"/>
          <w:szCs w:val="28"/>
        </w:rPr>
        <w:t xml:space="preserve"> (1</w:t>
      </w:r>
      <w:r w:rsidR="00373FE7" w:rsidRPr="009F75D8">
        <w:rPr>
          <w:i/>
          <w:sz w:val="28"/>
          <w:szCs w:val="28"/>
        </w:rPr>
        <w:t>4</w:t>
      </w:r>
      <w:r w:rsidRPr="009F75D8">
        <w:rPr>
          <w:i/>
          <w:sz w:val="28"/>
          <w:szCs w:val="28"/>
        </w:rPr>
        <w:t xml:space="preserve">) single-spaced pages in length. Pages refer to one-side of a single-spaced typed page. Font size should be no smaller than 10 and the </w:t>
      </w:r>
      <w:r w:rsidR="00056B25" w:rsidRPr="009F75D8">
        <w:rPr>
          <w:i/>
          <w:sz w:val="28"/>
          <w:szCs w:val="28"/>
        </w:rPr>
        <w:t>application</w:t>
      </w:r>
      <w:r w:rsidRPr="009F75D8">
        <w:rPr>
          <w:i/>
          <w:sz w:val="28"/>
          <w:szCs w:val="28"/>
        </w:rPr>
        <w:t xml:space="preserve"> must be </w:t>
      </w:r>
      <w:r w:rsidR="000759AE" w:rsidRPr="009F75D8">
        <w:rPr>
          <w:i/>
          <w:sz w:val="28"/>
          <w:szCs w:val="28"/>
        </w:rPr>
        <w:t>formatted for</w:t>
      </w:r>
      <w:r w:rsidRPr="009F75D8">
        <w:rPr>
          <w:i/>
          <w:sz w:val="28"/>
          <w:szCs w:val="28"/>
        </w:rPr>
        <w:t xml:space="preserve"> 8 ½” x 11" paper. Pages </w:t>
      </w:r>
      <w:proofErr w:type="gramStart"/>
      <w:r w:rsidRPr="009F75D8">
        <w:rPr>
          <w:i/>
          <w:sz w:val="28"/>
          <w:szCs w:val="28"/>
        </w:rPr>
        <w:t>in excess of</w:t>
      </w:r>
      <w:proofErr w:type="gramEnd"/>
      <w:r w:rsidRPr="009F75D8">
        <w:rPr>
          <w:i/>
          <w:sz w:val="28"/>
          <w:szCs w:val="28"/>
        </w:rPr>
        <w:t xml:space="preserve"> the 1</w:t>
      </w:r>
      <w:r w:rsidR="00373FE7" w:rsidRPr="009F75D8">
        <w:rPr>
          <w:i/>
          <w:sz w:val="28"/>
          <w:szCs w:val="28"/>
        </w:rPr>
        <w:t>4</w:t>
      </w:r>
      <w:r w:rsidRPr="009F75D8">
        <w:rPr>
          <w:i/>
          <w:sz w:val="28"/>
          <w:szCs w:val="28"/>
        </w:rPr>
        <w:t xml:space="preserve">-page limit will not be considered. </w:t>
      </w:r>
    </w:p>
    <w:p w14:paraId="0B200C55" w14:textId="77777777" w:rsidR="000759AE" w:rsidRPr="009F75D8" w:rsidRDefault="000759AE" w:rsidP="009D3E30">
      <w:pPr>
        <w:rPr>
          <w:i/>
          <w:sz w:val="28"/>
          <w:szCs w:val="28"/>
        </w:rPr>
      </w:pPr>
    </w:p>
    <w:p w14:paraId="6785DC2A" w14:textId="77777777" w:rsidR="009D3E30" w:rsidRPr="009F75D8" w:rsidRDefault="009D3E30" w:rsidP="009D3E30">
      <w:pPr>
        <w:rPr>
          <w:b/>
          <w:i/>
          <w:sz w:val="28"/>
          <w:szCs w:val="28"/>
        </w:rPr>
      </w:pPr>
      <w:r w:rsidRPr="009F75D8">
        <w:rPr>
          <w:b/>
          <w:i/>
          <w:sz w:val="28"/>
          <w:szCs w:val="28"/>
        </w:rPr>
        <w:t xml:space="preserve">Please </w:t>
      </w:r>
      <w:r w:rsidRPr="009F75D8">
        <w:rPr>
          <w:b/>
          <w:i/>
          <w:sz w:val="28"/>
          <w:szCs w:val="28"/>
          <w:u w:val="single"/>
        </w:rPr>
        <w:t>delete</w:t>
      </w:r>
      <w:r w:rsidRPr="009F75D8">
        <w:rPr>
          <w:b/>
          <w:i/>
          <w:sz w:val="28"/>
          <w:szCs w:val="28"/>
        </w:rPr>
        <w:t xml:space="preserve"> this instruction page from your final </w:t>
      </w:r>
      <w:r w:rsidR="00E76D79" w:rsidRPr="009F75D8">
        <w:rPr>
          <w:b/>
          <w:i/>
          <w:sz w:val="28"/>
          <w:szCs w:val="28"/>
        </w:rPr>
        <w:t>p</w:t>
      </w:r>
      <w:r w:rsidRPr="009F75D8">
        <w:rPr>
          <w:b/>
          <w:i/>
          <w:sz w:val="28"/>
          <w:szCs w:val="28"/>
        </w:rPr>
        <w:t xml:space="preserve">roject </w:t>
      </w:r>
      <w:r w:rsidR="00E76D79" w:rsidRPr="009F75D8">
        <w:rPr>
          <w:b/>
          <w:i/>
          <w:sz w:val="28"/>
          <w:szCs w:val="28"/>
        </w:rPr>
        <w:t>n</w:t>
      </w:r>
      <w:r w:rsidRPr="009F75D8">
        <w:rPr>
          <w:b/>
          <w:i/>
          <w:sz w:val="28"/>
          <w:szCs w:val="28"/>
        </w:rPr>
        <w:t xml:space="preserve">arrative.  </w:t>
      </w:r>
    </w:p>
    <w:p w14:paraId="155C1572" w14:textId="77777777" w:rsidR="009D3E30" w:rsidRPr="009F75D8" w:rsidRDefault="009D3E30" w:rsidP="009D3E30">
      <w:pPr>
        <w:rPr>
          <w:i/>
          <w:sz w:val="28"/>
          <w:szCs w:val="28"/>
        </w:rPr>
      </w:pPr>
    </w:p>
    <w:p w14:paraId="08AF7642" w14:textId="77777777" w:rsidR="009D3E30" w:rsidRPr="00574D46" w:rsidRDefault="009D3E30" w:rsidP="009D3E30">
      <w:pPr>
        <w:rPr>
          <w:i/>
          <w:sz w:val="32"/>
          <w:szCs w:val="32"/>
        </w:rPr>
      </w:pPr>
    </w:p>
    <w:p w14:paraId="4E586C29" w14:textId="77777777" w:rsidR="009D3E30" w:rsidRPr="009D3E30" w:rsidRDefault="009D3E30" w:rsidP="003517A7">
      <w:pPr>
        <w:jc w:val="center"/>
        <w:outlineLvl w:val="0"/>
        <w:rPr>
          <w:b/>
          <w:sz w:val="32"/>
          <w:szCs w:val="32"/>
        </w:rPr>
      </w:pPr>
    </w:p>
    <w:p w14:paraId="313A44DA" w14:textId="77777777" w:rsidR="009D3E30" w:rsidRDefault="009D3E30" w:rsidP="003517A7">
      <w:pPr>
        <w:jc w:val="center"/>
        <w:outlineLvl w:val="0"/>
        <w:rPr>
          <w:b/>
        </w:rPr>
      </w:pPr>
    </w:p>
    <w:p w14:paraId="23701E83" w14:textId="77777777" w:rsidR="0028177B" w:rsidRDefault="0028177B" w:rsidP="003517A7">
      <w:pPr>
        <w:jc w:val="center"/>
        <w:outlineLvl w:val="0"/>
        <w:rPr>
          <w:b/>
        </w:rPr>
      </w:pPr>
    </w:p>
    <w:p w14:paraId="1F4F4DBA" w14:textId="77777777" w:rsidR="009D3E30" w:rsidRDefault="009D3E30" w:rsidP="003517A7">
      <w:pPr>
        <w:jc w:val="center"/>
        <w:outlineLvl w:val="0"/>
        <w:rPr>
          <w:b/>
        </w:rPr>
      </w:pPr>
    </w:p>
    <w:p w14:paraId="40658CA5" w14:textId="77777777" w:rsidR="009D3E30" w:rsidRDefault="009D3E30" w:rsidP="003517A7">
      <w:pPr>
        <w:jc w:val="center"/>
        <w:outlineLvl w:val="0"/>
        <w:rPr>
          <w:b/>
        </w:rPr>
      </w:pPr>
    </w:p>
    <w:p w14:paraId="12D17900" w14:textId="77777777" w:rsidR="009D3E30" w:rsidRDefault="009D3E30" w:rsidP="003517A7">
      <w:pPr>
        <w:jc w:val="center"/>
        <w:outlineLvl w:val="0"/>
        <w:rPr>
          <w:b/>
        </w:rPr>
      </w:pPr>
    </w:p>
    <w:p w14:paraId="091BAD6D" w14:textId="77777777" w:rsidR="00F05700" w:rsidRDefault="00F05700" w:rsidP="003517A7">
      <w:pPr>
        <w:jc w:val="center"/>
        <w:outlineLvl w:val="0"/>
        <w:rPr>
          <w:b/>
        </w:rPr>
      </w:pPr>
    </w:p>
    <w:p w14:paraId="05D8D976" w14:textId="77777777" w:rsidR="009D3E30" w:rsidRDefault="009D3E30" w:rsidP="003517A7">
      <w:pPr>
        <w:jc w:val="center"/>
        <w:outlineLvl w:val="0"/>
        <w:rPr>
          <w:b/>
        </w:rPr>
      </w:pPr>
    </w:p>
    <w:p w14:paraId="6B1B3372" w14:textId="77777777" w:rsidR="009D3E30" w:rsidRDefault="009D3E30" w:rsidP="003517A7">
      <w:pPr>
        <w:jc w:val="center"/>
        <w:outlineLvl w:val="0"/>
        <w:rPr>
          <w:b/>
        </w:rPr>
      </w:pPr>
    </w:p>
    <w:p w14:paraId="0D91835E" w14:textId="77777777" w:rsidR="000759AE" w:rsidRDefault="000759AE" w:rsidP="003517A7">
      <w:pPr>
        <w:jc w:val="center"/>
        <w:outlineLvl w:val="0"/>
        <w:rPr>
          <w:b/>
        </w:rPr>
      </w:pPr>
    </w:p>
    <w:p w14:paraId="226976CE" w14:textId="77777777" w:rsidR="000759AE" w:rsidRDefault="000759AE" w:rsidP="003517A7">
      <w:pPr>
        <w:jc w:val="center"/>
        <w:outlineLvl w:val="0"/>
        <w:rPr>
          <w:b/>
        </w:rPr>
      </w:pPr>
    </w:p>
    <w:p w14:paraId="42FF8584" w14:textId="77777777" w:rsidR="000759AE" w:rsidRDefault="000759AE" w:rsidP="003517A7">
      <w:pPr>
        <w:jc w:val="center"/>
        <w:outlineLvl w:val="0"/>
        <w:rPr>
          <w:b/>
        </w:rPr>
      </w:pPr>
    </w:p>
    <w:p w14:paraId="5FB1FA22" w14:textId="77777777" w:rsidR="000759AE" w:rsidRDefault="000759AE" w:rsidP="003517A7">
      <w:pPr>
        <w:jc w:val="center"/>
        <w:outlineLvl w:val="0"/>
        <w:rPr>
          <w:b/>
        </w:rPr>
      </w:pPr>
    </w:p>
    <w:p w14:paraId="49D5DABE" w14:textId="77777777" w:rsidR="009D3E30" w:rsidRDefault="009D3E30" w:rsidP="003517A7">
      <w:pPr>
        <w:jc w:val="center"/>
        <w:outlineLvl w:val="0"/>
        <w:rPr>
          <w:b/>
        </w:rPr>
      </w:pPr>
    </w:p>
    <w:p w14:paraId="2C35968C" w14:textId="77777777" w:rsidR="00E76D79" w:rsidRDefault="00E76D79" w:rsidP="003517A7">
      <w:pPr>
        <w:jc w:val="center"/>
        <w:outlineLvl w:val="0"/>
        <w:rPr>
          <w:b/>
        </w:rPr>
      </w:pPr>
    </w:p>
    <w:p w14:paraId="5F95DD44" w14:textId="77777777" w:rsidR="009F75D8" w:rsidRDefault="009F75D8" w:rsidP="003517A7">
      <w:pPr>
        <w:jc w:val="center"/>
        <w:outlineLvl w:val="0"/>
        <w:rPr>
          <w:b/>
        </w:rPr>
      </w:pPr>
    </w:p>
    <w:p w14:paraId="71CCED4B" w14:textId="77777777" w:rsidR="009F75D8" w:rsidRDefault="009F75D8" w:rsidP="003517A7">
      <w:pPr>
        <w:jc w:val="center"/>
        <w:outlineLvl w:val="0"/>
        <w:rPr>
          <w:b/>
        </w:rPr>
      </w:pPr>
    </w:p>
    <w:p w14:paraId="0466251E" w14:textId="77777777" w:rsidR="009F75D8" w:rsidRDefault="009F75D8" w:rsidP="003517A7">
      <w:pPr>
        <w:jc w:val="center"/>
        <w:outlineLvl w:val="0"/>
        <w:rPr>
          <w:b/>
        </w:rPr>
      </w:pPr>
    </w:p>
    <w:p w14:paraId="74B51DC7" w14:textId="77777777" w:rsidR="009F75D8" w:rsidRDefault="009F75D8" w:rsidP="003517A7">
      <w:pPr>
        <w:jc w:val="center"/>
        <w:outlineLvl w:val="0"/>
        <w:rPr>
          <w:b/>
        </w:rPr>
      </w:pPr>
    </w:p>
    <w:p w14:paraId="513D3FE2" w14:textId="77777777" w:rsidR="009F75D8" w:rsidRDefault="009F75D8" w:rsidP="003517A7">
      <w:pPr>
        <w:jc w:val="center"/>
        <w:outlineLvl w:val="0"/>
        <w:rPr>
          <w:b/>
        </w:rPr>
      </w:pPr>
    </w:p>
    <w:p w14:paraId="6F3CDB12" w14:textId="77777777" w:rsidR="009F75D8" w:rsidRDefault="009F75D8" w:rsidP="003517A7">
      <w:pPr>
        <w:jc w:val="center"/>
        <w:outlineLvl w:val="0"/>
        <w:rPr>
          <w:b/>
        </w:rPr>
      </w:pPr>
    </w:p>
    <w:p w14:paraId="69B7F61F" w14:textId="77777777" w:rsidR="009F75D8" w:rsidRDefault="009F75D8" w:rsidP="003517A7">
      <w:pPr>
        <w:jc w:val="center"/>
        <w:outlineLvl w:val="0"/>
        <w:rPr>
          <w:b/>
        </w:rPr>
      </w:pPr>
    </w:p>
    <w:p w14:paraId="68817B84" w14:textId="77777777" w:rsidR="009F75D8" w:rsidRDefault="009F75D8" w:rsidP="003517A7">
      <w:pPr>
        <w:jc w:val="center"/>
        <w:outlineLvl w:val="0"/>
        <w:rPr>
          <w:b/>
        </w:rPr>
      </w:pPr>
    </w:p>
    <w:p w14:paraId="3BC5867E" w14:textId="77777777" w:rsidR="009F75D8" w:rsidRDefault="009F75D8" w:rsidP="003517A7">
      <w:pPr>
        <w:jc w:val="center"/>
        <w:outlineLvl w:val="0"/>
        <w:rPr>
          <w:b/>
        </w:rPr>
      </w:pPr>
    </w:p>
    <w:p w14:paraId="728E1A46" w14:textId="4A6C6758" w:rsidR="003517A7" w:rsidRPr="00C009ED" w:rsidRDefault="003517A7" w:rsidP="003517A7">
      <w:pPr>
        <w:jc w:val="center"/>
        <w:outlineLvl w:val="0"/>
        <w:rPr>
          <w:b/>
        </w:rPr>
      </w:pPr>
      <w:r w:rsidRPr="00C009ED">
        <w:rPr>
          <w:b/>
        </w:rPr>
        <w:lastRenderedPageBreak/>
        <w:t>ENVIRON</w:t>
      </w:r>
      <w:r>
        <w:rPr>
          <w:b/>
        </w:rPr>
        <w:t>MENTAL PROTECTION AGENCY (EPA)</w:t>
      </w:r>
    </w:p>
    <w:p w14:paraId="5092F3E7" w14:textId="65EA5D7C" w:rsidR="0015511C" w:rsidRDefault="007E5038" w:rsidP="0015511C">
      <w:pPr>
        <w:jc w:val="center"/>
        <w:outlineLvl w:val="0"/>
        <w:rPr>
          <w:b/>
        </w:rPr>
      </w:pPr>
      <w:r>
        <w:rPr>
          <w:b/>
        </w:rPr>
        <w:t>20</w:t>
      </w:r>
      <w:r w:rsidR="00FE036A">
        <w:rPr>
          <w:b/>
        </w:rPr>
        <w:t>2</w:t>
      </w:r>
      <w:r w:rsidR="006370CC">
        <w:rPr>
          <w:b/>
        </w:rPr>
        <w:t>2-23</w:t>
      </w:r>
      <w:r w:rsidR="002E6DA0">
        <w:rPr>
          <w:b/>
        </w:rPr>
        <w:t xml:space="preserve"> Diesel Emission Reduction Act National Grants</w:t>
      </w:r>
    </w:p>
    <w:p w14:paraId="30A3C427" w14:textId="7D9BBEA7" w:rsidR="003517A7" w:rsidRPr="00C009ED" w:rsidRDefault="006370CC" w:rsidP="0015511C">
      <w:pPr>
        <w:jc w:val="center"/>
        <w:outlineLvl w:val="0"/>
        <w:rPr>
          <w:b/>
        </w:rPr>
      </w:pPr>
      <w:r>
        <w:rPr>
          <w:b/>
        </w:rPr>
        <w:t>Notice of Funding Opportunity</w:t>
      </w:r>
      <w:r w:rsidR="003517A7" w:rsidRPr="00C009ED">
        <w:rPr>
          <w:b/>
        </w:rPr>
        <w:t xml:space="preserve"> (</w:t>
      </w:r>
      <w:r>
        <w:rPr>
          <w:b/>
        </w:rPr>
        <w:t>NOFO</w:t>
      </w:r>
      <w:r w:rsidR="003517A7" w:rsidRPr="00C009ED">
        <w:rPr>
          <w:b/>
        </w:rPr>
        <w:t>)</w:t>
      </w:r>
    </w:p>
    <w:p w14:paraId="15A8E0D7" w14:textId="77EF6A16" w:rsidR="00F57193" w:rsidRPr="00C009ED" w:rsidRDefault="003517A7" w:rsidP="00F57193">
      <w:pPr>
        <w:jc w:val="center"/>
        <w:outlineLvl w:val="0"/>
        <w:rPr>
          <w:b/>
        </w:rPr>
      </w:pPr>
      <w:r w:rsidRPr="00C009ED">
        <w:rPr>
          <w:b/>
        </w:rPr>
        <w:t>EPA-OAR-OTAQ-</w:t>
      </w:r>
      <w:r w:rsidR="002E6DA0">
        <w:rPr>
          <w:b/>
        </w:rPr>
        <w:t>2</w:t>
      </w:r>
      <w:r w:rsidR="006370CC">
        <w:rPr>
          <w:b/>
        </w:rPr>
        <w:t>3</w:t>
      </w:r>
      <w:r w:rsidR="00C154B8">
        <w:rPr>
          <w:b/>
        </w:rPr>
        <w:t>-</w:t>
      </w:r>
      <w:r w:rsidR="00B069B5">
        <w:rPr>
          <w:b/>
        </w:rPr>
        <w:t>0</w:t>
      </w:r>
      <w:r w:rsidR="006370CC">
        <w:rPr>
          <w:b/>
        </w:rPr>
        <w:t>3</w:t>
      </w:r>
    </w:p>
    <w:p w14:paraId="0AC65553" w14:textId="77777777" w:rsidR="003517A7" w:rsidRDefault="003517A7" w:rsidP="003517A7">
      <w:pPr>
        <w:widowControl w:val="0"/>
      </w:pPr>
    </w:p>
    <w:p w14:paraId="4E9702F1" w14:textId="7B3BB9E9" w:rsidR="008E4526" w:rsidRPr="00E53B73" w:rsidRDefault="008E4526" w:rsidP="008433BC">
      <w:pPr>
        <w:widowControl w:val="0"/>
        <w:autoSpaceDE w:val="0"/>
        <w:autoSpaceDN w:val="0"/>
        <w:adjustRightInd w:val="0"/>
        <w:contextualSpacing/>
        <w:rPr>
          <w:bCs/>
          <w:color w:val="000000"/>
        </w:rPr>
      </w:pPr>
      <w:r w:rsidRPr="00E53B73">
        <w:rPr>
          <w:b/>
          <w:color w:val="000000" w:themeColor="text1"/>
        </w:rPr>
        <w:t xml:space="preserve">EPA Region – </w:t>
      </w:r>
      <w:r w:rsidR="0060233D" w:rsidRPr="007F261C">
        <w:t>[</w:t>
      </w:r>
      <w:r w:rsidR="0060233D" w:rsidRPr="007F261C">
        <w:rPr>
          <w:i/>
        </w:rPr>
        <w:t>S</w:t>
      </w:r>
      <w:r w:rsidR="0060233D">
        <w:rPr>
          <w:i/>
        </w:rPr>
        <w:t>pecify the EPA Regional Office from which you are requesting funding (Regions 1 – 10)</w:t>
      </w:r>
      <w:r w:rsidR="0060233D">
        <w:t>.]</w:t>
      </w:r>
    </w:p>
    <w:p w14:paraId="7E3FABA5" w14:textId="77777777" w:rsidR="003517A7" w:rsidRDefault="003517A7" w:rsidP="003517A7">
      <w:pPr>
        <w:widowControl w:val="0"/>
      </w:pPr>
    </w:p>
    <w:p w14:paraId="3CBCCB03" w14:textId="77777777" w:rsidR="008E4526" w:rsidRPr="00E53B73" w:rsidRDefault="008E4526" w:rsidP="008433BC">
      <w:pPr>
        <w:widowControl w:val="0"/>
        <w:autoSpaceDE w:val="0"/>
        <w:autoSpaceDN w:val="0"/>
        <w:adjustRightInd w:val="0"/>
        <w:contextualSpacing/>
        <w:rPr>
          <w:b/>
          <w:color w:val="000000"/>
        </w:rPr>
      </w:pPr>
      <w:r w:rsidRPr="00E53B73">
        <w:rPr>
          <w:b/>
          <w:color w:val="000000" w:themeColor="text1"/>
        </w:rPr>
        <w:t>Applicant Information</w:t>
      </w:r>
    </w:p>
    <w:p w14:paraId="31C50BC8" w14:textId="15AF9E63" w:rsidR="008E4526" w:rsidRPr="00E53B73" w:rsidRDefault="008E4526" w:rsidP="008433BC">
      <w:pPr>
        <w:widowControl w:val="0"/>
        <w:numPr>
          <w:ilvl w:val="0"/>
          <w:numId w:val="51"/>
        </w:numPr>
        <w:autoSpaceDE w:val="0"/>
        <w:autoSpaceDN w:val="0"/>
        <w:adjustRightInd w:val="0"/>
        <w:contextualSpacing/>
        <w:rPr>
          <w:color w:val="000000"/>
        </w:rPr>
      </w:pPr>
      <w:r w:rsidRPr="008433BC">
        <w:rPr>
          <w:i/>
          <w:iCs/>
          <w:color w:val="000000" w:themeColor="text1"/>
        </w:rPr>
        <w:t xml:space="preserve">Applicant </w:t>
      </w:r>
      <w:r w:rsidR="00E44E4C">
        <w:rPr>
          <w:i/>
          <w:iCs/>
          <w:color w:val="000000" w:themeColor="text1"/>
        </w:rPr>
        <w:t>O</w:t>
      </w:r>
      <w:r w:rsidRPr="008433BC">
        <w:rPr>
          <w:i/>
          <w:iCs/>
          <w:color w:val="000000" w:themeColor="text1"/>
        </w:rPr>
        <w:t>rganization</w:t>
      </w:r>
      <w:r w:rsidR="00150581">
        <w:rPr>
          <w:i/>
          <w:iCs/>
          <w:color w:val="000000" w:themeColor="text1"/>
        </w:rPr>
        <w:t>:</w:t>
      </w:r>
    </w:p>
    <w:p w14:paraId="6F61BB64" w14:textId="0D5BEDB9" w:rsidR="008E4526" w:rsidRPr="008433BC" w:rsidRDefault="008E4526" w:rsidP="008433BC">
      <w:pPr>
        <w:widowControl w:val="0"/>
        <w:numPr>
          <w:ilvl w:val="0"/>
          <w:numId w:val="51"/>
        </w:numPr>
        <w:autoSpaceDE w:val="0"/>
        <w:autoSpaceDN w:val="0"/>
        <w:adjustRightInd w:val="0"/>
        <w:contextualSpacing/>
        <w:rPr>
          <w:i/>
          <w:iCs/>
          <w:color w:val="000000"/>
        </w:rPr>
      </w:pPr>
      <w:r w:rsidRPr="008433BC">
        <w:rPr>
          <w:i/>
          <w:iCs/>
          <w:color w:val="000000" w:themeColor="text1"/>
        </w:rPr>
        <w:t>Address</w:t>
      </w:r>
      <w:r w:rsidR="00E44E4C">
        <w:rPr>
          <w:i/>
          <w:iCs/>
          <w:color w:val="000000" w:themeColor="text1"/>
        </w:rPr>
        <w:t xml:space="preserve"> </w:t>
      </w:r>
      <w:r w:rsidR="000C480A">
        <w:rPr>
          <w:i/>
          <w:iCs/>
          <w:color w:val="000000" w:themeColor="text1"/>
        </w:rPr>
        <w:t>(Street, City, State, Zip):</w:t>
      </w:r>
    </w:p>
    <w:p w14:paraId="135ECCF6" w14:textId="3A0DE49D" w:rsidR="008E4526" w:rsidRPr="008433BC" w:rsidRDefault="008E4526" w:rsidP="008433BC">
      <w:pPr>
        <w:widowControl w:val="0"/>
        <w:numPr>
          <w:ilvl w:val="0"/>
          <w:numId w:val="51"/>
        </w:numPr>
        <w:autoSpaceDE w:val="0"/>
        <w:autoSpaceDN w:val="0"/>
        <w:adjustRightInd w:val="0"/>
        <w:contextualSpacing/>
        <w:rPr>
          <w:i/>
          <w:iCs/>
          <w:color w:val="000000"/>
        </w:rPr>
      </w:pPr>
      <w:r w:rsidRPr="008433BC">
        <w:rPr>
          <w:i/>
          <w:iCs/>
          <w:color w:val="000000" w:themeColor="text1"/>
        </w:rPr>
        <w:t>Primary contact name, phone number, and e-mail address</w:t>
      </w:r>
      <w:r w:rsidR="00585446">
        <w:rPr>
          <w:i/>
          <w:iCs/>
          <w:color w:val="000000" w:themeColor="text1"/>
        </w:rPr>
        <w:t>:</w:t>
      </w:r>
    </w:p>
    <w:p w14:paraId="36E9C6EB" w14:textId="267EB243" w:rsidR="008E4526" w:rsidRPr="00E53B73" w:rsidRDefault="008E4526" w:rsidP="008433BC">
      <w:pPr>
        <w:widowControl w:val="0"/>
        <w:numPr>
          <w:ilvl w:val="0"/>
          <w:numId w:val="51"/>
        </w:numPr>
        <w:autoSpaceDE w:val="0"/>
        <w:autoSpaceDN w:val="0"/>
        <w:adjustRightInd w:val="0"/>
        <w:contextualSpacing/>
        <w:rPr>
          <w:b/>
          <w:color w:val="000000"/>
        </w:rPr>
      </w:pPr>
      <w:r w:rsidRPr="008433BC">
        <w:rPr>
          <w:i/>
          <w:iCs/>
          <w:color w:val="000000" w:themeColor="text1"/>
        </w:rPr>
        <w:t>UEI number</w:t>
      </w:r>
      <w:r w:rsidR="00585446">
        <w:rPr>
          <w:color w:val="000000" w:themeColor="text1"/>
        </w:rPr>
        <w:t>:</w:t>
      </w:r>
    </w:p>
    <w:p w14:paraId="53A59D01" w14:textId="77777777" w:rsidR="003517A7" w:rsidRDefault="003517A7" w:rsidP="003517A7">
      <w:pPr>
        <w:widowControl w:val="0"/>
        <w:rPr>
          <w:b/>
          <w:szCs w:val="22"/>
        </w:rPr>
      </w:pPr>
    </w:p>
    <w:p w14:paraId="01481F01" w14:textId="0D9955FC" w:rsidR="008E4526" w:rsidRPr="0025221B" w:rsidRDefault="008E4526" w:rsidP="008433BC">
      <w:pPr>
        <w:widowControl w:val="0"/>
        <w:autoSpaceDE w:val="0"/>
        <w:autoSpaceDN w:val="0"/>
        <w:adjustRightInd w:val="0"/>
        <w:contextualSpacing/>
        <w:rPr>
          <w:i/>
          <w:iCs/>
          <w:color w:val="000000"/>
        </w:rPr>
      </w:pPr>
      <w:r w:rsidRPr="008E4526">
        <w:rPr>
          <w:b/>
          <w:bCs/>
          <w:color w:val="000000" w:themeColor="text1"/>
        </w:rPr>
        <w:t xml:space="preserve"> </w:t>
      </w:r>
      <w:r w:rsidRPr="00E53B73">
        <w:rPr>
          <w:b/>
          <w:bCs/>
          <w:color w:val="000000" w:themeColor="text1"/>
        </w:rPr>
        <w:t xml:space="preserve">Type of Eligible Applicant – </w:t>
      </w:r>
      <w:r w:rsidR="001C3803">
        <w:rPr>
          <w:b/>
          <w:bCs/>
          <w:color w:val="000000" w:themeColor="text1"/>
        </w:rPr>
        <w:t>[</w:t>
      </w:r>
      <w:r w:rsidRPr="0025221B">
        <w:rPr>
          <w:i/>
          <w:iCs/>
          <w:color w:val="000000" w:themeColor="text1"/>
        </w:rPr>
        <w:t>Applicants must list their applicant type and how they meet the eligibility criteria.</w:t>
      </w:r>
    </w:p>
    <w:p w14:paraId="46DA0BC1" w14:textId="3D58070C" w:rsidR="008E4526" w:rsidRPr="0025221B" w:rsidRDefault="008E4526" w:rsidP="008433BC">
      <w:pPr>
        <w:widowControl w:val="0"/>
        <w:numPr>
          <w:ilvl w:val="0"/>
          <w:numId w:val="51"/>
        </w:numPr>
        <w:autoSpaceDE w:val="0"/>
        <w:autoSpaceDN w:val="0"/>
        <w:adjustRightInd w:val="0"/>
        <w:contextualSpacing/>
        <w:rPr>
          <w:i/>
          <w:iCs/>
          <w:color w:val="000000"/>
        </w:rPr>
      </w:pPr>
      <w:r w:rsidRPr="0025221B">
        <w:rPr>
          <w:i/>
          <w:iCs/>
          <w:color w:val="000000" w:themeColor="text1"/>
        </w:rPr>
        <w:t>R</w:t>
      </w:r>
      <w:r w:rsidRPr="0025221B">
        <w:rPr>
          <w:i/>
          <w:iCs/>
        </w:rPr>
        <w:t xml:space="preserve">egional, state, or local agency (School districts, municipalities, metropolitan planning organizations (MPOs), cities and counties), </w:t>
      </w:r>
      <w:r w:rsidR="001C3803">
        <w:rPr>
          <w:i/>
          <w:iCs/>
        </w:rPr>
        <w:t>T</w:t>
      </w:r>
      <w:r w:rsidRPr="0025221B">
        <w:rPr>
          <w:i/>
          <w:iCs/>
        </w:rPr>
        <w:t xml:space="preserve">ribal government (or intertribal consortium) or Alaska Native Village, or port authority, which has jurisdiction over transportation or air quality.  </w:t>
      </w:r>
    </w:p>
    <w:p w14:paraId="3601D344" w14:textId="66A04CB9" w:rsidR="008E4526" w:rsidRPr="0025221B" w:rsidRDefault="008E4526" w:rsidP="008433BC">
      <w:pPr>
        <w:widowControl w:val="0"/>
        <w:numPr>
          <w:ilvl w:val="0"/>
          <w:numId w:val="51"/>
        </w:numPr>
        <w:autoSpaceDE w:val="0"/>
        <w:autoSpaceDN w:val="0"/>
        <w:adjustRightInd w:val="0"/>
        <w:contextualSpacing/>
        <w:rPr>
          <w:i/>
          <w:iCs/>
          <w:color w:val="000000"/>
        </w:rPr>
      </w:pPr>
      <w:r w:rsidRPr="0025221B">
        <w:rPr>
          <w:i/>
          <w:iCs/>
        </w:rPr>
        <w:t>Nonprofit organizations or institutions that represent or provide pollution reduction or educational services to persons or organizations that own or operate diesel fleets; or have, as their principal purpose, the promotion of transportation or air quality.</w:t>
      </w:r>
      <w:r w:rsidR="001C3803" w:rsidRPr="0025221B">
        <w:rPr>
          <w:i/>
          <w:iCs/>
        </w:rPr>
        <w:t>]</w:t>
      </w:r>
    </w:p>
    <w:p w14:paraId="0056020F" w14:textId="77777777" w:rsidR="008E4526" w:rsidRDefault="008E4526" w:rsidP="008E4526">
      <w:pPr>
        <w:widowControl w:val="0"/>
        <w:autoSpaceDE w:val="0"/>
        <w:autoSpaceDN w:val="0"/>
        <w:adjustRightInd w:val="0"/>
        <w:contextualSpacing/>
        <w:rPr>
          <w:b/>
          <w:color w:val="000000" w:themeColor="text1"/>
        </w:rPr>
      </w:pPr>
    </w:p>
    <w:p w14:paraId="12CFA381" w14:textId="63B179FD" w:rsidR="008E4526" w:rsidRPr="00B06D2F" w:rsidRDefault="008E4526" w:rsidP="008433BC">
      <w:pPr>
        <w:widowControl w:val="0"/>
        <w:autoSpaceDE w:val="0"/>
        <w:autoSpaceDN w:val="0"/>
        <w:adjustRightInd w:val="0"/>
        <w:contextualSpacing/>
        <w:rPr>
          <w:b/>
          <w:color w:val="000000"/>
        </w:rPr>
      </w:pPr>
      <w:r w:rsidRPr="00E53B73">
        <w:rPr>
          <w:b/>
          <w:color w:val="000000" w:themeColor="text1"/>
        </w:rPr>
        <w:t xml:space="preserve">Project Title </w:t>
      </w:r>
      <w:r w:rsidRPr="00E53B73">
        <w:rPr>
          <w:bCs/>
          <w:color w:val="000000" w:themeColor="text1"/>
        </w:rPr>
        <w:t xml:space="preserve">– </w:t>
      </w:r>
      <w:r w:rsidR="00D02B51">
        <w:rPr>
          <w:bCs/>
          <w:color w:val="000000" w:themeColor="text1"/>
        </w:rPr>
        <w:t>[</w:t>
      </w:r>
      <w:r w:rsidRPr="008433BC">
        <w:rPr>
          <w:bCs/>
          <w:i/>
          <w:iCs/>
          <w:color w:val="000000" w:themeColor="text1"/>
        </w:rPr>
        <w:t>One descriptive sentence only</w:t>
      </w:r>
      <w:r w:rsidR="00B06D2F">
        <w:rPr>
          <w:bCs/>
          <w:color w:val="000000" w:themeColor="text1"/>
        </w:rPr>
        <w:t>]</w:t>
      </w:r>
    </w:p>
    <w:p w14:paraId="13851EDC" w14:textId="7F12A912" w:rsidR="003517A7" w:rsidRDefault="003517A7" w:rsidP="003517A7">
      <w:pPr>
        <w:widowControl w:val="0"/>
      </w:pPr>
    </w:p>
    <w:p w14:paraId="4CB07063" w14:textId="79DF78EB" w:rsidR="008E4526" w:rsidRDefault="008E4526" w:rsidP="008E4526">
      <w:pPr>
        <w:widowControl w:val="0"/>
        <w:autoSpaceDE w:val="0"/>
        <w:autoSpaceDN w:val="0"/>
        <w:adjustRightInd w:val="0"/>
        <w:contextualSpacing/>
        <w:rPr>
          <w:color w:val="000000" w:themeColor="text1"/>
        </w:rPr>
      </w:pPr>
      <w:r w:rsidRPr="00E53B73">
        <w:rPr>
          <w:b/>
          <w:color w:val="000000" w:themeColor="text1"/>
        </w:rPr>
        <w:t>Project Period of Performance:</w:t>
      </w:r>
      <w:r w:rsidRPr="00E53B73">
        <w:rPr>
          <w:color w:val="000000" w:themeColor="text1"/>
        </w:rPr>
        <w:t xml:space="preserve"> </w:t>
      </w:r>
      <w:r w:rsidR="00BE3DB1">
        <w:rPr>
          <w:color w:val="000000" w:themeColor="text1"/>
        </w:rPr>
        <w:t>[</w:t>
      </w:r>
      <w:r w:rsidRPr="008433BC">
        <w:rPr>
          <w:i/>
          <w:iCs/>
          <w:color w:val="000000" w:themeColor="text1"/>
        </w:rPr>
        <w:t>Provide beginning and ending dates of proposed project</w:t>
      </w:r>
      <w:r w:rsidRPr="00E53B73">
        <w:rPr>
          <w:color w:val="000000" w:themeColor="text1"/>
        </w:rPr>
        <w:t>.</w:t>
      </w:r>
      <w:r w:rsidR="00DA356D">
        <w:rPr>
          <w:color w:val="000000" w:themeColor="text1"/>
        </w:rPr>
        <w:t>]</w:t>
      </w:r>
      <w:r w:rsidRPr="00E53B73">
        <w:rPr>
          <w:color w:val="000000" w:themeColor="text1"/>
        </w:rPr>
        <w:t xml:space="preserve"> </w:t>
      </w:r>
    </w:p>
    <w:p w14:paraId="6BF8775F" w14:textId="2E7A842D" w:rsidR="008E4526" w:rsidRDefault="008E4526" w:rsidP="008E4526">
      <w:pPr>
        <w:widowControl w:val="0"/>
        <w:autoSpaceDE w:val="0"/>
        <w:autoSpaceDN w:val="0"/>
        <w:adjustRightInd w:val="0"/>
        <w:contextualSpacing/>
        <w:rPr>
          <w:color w:val="000000" w:themeColor="text1"/>
        </w:rPr>
      </w:pPr>
    </w:p>
    <w:p w14:paraId="6867E659" w14:textId="320181D4" w:rsidR="008E4526" w:rsidRPr="008433BC" w:rsidRDefault="008E4526" w:rsidP="008E4526">
      <w:pPr>
        <w:widowControl w:val="0"/>
        <w:autoSpaceDE w:val="0"/>
        <w:autoSpaceDN w:val="0"/>
        <w:adjustRightInd w:val="0"/>
        <w:contextualSpacing/>
        <w:rPr>
          <w:i/>
          <w:iCs/>
          <w:color w:val="000000" w:themeColor="text1"/>
        </w:rPr>
      </w:pPr>
      <w:r w:rsidRPr="00E53B73">
        <w:rPr>
          <w:b/>
          <w:bCs/>
          <w:color w:val="000000" w:themeColor="text1"/>
        </w:rPr>
        <w:t xml:space="preserve">Short Project Description: </w:t>
      </w:r>
      <w:r w:rsidR="005C3268" w:rsidRPr="008433BC">
        <w:rPr>
          <w:i/>
          <w:iCs/>
          <w:color w:val="000000" w:themeColor="text1"/>
        </w:rPr>
        <w:t>[</w:t>
      </w:r>
      <w:r w:rsidRPr="008433BC">
        <w:rPr>
          <w:i/>
          <w:iCs/>
          <w:color w:val="000000" w:themeColor="text1"/>
        </w:rPr>
        <w:t>Briefly describe your project in one to three sentences only, especially noting the expected outputs and outcomes.</w:t>
      </w:r>
      <w:r w:rsidRPr="008433BC">
        <w:rPr>
          <w:i/>
          <w:iCs/>
        </w:rPr>
        <w:t xml:space="preserve"> </w:t>
      </w:r>
      <w:r w:rsidRPr="008433BC">
        <w:rPr>
          <w:i/>
          <w:iCs/>
          <w:color w:val="000000" w:themeColor="text1"/>
        </w:rPr>
        <w:t>Use the applicable sector(s) and target fleet type(s) shown below in you project description. Include the type and number of affected vehicles/equipment and the type of emission upgrade(s) proposed for funding. Example descriptions: School Bus: Retrofit 40 class 6 school buses with DPFs; Freight: Install DPFs and bunk heaters on 20 Class 8 long-haul trucks; Port: Replace engines in 2 ship-to-shore gantry cranes with electric power.</w:t>
      </w:r>
      <w:r w:rsidR="001C24EB">
        <w:rPr>
          <w:i/>
          <w:iCs/>
          <w:color w:val="000000" w:themeColor="text1"/>
        </w:rPr>
        <w:t>]</w:t>
      </w:r>
    </w:p>
    <w:p w14:paraId="653632B2" w14:textId="7D401C77" w:rsidR="008E4526" w:rsidRPr="008433BC" w:rsidRDefault="008E4526" w:rsidP="008E4526">
      <w:pPr>
        <w:widowControl w:val="0"/>
        <w:autoSpaceDE w:val="0"/>
        <w:autoSpaceDN w:val="0"/>
        <w:adjustRightInd w:val="0"/>
        <w:contextualSpacing/>
        <w:rPr>
          <w:i/>
          <w:iCs/>
          <w:color w:val="000000" w:themeColor="text1"/>
        </w:rPr>
      </w:pPr>
    </w:p>
    <w:p w14:paraId="4AD52889" w14:textId="295FAF9D" w:rsidR="008E4526" w:rsidRDefault="008E4526" w:rsidP="008E4526">
      <w:pPr>
        <w:widowControl w:val="0"/>
        <w:autoSpaceDE w:val="0"/>
        <w:autoSpaceDN w:val="0"/>
        <w:adjustRightInd w:val="0"/>
        <w:contextualSpacing/>
        <w:rPr>
          <w:color w:val="000000"/>
        </w:rPr>
      </w:pPr>
      <w:r w:rsidRPr="00E53B73">
        <w:rPr>
          <w:b/>
          <w:bCs/>
          <w:color w:val="000000" w:themeColor="text1"/>
        </w:rPr>
        <w:t>Project Sector(s):</w:t>
      </w:r>
      <w:r>
        <w:rPr>
          <w:b/>
          <w:bCs/>
          <w:color w:val="000000" w:themeColor="text1"/>
        </w:rPr>
        <w:t xml:space="preserve"> </w:t>
      </w:r>
      <w:r w:rsidR="00F06A73" w:rsidRPr="008433BC">
        <w:rPr>
          <w:i/>
          <w:iCs/>
          <w:color w:val="000000" w:themeColor="text1"/>
        </w:rPr>
        <w:t>[</w:t>
      </w:r>
      <w:r w:rsidRPr="008433BC">
        <w:rPr>
          <w:i/>
          <w:iCs/>
          <w:color w:val="000000"/>
        </w:rPr>
        <w:t>Use the applicable sectors(s) shown in the table below to list the sector(s) targeted for emissions reductions.  Indicate primary sector, secondary sector (as appropriate), and other sectors (as appropriate).</w:t>
      </w:r>
      <w:r w:rsidR="004275B3" w:rsidRPr="008433BC">
        <w:rPr>
          <w:i/>
          <w:iCs/>
          <w:color w:val="000000"/>
        </w:rPr>
        <w:t>]</w:t>
      </w:r>
    </w:p>
    <w:p w14:paraId="51AC0739" w14:textId="39640691" w:rsidR="008E4526" w:rsidRDefault="008E4526" w:rsidP="008E4526">
      <w:pPr>
        <w:widowControl w:val="0"/>
        <w:autoSpaceDE w:val="0"/>
        <w:autoSpaceDN w:val="0"/>
        <w:adjustRightInd w:val="0"/>
        <w:contextualSpacing/>
        <w:rPr>
          <w:color w:val="000000"/>
        </w:rPr>
      </w:pPr>
    </w:p>
    <w:p w14:paraId="116E6A7E" w14:textId="19C7411E" w:rsidR="008E4526" w:rsidRPr="008433BC" w:rsidRDefault="008E4526" w:rsidP="008433BC">
      <w:pPr>
        <w:rPr>
          <w:bCs/>
          <w:color w:val="000000" w:themeColor="text1"/>
        </w:rPr>
      </w:pPr>
      <w:r w:rsidRPr="008433BC">
        <w:rPr>
          <w:b/>
          <w:color w:val="000000" w:themeColor="text1"/>
        </w:rPr>
        <w:t>Target Fleets</w:t>
      </w:r>
      <w:r w:rsidRPr="00E53B73">
        <w:t xml:space="preserve"> </w:t>
      </w:r>
      <w:r w:rsidR="004275B3" w:rsidRPr="008433BC">
        <w:rPr>
          <w:i/>
          <w:iCs/>
        </w:rPr>
        <w:t>[</w:t>
      </w:r>
      <w:r w:rsidRPr="008433BC">
        <w:rPr>
          <w:bCs/>
          <w:i/>
          <w:iCs/>
          <w:color w:val="000000" w:themeColor="text1"/>
        </w:rPr>
        <w:t>Use the applicable sectors(s) shown in the table below to list the sector(s) targeted for emissions reductions.  Indicate primary sector, secondary sector (as appropriate), and other sectors (as appropriate).</w:t>
      </w:r>
      <w:r w:rsidR="004275B3" w:rsidRPr="008433BC">
        <w:rPr>
          <w:bCs/>
          <w:i/>
          <w:iCs/>
          <w:color w:val="000000" w:themeColor="text1"/>
        </w:rPr>
        <w:t>]</w:t>
      </w:r>
    </w:p>
    <w:p w14:paraId="4D5CAF42" w14:textId="77777777" w:rsidR="008E4526" w:rsidRPr="00E53B73" w:rsidRDefault="008E4526" w:rsidP="008433BC">
      <w:pPr>
        <w:widowControl w:val="0"/>
        <w:autoSpaceDE w:val="0"/>
        <w:autoSpaceDN w:val="0"/>
        <w:adjustRightInd w:val="0"/>
        <w:contextualSpacing/>
        <w:rPr>
          <w:color w:val="000000"/>
        </w:rPr>
      </w:pPr>
    </w:p>
    <w:p w14:paraId="14BF4EFB" w14:textId="5A20C52C" w:rsidR="00465929" w:rsidRPr="008433BC" w:rsidRDefault="00465929" w:rsidP="008433BC">
      <w:pPr>
        <w:widowControl w:val="0"/>
        <w:autoSpaceDE w:val="0"/>
        <w:autoSpaceDN w:val="0"/>
        <w:adjustRightInd w:val="0"/>
        <w:contextualSpacing/>
        <w:rPr>
          <w:i/>
          <w:iCs/>
          <w:color w:val="000000"/>
        </w:rPr>
      </w:pPr>
      <w:r w:rsidRPr="00E53B73">
        <w:rPr>
          <w:b/>
          <w:color w:val="000000" w:themeColor="text1"/>
        </w:rPr>
        <w:lastRenderedPageBreak/>
        <w:t>Budget Summary:</w:t>
      </w:r>
      <w:r w:rsidRPr="00E53B73">
        <w:rPr>
          <w:color w:val="000000" w:themeColor="text1"/>
        </w:rPr>
        <w:t xml:space="preserve"> </w:t>
      </w:r>
      <w:r w:rsidR="008644A6" w:rsidRPr="008433BC">
        <w:rPr>
          <w:i/>
          <w:iCs/>
          <w:color w:val="000000" w:themeColor="text1"/>
        </w:rPr>
        <w:t>[</w:t>
      </w:r>
      <w:r w:rsidRPr="008433BC">
        <w:rPr>
          <w:i/>
          <w:iCs/>
          <w:color w:val="000000" w:themeColor="text1"/>
        </w:rPr>
        <w:t>Include the following information:</w:t>
      </w:r>
    </w:p>
    <w:p w14:paraId="0A45C1F0" w14:textId="77777777" w:rsidR="00465929" w:rsidRPr="008433BC" w:rsidRDefault="00465929" w:rsidP="008433BC">
      <w:pPr>
        <w:widowControl w:val="0"/>
        <w:numPr>
          <w:ilvl w:val="0"/>
          <w:numId w:val="51"/>
        </w:numPr>
        <w:autoSpaceDE w:val="0"/>
        <w:autoSpaceDN w:val="0"/>
        <w:adjustRightInd w:val="0"/>
        <w:contextualSpacing/>
        <w:rPr>
          <w:i/>
          <w:iCs/>
          <w:color w:val="000000"/>
        </w:rPr>
      </w:pPr>
      <w:r w:rsidRPr="008433BC">
        <w:rPr>
          <w:i/>
          <w:iCs/>
          <w:color w:val="000000" w:themeColor="text1"/>
        </w:rPr>
        <w:t>EPA Funding</w:t>
      </w:r>
    </w:p>
    <w:p w14:paraId="312DC3FE" w14:textId="77777777" w:rsidR="00465929" w:rsidRPr="008433BC" w:rsidRDefault="00465929" w:rsidP="008433BC">
      <w:pPr>
        <w:widowControl w:val="0"/>
        <w:numPr>
          <w:ilvl w:val="0"/>
          <w:numId w:val="51"/>
        </w:numPr>
        <w:autoSpaceDE w:val="0"/>
        <w:autoSpaceDN w:val="0"/>
        <w:adjustRightInd w:val="0"/>
        <w:contextualSpacing/>
        <w:rPr>
          <w:i/>
          <w:iCs/>
          <w:color w:val="000000"/>
        </w:rPr>
      </w:pPr>
      <w:r w:rsidRPr="008433BC">
        <w:rPr>
          <w:i/>
          <w:iCs/>
          <w:color w:val="000000" w:themeColor="text1"/>
        </w:rPr>
        <w:t>Mandatory Cost Share &amp; Source</w:t>
      </w:r>
    </w:p>
    <w:p w14:paraId="43C4BCC4" w14:textId="77777777" w:rsidR="00465929" w:rsidRPr="008433BC" w:rsidRDefault="00465929" w:rsidP="008433BC">
      <w:pPr>
        <w:widowControl w:val="0"/>
        <w:numPr>
          <w:ilvl w:val="0"/>
          <w:numId w:val="51"/>
        </w:numPr>
        <w:autoSpaceDE w:val="0"/>
        <w:autoSpaceDN w:val="0"/>
        <w:adjustRightInd w:val="0"/>
        <w:contextualSpacing/>
        <w:rPr>
          <w:i/>
          <w:iCs/>
          <w:color w:val="000000"/>
        </w:rPr>
      </w:pPr>
      <w:r w:rsidRPr="008433BC">
        <w:rPr>
          <w:i/>
          <w:iCs/>
          <w:color w:val="000000" w:themeColor="text1"/>
        </w:rPr>
        <w:t>Voluntary Costs Share &amp; Source (if applicable)</w:t>
      </w:r>
    </w:p>
    <w:p w14:paraId="6D8A8EB5" w14:textId="047D5F09" w:rsidR="00465929" w:rsidRPr="008433BC" w:rsidRDefault="00465929" w:rsidP="00465929">
      <w:pPr>
        <w:widowControl w:val="0"/>
        <w:numPr>
          <w:ilvl w:val="0"/>
          <w:numId w:val="51"/>
        </w:numPr>
        <w:autoSpaceDE w:val="0"/>
        <w:autoSpaceDN w:val="0"/>
        <w:adjustRightInd w:val="0"/>
        <w:contextualSpacing/>
        <w:rPr>
          <w:i/>
          <w:iCs/>
          <w:color w:val="000000"/>
        </w:rPr>
      </w:pPr>
      <w:r w:rsidRPr="008433BC">
        <w:rPr>
          <w:i/>
          <w:iCs/>
          <w:color w:val="000000" w:themeColor="text1"/>
        </w:rPr>
        <w:t>Total Project Cost</w:t>
      </w:r>
    </w:p>
    <w:p w14:paraId="58B39BE2" w14:textId="77777777" w:rsidR="00465929" w:rsidRPr="008433BC" w:rsidRDefault="00465929" w:rsidP="008433BC">
      <w:pPr>
        <w:widowControl w:val="0"/>
        <w:autoSpaceDE w:val="0"/>
        <w:autoSpaceDN w:val="0"/>
        <w:adjustRightInd w:val="0"/>
        <w:ind w:left="720"/>
        <w:contextualSpacing/>
        <w:rPr>
          <w:i/>
          <w:iCs/>
          <w:color w:val="000000"/>
        </w:rPr>
      </w:pPr>
    </w:p>
    <w:p w14:paraId="779197FB" w14:textId="17161FBD" w:rsidR="00465929" w:rsidRPr="008433BC" w:rsidRDefault="00465929" w:rsidP="008433BC">
      <w:pPr>
        <w:widowControl w:val="0"/>
        <w:autoSpaceDE w:val="0"/>
        <w:autoSpaceDN w:val="0"/>
        <w:adjustRightInd w:val="0"/>
        <w:ind w:left="360"/>
        <w:contextualSpacing/>
        <w:rPr>
          <w:i/>
          <w:iCs/>
          <w:color w:val="FF0000"/>
        </w:rPr>
      </w:pPr>
      <w:r w:rsidRPr="008433BC">
        <w:rPr>
          <w:i/>
          <w:iCs/>
          <w:color w:val="000000" w:themeColor="text1"/>
        </w:rPr>
        <w:t>As noted in Section II.A. of the NOFO, each application can request EPA funding up to the individual application limit for the EPA Regional Office from which funding is being requested. The total amount of requested funding needs to be commensurate with the applicant’s proposed activities.</w:t>
      </w:r>
      <w:r w:rsidR="008644A6" w:rsidRPr="008433BC">
        <w:rPr>
          <w:i/>
          <w:iCs/>
          <w:color w:val="000000" w:themeColor="text1"/>
        </w:rPr>
        <w:t>]</w:t>
      </w:r>
    </w:p>
    <w:p w14:paraId="68D7616C" w14:textId="77777777" w:rsidR="00930D66" w:rsidRPr="003517A7" w:rsidRDefault="00930D66" w:rsidP="003B6E77">
      <w:pPr>
        <w:widowControl w:val="0"/>
        <w:rPr>
          <w:b/>
          <w:szCs w:val="22"/>
        </w:rPr>
      </w:pPr>
    </w:p>
    <w:p w14:paraId="013AA1B8" w14:textId="23648DF9" w:rsidR="00465929" w:rsidRPr="00AF69C0" w:rsidRDefault="00465929" w:rsidP="008433BC">
      <w:pPr>
        <w:widowControl w:val="0"/>
        <w:autoSpaceDE w:val="0"/>
        <w:autoSpaceDN w:val="0"/>
        <w:adjustRightInd w:val="0"/>
        <w:contextualSpacing/>
      </w:pPr>
      <w:r w:rsidRPr="00E53B73">
        <w:rPr>
          <w:b/>
          <w:bCs/>
          <w:color w:val="000000" w:themeColor="text1"/>
        </w:rPr>
        <w:t>Project Location</w:t>
      </w:r>
      <w:r w:rsidRPr="00E53B73">
        <w:rPr>
          <w:color w:val="000000" w:themeColor="text1"/>
        </w:rPr>
        <w:t xml:space="preserve"> </w:t>
      </w:r>
      <w:r w:rsidR="0046087F">
        <w:rPr>
          <w:color w:val="000000" w:themeColor="text1"/>
        </w:rPr>
        <w:t>–</w:t>
      </w:r>
      <w:r w:rsidRPr="00E53B73">
        <w:rPr>
          <w:color w:val="000000" w:themeColor="text1"/>
        </w:rPr>
        <w:t xml:space="preserve"> </w:t>
      </w:r>
      <w:r w:rsidR="0046087F" w:rsidRPr="008433BC">
        <w:rPr>
          <w:i/>
          <w:iCs/>
          <w:color w:val="000000" w:themeColor="text1"/>
        </w:rPr>
        <w:t>[</w:t>
      </w:r>
      <w:r w:rsidRPr="008433BC">
        <w:rPr>
          <w:i/>
          <w:iCs/>
        </w:rPr>
        <w:t>Primary project location (County, State, City, and Zip Code) listed in Section 2 of the workplan should be included here. In addition, briefly describe the area(s) where the affected vehicles or engines operate in a few sentences or less.</w:t>
      </w:r>
      <w:r w:rsidR="000F6B96" w:rsidRPr="008433BC">
        <w:rPr>
          <w:i/>
          <w:iCs/>
        </w:rPr>
        <w:t>]</w:t>
      </w:r>
      <w:r w:rsidRPr="00E53B73">
        <w:t xml:space="preserve"> </w:t>
      </w:r>
    </w:p>
    <w:p w14:paraId="415AC80A" w14:textId="501292B2" w:rsidR="00465929" w:rsidRDefault="00465929" w:rsidP="00465929">
      <w:pPr>
        <w:widowControl w:val="0"/>
        <w:autoSpaceDE w:val="0"/>
        <w:autoSpaceDN w:val="0"/>
        <w:adjustRightInd w:val="0"/>
        <w:contextualSpacing/>
      </w:pPr>
    </w:p>
    <w:tbl>
      <w:tblPr>
        <w:tblStyle w:val="TableGrid"/>
        <w:tblW w:w="0" w:type="auto"/>
        <w:tblInd w:w="0" w:type="dxa"/>
        <w:tblLook w:val="04A0" w:firstRow="1" w:lastRow="0" w:firstColumn="1" w:lastColumn="0" w:noHBand="0" w:noVBand="1"/>
      </w:tblPr>
      <w:tblGrid>
        <w:gridCol w:w="2575"/>
        <w:gridCol w:w="2948"/>
        <w:gridCol w:w="3107"/>
      </w:tblGrid>
      <w:tr w:rsidR="00465929" w:rsidRPr="008433BC" w14:paraId="06A71E67" w14:textId="77777777" w:rsidTr="00E347F0">
        <w:trPr>
          <w:tblHeader/>
        </w:trPr>
        <w:tc>
          <w:tcPr>
            <w:tcW w:w="2875" w:type="dxa"/>
          </w:tcPr>
          <w:p w14:paraId="69C4598F" w14:textId="77777777" w:rsidR="00465929" w:rsidRPr="008433BC" w:rsidRDefault="00465929" w:rsidP="009A576F">
            <w:pPr>
              <w:rPr>
                <w:b/>
                <w:bCs/>
                <w:i/>
                <w:iCs/>
              </w:rPr>
            </w:pPr>
            <w:r w:rsidRPr="008433BC">
              <w:rPr>
                <w:b/>
                <w:bCs/>
                <w:i/>
                <w:iCs/>
              </w:rPr>
              <w:t>Sectors</w:t>
            </w:r>
          </w:p>
        </w:tc>
        <w:tc>
          <w:tcPr>
            <w:tcW w:w="3060" w:type="dxa"/>
          </w:tcPr>
          <w:p w14:paraId="2CACA302" w14:textId="77777777" w:rsidR="00465929" w:rsidRPr="008433BC" w:rsidRDefault="00465929" w:rsidP="009A576F">
            <w:pPr>
              <w:rPr>
                <w:b/>
                <w:bCs/>
                <w:i/>
                <w:iCs/>
              </w:rPr>
            </w:pPr>
            <w:r w:rsidRPr="008433BC">
              <w:rPr>
                <w:b/>
                <w:bCs/>
                <w:i/>
                <w:iCs/>
              </w:rPr>
              <w:t>Target Fleets</w:t>
            </w:r>
          </w:p>
        </w:tc>
        <w:tc>
          <w:tcPr>
            <w:tcW w:w="3415" w:type="dxa"/>
          </w:tcPr>
          <w:p w14:paraId="75F65851" w14:textId="77777777" w:rsidR="00465929" w:rsidRPr="008433BC" w:rsidRDefault="00465929" w:rsidP="009A576F">
            <w:pPr>
              <w:rPr>
                <w:b/>
                <w:bCs/>
                <w:i/>
                <w:iCs/>
              </w:rPr>
            </w:pPr>
            <w:r w:rsidRPr="008433BC">
              <w:rPr>
                <w:b/>
                <w:bCs/>
                <w:i/>
                <w:iCs/>
              </w:rPr>
              <w:t>Target Fleets (continued)</w:t>
            </w:r>
          </w:p>
        </w:tc>
      </w:tr>
      <w:tr w:rsidR="00465929" w:rsidRPr="008433BC" w14:paraId="1CBEC4CB" w14:textId="77777777" w:rsidTr="009A576F">
        <w:tc>
          <w:tcPr>
            <w:tcW w:w="2875" w:type="dxa"/>
          </w:tcPr>
          <w:p w14:paraId="54461C60" w14:textId="77777777" w:rsidR="00465929" w:rsidRPr="008433BC" w:rsidRDefault="00465929" w:rsidP="009A576F">
            <w:pPr>
              <w:rPr>
                <w:i/>
                <w:iCs/>
              </w:rPr>
            </w:pPr>
            <w:r w:rsidRPr="008433BC">
              <w:rPr>
                <w:i/>
                <w:iCs/>
              </w:rPr>
              <w:t>Agriculture</w:t>
            </w:r>
          </w:p>
        </w:tc>
        <w:tc>
          <w:tcPr>
            <w:tcW w:w="3060" w:type="dxa"/>
          </w:tcPr>
          <w:p w14:paraId="20BB693E" w14:textId="77777777" w:rsidR="00465929" w:rsidRPr="008433BC" w:rsidRDefault="00465929" w:rsidP="009A576F">
            <w:pPr>
              <w:rPr>
                <w:i/>
                <w:iCs/>
              </w:rPr>
            </w:pPr>
            <w:r w:rsidRPr="008433BC">
              <w:rPr>
                <w:i/>
                <w:iCs/>
              </w:rPr>
              <w:t>Aerial Lift</w:t>
            </w:r>
          </w:p>
        </w:tc>
        <w:tc>
          <w:tcPr>
            <w:tcW w:w="3415" w:type="dxa"/>
          </w:tcPr>
          <w:p w14:paraId="50C1253F" w14:textId="77777777" w:rsidR="00465929" w:rsidRPr="008433BC" w:rsidRDefault="00465929" w:rsidP="009A576F">
            <w:pPr>
              <w:rPr>
                <w:i/>
                <w:iCs/>
              </w:rPr>
            </w:pPr>
            <w:r w:rsidRPr="008433BC">
              <w:rPr>
                <w:i/>
                <w:iCs/>
              </w:rPr>
              <w:t>Off-Highway Tractor</w:t>
            </w:r>
          </w:p>
        </w:tc>
      </w:tr>
      <w:tr w:rsidR="00465929" w:rsidRPr="008433BC" w14:paraId="3BD93333" w14:textId="77777777" w:rsidTr="009A576F">
        <w:tc>
          <w:tcPr>
            <w:tcW w:w="2875" w:type="dxa"/>
          </w:tcPr>
          <w:p w14:paraId="5D907098" w14:textId="77777777" w:rsidR="00465929" w:rsidRPr="008433BC" w:rsidRDefault="00465929" w:rsidP="009A576F">
            <w:pPr>
              <w:rPr>
                <w:i/>
                <w:iCs/>
              </w:rPr>
            </w:pPr>
            <w:r w:rsidRPr="008433BC">
              <w:rPr>
                <w:i/>
                <w:iCs/>
              </w:rPr>
              <w:t>Airport</w:t>
            </w:r>
          </w:p>
        </w:tc>
        <w:tc>
          <w:tcPr>
            <w:tcW w:w="3060" w:type="dxa"/>
          </w:tcPr>
          <w:p w14:paraId="093C50B0" w14:textId="77777777" w:rsidR="00465929" w:rsidRPr="008433BC" w:rsidRDefault="00465929" w:rsidP="009A576F">
            <w:pPr>
              <w:rPr>
                <w:i/>
                <w:iCs/>
              </w:rPr>
            </w:pPr>
            <w:r w:rsidRPr="008433BC">
              <w:rPr>
                <w:i/>
                <w:iCs/>
              </w:rPr>
              <w:t>Agricultural Mower</w:t>
            </w:r>
          </w:p>
        </w:tc>
        <w:tc>
          <w:tcPr>
            <w:tcW w:w="3415" w:type="dxa"/>
          </w:tcPr>
          <w:p w14:paraId="69F01EC4" w14:textId="77777777" w:rsidR="00465929" w:rsidRPr="008433BC" w:rsidRDefault="00465929" w:rsidP="009A576F">
            <w:pPr>
              <w:rPr>
                <w:i/>
                <w:iCs/>
              </w:rPr>
            </w:pPr>
            <w:r w:rsidRPr="008433BC">
              <w:rPr>
                <w:i/>
                <w:iCs/>
              </w:rPr>
              <w:t>Off-Highway Truck</w:t>
            </w:r>
          </w:p>
        </w:tc>
      </w:tr>
      <w:tr w:rsidR="00465929" w:rsidRPr="008433BC" w14:paraId="3DF661F0" w14:textId="77777777" w:rsidTr="009A576F">
        <w:tc>
          <w:tcPr>
            <w:tcW w:w="2875" w:type="dxa"/>
          </w:tcPr>
          <w:p w14:paraId="168DF7E2" w14:textId="77777777" w:rsidR="00465929" w:rsidRPr="008433BC" w:rsidRDefault="00465929" w:rsidP="009A576F">
            <w:pPr>
              <w:rPr>
                <w:i/>
                <w:iCs/>
              </w:rPr>
            </w:pPr>
            <w:r w:rsidRPr="008433BC">
              <w:rPr>
                <w:i/>
                <w:iCs/>
              </w:rPr>
              <w:t>Construction</w:t>
            </w:r>
          </w:p>
        </w:tc>
        <w:tc>
          <w:tcPr>
            <w:tcW w:w="3060" w:type="dxa"/>
          </w:tcPr>
          <w:p w14:paraId="5F6B5019" w14:textId="77777777" w:rsidR="00465929" w:rsidRPr="008433BC" w:rsidRDefault="00465929" w:rsidP="009A576F">
            <w:pPr>
              <w:rPr>
                <w:i/>
                <w:iCs/>
              </w:rPr>
            </w:pPr>
            <w:r w:rsidRPr="008433BC">
              <w:rPr>
                <w:i/>
                <w:iCs/>
              </w:rPr>
              <w:t>Agricultural Tractor</w:t>
            </w:r>
          </w:p>
        </w:tc>
        <w:tc>
          <w:tcPr>
            <w:tcW w:w="3415" w:type="dxa"/>
          </w:tcPr>
          <w:p w14:paraId="32ECB55C" w14:textId="77777777" w:rsidR="00465929" w:rsidRPr="008433BC" w:rsidRDefault="00465929" w:rsidP="009A576F">
            <w:pPr>
              <w:rPr>
                <w:i/>
                <w:iCs/>
              </w:rPr>
            </w:pPr>
            <w:r w:rsidRPr="008433BC">
              <w:rPr>
                <w:i/>
                <w:iCs/>
              </w:rPr>
              <w:t>Other Agricultural Equipment</w:t>
            </w:r>
          </w:p>
        </w:tc>
      </w:tr>
      <w:tr w:rsidR="00465929" w:rsidRPr="008433BC" w14:paraId="7D3909F4" w14:textId="77777777" w:rsidTr="009A576F">
        <w:tc>
          <w:tcPr>
            <w:tcW w:w="2875" w:type="dxa"/>
          </w:tcPr>
          <w:p w14:paraId="30181406" w14:textId="77777777" w:rsidR="00465929" w:rsidRPr="008433BC" w:rsidRDefault="00465929" w:rsidP="009A576F">
            <w:pPr>
              <w:rPr>
                <w:i/>
                <w:iCs/>
              </w:rPr>
            </w:pPr>
            <w:r w:rsidRPr="008433BC">
              <w:rPr>
                <w:i/>
                <w:iCs/>
              </w:rPr>
              <w:t>Freight (non-port goods movement)</w:t>
            </w:r>
          </w:p>
        </w:tc>
        <w:tc>
          <w:tcPr>
            <w:tcW w:w="3060" w:type="dxa"/>
          </w:tcPr>
          <w:p w14:paraId="26C4E9DF" w14:textId="77777777" w:rsidR="00465929" w:rsidRPr="008433BC" w:rsidRDefault="00465929" w:rsidP="009A576F">
            <w:pPr>
              <w:rPr>
                <w:i/>
                <w:iCs/>
              </w:rPr>
            </w:pPr>
            <w:r w:rsidRPr="008433BC">
              <w:rPr>
                <w:i/>
                <w:iCs/>
              </w:rPr>
              <w:t>Airport Support Equipment</w:t>
            </w:r>
          </w:p>
        </w:tc>
        <w:tc>
          <w:tcPr>
            <w:tcW w:w="3415" w:type="dxa"/>
          </w:tcPr>
          <w:p w14:paraId="6B4CD29F" w14:textId="77777777" w:rsidR="00465929" w:rsidRPr="008433BC" w:rsidRDefault="00465929" w:rsidP="009A576F">
            <w:pPr>
              <w:rPr>
                <w:i/>
                <w:iCs/>
              </w:rPr>
            </w:pPr>
            <w:r w:rsidRPr="008433BC">
              <w:rPr>
                <w:i/>
                <w:iCs/>
              </w:rPr>
              <w:t>Other Construction Equipment</w:t>
            </w:r>
          </w:p>
        </w:tc>
      </w:tr>
      <w:tr w:rsidR="00465929" w:rsidRPr="008433BC" w14:paraId="3DE9F0DF" w14:textId="77777777" w:rsidTr="009A576F">
        <w:tc>
          <w:tcPr>
            <w:tcW w:w="2875" w:type="dxa"/>
          </w:tcPr>
          <w:p w14:paraId="103FE0F0" w14:textId="77777777" w:rsidR="00465929" w:rsidRPr="008433BC" w:rsidRDefault="00465929" w:rsidP="009A576F">
            <w:pPr>
              <w:rPr>
                <w:i/>
                <w:iCs/>
              </w:rPr>
            </w:pPr>
            <w:r w:rsidRPr="008433BC">
              <w:rPr>
                <w:i/>
                <w:iCs/>
              </w:rPr>
              <w:t>Industrial (non-port material handling, other)</w:t>
            </w:r>
          </w:p>
        </w:tc>
        <w:tc>
          <w:tcPr>
            <w:tcW w:w="3060" w:type="dxa"/>
          </w:tcPr>
          <w:p w14:paraId="7DA4FE12" w14:textId="77777777" w:rsidR="00465929" w:rsidRPr="008433BC" w:rsidRDefault="00465929" w:rsidP="009A576F">
            <w:pPr>
              <w:rPr>
                <w:i/>
                <w:iCs/>
              </w:rPr>
            </w:pPr>
            <w:r w:rsidRPr="008433BC">
              <w:rPr>
                <w:i/>
                <w:iCs/>
              </w:rPr>
              <w:t>Backhoe Loader</w:t>
            </w:r>
          </w:p>
        </w:tc>
        <w:tc>
          <w:tcPr>
            <w:tcW w:w="3415" w:type="dxa"/>
          </w:tcPr>
          <w:p w14:paraId="3DB40328" w14:textId="77777777" w:rsidR="00465929" w:rsidRPr="008433BC" w:rsidRDefault="00465929" w:rsidP="009A576F">
            <w:pPr>
              <w:rPr>
                <w:i/>
                <w:iCs/>
              </w:rPr>
            </w:pPr>
            <w:r w:rsidRPr="008433BC">
              <w:rPr>
                <w:i/>
                <w:iCs/>
              </w:rPr>
              <w:t>Other General Industrial Equipment</w:t>
            </w:r>
          </w:p>
        </w:tc>
      </w:tr>
      <w:tr w:rsidR="00465929" w:rsidRPr="008433BC" w14:paraId="5390C7A3" w14:textId="77777777" w:rsidTr="009A576F">
        <w:tc>
          <w:tcPr>
            <w:tcW w:w="2875" w:type="dxa"/>
          </w:tcPr>
          <w:p w14:paraId="52CA5E99" w14:textId="77777777" w:rsidR="00465929" w:rsidRPr="008433BC" w:rsidRDefault="00465929" w:rsidP="009A576F">
            <w:pPr>
              <w:rPr>
                <w:i/>
                <w:iCs/>
              </w:rPr>
            </w:pPr>
            <w:r w:rsidRPr="008433BC">
              <w:rPr>
                <w:i/>
                <w:iCs/>
              </w:rPr>
              <w:t>Mining</w:t>
            </w:r>
          </w:p>
        </w:tc>
        <w:tc>
          <w:tcPr>
            <w:tcW w:w="3060" w:type="dxa"/>
          </w:tcPr>
          <w:p w14:paraId="389BE747" w14:textId="77777777" w:rsidR="00465929" w:rsidRPr="008433BC" w:rsidRDefault="00465929" w:rsidP="009A576F">
            <w:pPr>
              <w:rPr>
                <w:i/>
                <w:iCs/>
              </w:rPr>
            </w:pPr>
            <w:r w:rsidRPr="008433BC">
              <w:rPr>
                <w:i/>
                <w:iCs/>
              </w:rPr>
              <w:t>Baler/Combine/Swather</w:t>
            </w:r>
          </w:p>
        </w:tc>
        <w:tc>
          <w:tcPr>
            <w:tcW w:w="3415" w:type="dxa"/>
          </w:tcPr>
          <w:p w14:paraId="50046483" w14:textId="77777777" w:rsidR="00465929" w:rsidRPr="008433BC" w:rsidRDefault="00465929" w:rsidP="009A576F">
            <w:pPr>
              <w:rPr>
                <w:i/>
                <w:iCs/>
              </w:rPr>
            </w:pPr>
            <w:r w:rsidRPr="008433BC">
              <w:rPr>
                <w:i/>
                <w:iCs/>
              </w:rPr>
              <w:t>Other Material Handling Equipment</w:t>
            </w:r>
          </w:p>
        </w:tc>
      </w:tr>
      <w:tr w:rsidR="00465929" w:rsidRPr="008433BC" w14:paraId="606E4B12" w14:textId="77777777" w:rsidTr="009A576F">
        <w:tc>
          <w:tcPr>
            <w:tcW w:w="2875" w:type="dxa"/>
          </w:tcPr>
          <w:p w14:paraId="74478E14" w14:textId="77777777" w:rsidR="00465929" w:rsidRPr="008433BC" w:rsidRDefault="00465929" w:rsidP="009A576F">
            <w:pPr>
              <w:rPr>
                <w:i/>
                <w:iCs/>
              </w:rPr>
            </w:pPr>
            <w:r w:rsidRPr="008433BC">
              <w:rPr>
                <w:i/>
                <w:iCs/>
              </w:rPr>
              <w:t>Municipal (emergency, utility)</w:t>
            </w:r>
          </w:p>
        </w:tc>
        <w:tc>
          <w:tcPr>
            <w:tcW w:w="3060" w:type="dxa"/>
          </w:tcPr>
          <w:p w14:paraId="78229B9C" w14:textId="77777777" w:rsidR="00465929" w:rsidRPr="008433BC" w:rsidRDefault="00465929" w:rsidP="009A576F">
            <w:pPr>
              <w:rPr>
                <w:i/>
                <w:iCs/>
              </w:rPr>
            </w:pPr>
            <w:r w:rsidRPr="008433BC">
              <w:rPr>
                <w:i/>
                <w:iCs/>
              </w:rPr>
              <w:t>Bore/Drill Rig</w:t>
            </w:r>
          </w:p>
        </w:tc>
        <w:tc>
          <w:tcPr>
            <w:tcW w:w="3415" w:type="dxa"/>
          </w:tcPr>
          <w:p w14:paraId="62B8A3BC" w14:textId="77777777" w:rsidR="00465929" w:rsidRPr="008433BC" w:rsidRDefault="00465929" w:rsidP="009A576F">
            <w:pPr>
              <w:rPr>
                <w:i/>
                <w:iCs/>
              </w:rPr>
            </w:pPr>
            <w:r w:rsidRPr="008433BC">
              <w:rPr>
                <w:i/>
                <w:iCs/>
              </w:rPr>
              <w:t>Passenger Locomotive</w:t>
            </w:r>
          </w:p>
        </w:tc>
      </w:tr>
      <w:tr w:rsidR="00465929" w:rsidRPr="008433BC" w14:paraId="03A9DEEA" w14:textId="77777777" w:rsidTr="009A576F">
        <w:tc>
          <w:tcPr>
            <w:tcW w:w="2875" w:type="dxa"/>
          </w:tcPr>
          <w:p w14:paraId="0242E156" w14:textId="77777777" w:rsidR="00465929" w:rsidRPr="008433BC" w:rsidRDefault="00465929" w:rsidP="009A576F">
            <w:pPr>
              <w:rPr>
                <w:i/>
                <w:iCs/>
              </w:rPr>
            </w:pPr>
            <w:r w:rsidRPr="008433BC">
              <w:rPr>
                <w:i/>
                <w:iCs/>
              </w:rPr>
              <w:t>Port</w:t>
            </w:r>
          </w:p>
        </w:tc>
        <w:tc>
          <w:tcPr>
            <w:tcW w:w="3060" w:type="dxa"/>
          </w:tcPr>
          <w:p w14:paraId="5ACB5404" w14:textId="77777777" w:rsidR="00465929" w:rsidRPr="008433BC" w:rsidRDefault="00465929" w:rsidP="009A576F">
            <w:pPr>
              <w:rPr>
                <w:i/>
                <w:iCs/>
              </w:rPr>
            </w:pPr>
            <w:r w:rsidRPr="008433BC">
              <w:rPr>
                <w:i/>
                <w:iCs/>
              </w:rPr>
              <w:t>Cement &amp; Mortar Mixer</w:t>
            </w:r>
          </w:p>
        </w:tc>
        <w:tc>
          <w:tcPr>
            <w:tcW w:w="3415" w:type="dxa"/>
          </w:tcPr>
          <w:p w14:paraId="45630B00" w14:textId="77777777" w:rsidR="00465929" w:rsidRPr="008433BC" w:rsidRDefault="00465929" w:rsidP="009A576F">
            <w:pPr>
              <w:rPr>
                <w:i/>
                <w:iCs/>
              </w:rPr>
            </w:pPr>
            <w:r w:rsidRPr="008433BC">
              <w:rPr>
                <w:i/>
                <w:iCs/>
              </w:rPr>
              <w:t>Paving/Surfacing Equipment</w:t>
            </w:r>
          </w:p>
        </w:tc>
      </w:tr>
      <w:tr w:rsidR="00465929" w:rsidRPr="008433BC" w14:paraId="3B80FC30" w14:textId="77777777" w:rsidTr="009A576F">
        <w:tc>
          <w:tcPr>
            <w:tcW w:w="2875" w:type="dxa"/>
          </w:tcPr>
          <w:p w14:paraId="26D9574E" w14:textId="77777777" w:rsidR="00465929" w:rsidRPr="008433BC" w:rsidRDefault="00465929" w:rsidP="009A576F">
            <w:pPr>
              <w:rPr>
                <w:i/>
                <w:iCs/>
              </w:rPr>
            </w:pPr>
            <w:r w:rsidRPr="008433BC">
              <w:rPr>
                <w:i/>
                <w:iCs/>
              </w:rPr>
              <w:t>Railyard</w:t>
            </w:r>
          </w:p>
        </w:tc>
        <w:tc>
          <w:tcPr>
            <w:tcW w:w="3060" w:type="dxa"/>
          </w:tcPr>
          <w:p w14:paraId="7AF709D3" w14:textId="77777777" w:rsidR="00465929" w:rsidRPr="008433BC" w:rsidRDefault="00465929" w:rsidP="009A576F">
            <w:pPr>
              <w:rPr>
                <w:i/>
                <w:iCs/>
              </w:rPr>
            </w:pPr>
            <w:r w:rsidRPr="008433BC">
              <w:rPr>
                <w:i/>
                <w:iCs/>
              </w:rPr>
              <w:t>Concrete/Industrial Saw</w:t>
            </w:r>
          </w:p>
        </w:tc>
        <w:tc>
          <w:tcPr>
            <w:tcW w:w="3415" w:type="dxa"/>
          </w:tcPr>
          <w:p w14:paraId="7240D038" w14:textId="77777777" w:rsidR="00465929" w:rsidRPr="008433BC" w:rsidRDefault="00465929" w:rsidP="009A576F">
            <w:pPr>
              <w:rPr>
                <w:i/>
                <w:iCs/>
              </w:rPr>
            </w:pPr>
            <w:r w:rsidRPr="008433BC">
              <w:rPr>
                <w:i/>
                <w:iCs/>
              </w:rPr>
              <w:t>Plate Compactor</w:t>
            </w:r>
          </w:p>
        </w:tc>
      </w:tr>
      <w:tr w:rsidR="00465929" w:rsidRPr="008433BC" w14:paraId="35E268D6" w14:textId="77777777" w:rsidTr="009A576F">
        <w:tc>
          <w:tcPr>
            <w:tcW w:w="2875" w:type="dxa"/>
          </w:tcPr>
          <w:p w14:paraId="5E57A36A" w14:textId="77777777" w:rsidR="00465929" w:rsidRPr="008433BC" w:rsidRDefault="00465929" w:rsidP="009A576F">
            <w:pPr>
              <w:rPr>
                <w:i/>
                <w:iCs/>
              </w:rPr>
            </w:pPr>
            <w:r w:rsidRPr="008433BC">
              <w:rPr>
                <w:i/>
                <w:iCs/>
              </w:rPr>
              <w:t>School Bus</w:t>
            </w:r>
          </w:p>
        </w:tc>
        <w:tc>
          <w:tcPr>
            <w:tcW w:w="3060" w:type="dxa"/>
          </w:tcPr>
          <w:p w14:paraId="6324FB83" w14:textId="77777777" w:rsidR="00465929" w:rsidRPr="008433BC" w:rsidRDefault="00465929" w:rsidP="009A576F">
            <w:pPr>
              <w:rPr>
                <w:i/>
                <w:iCs/>
              </w:rPr>
            </w:pPr>
            <w:r w:rsidRPr="008433BC">
              <w:rPr>
                <w:i/>
                <w:iCs/>
              </w:rPr>
              <w:t>Container Handling Equipment</w:t>
            </w:r>
          </w:p>
        </w:tc>
        <w:tc>
          <w:tcPr>
            <w:tcW w:w="3415" w:type="dxa"/>
          </w:tcPr>
          <w:p w14:paraId="1CD1C0E9" w14:textId="77777777" w:rsidR="00465929" w:rsidRPr="008433BC" w:rsidRDefault="00465929" w:rsidP="009A576F">
            <w:pPr>
              <w:rPr>
                <w:i/>
                <w:iCs/>
              </w:rPr>
            </w:pPr>
            <w:r w:rsidRPr="008433BC">
              <w:rPr>
                <w:i/>
                <w:iCs/>
              </w:rPr>
              <w:t>Railcar Mover</w:t>
            </w:r>
          </w:p>
        </w:tc>
      </w:tr>
      <w:tr w:rsidR="00465929" w:rsidRPr="008433BC" w14:paraId="2139ECC6" w14:textId="77777777" w:rsidTr="009A576F">
        <w:tc>
          <w:tcPr>
            <w:tcW w:w="2875" w:type="dxa"/>
          </w:tcPr>
          <w:p w14:paraId="49DCAA71" w14:textId="77777777" w:rsidR="00465929" w:rsidRPr="008433BC" w:rsidRDefault="00465929" w:rsidP="009A576F">
            <w:pPr>
              <w:rPr>
                <w:i/>
                <w:iCs/>
              </w:rPr>
            </w:pPr>
            <w:r w:rsidRPr="008433BC">
              <w:rPr>
                <w:i/>
                <w:iCs/>
              </w:rPr>
              <w:t>Stationary</w:t>
            </w:r>
          </w:p>
        </w:tc>
        <w:tc>
          <w:tcPr>
            <w:tcW w:w="3060" w:type="dxa"/>
          </w:tcPr>
          <w:p w14:paraId="31837C94" w14:textId="77777777" w:rsidR="00465929" w:rsidRPr="008433BC" w:rsidRDefault="00465929" w:rsidP="009A576F">
            <w:pPr>
              <w:rPr>
                <w:i/>
                <w:iCs/>
              </w:rPr>
            </w:pPr>
            <w:r w:rsidRPr="008433BC">
              <w:rPr>
                <w:i/>
                <w:iCs/>
              </w:rPr>
              <w:t>Crane</w:t>
            </w:r>
          </w:p>
        </w:tc>
        <w:tc>
          <w:tcPr>
            <w:tcW w:w="3415" w:type="dxa"/>
          </w:tcPr>
          <w:p w14:paraId="1C4F1734" w14:textId="77777777" w:rsidR="00465929" w:rsidRPr="008433BC" w:rsidRDefault="00465929" w:rsidP="009A576F">
            <w:pPr>
              <w:rPr>
                <w:i/>
                <w:iCs/>
              </w:rPr>
            </w:pPr>
            <w:r w:rsidRPr="008433BC">
              <w:rPr>
                <w:i/>
                <w:iCs/>
              </w:rPr>
              <w:t>Refuse Hauler</w:t>
            </w:r>
          </w:p>
        </w:tc>
      </w:tr>
      <w:tr w:rsidR="00465929" w:rsidRPr="008433BC" w14:paraId="667D7B02" w14:textId="77777777" w:rsidTr="009A576F">
        <w:tc>
          <w:tcPr>
            <w:tcW w:w="2875" w:type="dxa"/>
          </w:tcPr>
          <w:p w14:paraId="463D3B53" w14:textId="77777777" w:rsidR="00465929" w:rsidRPr="008433BC" w:rsidRDefault="00465929" w:rsidP="009A576F">
            <w:pPr>
              <w:rPr>
                <w:i/>
                <w:iCs/>
              </w:rPr>
            </w:pPr>
            <w:r w:rsidRPr="008433BC">
              <w:rPr>
                <w:i/>
                <w:iCs/>
              </w:rPr>
              <w:t>Transit (non-port)</w:t>
            </w:r>
          </w:p>
        </w:tc>
        <w:tc>
          <w:tcPr>
            <w:tcW w:w="3060" w:type="dxa"/>
          </w:tcPr>
          <w:p w14:paraId="3619BF5C" w14:textId="77777777" w:rsidR="00465929" w:rsidRPr="008433BC" w:rsidRDefault="00465929" w:rsidP="009A576F">
            <w:pPr>
              <w:rPr>
                <w:i/>
                <w:iCs/>
              </w:rPr>
            </w:pPr>
            <w:r w:rsidRPr="008433BC">
              <w:rPr>
                <w:i/>
                <w:iCs/>
              </w:rPr>
              <w:t>Crawler Dozer/Loader</w:t>
            </w:r>
          </w:p>
        </w:tc>
        <w:tc>
          <w:tcPr>
            <w:tcW w:w="3415" w:type="dxa"/>
          </w:tcPr>
          <w:p w14:paraId="14CF0EF5" w14:textId="77777777" w:rsidR="00465929" w:rsidRPr="008433BC" w:rsidRDefault="00465929" w:rsidP="009A576F">
            <w:pPr>
              <w:rPr>
                <w:i/>
                <w:iCs/>
              </w:rPr>
            </w:pPr>
            <w:r w:rsidRPr="008433BC">
              <w:rPr>
                <w:i/>
                <w:iCs/>
              </w:rPr>
              <w:t>Rough Terrain Forklift</w:t>
            </w:r>
          </w:p>
        </w:tc>
      </w:tr>
      <w:tr w:rsidR="00465929" w:rsidRPr="008433BC" w14:paraId="3C7E462E" w14:textId="77777777" w:rsidTr="009A576F">
        <w:tc>
          <w:tcPr>
            <w:tcW w:w="2875" w:type="dxa"/>
          </w:tcPr>
          <w:p w14:paraId="76E4E9CB" w14:textId="77777777" w:rsidR="00465929" w:rsidRPr="008433BC" w:rsidRDefault="00465929" w:rsidP="009A576F">
            <w:pPr>
              <w:rPr>
                <w:i/>
                <w:iCs/>
              </w:rPr>
            </w:pPr>
          </w:p>
        </w:tc>
        <w:tc>
          <w:tcPr>
            <w:tcW w:w="3060" w:type="dxa"/>
          </w:tcPr>
          <w:p w14:paraId="46EA0A6E" w14:textId="77777777" w:rsidR="00465929" w:rsidRPr="008433BC" w:rsidRDefault="00465929" w:rsidP="009A576F">
            <w:pPr>
              <w:rPr>
                <w:i/>
                <w:iCs/>
              </w:rPr>
            </w:pPr>
            <w:r w:rsidRPr="008433BC">
              <w:rPr>
                <w:i/>
                <w:iCs/>
              </w:rPr>
              <w:t>Crushing/Proc. Equipment</w:t>
            </w:r>
          </w:p>
        </w:tc>
        <w:tc>
          <w:tcPr>
            <w:tcW w:w="3415" w:type="dxa"/>
          </w:tcPr>
          <w:p w14:paraId="1B9EF734" w14:textId="77777777" w:rsidR="00465929" w:rsidRPr="008433BC" w:rsidRDefault="00465929" w:rsidP="009A576F">
            <w:pPr>
              <w:rPr>
                <w:i/>
                <w:iCs/>
              </w:rPr>
            </w:pPr>
            <w:r w:rsidRPr="008433BC">
              <w:rPr>
                <w:i/>
                <w:iCs/>
              </w:rPr>
              <w:t>Rubber Tire Dozer/Loader</w:t>
            </w:r>
          </w:p>
        </w:tc>
      </w:tr>
      <w:tr w:rsidR="00465929" w:rsidRPr="008433BC" w14:paraId="64A5D289" w14:textId="77777777" w:rsidTr="009A576F">
        <w:tc>
          <w:tcPr>
            <w:tcW w:w="2875" w:type="dxa"/>
          </w:tcPr>
          <w:p w14:paraId="535726B4" w14:textId="77777777" w:rsidR="00465929" w:rsidRPr="008433BC" w:rsidRDefault="00465929" w:rsidP="009A576F">
            <w:pPr>
              <w:rPr>
                <w:i/>
                <w:iCs/>
              </w:rPr>
            </w:pPr>
          </w:p>
        </w:tc>
        <w:tc>
          <w:tcPr>
            <w:tcW w:w="3060" w:type="dxa"/>
          </w:tcPr>
          <w:p w14:paraId="5174B8FB" w14:textId="77777777" w:rsidR="00465929" w:rsidRPr="008433BC" w:rsidRDefault="00465929" w:rsidP="009A576F">
            <w:pPr>
              <w:rPr>
                <w:i/>
                <w:iCs/>
              </w:rPr>
            </w:pPr>
            <w:r w:rsidRPr="008433BC">
              <w:rPr>
                <w:i/>
                <w:iCs/>
              </w:rPr>
              <w:t>Dumpsters/Tender</w:t>
            </w:r>
          </w:p>
        </w:tc>
        <w:tc>
          <w:tcPr>
            <w:tcW w:w="3415" w:type="dxa"/>
          </w:tcPr>
          <w:p w14:paraId="05E95D1D" w14:textId="77777777" w:rsidR="00465929" w:rsidRPr="008433BC" w:rsidRDefault="00465929" w:rsidP="009A576F">
            <w:pPr>
              <w:rPr>
                <w:i/>
                <w:iCs/>
              </w:rPr>
            </w:pPr>
            <w:r w:rsidRPr="008433BC">
              <w:rPr>
                <w:i/>
                <w:iCs/>
              </w:rPr>
              <w:t>School Bus</w:t>
            </w:r>
          </w:p>
        </w:tc>
      </w:tr>
      <w:tr w:rsidR="00465929" w:rsidRPr="008433BC" w14:paraId="138FA7F9" w14:textId="77777777" w:rsidTr="009A576F">
        <w:tc>
          <w:tcPr>
            <w:tcW w:w="2875" w:type="dxa"/>
          </w:tcPr>
          <w:p w14:paraId="488ACA07" w14:textId="77777777" w:rsidR="00465929" w:rsidRPr="008433BC" w:rsidRDefault="00465929" w:rsidP="009A576F">
            <w:pPr>
              <w:rPr>
                <w:i/>
                <w:iCs/>
              </w:rPr>
            </w:pPr>
          </w:p>
        </w:tc>
        <w:tc>
          <w:tcPr>
            <w:tcW w:w="3060" w:type="dxa"/>
          </w:tcPr>
          <w:p w14:paraId="0F755CD7" w14:textId="77777777" w:rsidR="00465929" w:rsidRPr="008433BC" w:rsidRDefault="00465929" w:rsidP="009A576F">
            <w:pPr>
              <w:rPr>
                <w:i/>
                <w:iCs/>
              </w:rPr>
            </w:pPr>
            <w:r w:rsidRPr="008433BC">
              <w:rPr>
                <w:i/>
                <w:iCs/>
              </w:rPr>
              <w:t>Excavator</w:t>
            </w:r>
          </w:p>
        </w:tc>
        <w:tc>
          <w:tcPr>
            <w:tcW w:w="3415" w:type="dxa"/>
          </w:tcPr>
          <w:p w14:paraId="247765F8" w14:textId="77777777" w:rsidR="00465929" w:rsidRPr="008433BC" w:rsidRDefault="00465929" w:rsidP="009A576F">
            <w:pPr>
              <w:rPr>
                <w:i/>
                <w:iCs/>
              </w:rPr>
            </w:pPr>
            <w:r w:rsidRPr="008433BC">
              <w:rPr>
                <w:i/>
                <w:iCs/>
              </w:rPr>
              <w:t>Short Haul – Combination</w:t>
            </w:r>
          </w:p>
        </w:tc>
      </w:tr>
      <w:tr w:rsidR="00465929" w:rsidRPr="008433BC" w14:paraId="6D21A40E" w14:textId="77777777" w:rsidTr="009A576F">
        <w:tc>
          <w:tcPr>
            <w:tcW w:w="2875" w:type="dxa"/>
          </w:tcPr>
          <w:p w14:paraId="092BBCE0" w14:textId="77777777" w:rsidR="00465929" w:rsidRPr="008433BC" w:rsidRDefault="00465929" w:rsidP="009A576F">
            <w:pPr>
              <w:rPr>
                <w:i/>
                <w:iCs/>
              </w:rPr>
            </w:pPr>
          </w:p>
        </w:tc>
        <w:tc>
          <w:tcPr>
            <w:tcW w:w="3060" w:type="dxa"/>
          </w:tcPr>
          <w:p w14:paraId="6DF98070" w14:textId="77777777" w:rsidR="00465929" w:rsidRPr="008433BC" w:rsidRDefault="00465929" w:rsidP="009A576F">
            <w:pPr>
              <w:rPr>
                <w:i/>
                <w:iCs/>
              </w:rPr>
            </w:pPr>
            <w:r w:rsidRPr="008433BC">
              <w:rPr>
                <w:i/>
                <w:iCs/>
              </w:rPr>
              <w:t>Forklift</w:t>
            </w:r>
          </w:p>
        </w:tc>
        <w:tc>
          <w:tcPr>
            <w:tcW w:w="3415" w:type="dxa"/>
          </w:tcPr>
          <w:p w14:paraId="17C14931" w14:textId="77777777" w:rsidR="00465929" w:rsidRPr="008433BC" w:rsidRDefault="00465929" w:rsidP="009A576F">
            <w:pPr>
              <w:rPr>
                <w:i/>
                <w:iCs/>
              </w:rPr>
            </w:pPr>
            <w:r w:rsidRPr="008433BC">
              <w:rPr>
                <w:i/>
                <w:iCs/>
              </w:rPr>
              <w:t>Short Haul – Single Unit</w:t>
            </w:r>
          </w:p>
        </w:tc>
      </w:tr>
      <w:tr w:rsidR="00465929" w:rsidRPr="008433BC" w14:paraId="409296DC" w14:textId="77777777" w:rsidTr="009A576F">
        <w:tc>
          <w:tcPr>
            <w:tcW w:w="2875" w:type="dxa"/>
          </w:tcPr>
          <w:p w14:paraId="3E9FA353" w14:textId="77777777" w:rsidR="00465929" w:rsidRPr="008433BC" w:rsidRDefault="00465929" w:rsidP="009A576F">
            <w:pPr>
              <w:rPr>
                <w:i/>
                <w:iCs/>
              </w:rPr>
            </w:pPr>
          </w:p>
        </w:tc>
        <w:tc>
          <w:tcPr>
            <w:tcW w:w="3060" w:type="dxa"/>
          </w:tcPr>
          <w:p w14:paraId="0D4972E9" w14:textId="77777777" w:rsidR="00465929" w:rsidRPr="008433BC" w:rsidRDefault="00465929" w:rsidP="009A576F">
            <w:pPr>
              <w:rPr>
                <w:i/>
                <w:iCs/>
              </w:rPr>
            </w:pPr>
            <w:r w:rsidRPr="008433BC">
              <w:rPr>
                <w:i/>
                <w:iCs/>
              </w:rPr>
              <w:t>Gantry Crane</w:t>
            </w:r>
          </w:p>
        </w:tc>
        <w:tc>
          <w:tcPr>
            <w:tcW w:w="3415" w:type="dxa"/>
          </w:tcPr>
          <w:p w14:paraId="55C9FA42" w14:textId="77777777" w:rsidR="00465929" w:rsidRPr="008433BC" w:rsidRDefault="00465929" w:rsidP="009A576F">
            <w:pPr>
              <w:rPr>
                <w:i/>
                <w:iCs/>
              </w:rPr>
            </w:pPr>
            <w:r w:rsidRPr="008433BC">
              <w:rPr>
                <w:i/>
                <w:iCs/>
              </w:rPr>
              <w:t>Signal Board</w:t>
            </w:r>
          </w:p>
        </w:tc>
      </w:tr>
      <w:tr w:rsidR="00465929" w:rsidRPr="008433BC" w14:paraId="3987E403" w14:textId="77777777" w:rsidTr="009A576F">
        <w:tc>
          <w:tcPr>
            <w:tcW w:w="2875" w:type="dxa"/>
          </w:tcPr>
          <w:p w14:paraId="52B24A71" w14:textId="77777777" w:rsidR="00465929" w:rsidRPr="008433BC" w:rsidRDefault="00465929" w:rsidP="009A576F">
            <w:pPr>
              <w:rPr>
                <w:i/>
                <w:iCs/>
              </w:rPr>
            </w:pPr>
          </w:p>
        </w:tc>
        <w:tc>
          <w:tcPr>
            <w:tcW w:w="3060" w:type="dxa"/>
          </w:tcPr>
          <w:p w14:paraId="1CDEA6B2" w14:textId="77777777" w:rsidR="00465929" w:rsidRPr="008433BC" w:rsidRDefault="00465929" w:rsidP="009A576F">
            <w:pPr>
              <w:rPr>
                <w:i/>
                <w:iCs/>
              </w:rPr>
            </w:pPr>
            <w:r w:rsidRPr="008433BC">
              <w:rPr>
                <w:i/>
                <w:iCs/>
              </w:rPr>
              <w:t>Line Haul Locomotive</w:t>
            </w:r>
          </w:p>
        </w:tc>
        <w:tc>
          <w:tcPr>
            <w:tcW w:w="3415" w:type="dxa"/>
          </w:tcPr>
          <w:p w14:paraId="24ADC5BF" w14:textId="77777777" w:rsidR="00465929" w:rsidRPr="008433BC" w:rsidRDefault="00465929" w:rsidP="009A576F">
            <w:pPr>
              <w:rPr>
                <w:i/>
                <w:iCs/>
              </w:rPr>
            </w:pPr>
            <w:r w:rsidRPr="008433BC">
              <w:rPr>
                <w:i/>
                <w:iCs/>
              </w:rPr>
              <w:t>Skid Steer Loader</w:t>
            </w:r>
          </w:p>
        </w:tc>
      </w:tr>
      <w:tr w:rsidR="00465929" w:rsidRPr="008433BC" w14:paraId="7454EFDC" w14:textId="77777777" w:rsidTr="009A576F">
        <w:tc>
          <w:tcPr>
            <w:tcW w:w="2875" w:type="dxa"/>
          </w:tcPr>
          <w:p w14:paraId="2D4326B3" w14:textId="77777777" w:rsidR="00465929" w:rsidRPr="008433BC" w:rsidRDefault="00465929" w:rsidP="009A576F">
            <w:pPr>
              <w:rPr>
                <w:i/>
                <w:iCs/>
              </w:rPr>
            </w:pPr>
          </w:p>
        </w:tc>
        <w:tc>
          <w:tcPr>
            <w:tcW w:w="3060" w:type="dxa"/>
          </w:tcPr>
          <w:p w14:paraId="0430722E" w14:textId="77777777" w:rsidR="00465929" w:rsidRPr="008433BC" w:rsidRDefault="00465929" w:rsidP="009A576F">
            <w:pPr>
              <w:rPr>
                <w:i/>
                <w:iCs/>
              </w:rPr>
            </w:pPr>
            <w:r w:rsidRPr="008433BC">
              <w:rPr>
                <w:i/>
                <w:iCs/>
              </w:rPr>
              <w:t>Line Haul Locomotive as Switch</w:t>
            </w:r>
          </w:p>
        </w:tc>
        <w:tc>
          <w:tcPr>
            <w:tcW w:w="3415" w:type="dxa"/>
          </w:tcPr>
          <w:p w14:paraId="5198F752" w14:textId="77777777" w:rsidR="00465929" w:rsidRPr="008433BC" w:rsidRDefault="00465929" w:rsidP="009A576F">
            <w:pPr>
              <w:rPr>
                <w:i/>
                <w:iCs/>
              </w:rPr>
            </w:pPr>
            <w:r w:rsidRPr="008433BC">
              <w:rPr>
                <w:i/>
                <w:iCs/>
              </w:rPr>
              <w:t>Stationary Air Compressor</w:t>
            </w:r>
          </w:p>
        </w:tc>
      </w:tr>
      <w:tr w:rsidR="00465929" w:rsidRPr="008433BC" w14:paraId="705535E0" w14:textId="77777777" w:rsidTr="009A576F">
        <w:tc>
          <w:tcPr>
            <w:tcW w:w="2875" w:type="dxa"/>
          </w:tcPr>
          <w:p w14:paraId="7982BA69" w14:textId="77777777" w:rsidR="00465929" w:rsidRPr="008433BC" w:rsidRDefault="00465929" w:rsidP="009A576F">
            <w:pPr>
              <w:rPr>
                <w:i/>
                <w:iCs/>
              </w:rPr>
            </w:pPr>
          </w:p>
        </w:tc>
        <w:tc>
          <w:tcPr>
            <w:tcW w:w="3060" w:type="dxa"/>
          </w:tcPr>
          <w:p w14:paraId="27365923" w14:textId="77777777" w:rsidR="00465929" w:rsidRPr="008433BC" w:rsidRDefault="00465929" w:rsidP="009A576F">
            <w:pPr>
              <w:rPr>
                <w:i/>
                <w:iCs/>
              </w:rPr>
            </w:pPr>
            <w:r w:rsidRPr="008433BC">
              <w:rPr>
                <w:i/>
                <w:iCs/>
              </w:rPr>
              <w:t>Logging Equip Fell/Bunch/Skidder</w:t>
            </w:r>
          </w:p>
        </w:tc>
        <w:tc>
          <w:tcPr>
            <w:tcW w:w="3415" w:type="dxa"/>
          </w:tcPr>
          <w:p w14:paraId="6B066B74" w14:textId="77777777" w:rsidR="00465929" w:rsidRPr="008433BC" w:rsidRDefault="00465929" w:rsidP="009A576F">
            <w:pPr>
              <w:rPr>
                <w:i/>
                <w:iCs/>
              </w:rPr>
            </w:pPr>
            <w:r w:rsidRPr="008433BC">
              <w:rPr>
                <w:i/>
                <w:iCs/>
              </w:rPr>
              <w:t>Stationary Gas Compressor</w:t>
            </w:r>
          </w:p>
        </w:tc>
      </w:tr>
      <w:tr w:rsidR="00465929" w:rsidRPr="008433BC" w14:paraId="38F76262" w14:textId="77777777" w:rsidTr="009A576F">
        <w:tc>
          <w:tcPr>
            <w:tcW w:w="2875" w:type="dxa"/>
          </w:tcPr>
          <w:p w14:paraId="1000D295" w14:textId="77777777" w:rsidR="00465929" w:rsidRPr="008433BC" w:rsidRDefault="00465929" w:rsidP="009A576F">
            <w:pPr>
              <w:rPr>
                <w:i/>
                <w:iCs/>
              </w:rPr>
            </w:pPr>
          </w:p>
        </w:tc>
        <w:tc>
          <w:tcPr>
            <w:tcW w:w="3060" w:type="dxa"/>
          </w:tcPr>
          <w:p w14:paraId="0A9B4984" w14:textId="77777777" w:rsidR="00465929" w:rsidRPr="008433BC" w:rsidRDefault="00465929" w:rsidP="009A576F">
            <w:pPr>
              <w:rPr>
                <w:i/>
                <w:iCs/>
              </w:rPr>
            </w:pPr>
            <w:r w:rsidRPr="008433BC">
              <w:rPr>
                <w:i/>
                <w:iCs/>
              </w:rPr>
              <w:t>Long Haul – Combination</w:t>
            </w:r>
          </w:p>
        </w:tc>
        <w:tc>
          <w:tcPr>
            <w:tcW w:w="3415" w:type="dxa"/>
          </w:tcPr>
          <w:p w14:paraId="026006F4" w14:textId="77777777" w:rsidR="00465929" w:rsidRPr="008433BC" w:rsidRDefault="00465929" w:rsidP="009A576F">
            <w:pPr>
              <w:rPr>
                <w:i/>
                <w:iCs/>
              </w:rPr>
            </w:pPr>
            <w:r w:rsidRPr="008433BC">
              <w:rPr>
                <w:i/>
                <w:iCs/>
              </w:rPr>
              <w:t>Stationary Generator</w:t>
            </w:r>
          </w:p>
        </w:tc>
      </w:tr>
      <w:tr w:rsidR="00465929" w:rsidRPr="008433BC" w14:paraId="2282DC23" w14:textId="77777777" w:rsidTr="009A576F">
        <w:tc>
          <w:tcPr>
            <w:tcW w:w="2875" w:type="dxa"/>
          </w:tcPr>
          <w:p w14:paraId="058615BC" w14:textId="77777777" w:rsidR="00465929" w:rsidRPr="008433BC" w:rsidRDefault="00465929" w:rsidP="009A576F">
            <w:pPr>
              <w:rPr>
                <w:i/>
                <w:iCs/>
              </w:rPr>
            </w:pPr>
          </w:p>
        </w:tc>
        <w:tc>
          <w:tcPr>
            <w:tcW w:w="3060" w:type="dxa"/>
          </w:tcPr>
          <w:p w14:paraId="03FC8665" w14:textId="77777777" w:rsidR="00465929" w:rsidRPr="008433BC" w:rsidRDefault="00465929" w:rsidP="009A576F">
            <w:pPr>
              <w:rPr>
                <w:i/>
                <w:iCs/>
              </w:rPr>
            </w:pPr>
            <w:r w:rsidRPr="008433BC">
              <w:rPr>
                <w:i/>
                <w:iCs/>
              </w:rPr>
              <w:t>Long Haul – Single Unit</w:t>
            </w:r>
          </w:p>
        </w:tc>
        <w:tc>
          <w:tcPr>
            <w:tcW w:w="3415" w:type="dxa"/>
          </w:tcPr>
          <w:p w14:paraId="09BC93E8" w14:textId="77777777" w:rsidR="00465929" w:rsidRPr="008433BC" w:rsidRDefault="00465929" w:rsidP="009A576F">
            <w:pPr>
              <w:rPr>
                <w:i/>
                <w:iCs/>
              </w:rPr>
            </w:pPr>
            <w:r w:rsidRPr="008433BC">
              <w:rPr>
                <w:i/>
                <w:iCs/>
              </w:rPr>
              <w:t>Stationary Irrigation Set</w:t>
            </w:r>
          </w:p>
        </w:tc>
      </w:tr>
      <w:tr w:rsidR="00465929" w:rsidRPr="008433BC" w14:paraId="760EC73D" w14:textId="77777777" w:rsidTr="009A576F">
        <w:tc>
          <w:tcPr>
            <w:tcW w:w="2875" w:type="dxa"/>
          </w:tcPr>
          <w:p w14:paraId="1143EEAE" w14:textId="77777777" w:rsidR="00465929" w:rsidRPr="008433BC" w:rsidRDefault="00465929" w:rsidP="009A576F">
            <w:pPr>
              <w:rPr>
                <w:i/>
                <w:iCs/>
              </w:rPr>
            </w:pPr>
          </w:p>
        </w:tc>
        <w:tc>
          <w:tcPr>
            <w:tcW w:w="3060" w:type="dxa"/>
          </w:tcPr>
          <w:p w14:paraId="76283305" w14:textId="77777777" w:rsidR="00465929" w:rsidRPr="008433BC" w:rsidRDefault="00465929" w:rsidP="009A576F">
            <w:pPr>
              <w:rPr>
                <w:i/>
                <w:iCs/>
              </w:rPr>
            </w:pPr>
            <w:r w:rsidRPr="008433BC">
              <w:rPr>
                <w:i/>
                <w:iCs/>
              </w:rPr>
              <w:t>Marine – Auxiliary</w:t>
            </w:r>
          </w:p>
        </w:tc>
        <w:tc>
          <w:tcPr>
            <w:tcW w:w="3415" w:type="dxa"/>
          </w:tcPr>
          <w:p w14:paraId="7F3A2E4A" w14:textId="77777777" w:rsidR="00465929" w:rsidRPr="008433BC" w:rsidRDefault="00465929" w:rsidP="009A576F">
            <w:pPr>
              <w:rPr>
                <w:i/>
                <w:iCs/>
              </w:rPr>
            </w:pPr>
            <w:r w:rsidRPr="008433BC">
              <w:rPr>
                <w:i/>
                <w:iCs/>
              </w:rPr>
              <w:t>Stationary Pump</w:t>
            </w:r>
          </w:p>
        </w:tc>
      </w:tr>
      <w:tr w:rsidR="00465929" w:rsidRPr="008433BC" w14:paraId="213EB2F9" w14:textId="77777777" w:rsidTr="009A576F">
        <w:tc>
          <w:tcPr>
            <w:tcW w:w="2875" w:type="dxa"/>
          </w:tcPr>
          <w:p w14:paraId="2FFE60D4" w14:textId="77777777" w:rsidR="00465929" w:rsidRPr="008433BC" w:rsidRDefault="00465929" w:rsidP="009A576F">
            <w:pPr>
              <w:rPr>
                <w:i/>
                <w:iCs/>
              </w:rPr>
            </w:pPr>
          </w:p>
        </w:tc>
        <w:tc>
          <w:tcPr>
            <w:tcW w:w="3060" w:type="dxa"/>
          </w:tcPr>
          <w:p w14:paraId="4CD56D9F" w14:textId="77777777" w:rsidR="00465929" w:rsidRPr="008433BC" w:rsidRDefault="00465929" w:rsidP="009A576F">
            <w:pPr>
              <w:rPr>
                <w:i/>
                <w:iCs/>
              </w:rPr>
            </w:pPr>
            <w:r w:rsidRPr="008433BC">
              <w:rPr>
                <w:i/>
                <w:iCs/>
              </w:rPr>
              <w:t>Marine – Propulsion</w:t>
            </w:r>
          </w:p>
        </w:tc>
        <w:tc>
          <w:tcPr>
            <w:tcW w:w="3415" w:type="dxa"/>
          </w:tcPr>
          <w:p w14:paraId="32DB46FA" w14:textId="77777777" w:rsidR="00465929" w:rsidRPr="008433BC" w:rsidRDefault="00465929" w:rsidP="009A576F">
            <w:pPr>
              <w:rPr>
                <w:i/>
                <w:iCs/>
              </w:rPr>
            </w:pPr>
            <w:r w:rsidRPr="008433BC">
              <w:rPr>
                <w:i/>
                <w:iCs/>
              </w:rPr>
              <w:t>Stationary Welder</w:t>
            </w:r>
          </w:p>
        </w:tc>
      </w:tr>
      <w:tr w:rsidR="00465929" w:rsidRPr="008433BC" w14:paraId="7AE397F9" w14:textId="77777777" w:rsidTr="009A576F">
        <w:tc>
          <w:tcPr>
            <w:tcW w:w="2875" w:type="dxa"/>
          </w:tcPr>
          <w:p w14:paraId="7D64BF3D" w14:textId="77777777" w:rsidR="00465929" w:rsidRPr="008433BC" w:rsidRDefault="00465929" w:rsidP="009A576F">
            <w:pPr>
              <w:rPr>
                <w:i/>
                <w:iCs/>
              </w:rPr>
            </w:pPr>
          </w:p>
        </w:tc>
        <w:tc>
          <w:tcPr>
            <w:tcW w:w="3060" w:type="dxa"/>
          </w:tcPr>
          <w:p w14:paraId="1D097DA0" w14:textId="77777777" w:rsidR="00465929" w:rsidRPr="008433BC" w:rsidRDefault="00465929" w:rsidP="009A576F">
            <w:pPr>
              <w:rPr>
                <w:i/>
                <w:iCs/>
              </w:rPr>
            </w:pPr>
            <w:r w:rsidRPr="008433BC">
              <w:rPr>
                <w:i/>
                <w:iCs/>
              </w:rPr>
              <w:t>Mining Equipment</w:t>
            </w:r>
          </w:p>
        </w:tc>
        <w:tc>
          <w:tcPr>
            <w:tcW w:w="3415" w:type="dxa"/>
          </w:tcPr>
          <w:p w14:paraId="10251D59" w14:textId="77777777" w:rsidR="00465929" w:rsidRPr="008433BC" w:rsidRDefault="00465929" w:rsidP="009A576F">
            <w:pPr>
              <w:rPr>
                <w:i/>
                <w:iCs/>
              </w:rPr>
            </w:pPr>
            <w:r w:rsidRPr="008433BC">
              <w:rPr>
                <w:i/>
                <w:iCs/>
              </w:rPr>
              <w:t>Sweeper/Scrubber</w:t>
            </w:r>
          </w:p>
        </w:tc>
      </w:tr>
      <w:tr w:rsidR="00465929" w:rsidRPr="008433BC" w14:paraId="6530E90B" w14:textId="77777777" w:rsidTr="009A576F">
        <w:tc>
          <w:tcPr>
            <w:tcW w:w="2875" w:type="dxa"/>
          </w:tcPr>
          <w:p w14:paraId="084A37F4" w14:textId="77777777" w:rsidR="00465929" w:rsidRPr="008433BC" w:rsidRDefault="00465929" w:rsidP="009A576F">
            <w:pPr>
              <w:rPr>
                <w:i/>
                <w:iCs/>
              </w:rPr>
            </w:pPr>
          </w:p>
        </w:tc>
        <w:tc>
          <w:tcPr>
            <w:tcW w:w="3060" w:type="dxa"/>
          </w:tcPr>
          <w:p w14:paraId="22512EEF" w14:textId="77777777" w:rsidR="00465929" w:rsidRPr="008433BC" w:rsidRDefault="00465929" w:rsidP="009A576F">
            <w:pPr>
              <w:rPr>
                <w:i/>
                <w:iCs/>
              </w:rPr>
            </w:pPr>
            <w:r w:rsidRPr="008433BC">
              <w:rPr>
                <w:i/>
                <w:iCs/>
              </w:rPr>
              <w:t>Mobile Air Compressor</w:t>
            </w:r>
          </w:p>
        </w:tc>
        <w:tc>
          <w:tcPr>
            <w:tcW w:w="3415" w:type="dxa"/>
          </w:tcPr>
          <w:p w14:paraId="1F824F82" w14:textId="77777777" w:rsidR="00465929" w:rsidRPr="008433BC" w:rsidRDefault="00465929" w:rsidP="009A576F">
            <w:pPr>
              <w:rPr>
                <w:i/>
                <w:iCs/>
              </w:rPr>
            </w:pPr>
            <w:r w:rsidRPr="008433BC">
              <w:rPr>
                <w:i/>
                <w:iCs/>
              </w:rPr>
              <w:t>Switch Locomotive</w:t>
            </w:r>
          </w:p>
        </w:tc>
      </w:tr>
      <w:tr w:rsidR="00465929" w:rsidRPr="008433BC" w14:paraId="621E70D0" w14:textId="77777777" w:rsidTr="009A576F">
        <w:tc>
          <w:tcPr>
            <w:tcW w:w="2875" w:type="dxa"/>
          </w:tcPr>
          <w:p w14:paraId="20693B64" w14:textId="77777777" w:rsidR="00465929" w:rsidRPr="008433BC" w:rsidRDefault="00465929" w:rsidP="009A576F">
            <w:pPr>
              <w:rPr>
                <w:i/>
                <w:iCs/>
              </w:rPr>
            </w:pPr>
          </w:p>
        </w:tc>
        <w:tc>
          <w:tcPr>
            <w:tcW w:w="3060" w:type="dxa"/>
          </w:tcPr>
          <w:p w14:paraId="0018307E" w14:textId="77777777" w:rsidR="00465929" w:rsidRPr="008433BC" w:rsidRDefault="00465929" w:rsidP="009A576F">
            <w:pPr>
              <w:rPr>
                <w:i/>
                <w:iCs/>
              </w:rPr>
            </w:pPr>
            <w:r w:rsidRPr="008433BC">
              <w:rPr>
                <w:i/>
                <w:iCs/>
              </w:rPr>
              <w:t>Mobile Gas Compressor</w:t>
            </w:r>
          </w:p>
        </w:tc>
        <w:tc>
          <w:tcPr>
            <w:tcW w:w="3415" w:type="dxa"/>
          </w:tcPr>
          <w:p w14:paraId="3B08F7FD" w14:textId="77777777" w:rsidR="00465929" w:rsidRPr="008433BC" w:rsidRDefault="00465929" w:rsidP="009A576F">
            <w:pPr>
              <w:rPr>
                <w:i/>
                <w:iCs/>
              </w:rPr>
            </w:pPr>
            <w:r w:rsidRPr="008433BC">
              <w:rPr>
                <w:i/>
                <w:iCs/>
              </w:rPr>
              <w:t>Tamper/Rammer</w:t>
            </w:r>
          </w:p>
        </w:tc>
      </w:tr>
      <w:tr w:rsidR="00465929" w:rsidRPr="008433BC" w14:paraId="3F9D93B8" w14:textId="77777777" w:rsidTr="009A576F">
        <w:tc>
          <w:tcPr>
            <w:tcW w:w="2875" w:type="dxa"/>
          </w:tcPr>
          <w:p w14:paraId="44DAC31D" w14:textId="77777777" w:rsidR="00465929" w:rsidRPr="008433BC" w:rsidRDefault="00465929" w:rsidP="009A576F">
            <w:pPr>
              <w:rPr>
                <w:i/>
                <w:iCs/>
              </w:rPr>
            </w:pPr>
          </w:p>
        </w:tc>
        <w:tc>
          <w:tcPr>
            <w:tcW w:w="3060" w:type="dxa"/>
          </w:tcPr>
          <w:p w14:paraId="177C0A6D" w14:textId="77777777" w:rsidR="00465929" w:rsidRPr="008433BC" w:rsidRDefault="00465929" w:rsidP="009A576F">
            <w:pPr>
              <w:rPr>
                <w:i/>
                <w:iCs/>
              </w:rPr>
            </w:pPr>
            <w:r w:rsidRPr="008433BC">
              <w:rPr>
                <w:i/>
                <w:iCs/>
              </w:rPr>
              <w:t>Mobile Generator</w:t>
            </w:r>
          </w:p>
        </w:tc>
        <w:tc>
          <w:tcPr>
            <w:tcW w:w="3415" w:type="dxa"/>
          </w:tcPr>
          <w:p w14:paraId="0CA8B7BD" w14:textId="77777777" w:rsidR="00465929" w:rsidRPr="008433BC" w:rsidRDefault="00465929" w:rsidP="009A576F">
            <w:pPr>
              <w:rPr>
                <w:i/>
                <w:iCs/>
              </w:rPr>
            </w:pPr>
            <w:r w:rsidRPr="008433BC">
              <w:rPr>
                <w:i/>
                <w:iCs/>
              </w:rPr>
              <w:t>Terminal Tractor</w:t>
            </w:r>
          </w:p>
        </w:tc>
      </w:tr>
      <w:tr w:rsidR="00465929" w:rsidRPr="008433BC" w14:paraId="589074C8" w14:textId="77777777" w:rsidTr="009A576F">
        <w:tc>
          <w:tcPr>
            <w:tcW w:w="2875" w:type="dxa"/>
          </w:tcPr>
          <w:p w14:paraId="1B38CD51" w14:textId="77777777" w:rsidR="00465929" w:rsidRPr="008433BC" w:rsidRDefault="00465929" w:rsidP="009A576F">
            <w:pPr>
              <w:rPr>
                <w:i/>
                <w:iCs/>
              </w:rPr>
            </w:pPr>
          </w:p>
        </w:tc>
        <w:tc>
          <w:tcPr>
            <w:tcW w:w="3060" w:type="dxa"/>
          </w:tcPr>
          <w:p w14:paraId="6D295D3C" w14:textId="77777777" w:rsidR="00465929" w:rsidRPr="008433BC" w:rsidRDefault="00465929" w:rsidP="009A576F">
            <w:pPr>
              <w:rPr>
                <w:i/>
                <w:iCs/>
              </w:rPr>
            </w:pPr>
            <w:r w:rsidRPr="008433BC">
              <w:rPr>
                <w:i/>
                <w:iCs/>
              </w:rPr>
              <w:t>Mobile Irrigation Set</w:t>
            </w:r>
          </w:p>
        </w:tc>
        <w:tc>
          <w:tcPr>
            <w:tcW w:w="3415" w:type="dxa"/>
          </w:tcPr>
          <w:p w14:paraId="66EACB91" w14:textId="77777777" w:rsidR="00465929" w:rsidRPr="008433BC" w:rsidRDefault="00465929" w:rsidP="009A576F">
            <w:pPr>
              <w:rPr>
                <w:i/>
                <w:iCs/>
              </w:rPr>
            </w:pPr>
            <w:r w:rsidRPr="008433BC">
              <w:rPr>
                <w:i/>
                <w:iCs/>
              </w:rPr>
              <w:t>Transit Bus</w:t>
            </w:r>
          </w:p>
        </w:tc>
      </w:tr>
      <w:tr w:rsidR="00465929" w:rsidRPr="008433BC" w14:paraId="1138214D" w14:textId="77777777" w:rsidTr="009A576F">
        <w:tc>
          <w:tcPr>
            <w:tcW w:w="2875" w:type="dxa"/>
          </w:tcPr>
          <w:p w14:paraId="38DD0734" w14:textId="77777777" w:rsidR="00465929" w:rsidRPr="008433BC" w:rsidRDefault="00465929" w:rsidP="009A576F">
            <w:pPr>
              <w:rPr>
                <w:i/>
                <w:iCs/>
              </w:rPr>
            </w:pPr>
          </w:p>
        </w:tc>
        <w:tc>
          <w:tcPr>
            <w:tcW w:w="3060" w:type="dxa"/>
          </w:tcPr>
          <w:p w14:paraId="126A3AF9" w14:textId="77777777" w:rsidR="00465929" w:rsidRPr="008433BC" w:rsidRDefault="00465929" w:rsidP="009A576F">
            <w:pPr>
              <w:rPr>
                <w:i/>
                <w:iCs/>
              </w:rPr>
            </w:pPr>
            <w:r w:rsidRPr="008433BC">
              <w:rPr>
                <w:i/>
                <w:iCs/>
              </w:rPr>
              <w:t>Mobile Pump</w:t>
            </w:r>
          </w:p>
        </w:tc>
        <w:tc>
          <w:tcPr>
            <w:tcW w:w="3415" w:type="dxa"/>
          </w:tcPr>
          <w:p w14:paraId="10651736" w14:textId="77777777" w:rsidR="00465929" w:rsidRPr="008433BC" w:rsidRDefault="00465929" w:rsidP="009A576F">
            <w:pPr>
              <w:rPr>
                <w:i/>
                <w:iCs/>
              </w:rPr>
            </w:pPr>
            <w:r w:rsidRPr="008433BC">
              <w:rPr>
                <w:i/>
                <w:iCs/>
              </w:rPr>
              <w:t>Transport Refrigeration Unit</w:t>
            </w:r>
          </w:p>
        </w:tc>
      </w:tr>
      <w:tr w:rsidR="00465929" w:rsidRPr="008433BC" w14:paraId="2D4938AD" w14:textId="77777777" w:rsidTr="009A576F">
        <w:tc>
          <w:tcPr>
            <w:tcW w:w="2875" w:type="dxa"/>
          </w:tcPr>
          <w:p w14:paraId="316240AB" w14:textId="77777777" w:rsidR="00465929" w:rsidRPr="008433BC" w:rsidRDefault="00465929" w:rsidP="009A576F">
            <w:pPr>
              <w:rPr>
                <w:i/>
                <w:iCs/>
              </w:rPr>
            </w:pPr>
          </w:p>
        </w:tc>
        <w:tc>
          <w:tcPr>
            <w:tcW w:w="3060" w:type="dxa"/>
          </w:tcPr>
          <w:p w14:paraId="2157B4B8" w14:textId="77777777" w:rsidR="00465929" w:rsidRPr="008433BC" w:rsidRDefault="00465929" w:rsidP="009A576F">
            <w:pPr>
              <w:rPr>
                <w:i/>
                <w:iCs/>
              </w:rPr>
            </w:pPr>
            <w:r w:rsidRPr="008433BC">
              <w:rPr>
                <w:i/>
                <w:iCs/>
              </w:rPr>
              <w:t>Mobile Welder</w:t>
            </w:r>
          </w:p>
        </w:tc>
        <w:tc>
          <w:tcPr>
            <w:tcW w:w="3415" w:type="dxa"/>
          </w:tcPr>
          <w:p w14:paraId="3CBCAD18" w14:textId="77777777" w:rsidR="00465929" w:rsidRPr="008433BC" w:rsidRDefault="00465929" w:rsidP="009A576F">
            <w:pPr>
              <w:rPr>
                <w:i/>
                <w:iCs/>
              </w:rPr>
            </w:pPr>
            <w:r w:rsidRPr="008433BC">
              <w:rPr>
                <w:i/>
                <w:iCs/>
              </w:rPr>
              <w:t>Trencher</w:t>
            </w:r>
          </w:p>
        </w:tc>
      </w:tr>
    </w:tbl>
    <w:p w14:paraId="73929479" w14:textId="77777777" w:rsidR="00465929" w:rsidRDefault="00465929" w:rsidP="00465929">
      <w:pPr>
        <w:widowControl w:val="0"/>
        <w:autoSpaceDE w:val="0"/>
        <w:autoSpaceDN w:val="0"/>
        <w:adjustRightInd w:val="0"/>
        <w:contextualSpacing/>
      </w:pPr>
    </w:p>
    <w:p w14:paraId="44460F15" w14:textId="77777777" w:rsidR="003517A7" w:rsidRDefault="003517A7" w:rsidP="003517A7">
      <w:pPr>
        <w:widowControl w:val="0"/>
        <w:rPr>
          <w:b/>
        </w:rPr>
      </w:pPr>
    </w:p>
    <w:p w14:paraId="71029A3C" w14:textId="77777777" w:rsidR="00465929" w:rsidRPr="008433BC" w:rsidRDefault="00465929" w:rsidP="008433BC">
      <w:pPr>
        <w:widowControl w:val="0"/>
        <w:autoSpaceDE w:val="0"/>
        <w:autoSpaceDN w:val="0"/>
        <w:adjustRightInd w:val="0"/>
        <w:contextualSpacing/>
        <w:rPr>
          <w:b/>
          <w:bCs/>
          <w:i/>
          <w:iCs/>
          <w:color w:val="000000" w:themeColor="text1"/>
        </w:rPr>
      </w:pPr>
      <w:r w:rsidRPr="00E53B73">
        <w:rPr>
          <w:b/>
          <w:bCs/>
          <w:color w:val="000000" w:themeColor="text1"/>
        </w:rPr>
        <w:t xml:space="preserve">Workplan: </w:t>
      </w:r>
    </w:p>
    <w:p w14:paraId="0BE3EE21" w14:textId="4ACCEF01" w:rsidR="00465929" w:rsidRPr="00E53B73" w:rsidRDefault="00885D26" w:rsidP="00465929">
      <w:pPr>
        <w:widowControl w:val="0"/>
        <w:autoSpaceDE w:val="0"/>
        <w:autoSpaceDN w:val="0"/>
        <w:adjustRightInd w:val="0"/>
        <w:contextualSpacing/>
        <w:rPr>
          <w:color w:val="000000"/>
        </w:rPr>
      </w:pPr>
      <w:r w:rsidRPr="008433BC">
        <w:rPr>
          <w:i/>
          <w:iCs/>
        </w:rPr>
        <w:t>[</w:t>
      </w:r>
      <w:r w:rsidR="00465929" w:rsidRPr="008433BC">
        <w:rPr>
          <w:i/>
          <w:iCs/>
        </w:rPr>
        <w:t>Applicants must ensure that the workplan addresses the evaluation criteria in Section V.A. of the NOFO. Applicants should use the section and subsection numbers and headings below which correspond with the evaluation criteria in Section V.A. of the NOFO. The workplan should be written clearly using understandable terms</w:t>
      </w:r>
      <w:r w:rsidR="00924884" w:rsidRPr="008433BC">
        <w:rPr>
          <w:i/>
          <w:iCs/>
        </w:rPr>
        <w:t>.</w:t>
      </w:r>
      <w:r w:rsidRPr="008433BC">
        <w:rPr>
          <w:i/>
          <w:iCs/>
        </w:rPr>
        <w:t>]</w:t>
      </w:r>
      <w:r w:rsidR="00465929" w:rsidRPr="00E53B73">
        <w:t xml:space="preserve"> </w:t>
      </w:r>
    </w:p>
    <w:p w14:paraId="5752BAF1" w14:textId="77777777" w:rsidR="00AB0507" w:rsidRDefault="00AB0507" w:rsidP="003517A7">
      <w:pPr>
        <w:rPr>
          <w:b/>
          <w:u w:val="single"/>
        </w:rPr>
      </w:pPr>
    </w:p>
    <w:p w14:paraId="2FDB4FAA" w14:textId="51B9F288" w:rsidR="00924884" w:rsidRPr="00E53B73" w:rsidRDefault="00924884" w:rsidP="00924884">
      <w:pPr>
        <w:widowControl w:val="0"/>
        <w:autoSpaceDE w:val="0"/>
        <w:autoSpaceDN w:val="0"/>
        <w:adjustRightInd w:val="0"/>
        <w:contextualSpacing/>
        <w:rPr>
          <w:b/>
          <w:bCs/>
          <w:u w:val="single"/>
        </w:rPr>
      </w:pPr>
      <w:r w:rsidRPr="00E53B73">
        <w:rPr>
          <w:b/>
          <w:bCs/>
          <w:u w:val="single"/>
        </w:rPr>
        <w:t xml:space="preserve">Section 1- Overall Project and Approach </w:t>
      </w:r>
    </w:p>
    <w:p w14:paraId="2C7ED45A" w14:textId="77777777" w:rsidR="003517A7" w:rsidRDefault="003517A7" w:rsidP="003517A7"/>
    <w:p w14:paraId="0FBC0A09" w14:textId="24669DE6" w:rsidR="00924884" w:rsidRPr="00E53B73" w:rsidRDefault="00924884" w:rsidP="00924884">
      <w:pPr>
        <w:widowControl w:val="0"/>
        <w:numPr>
          <w:ilvl w:val="0"/>
          <w:numId w:val="53"/>
        </w:numPr>
        <w:tabs>
          <w:tab w:val="left" w:pos="360"/>
        </w:tabs>
        <w:autoSpaceDE w:val="0"/>
        <w:autoSpaceDN w:val="0"/>
        <w:adjustRightInd w:val="0"/>
        <w:ind w:left="360"/>
        <w:contextualSpacing/>
        <w:rPr>
          <w:b/>
          <w:bCs/>
        </w:rPr>
      </w:pPr>
      <w:r w:rsidRPr="00E53B73">
        <w:rPr>
          <w:b/>
          <w:bCs/>
        </w:rPr>
        <w:t>Overall Project</w:t>
      </w:r>
    </w:p>
    <w:p w14:paraId="3BD9A60E" w14:textId="57DAF4F0" w:rsidR="00924884" w:rsidRPr="008433BC" w:rsidRDefault="00F85BF3" w:rsidP="00924884">
      <w:pPr>
        <w:widowControl w:val="0"/>
        <w:autoSpaceDE w:val="0"/>
        <w:autoSpaceDN w:val="0"/>
        <w:adjustRightInd w:val="0"/>
        <w:ind w:left="360"/>
        <w:contextualSpacing/>
        <w:rPr>
          <w:i/>
          <w:iCs/>
        </w:rPr>
      </w:pPr>
      <w:r w:rsidRPr="008433BC">
        <w:rPr>
          <w:i/>
          <w:iCs/>
        </w:rPr>
        <w:t>[</w:t>
      </w:r>
      <w:r w:rsidR="00924884" w:rsidRPr="008433BC">
        <w:rPr>
          <w:i/>
          <w:iCs/>
        </w:rPr>
        <w:t xml:space="preserve">Provide a project summary. This section should include details about how the activities will meet the goals and objectives of the program (Section I. of the NOFO) and demonstrate that all activities meet the program eligibility criteria (Sections II. </w:t>
      </w:r>
      <w:r w:rsidRPr="008433BC">
        <w:rPr>
          <w:i/>
          <w:iCs/>
        </w:rPr>
        <w:t>A</w:t>
      </w:r>
      <w:r w:rsidR="00924884" w:rsidRPr="008433BC">
        <w:rPr>
          <w:i/>
          <w:iCs/>
        </w:rPr>
        <w:t xml:space="preserve">nd III. </w:t>
      </w:r>
      <w:r w:rsidR="001C3803">
        <w:rPr>
          <w:i/>
          <w:iCs/>
        </w:rPr>
        <w:t>o</w:t>
      </w:r>
      <w:r w:rsidR="00924884" w:rsidRPr="008433BC">
        <w:rPr>
          <w:i/>
          <w:iCs/>
        </w:rPr>
        <w:t>f the NOFO.) Applicants should include:</w:t>
      </w:r>
    </w:p>
    <w:p w14:paraId="27C43610" w14:textId="77777777" w:rsidR="00924884" w:rsidRPr="008433BC" w:rsidDel="008D22E7" w:rsidRDefault="00924884" w:rsidP="00924884">
      <w:pPr>
        <w:numPr>
          <w:ilvl w:val="1"/>
          <w:numId w:val="55"/>
        </w:numPr>
        <w:ind w:left="720"/>
        <w:rPr>
          <w:i/>
          <w:iCs/>
        </w:rPr>
      </w:pPr>
      <w:r w:rsidRPr="008433BC">
        <w:rPr>
          <w:i/>
          <w:iCs/>
        </w:rPr>
        <w:t>A discussion of how the project meets the program goals and objectives.</w:t>
      </w:r>
    </w:p>
    <w:p w14:paraId="2D5AC886" w14:textId="77777777" w:rsidR="00924884" w:rsidRPr="008433BC" w:rsidRDefault="00924884" w:rsidP="00924884">
      <w:pPr>
        <w:pStyle w:val="ListParagraph"/>
        <w:numPr>
          <w:ilvl w:val="1"/>
          <w:numId w:val="55"/>
        </w:numPr>
        <w:ind w:left="720"/>
        <w:rPr>
          <w:i/>
          <w:iCs/>
        </w:rPr>
      </w:pPr>
      <w:r w:rsidRPr="008433BC">
        <w:rPr>
          <w:i/>
          <w:iCs/>
        </w:rPr>
        <w:t>A summary of the vehicles, engines and/or equipment targeted for emissions reductions and their eligibility under Section III of the NOFO, including but not limited to ownership, usage, and remaining life requirements.</w:t>
      </w:r>
    </w:p>
    <w:p w14:paraId="0ECB85D0" w14:textId="77777777" w:rsidR="00924884" w:rsidRPr="008433BC" w:rsidRDefault="00924884" w:rsidP="00924884">
      <w:pPr>
        <w:numPr>
          <w:ilvl w:val="1"/>
          <w:numId w:val="55"/>
        </w:numPr>
        <w:ind w:left="720"/>
        <w:rPr>
          <w:i/>
          <w:iCs/>
        </w:rPr>
      </w:pPr>
      <w:r w:rsidRPr="008433BC">
        <w:rPr>
          <w:i/>
          <w:iCs/>
        </w:rPr>
        <w:t xml:space="preserve">A discussion of how the applicant has considered the available/eligible technology options for the target fleet and has arrived at the chosen diesel emissions reduction solution(s). </w:t>
      </w:r>
    </w:p>
    <w:p w14:paraId="30D93AD4" w14:textId="77777777" w:rsidR="00924884" w:rsidRPr="008433BC" w:rsidDel="00FD30C0" w:rsidRDefault="00924884" w:rsidP="00924884">
      <w:pPr>
        <w:pStyle w:val="ListParagraph"/>
        <w:numPr>
          <w:ilvl w:val="1"/>
          <w:numId w:val="55"/>
        </w:numPr>
        <w:ind w:left="720"/>
        <w:rPr>
          <w:i/>
          <w:iCs/>
          <w:color w:val="FF0000"/>
        </w:rPr>
      </w:pPr>
      <w:r w:rsidRPr="008433BC">
        <w:rPr>
          <w:i/>
          <w:iCs/>
        </w:rPr>
        <w:t>A summary of all verified and/or certified technologies to be funded by the applicant.</w:t>
      </w:r>
    </w:p>
    <w:p w14:paraId="18B2AEAF" w14:textId="77777777" w:rsidR="00924884" w:rsidRPr="008433BC" w:rsidRDefault="00924884" w:rsidP="00924884">
      <w:pPr>
        <w:pStyle w:val="ListParagraph"/>
        <w:numPr>
          <w:ilvl w:val="1"/>
          <w:numId w:val="55"/>
        </w:numPr>
        <w:ind w:left="720"/>
        <w:rPr>
          <w:i/>
          <w:iCs/>
        </w:rPr>
      </w:pPr>
      <w:r w:rsidRPr="008433BC">
        <w:rPr>
          <w:i/>
          <w:iCs/>
        </w:rPr>
        <w:t>Applications which include engine replacements and vehicle/equipment replacements should include the applicant’s plans for engine/vehicle/equipment scrappage.</w:t>
      </w:r>
    </w:p>
    <w:p w14:paraId="19E436FC" w14:textId="17653F1D" w:rsidR="00924884" w:rsidRPr="008433BC" w:rsidRDefault="00924884" w:rsidP="00924884">
      <w:pPr>
        <w:numPr>
          <w:ilvl w:val="1"/>
          <w:numId w:val="55"/>
        </w:numPr>
        <w:ind w:left="720"/>
        <w:rPr>
          <w:i/>
          <w:iCs/>
        </w:rPr>
      </w:pPr>
      <w:r w:rsidRPr="008433BC">
        <w:rPr>
          <w:i/>
          <w:iCs/>
        </w:rPr>
        <w:t>Applicants proposing nonroad, locomotive, or marine replacements should commit to using Tier 4 vehicles, equipment, or engines if Tier 4 vehicles, equipment, or engines with the appropriate physical and performance characteristics are available, as described in Section III.D.2.b.</w:t>
      </w:r>
      <w:r w:rsidR="004D47BB">
        <w:rPr>
          <w:i/>
          <w:iCs/>
        </w:rPr>
        <w:t xml:space="preserve"> of the NOFO.</w:t>
      </w:r>
      <w:r w:rsidRPr="008433BC">
        <w:rPr>
          <w:i/>
          <w:iCs/>
        </w:rPr>
        <w:t xml:space="preserve"> Applicants anticipating the use of lower tiered vehicles, equipment, or engines should discuss their rationale for proposing lower tiered replacements and will be required to submit a Best Achievable Technology analysis </w:t>
      </w:r>
      <w:r w:rsidR="001C3803">
        <w:rPr>
          <w:i/>
          <w:iCs/>
        </w:rPr>
        <w:t>i</w:t>
      </w:r>
      <w:r w:rsidRPr="008433BC">
        <w:rPr>
          <w:i/>
          <w:iCs/>
        </w:rPr>
        <w:t>f selected for funding.</w:t>
      </w:r>
    </w:p>
    <w:p w14:paraId="631E18FE" w14:textId="2EA29F95" w:rsidR="00924884" w:rsidRPr="008433BC" w:rsidRDefault="00924884" w:rsidP="00924884">
      <w:pPr>
        <w:numPr>
          <w:ilvl w:val="1"/>
          <w:numId w:val="54"/>
        </w:numPr>
        <w:ind w:left="720"/>
        <w:rPr>
          <w:i/>
          <w:iCs/>
        </w:rPr>
      </w:pPr>
      <w:r w:rsidRPr="008433BC">
        <w:rPr>
          <w:i/>
          <w:iCs/>
        </w:rPr>
        <w:lastRenderedPageBreak/>
        <w:t xml:space="preserve">Applications which include locomotives and/or marine engines and/or stationary engines should include a clear and concise justification for why/how the proposed emissions reductions are not subject to the restriction for mandated measures under this </w:t>
      </w:r>
      <w:r w:rsidR="004D47BB">
        <w:rPr>
          <w:i/>
          <w:iCs/>
        </w:rPr>
        <w:t>NOFO</w:t>
      </w:r>
      <w:r w:rsidRPr="008433BC">
        <w:rPr>
          <w:i/>
          <w:iCs/>
        </w:rPr>
        <w:t>, as described in Section III.D.2.m and Appendix C</w:t>
      </w:r>
      <w:r w:rsidR="004D47BB">
        <w:rPr>
          <w:i/>
          <w:iCs/>
        </w:rPr>
        <w:t xml:space="preserve"> of the NOFO</w:t>
      </w:r>
      <w:r w:rsidRPr="008433BC">
        <w:rPr>
          <w:i/>
          <w:iCs/>
        </w:rPr>
        <w:t>.</w:t>
      </w:r>
    </w:p>
    <w:p w14:paraId="14B1B200" w14:textId="49C91FBE" w:rsidR="00924884" w:rsidRPr="00E53B73" w:rsidRDefault="00924884" w:rsidP="00924884">
      <w:pPr>
        <w:widowControl w:val="0"/>
        <w:autoSpaceDE w:val="0"/>
        <w:autoSpaceDN w:val="0"/>
        <w:adjustRightInd w:val="0"/>
        <w:ind w:left="360"/>
        <w:contextualSpacing/>
      </w:pPr>
      <w:r w:rsidRPr="008433BC">
        <w:rPr>
          <w:i/>
          <w:iCs/>
        </w:rPr>
        <w:t>Applications should only include information in Section 1.a.</w:t>
      </w:r>
      <w:r w:rsidR="00575725">
        <w:rPr>
          <w:i/>
          <w:iCs/>
        </w:rPr>
        <w:t xml:space="preserve"> of the NOFO</w:t>
      </w:r>
      <w:r w:rsidRPr="008433BC">
        <w:rPr>
          <w:i/>
          <w:iCs/>
        </w:rPr>
        <w:t xml:space="preserve"> that will not be detailed by another section of the workplan.</w:t>
      </w:r>
      <w:r w:rsidR="00F85BF3" w:rsidRPr="008433BC">
        <w:rPr>
          <w:i/>
          <w:iCs/>
        </w:rPr>
        <w:t>]</w:t>
      </w:r>
      <w:r w:rsidRPr="00E53B73">
        <w:t xml:space="preserve"> </w:t>
      </w:r>
    </w:p>
    <w:p w14:paraId="12639C88" w14:textId="77777777" w:rsidR="00924884" w:rsidRDefault="00924884" w:rsidP="003517A7">
      <w:pPr>
        <w:rPr>
          <w:i/>
        </w:rPr>
      </w:pPr>
    </w:p>
    <w:p w14:paraId="0367083E" w14:textId="7E755F08" w:rsidR="00924884" w:rsidRPr="00E53B73" w:rsidRDefault="00924884" w:rsidP="00924884">
      <w:pPr>
        <w:widowControl w:val="0"/>
        <w:autoSpaceDE w:val="0"/>
        <w:autoSpaceDN w:val="0"/>
        <w:adjustRightInd w:val="0"/>
        <w:ind w:left="360" w:hanging="360"/>
        <w:contextualSpacing/>
      </w:pPr>
      <w:r w:rsidRPr="00E53B73">
        <w:rPr>
          <w:b/>
          <w:bCs/>
        </w:rPr>
        <w:t xml:space="preserve">b. </w:t>
      </w:r>
      <w:r w:rsidRPr="00E53B73">
        <w:rPr>
          <w:b/>
          <w:bCs/>
        </w:rPr>
        <w:tab/>
        <w:t xml:space="preserve">Project Approach </w:t>
      </w:r>
    </w:p>
    <w:p w14:paraId="22B3ED32" w14:textId="25433D5C" w:rsidR="00924884" w:rsidRPr="008433BC" w:rsidRDefault="0040551A" w:rsidP="00924884">
      <w:pPr>
        <w:ind w:left="360"/>
        <w:rPr>
          <w:i/>
          <w:iCs/>
          <w:color w:val="000000"/>
        </w:rPr>
      </w:pPr>
      <w:r w:rsidRPr="008433BC">
        <w:rPr>
          <w:i/>
          <w:iCs/>
        </w:rPr>
        <w:t>[</w:t>
      </w:r>
      <w:r w:rsidR="00924884" w:rsidRPr="008433BC">
        <w:rPr>
          <w:i/>
          <w:iCs/>
        </w:rPr>
        <w:t>Provide a detailed description of the proposed activities to be undertaken. Include details of every activity for which the applicant is seeking funding. Applicants should include:</w:t>
      </w:r>
    </w:p>
    <w:p w14:paraId="6B9F5341" w14:textId="336263A0" w:rsidR="00924884" w:rsidRPr="008433BC" w:rsidRDefault="00924884" w:rsidP="00924884">
      <w:pPr>
        <w:pStyle w:val="ListParagraph"/>
        <w:numPr>
          <w:ilvl w:val="1"/>
          <w:numId w:val="54"/>
        </w:numPr>
        <w:ind w:left="720"/>
        <w:rPr>
          <w:i/>
          <w:iCs/>
          <w:color w:val="000000"/>
        </w:rPr>
      </w:pPr>
      <w:r w:rsidRPr="008433BC">
        <w:rPr>
          <w:i/>
          <w:iCs/>
          <w:color w:val="000000"/>
        </w:rPr>
        <w:t xml:space="preserve">A discussion of the roles and responsibilities of the Applicant organization and any other project partners, including subrecipients, beneficiaries, and/or contractors. Applicants should discuss whether they will directly implement the project or fund project partners through </w:t>
      </w:r>
      <w:proofErr w:type="gramStart"/>
      <w:r w:rsidRPr="008433BC">
        <w:rPr>
          <w:i/>
          <w:iCs/>
          <w:color w:val="000000"/>
        </w:rPr>
        <w:t>subawards</w:t>
      </w:r>
      <w:proofErr w:type="gramEnd"/>
      <w:r w:rsidRPr="008433BC">
        <w:rPr>
          <w:i/>
          <w:iCs/>
          <w:color w:val="000000"/>
        </w:rPr>
        <w:t xml:space="preserve"> or participant support costs as described in Appendix A</w:t>
      </w:r>
      <w:r w:rsidR="00575725">
        <w:rPr>
          <w:i/>
          <w:iCs/>
          <w:color w:val="000000"/>
        </w:rPr>
        <w:t xml:space="preserve"> of the NOFO</w:t>
      </w:r>
      <w:r w:rsidRPr="008433BC">
        <w:rPr>
          <w:i/>
          <w:iCs/>
          <w:color w:val="000000"/>
        </w:rPr>
        <w:t xml:space="preserve">. </w:t>
      </w:r>
    </w:p>
    <w:p w14:paraId="5A49D860" w14:textId="518E3968" w:rsidR="00924884" w:rsidRPr="0025221B" w:rsidRDefault="00924884" w:rsidP="00924884">
      <w:pPr>
        <w:pStyle w:val="ListParagraph"/>
        <w:numPr>
          <w:ilvl w:val="1"/>
          <w:numId w:val="54"/>
        </w:numPr>
        <w:ind w:left="720"/>
        <w:rPr>
          <w:i/>
          <w:iCs/>
        </w:rPr>
      </w:pPr>
      <w:r w:rsidRPr="008433BC">
        <w:rPr>
          <w:i/>
          <w:iCs/>
          <w:color w:val="000000"/>
        </w:rPr>
        <w:t>Applicants should discuss whom or what entities or organization(s) will retain ownership of any vehicles, engines and/or equipment purchased with funding from this project.</w:t>
      </w:r>
      <w:r w:rsidR="0040551A" w:rsidRPr="008433BC">
        <w:rPr>
          <w:i/>
          <w:iCs/>
          <w:color w:val="000000"/>
        </w:rPr>
        <w:t>]</w:t>
      </w:r>
    </w:p>
    <w:p w14:paraId="583D1C14" w14:textId="77777777" w:rsidR="001C3803" w:rsidRPr="008433BC" w:rsidRDefault="001C3803" w:rsidP="0025221B">
      <w:pPr>
        <w:pStyle w:val="ListParagraph"/>
        <w:rPr>
          <w:i/>
          <w:iCs/>
        </w:rPr>
      </w:pPr>
    </w:p>
    <w:p w14:paraId="55334F8D" w14:textId="0B792B1C" w:rsidR="00AE2D3B" w:rsidRPr="00E53B73" w:rsidRDefault="00AE2D3B" w:rsidP="00AE2D3B">
      <w:pPr>
        <w:widowControl w:val="0"/>
        <w:autoSpaceDE w:val="0"/>
        <w:autoSpaceDN w:val="0"/>
        <w:adjustRightInd w:val="0"/>
        <w:contextualSpacing/>
        <w:rPr>
          <w:b/>
          <w:bCs/>
          <w:u w:val="single"/>
        </w:rPr>
      </w:pPr>
      <w:r w:rsidRPr="00E53B73">
        <w:rPr>
          <w:b/>
          <w:bCs/>
          <w:u w:val="single"/>
        </w:rPr>
        <w:t xml:space="preserve">Section </w:t>
      </w:r>
      <w:r>
        <w:rPr>
          <w:b/>
          <w:bCs/>
          <w:u w:val="single"/>
        </w:rPr>
        <w:t>2</w:t>
      </w:r>
      <w:r w:rsidRPr="00E53B73">
        <w:rPr>
          <w:b/>
          <w:bCs/>
          <w:u w:val="single"/>
        </w:rPr>
        <w:t xml:space="preserve"> - </w:t>
      </w:r>
      <w:r w:rsidRPr="00E53B73" w:rsidDel="00A6469A">
        <w:rPr>
          <w:b/>
          <w:u w:val="single"/>
        </w:rPr>
        <w:t>Goods Movement Facilities</w:t>
      </w:r>
      <w:r w:rsidRPr="00E53B73">
        <w:rPr>
          <w:b/>
          <w:u w:val="single"/>
        </w:rPr>
        <w:t xml:space="preserve"> </w:t>
      </w:r>
    </w:p>
    <w:p w14:paraId="2C7FA4FF" w14:textId="77777777" w:rsidR="00AE2D3B" w:rsidRDefault="00AE2D3B" w:rsidP="00AE2D3B">
      <w:pPr>
        <w:ind w:left="360"/>
      </w:pPr>
    </w:p>
    <w:p w14:paraId="37E99D22" w14:textId="77777777" w:rsidR="00AE2D3B" w:rsidRPr="0032430C" w:rsidRDefault="00AE2D3B" w:rsidP="00AE2D3B">
      <w:pPr>
        <w:widowControl w:val="0"/>
        <w:autoSpaceDE w:val="0"/>
        <w:autoSpaceDN w:val="0"/>
        <w:adjustRightInd w:val="0"/>
        <w:contextualSpacing/>
        <w:rPr>
          <w:i/>
          <w:iCs/>
        </w:rPr>
      </w:pPr>
      <w:r w:rsidRPr="008433BC">
        <w:rPr>
          <w:i/>
          <w:iCs/>
        </w:rPr>
        <w:t>[</w:t>
      </w:r>
      <w:r w:rsidRPr="0032430C">
        <w:rPr>
          <w:i/>
          <w:iCs/>
        </w:rPr>
        <w:t xml:space="preserve">This section of the workplan should include a detailed discussion of the project location in terms of vocational use of the </w:t>
      </w:r>
      <w:r w:rsidRPr="0032430C" w:rsidDel="00A6469A">
        <w:rPr>
          <w:i/>
          <w:iCs/>
        </w:rPr>
        <w:t>vehicles/engines/equipment targeted for diesel emissions reductions</w:t>
      </w:r>
      <w:r w:rsidRPr="0032430C">
        <w:rPr>
          <w:i/>
          <w:iCs/>
        </w:rPr>
        <w:t xml:space="preserve">.  Specifically, applicants should demonstrate if the target fleets </w:t>
      </w:r>
      <w:r w:rsidRPr="0032430C" w:rsidDel="00A6469A">
        <w:rPr>
          <w:i/>
          <w:iCs/>
        </w:rPr>
        <w:t>are located at, or service, goods movement facilities as defined below</w:t>
      </w:r>
      <w:r w:rsidRPr="0032430C">
        <w:rPr>
          <w:i/>
          <w:iCs/>
        </w:rPr>
        <w:t>.</w:t>
      </w:r>
      <w:r w:rsidRPr="0032430C" w:rsidDel="00A6469A">
        <w:rPr>
          <w:i/>
          <w:iCs/>
        </w:rPr>
        <w:t xml:space="preserve"> Applicants should include the name of the specific port, airport, rail yard, terminal, or distribution center where the affected vehicles operate</w:t>
      </w:r>
      <w:r w:rsidRPr="0032430C">
        <w:rPr>
          <w:i/>
          <w:iCs/>
        </w:rPr>
        <w:t>, as applicable. Points will be based upon the percentage of time targeted vehicles operate in, and/or the percentage of total targeted vehicles that operate in, goods movement facilities.</w:t>
      </w:r>
    </w:p>
    <w:p w14:paraId="183DFAAB" w14:textId="77777777" w:rsidR="00AE2D3B" w:rsidRPr="0032430C" w:rsidRDefault="00AE2D3B" w:rsidP="00AE2D3B">
      <w:pPr>
        <w:contextualSpacing/>
        <w:rPr>
          <w:i/>
          <w:iCs/>
        </w:rPr>
      </w:pPr>
    </w:p>
    <w:p w14:paraId="1CC63961" w14:textId="77777777" w:rsidR="00AE2D3B" w:rsidRPr="0032430C" w:rsidRDefault="00AE2D3B" w:rsidP="00AE2D3B">
      <w:pPr>
        <w:pStyle w:val="ListParagraph"/>
        <w:numPr>
          <w:ilvl w:val="4"/>
          <w:numId w:val="57"/>
        </w:numPr>
        <w:ind w:left="720"/>
        <w:rPr>
          <w:i/>
          <w:iCs/>
        </w:rPr>
      </w:pPr>
      <w:r w:rsidRPr="0032430C">
        <w:rPr>
          <w:i/>
          <w:iCs/>
        </w:rPr>
        <w:t>Ports - places alongside navigable water with facilities for the loading and unloading of passengers and/or cargo from ships, ferries, and other vessels</w:t>
      </w:r>
    </w:p>
    <w:p w14:paraId="7B940E1C" w14:textId="77777777" w:rsidR="00AE2D3B" w:rsidRPr="0032430C" w:rsidRDefault="00AE2D3B" w:rsidP="00AE2D3B">
      <w:pPr>
        <w:pStyle w:val="ListParagraph"/>
        <w:numPr>
          <w:ilvl w:val="4"/>
          <w:numId w:val="57"/>
        </w:numPr>
        <w:ind w:left="720"/>
        <w:rPr>
          <w:b/>
          <w:bCs/>
          <w:i/>
          <w:iCs/>
          <w:color w:val="000000" w:themeColor="text1"/>
          <w:u w:val="single"/>
        </w:rPr>
      </w:pPr>
      <w:r w:rsidRPr="0032430C">
        <w:rPr>
          <w:i/>
          <w:iCs/>
          <w:color w:val="000000" w:themeColor="text1"/>
        </w:rPr>
        <w:t>Airports - places where aircraft operate that have paved runways and terminals which include cargo, baggage and/or passenger-movement operations</w:t>
      </w:r>
    </w:p>
    <w:p w14:paraId="79EE3A22" w14:textId="77777777" w:rsidR="00AE2D3B" w:rsidRPr="0032430C" w:rsidRDefault="00AE2D3B" w:rsidP="00AE2D3B">
      <w:pPr>
        <w:pStyle w:val="ListParagraph"/>
        <w:numPr>
          <w:ilvl w:val="4"/>
          <w:numId w:val="57"/>
        </w:numPr>
        <w:ind w:left="720"/>
        <w:rPr>
          <w:i/>
          <w:iCs/>
          <w:color w:val="000000" w:themeColor="text1"/>
        </w:rPr>
      </w:pPr>
      <w:r w:rsidRPr="0032430C">
        <w:rPr>
          <w:i/>
          <w:iCs/>
          <w:color w:val="000000" w:themeColor="text1"/>
        </w:rPr>
        <w:t>Rail Yards - a system of tracks other than main tracks and sidings used for making up trains, for storing cars, and for other purposes</w:t>
      </w:r>
    </w:p>
    <w:p w14:paraId="43393532" w14:textId="77777777" w:rsidR="00AE2D3B" w:rsidRPr="0032430C" w:rsidRDefault="00AE2D3B" w:rsidP="00AE2D3B">
      <w:pPr>
        <w:pStyle w:val="ListParagraph"/>
        <w:numPr>
          <w:ilvl w:val="4"/>
          <w:numId w:val="57"/>
        </w:numPr>
        <w:ind w:left="720"/>
        <w:rPr>
          <w:i/>
          <w:iCs/>
        </w:rPr>
      </w:pPr>
      <w:r w:rsidRPr="0032430C">
        <w:rPr>
          <w:i/>
          <w:iCs/>
        </w:rPr>
        <w:t>Terminals - freight and passenger stations at the end of carrier lines, or that serve as junctions at any point with other lines, that have facilities for the handling of freight and/or passengers</w:t>
      </w:r>
    </w:p>
    <w:p w14:paraId="04BA88F9" w14:textId="77777777" w:rsidR="00AE2D3B" w:rsidRPr="0032430C" w:rsidRDefault="00AE2D3B" w:rsidP="00AE2D3B">
      <w:pPr>
        <w:pStyle w:val="ListParagraph"/>
        <w:numPr>
          <w:ilvl w:val="4"/>
          <w:numId w:val="57"/>
        </w:numPr>
        <w:ind w:left="720"/>
        <w:rPr>
          <w:i/>
          <w:iCs/>
        </w:rPr>
      </w:pPr>
      <w:r w:rsidRPr="0032430C">
        <w:rPr>
          <w:i/>
          <w:iCs/>
        </w:rPr>
        <w:t>Distribution Centers - facilities that perform consolidation, warehousing, packaging, decomposition, and other functions linked with handling freight, often in proximity to major transport routes or terminals, and which generate large amounts of truck traffic</w:t>
      </w:r>
    </w:p>
    <w:p w14:paraId="5295B113" w14:textId="77777777" w:rsidR="00AE2D3B" w:rsidRDefault="00AE2D3B" w:rsidP="00924884">
      <w:pPr>
        <w:widowControl w:val="0"/>
        <w:autoSpaceDE w:val="0"/>
        <w:autoSpaceDN w:val="0"/>
        <w:adjustRightInd w:val="0"/>
        <w:contextualSpacing/>
        <w:rPr>
          <w:b/>
          <w:bCs/>
          <w:color w:val="000000" w:themeColor="text1"/>
          <w:u w:val="single"/>
        </w:rPr>
      </w:pPr>
    </w:p>
    <w:p w14:paraId="24758FB3" w14:textId="77777777" w:rsidR="001C3803" w:rsidRPr="00E53B73" w:rsidRDefault="001C3803" w:rsidP="001C3803">
      <w:pPr>
        <w:widowControl w:val="0"/>
        <w:autoSpaceDE w:val="0"/>
        <w:autoSpaceDN w:val="0"/>
        <w:adjustRightInd w:val="0"/>
        <w:contextualSpacing/>
        <w:rPr>
          <w:b/>
          <w:bCs/>
        </w:rPr>
      </w:pPr>
      <w:r w:rsidRPr="00E53B73">
        <w:rPr>
          <w:b/>
          <w:bCs/>
          <w:u w:val="single"/>
        </w:rPr>
        <w:lastRenderedPageBreak/>
        <w:t xml:space="preserve">Section </w:t>
      </w:r>
      <w:r>
        <w:rPr>
          <w:b/>
          <w:bCs/>
          <w:u w:val="single"/>
        </w:rPr>
        <w:t>3</w:t>
      </w:r>
      <w:r w:rsidRPr="00E53B73">
        <w:rPr>
          <w:b/>
          <w:bCs/>
          <w:u w:val="single"/>
        </w:rPr>
        <w:t xml:space="preserve"> - Environmental Justice and Disadvantaged Communities </w:t>
      </w:r>
    </w:p>
    <w:p w14:paraId="4B9C30C6" w14:textId="77777777" w:rsidR="001C3803" w:rsidRDefault="001C3803" w:rsidP="001C3803">
      <w:pPr>
        <w:rPr>
          <w:i/>
          <w:iCs/>
        </w:rPr>
      </w:pPr>
    </w:p>
    <w:p w14:paraId="3D4255D9" w14:textId="4207E8BB" w:rsidR="001C3803" w:rsidRPr="001C3803" w:rsidRDefault="001C3803" w:rsidP="001C3803">
      <w:pPr>
        <w:rPr>
          <w:i/>
          <w:iCs/>
        </w:rPr>
      </w:pPr>
      <w:r>
        <w:rPr>
          <w:i/>
          <w:iCs/>
        </w:rPr>
        <w:t>[</w:t>
      </w:r>
      <w:r w:rsidRPr="001C3803">
        <w:rPr>
          <w:i/>
          <w:iCs/>
        </w:rPr>
        <w:t xml:space="preserve">This section of the workplan should include a detailed discussion of the geographic project location and how the proposed project will benefit the affected communities.  Applicants should describe the local environmental/public health impacts that the project seeks to address and describe how affected communities will benefit from the desired project results. Specifically, applicants should demonstrate if the target fleets </w:t>
      </w:r>
      <w:proofErr w:type="gramStart"/>
      <w:r w:rsidRPr="001C3803" w:rsidDel="00A6469A">
        <w:rPr>
          <w:i/>
          <w:iCs/>
        </w:rPr>
        <w:t xml:space="preserve">are located </w:t>
      </w:r>
      <w:r w:rsidRPr="001C3803">
        <w:rPr>
          <w:i/>
          <w:iCs/>
        </w:rPr>
        <w:t>in</w:t>
      </w:r>
      <w:proofErr w:type="gramEnd"/>
      <w:r w:rsidRPr="001C3803">
        <w:rPr>
          <w:i/>
          <w:iCs/>
        </w:rPr>
        <w:t xml:space="preserve"> or operate in disadvantaged communities</w:t>
      </w:r>
      <w:r w:rsidRPr="001C3803" w:rsidDel="00A6469A">
        <w:rPr>
          <w:i/>
          <w:iCs/>
        </w:rPr>
        <w:t xml:space="preserve"> as defined below</w:t>
      </w:r>
      <w:r w:rsidRPr="001C3803">
        <w:rPr>
          <w:i/>
          <w:iCs/>
        </w:rPr>
        <w:t>.</w:t>
      </w:r>
      <w:r w:rsidRPr="001C3803" w:rsidDel="00A6469A">
        <w:rPr>
          <w:i/>
          <w:iCs/>
        </w:rPr>
        <w:t xml:space="preserve"> Applicants should include the name of the </w:t>
      </w:r>
      <w:r w:rsidRPr="001C3803">
        <w:rPr>
          <w:i/>
          <w:iCs/>
        </w:rPr>
        <w:t xml:space="preserve">counties </w:t>
      </w:r>
      <w:r w:rsidRPr="001C3803" w:rsidDel="00A6469A">
        <w:rPr>
          <w:i/>
          <w:iCs/>
        </w:rPr>
        <w:t>where the affected vehicles operate</w:t>
      </w:r>
      <w:r w:rsidRPr="001C3803">
        <w:rPr>
          <w:i/>
          <w:iCs/>
        </w:rPr>
        <w:t>. Points will be based upon the percentage of time targeted vehicles operate in, and/or the percentage of total targeted vehicles that operate in, disadvantaged communities.</w:t>
      </w:r>
    </w:p>
    <w:p w14:paraId="34E437E1" w14:textId="77777777" w:rsidR="001C3803" w:rsidRPr="001C3803" w:rsidRDefault="001C3803" w:rsidP="001C3803">
      <w:pPr>
        <w:pStyle w:val="Default"/>
        <w:tabs>
          <w:tab w:val="clear" w:pos="0"/>
          <w:tab w:val="clear" w:pos="720"/>
        </w:tabs>
        <w:rPr>
          <w:rFonts w:ascii="Times New Roman" w:hAnsi="Times New Roman" w:cs="Times New Roman"/>
          <w:i/>
          <w:iCs/>
        </w:rPr>
      </w:pPr>
    </w:p>
    <w:p w14:paraId="08D4FDB7" w14:textId="77777777" w:rsidR="001C3803" w:rsidRPr="0025221B" w:rsidRDefault="001C3803" w:rsidP="001C3803">
      <w:pPr>
        <w:autoSpaceDE w:val="0"/>
        <w:autoSpaceDN w:val="0"/>
        <w:adjustRightInd w:val="0"/>
        <w:rPr>
          <w:i/>
          <w:iCs/>
        </w:rPr>
      </w:pPr>
      <w:r w:rsidRPr="0025221B">
        <w:rPr>
          <w:i/>
          <w:iCs/>
        </w:rPr>
        <w:t>This section of the workplan should include the following table. The term “project location” as used in this NOFO refers to the area(s) where the affected vehicles or engines operate. If a single application includes vehicles operating in more than one area, this section of the work plan should indicate where the vehicles operate and the amount (%) of time the vehicles typically operate in each area.</w:t>
      </w:r>
    </w:p>
    <w:p w14:paraId="6E1612EB" w14:textId="77777777" w:rsidR="001C3803" w:rsidRPr="0025221B" w:rsidRDefault="001C3803" w:rsidP="001C3803">
      <w:pPr>
        <w:autoSpaceDE w:val="0"/>
        <w:autoSpaceDN w:val="0"/>
        <w:adjustRightInd w:val="0"/>
        <w:rPr>
          <w:i/>
          <w:iCs/>
        </w:rPr>
      </w:pPr>
    </w:p>
    <w:p w14:paraId="2EF2A416" w14:textId="77777777" w:rsidR="001C3803" w:rsidRPr="0025221B" w:rsidRDefault="001C3803" w:rsidP="001C3803">
      <w:pPr>
        <w:autoSpaceDE w:val="0"/>
        <w:autoSpaceDN w:val="0"/>
        <w:adjustRightInd w:val="0"/>
        <w:jc w:val="center"/>
        <w:rPr>
          <w:i/>
          <w:iCs/>
        </w:rPr>
      </w:pPr>
      <w:r w:rsidRPr="0025221B">
        <w:rPr>
          <w:i/>
          <w:iCs/>
        </w:rPr>
        <w:t>PROJECT LOCATION TABLE</w:t>
      </w:r>
    </w:p>
    <w:tbl>
      <w:tblPr>
        <w:tblW w:w="8640" w:type="dxa"/>
        <w:tblLayout w:type="fixed"/>
        <w:tblLook w:val="04A0" w:firstRow="1" w:lastRow="0" w:firstColumn="1" w:lastColumn="0" w:noHBand="0" w:noVBand="1"/>
      </w:tblPr>
      <w:tblGrid>
        <w:gridCol w:w="328"/>
        <w:gridCol w:w="752"/>
        <w:gridCol w:w="630"/>
        <w:gridCol w:w="630"/>
        <w:gridCol w:w="720"/>
        <w:gridCol w:w="1170"/>
        <w:gridCol w:w="990"/>
        <w:gridCol w:w="1080"/>
        <w:gridCol w:w="1080"/>
        <w:gridCol w:w="1260"/>
      </w:tblGrid>
      <w:tr w:rsidR="001C3803" w:rsidRPr="0025221B" w14:paraId="2B9E6703" w14:textId="77777777" w:rsidTr="009F75D8">
        <w:trPr>
          <w:trHeight w:val="1575"/>
        </w:trPr>
        <w:tc>
          <w:tcPr>
            <w:tcW w:w="328" w:type="dxa"/>
            <w:tcBorders>
              <w:top w:val="nil"/>
              <w:left w:val="nil"/>
              <w:bottom w:val="nil"/>
              <w:right w:val="nil"/>
            </w:tcBorders>
            <w:shd w:val="clear" w:color="auto" w:fill="auto"/>
            <w:noWrap/>
            <w:vAlign w:val="bottom"/>
            <w:hideMark/>
          </w:tcPr>
          <w:p w14:paraId="2D8D9E2F" w14:textId="77777777" w:rsidR="001C3803" w:rsidRPr="0025221B" w:rsidRDefault="001C3803" w:rsidP="00D03071">
            <w:pPr>
              <w:rPr>
                <w:i/>
                <w:iCs/>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41C6" w14:textId="77777777" w:rsidR="001C3803" w:rsidRPr="0025221B" w:rsidRDefault="001C3803" w:rsidP="00D03071">
            <w:pPr>
              <w:jc w:val="center"/>
              <w:rPr>
                <w:i/>
                <w:iCs/>
                <w:color w:val="000000"/>
              </w:rPr>
            </w:pPr>
            <w:r w:rsidRPr="0025221B">
              <w:rPr>
                <w:i/>
                <w:iCs/>
                <w:color w:val="000000"/>
              </w:rPr>
              <w:t>County</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7BA1476" w14:textId="77777777" w:rsidR="001C3803" w:rsidRPr="0025221B" w:rsidRDefault="001C3803" w:rsidP="00D03071">
            <w:pPr>
              <w:jc w:val="center"/>
              <w:rPr>
                <w:i/>
                <w:iCs/>
                <w:color w:val="000000"/>
              </w:rPr>
            </w:pPr>
            <w:r w:rsidRPr="0025221B">
              <w:rPr>
                <w:i/>
                <w:iCs/>
                <w:color w:val="000000"/>
              </w:rPr>
              <w:t>State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58AFA9F0" w14:textId="77777777" w:rsidR="001C3803" w:rsidRPr="0025221B" w:rsidRDefault="001C3803" w:rsidP="00D03071">
            <w:pPr>
              <w:jc w:val="center"/>
              <w:rPr>
                <w:i/>
                <w:iCs/>
                <w:color w:val="000000"/>
              </w:rPr>
            </w:pPr>
            <w:r w:rsidRPr="0025221B">
              <w:rPr>
                <w:i/>
                <w:iCs/>
                <w:color w:val="000000"/>
              </w:rPr>
              <w:t>City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617496E" w14:textId="77777777" w:rsidR="001C3803" w:rsidRPr="0025221B" w:rsidRDefault="001C3803" w:rsidP="00D03071">
            <w:pPr>
              <w:jc w:val="center"/>
              <w:rPr>
                <w:i/>
                <w:iCs/>
                <w:color w:val="000000"/>
              </w:rPr>
            </w:pPr>
            <w:r w:rsidRPr="0025221B">
              <w:rPr>
                <w:i/>
                <w:iCs/>
                <w:color w:val="000000"/>
              </w:rPr>
              <w:t>Zip code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668FAB9" w14:textId="77777777" w:rsidR="001C3803" w:rsidRPr="0025221B" w:rsidRDefault="001C3803" w:rsidP="00D03071">
            <w:pPr>
              <w:jc w:val="center"/>
              <w:rPr>
                <w:i/>
                <w:iCs/>
                <w:color w:val="000000"/>
              </w:rPr>
            </w:pPr>
            <w:r w:rsidRPr="0025221B">
              <w:rPr>
                <w:i/>
                <w:iCs/>
                <w:color w:val="000000"/>
              </w:rPr>
              <w:t>Fleet, Types and Number of Affected Vehicles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467450E" w14:textId="77777777" w:rsidR="001C3803" w:rsidRPr="0025221B" w:rsidRDefault="001C3803" w:rsidP="00D03071">
            <w:pPr>
              <w:jc w:val="center"/>
              <w:rPr>
                <w:i/>
                <w:iCs/>
                <w:color w:val="000000"/>
              </w:rPr>
            </w:pPr>
            <w:r w:rsidRPr="0025221B">
              <w:rPr>
                <w:i/>
                <w:iCs/>
                <w:color w:val="000000"/>
              </w:rPr>
              <w:t>% Of Time Vehicles Spend in Area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D0E641" w14:textId="77777777" w:rsidR="001C3803" w:rsidRPr="0025221B" w:rsidRDefault="001C3803" w:rsidP="00D03071">
            <w:pPr>
              <w:jc w:val="center"/>
              <w:rPr>
                <w:i/>
                <w:iCs/>
                <w:color w:val="000000"/>
              </w:rPr>
            </w:pPr>
            <w:r w:rsidRPr="0025221B">
              <w:rPr>
                <w:i/>
                <w:iCs/>
                <w:color w:val="000000"/>
              </w:rPr>
              <w:t>Non-Attainment Area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1E1FFB" w14:textId="77777777" w:rsidR="001C3803" w:rsidRPr="0025221B" w:rsidRDefault="001C3803" w:rsidP="00D03071">
            <w:pPr>
              <w:jc w:val="center"/>
              <w:rPr>
                <w:i/>
                <w:iCs/>
                <w:color w:val="000000"/>
              </w:rPr>
            </w:pPr>
            <w:r w:rsidRPr="0025221B">
              <w:rPr>
                <w:i/>
                <w:iCs/>
                <w:color w:val="000000"/>
              </w:rPr>
              <w:t>Air Toxic Assessment Area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BDCE41" w14:textId="77777777" w:rsidR="001C3803" w:rsidRPr="0025221B" w:rsidRDefault="001C3803" w:rsidP="00D03071">
            <w:pPr>
              <w:jc w:val="center"/>
              <w:rPr>
                <w:i/>
                <w:iCs/>
                <w:color w:val="000000"/>
              </w:rPr>
            </w:pPr>
            <w:r w:rsidRPr="0025221B">
              <w:rPr>
                <w:i/>
                <w:iCs/>
                <w:color w:val="000000"/>
              </w:rPr>
              <w:t>Goods Movement</w:t>
            </w:r>
          </w:p>
        </w:tc>
      </w:tr>
      <w:tr w:rsidR="001C3803" w:rsidRPr="0025221B" w14:paraId="3B097F87" w14:textId="77777777" w:rsidTr="009F75D8">
        <w:trPr>
          <w:trHeight w:val="300"/>
        </w:trPr>
        <w:tc>
          <w:tcPr>
            <w:tcW w:w="328" w:type="dxa"/>
            <w:tcBorders>
              <w:top w:val="nil"/>
              <w:left w:val="nil"/>
              <w:bottom w:val="nil"/>
              <w:right w:val="nil"/>
            </w:tcBorders>
            <w:shd w:val="clear" w:color="auto" w:fill="auto"/>
            <w:noWrap/>
            <w:vAlign w:val="bottom"/>
            <w:hideMark/>
          </w:tcPr>
          <w:p w14:paraId="76E297EE" w14:textId="77777777" w:rsidR="001C3803" w:rsidRPr="0025221B" w:rsidRDefault="001C3803" w:rsidP="00D03071">
            <w:pPr>
              <w:jc w:val="right"/>
              <w:rPr>
                <w:i/>
                <w:iCs/>
                <w:color w:val="000000"/>
              </w:rPr>
            </w:pPr>
            <w:r w:rsidRPr="0025221B">
              <w:rPr>
                <w:i/>
                <w:iCs/>
                <w:color w:val="000000"/>
              </w:rPr>
              <w:t>1</w:t>
            </w:r>
          </w:p>
        </w:tc>
        <w:tc>
          <w:tcPr>
            <w:tcW w:w="752" w:type="dxa"/>
            <w:tcBorders>
              <w:top w:val="nil"/>
              <w:left w:val="single" w:sz="4" w:space="0" w:color="auto"/>
              <w:bottom w:val="single" w:sz="4" w:space="0" w:color="auto"/>
              <w:right w:val="single" w:sz="4" w:space="0" w:color="auto"/>
            </w:tcBorders>
            <w:shd w:val="clear" w:color="auto" w:fill="auto"/>
            <w:vAlign w:val="bottom"/>
            <w:hideMark/>
          </w:tcPr>
          <w:p w14:paraId="6DEB8E5A"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00C10D82"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092FDC9E" w14:textId="77777777" w:rsidR="001C3803" w:rsidRPr="0025221B" w:rsidRDefault="001C3803" w:rsidP="00D03071">
            <w:pPr>
              <w:rPr>
                <w:i/>
                <w:iCs/>
                <w:color w:val="000000"/>
              </w:rPr>
            </w:pPr>
            <w:r w:rsidRPr="0025221B">
              <w:rPr>
                <w:i/>
                <w:iCs/>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0C2F4935" w14:textId="77777777" w:rsidR="001C3803" w:rsidRPr="0025221B" w:rsidRDefault="001C3803" w:rsidP="00D03071">
            <w:pPr>
              <w:rPr>
                <w:i/>
                <w:iCs/>
                <w:color w:val="000000"/>
              </w:rPr>
            </w:pPr>
            <w:r w:rsidRPr="0025221B">
              <w:rPr>
                <w:i/>
                <w:i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D1830E4" w14:textId="77777777" w:rsidR="001C3803" w:rsidRPr="0025221B" w:rsidRDefault="001C3803" w:rsidP="00D03071">
            <w:pPr>
              <w:rPr>
                <w:i/>
                <w:iCs/>
                <w:color w:val="000000"/>
              </w:rPr>
            </w:pPr>
            <w:r w:rsidRPr="0025221B">
              <w:rPr>
                <w:i/>
                <w:iCs/>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4184041"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6165E041"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1C590FBB" w14:textId="77777777" w:rsidR="001C3803" w:rsidRPr="0025221B" w:rsidRDefault="001C3803" w:rsidP="00D03071">
            <w:pPr>
              <w:rPr>
                <w:i/>
                <w:iCs/>
                <w:color w:val="000000"/>
              </w:rPr>
            </w:pPr>
            <w:r w:rsidRPr="0025221B">
              <w:rPr>
                <w:i/>
                <w:iCs/>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FBD44EA" w14:textId="77777777" w:rsidR="001C3803" w:rsidRPr="0025221B" w:rsidRDefault="001C3803" w:rsidP="00D03071">
            <w:pPr>
              <w:rPr>
                <w:i/>
                <w:iCs/>
                <w:color w:val="000000"/>
              </w:rPr>
            </w:pPr>
            <w:r w:rsidRPr="0025221B">
              <w:rPr>
                <w:i/>
                <w:iCs/>
                <w:color w:val="000000"/>
              </w:rPr>
              <w:t> </w:t>
            </w:r>
          </w:p>
        </w:tc>
      </w:tr>
      <w:tr w:rsidR="001C3803" w:rsidRPr="0025221B" w14:paraId="600F25A1" w14:textId="77777777" w:rsidTr="009F75D8">
        <w:trPr>
          <w:trHeight w:val="300"/>
        </w:trPr>
        <w:tc>
          <w:tcPr>
            <w:tcW w:w="328" w:type="dxa"/>
            <w:tcBorders>
              <w:top w:val="nil"/>
              <w:left w:val="nil"/>
              <w:bottom w:val="nil"/>
              <w:right w:val="nil"/>
            </w:tcBorders>
            <w:shd w:val="clear" w:color="auto" w:fill="auto"/>
            <w:noWrap/>
            <w:vAlign w:val="bottom"/>
            <w:hideMark/>
          </w:tcPr>
          <w:p w14:paraId="766E328F" w14:textId="77777777" w:rsidR="001C3803" w:rsidRPr="0025221B" w:rsidRDefault="001C3803" w:rsidP="00D03071">
            <w:pPr>
              <w:jc w:val="right"/>
              <w:rPr>
                <w:i/>
                <w:iCs/>
                <w:color w:val="000000"/>
              </w:rPr>
            </w:pPr>
            <w:r w:rsidRPr="0025221B">
              <w:rPr>
                <w:i/>
                <w:iCs/>
                <w:color w:val="000000"/>
              </w:rPr>
              <w:t>2</w:t>
            </w:r>
          </w:p>
        </w:tc>
        <w:tc>
          <w:tcPr>
            <w:tcW w:w="752" w:type="dxa"/>
            <w:tcBorders>
              <w:top w:val="nil"/>
              <w:left w:val="single" w:sz="4" w:space="0" w:color="auto"/>
              <w:bottom w:val="single" w:sz="4" w:space="0" w:color="auto"/>
              <w:right w:val="single" w:sz="4" w:space="0" w:color="auto"/>
            </w:tcBorders>
            <w:shd w:val="clear" w:color="auto" w:fill="auto"/>
            <w:vAlign w:val="bottom"/>
            <w:hideMark/>
          </w:tcPr>
          <w:p w14:paraId="7C9693F4"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37B6E928"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7F1B848F" w14:textId="77777777" w:rsidR="001C3803" w:rsidRPr="0025221B" w:rsidRDefault="001C3803" w:rsidP="00D03071">
            <w:pPr>
              <w:rPr>
                <w:i/>
                <w:iCs/>
                <w:color w:val="000000"/>
              </w:rPr>
            </w:pPr>
            <w:r w:rsidRPr="0025221B">
              <w:rPr>
                <w:i/>
                <w:iCs/>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5DB96AC4" w14:textId="77777777" w:rsidR="001C3803" w:rsidRPr="0025221B" w:rsidRDefault="001C3803" w:rsidP="00D03071">
            <w:pPr>
              <w:rPr>
                <w:i/>
                <w:iCs/>
                <w:color w:val="000000"/>
              </w:rPr>
            </w:pPr>
            <w:r w:rsidRPr="0025221B">
              <w:rPr>
                <w:i/>
                <w:i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D41D51E" w14:textId="77777777" w:rsidR="001C3803" w:rsidRPr="0025221B" w:rsidRDefault="001C3803" w:rsidP="00D03071">
            <w:pPr>
              <w:rPr>
                <w:i/>
                <w:iCs/>
                <w:color w:val="000000"/>
              </w:rPr>
            </w:pPr>
            <w:r w:rsidRPr="0025221B">
              <w:rPr>
                <w:i/>
                <w:iCs/>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199B9A9"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11747977"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3C648161" w14:textId="77777777" w:rsidR="001C3803" w:rsidRPr="0025221B" w:rsidRDefault="001C3803" w:rsidP="00D03071">
            <w:pPr>
              <w:rPr>
                <w:i/>
                <w:iCs/>
                <w:color w:val="000000"/>
              </w:rPr>
            </w:pPr>
            <w:r w:rsidRPr="0025221B">
              <w:rPr>
                <w:i/>
                <w:iCs/>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6C43416" w14:textId="77777777" w:rsidR="001C3803" w:rsidRPr="0025221B" w:rsidRDefault="001C3803" w:rsidP="00D03071">
            <w:pPr>
              <w:rPr>
                <w:i/>
                <w:iCs/>
                <w:color w:val="000000"/>
              </w:rPr>
            </w:pPr>
            <w:r w:rsidRPr="0025221B">
              <w:rPr>
                <w:i/>
                <w:iCs/>
                <w:color w:val="000000"/>
              </w:rPr>
              <w:t> </w:t>
            </w:r>
          </w:p>
        </w:tc>
      </w:tr>
      <w:tr w:rsidR="001C3803" w:rsidRPr="0025221B" w14:paraId="265F08DB" w14:textId="77777777" w:rsidTr="009F75D8">
        <w:trPr>
          <w:trHeight w:val="300"/>
        </w:trPr>
        <w:tc>
          <w:tcPr>
            <w:tcW w:w="328" w:type="dxa"/>
            <w:tcBorders>
              <w:top w:val="nil"/>
              <w:left w:val="nil"/>
              <w:bottom w:val="nil"/>
              <w:right w:val="nil"/>
            </w:tcBorders>
            <w:shd w:val="clear" w:color="auto" w:fill="auto"/>
            <w:noWrap/>
            <w:vAlign w:val="bottom"/>
            <w:hideMark/>
          </w:tcPr>
          <w:p w14:paraId="40237239" w14:textId="77777777" w:rsidR="001C3803" w:rsidRPr="0025221B" w:rsidRDefault="001C3803" w:rsidP="00D03071">
            <w:pPr>
              <w:jc w:val="right"/>
              <w:rPr>
                <w:i/>
                <w:iCs/>
                <w:color w:val="000000"/>
              </w:rPr>
            </w:pPr>
            <w:r w:rsidRPr="0025221B">
              <w:rPr>
                <w:i/>
                <w:iCs/>
                <w:color w:val="000000"/>
              </w:rPr>
              <w:t>3</w:t>
            </w:r>
          </w:p>
        </w:tc>
        <w:tc>
          <w:tcPr>
            <w:tcW w:w="752" w:type="dxa"/>
            <w:tcBorders>
              <w:top w:val="nil"/>
              <w:left w:val="single" w:sz="4" w:space="0" w:color="auto"/>
              <w:bottom w:val="single" w:sz="4" w:space="0" w:color="auto"/>
              <w:right w:val="single" w:sz="4" w:space="0" w:color="auto"/>
            </w:tcBorders>
            <w:shd w:val="clear" w:color="auto" w:fill="auto"/>
            <w:vAlign w:val="bottom"/>
            <w:hideMark/>
          </w:tcPr>
          <w:p w14:paraId="2AE1BB4B"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30DAE3C5"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5860C6E5" w14:textId="77777777" w:rsidR="001C3803" w:rsidRPr="0025221B" w:rsidRDefault="001C3803" w:rsidP="00D03071">
            <w:pPr>
              <w:rPr>
                <w:i/>
                <w:iCs/>
                <w:color w:val="000000"/>
              </w:rPr>
            </w:pPr>
            <w:r w:rsidRPr="0025221B">
              <w:rPr>
                <w:i/>
                <w:iCs/>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13BB203A" w14:textId="77777777" w:rsidR="001C3803" w:rsidRPr="0025221B" w:rsidRDefault="001C3803" w:rsidP="00D03071">
            <w:pPr>
              <w:rPr>
                <w:i/>
                <w:iCs/>
                <w:color w:val="000000"/>
              </w:rPr>
            </w:pPr>
            <w:r w:rsidRPr="0025221B">
              <w:rPr>
                <w:i/>
                <w:i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CD00D2B" w14:textId="77777777" w:rsidR="001C3803" w:rsidRPr="0025221B" w:rsidRDefault="001C3803" w:rsidP="00D03071">
            <w:pPr>
              <w:rPr>
                <w:i/>
                <w:iCs/>
                <w:color w:val="000000"/>
              </w:rPr>
            </w:pPr>
            <w:r w:rsidRPr="0025221B">
              <w:rPr>
                <w:i/>
                <w:iCs/>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495D1A9"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22990C39"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6476B9A7" w14:textId="77777777" w:rsidR="001C3803" w:rsidRPr="0025221B" w:rsidRDefault="001C3803" w:rsidP="00D03071">
            <w:pPr>
              <w:rPr>
                <w:i/>
                <w:iCs/>
                <w:color w:val="000000"/>
              </w:rPr>
            </w:pPr>
            <w:r w:rsidRPr="0025221B">
              <w:rPr>
                <w:i/>
                <w:iCs/>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9BD186E" w14:textId="77777777" w:rsidR="001C3803" w:rsidRPr="0025221B" w:rsidRDefault="001C3803" w:rsidP="00D03071">
            <w:pPr>
              <w:rPr>
                <w:i/>
                <w:iCs/>
                <w:color w:val="000000"/>
              </w:rPr>
            </w:pPr>
            <w:r w:rsidRPr="0025221B">
              <w:rPr>
                <w:i/>
                <w:iCs/>
                <w:color w:val="000000"/>
              </w:rPr>
              <w:t> </w:t>
            </w:r>
          </w:p>
        </w:tc>
      </w:tr>
      <w:tr w:rsidR="001C3803" w:rsidRPr="0025221B" w14:paraId="16829A4B" w14:textId="77777777" w:rsidTr="009F75D8">
        <w:trPr>
          <w:trHeight w:val="300"/>
        </w:trPr>
        <w:tc>
          <w:tcPr>
            <w:tcW w:w="328" w:type="dxa"/>
            <w:tcBorders>
              <w:top w:val="nil"/>
              <w:left w:val="nil"/>
              <w:bottom w:val="nil"/>
              <w:right w:val="nil"/>
            </w:tcBorders>
            <w:shd w:val="clear" w:color="auto" w:fill="auto"/>
            <w:noWrap/>
            <w:vAlign w:val="bottom"/>
            <w:hideMark/>
          </w:tcPr>
          <w:p w14:paraId="26E38BAF" w14:textId="77777777" w:rsidR="001C3803" w:rsidRPr="0025221B" w:rsidRDefault="001C3803" w:rsidP="00D03071">
            <w:pPr>
              <w:jc w:val="right"/>
              <w:rPr>
                <w:i/>
                <w:iCs/>
                <w:color w:val="000000"/>
              </w:rPr>
            </w:pPr>
            <w:r w:rsidRPr="0025221B">
              <w:rPr>
                <w:i/>
                <w:iCs/>
                <w:color w:val="000000"/>
              </w:rPr>
              <w:t>4</w:t>
            </w:r>
          </w:p>
        </w:tc>
        <w:tc>
          <w:tcPr>
            <w:tcW w:w="752" w:type="dxa"/>
            <w:tcBorders>
              <w:top w:val="nil"/>
              <w:left w:val="single" w:sz="4" w:space="0" w:color="auto"/>
              <w:bottom w:val="single" w:sz="4" w:space="0" w:color="auto"/>
              <w:right w:val="single" w:sz="4" w:space="0" w:color="auto"/>
            </w:tcBorders>
            <w:shd w:val="clear" w:color="auto" w:fill="auto"/>
            <w:vAlign w:val="bottom"/>
            <w:hideMark/>
          </w:tcPr>
          <w:p w14:paraId="02726F0D"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7B1AFB38"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552487B5" w14:textId="77777777" w:rsidR="001C3803" w:rsidRPr="0025221B" w:rsidRDefault="001C3803" w:rsidP="00D03071">
            <w:pPr>
              <w:rPr>
                <w:i/>
                <w:iCs/>
                <w:color w:val="000000"/>
              </w:rPr>
            </w:pPr>
            <w:r w:rsidRPr="0025221B">
              <w:rPr>
                <w:i/>
                <w:iCs/>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75771EF7" w14:textId="77777777" w:rsidR="001C3803" w:rsidRPr="0025221B" w:rsidRDefault="001C3803" w:rsidP="00D03071">
            <w:pPr>
              <w:rPr>
                <w:i/>
                <w:iCs/>
                <w:color w:val="000000"/>
              </w:rPr>
            </w:pPr>
            <w:r w:rsidRPr="0025221B">
              <w:rPr>
                <w:i/>
                <w:i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5EBDF5D" w14:textId="77777777" w:rsidR="001C3803" w:rsidRPr="0025221B" w:rsidRDefault="001C3803" w:rsidP="00D03071">
            <w:pPr>
              <w:rPr>
                <w:i/>
                <w:iCs/>
                <w:color w:val="000000"/>
              </w:rPr>
            </w:pPr>
            <w:r w:rsidRPr="0025221B">
              <w:rPr>
                <w:i/>
                <w:iCs/>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4E4F9E1"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0F5319C3"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02100C69" w14:textId="77777777" w:rsidR="001C3803" w:rsidRPr="0025221B" w:rsidRDefault="001C3803" w:rsidP="00D03071">
            <w:pPr>
              <w:rPr>
                <w:i/>
                <w:iCs/>
                <w:color w:val="000000"/>
              </w:rPr>
            </w:pPr>
            <w:r w:rsidRPr="0025221B">
              <w:rPr>
                <w:i/>
                <w:iCs/>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CB8BEF5" w14:textId="77777777" w:rsidR="001C3803" w:rsidRPr="0025221B" w:rsidRDefault="001C3803" w:rsidP="00D03071">
            <w:pPr>
              <w:rPr>
                <w:i/>
                <w:iCs/>
                <w:color w:val="000000"/>
              </w:rPr>
            </w:pPr>
            <w:r w:rsidRPr="0025221B">
              <w:rPr>
                <w:i/>
                <w:iCs/>
                <w:color w:val="000000"/>
              </w:rPr>
              <w:t> </w:t>
            </w:r>
          </w:p>
        </w:tc>
      </w:tr>
      <w:tr w:rsidR="001C3803" w:rsidRPr="0025221B" w14:paraId="1082991E" w14:textId="77777777" w:rsidTr="009F75D8">
        <w:trPr>
          <w:trHeight w:val="300"/>
        </w:trPr>
        <w:tc>
          <w:tcPr>
            <w:tcW w:w="328" w:type="dxa"/>
            <w:tcBorders>
              <w:top w:val="nil"/>
              <w:left w:val="nil"/>
              <w:bottom w:val="nil"/>
              <w:right w:val="nil"/>
            </w:tcBorders>
            <w:shd w:val="clear" w:color="auto" w:fill="auto"/>
            <w:noWrap/>
            <w:vAlign w:val="bottom"/>
            <w:hideMark/>
          </w:tcPr>
          <w:p w14:paraId="2B65FF32" w14:textId="77777777" w:rsidR="001C3803" w:rsidRPr="0025221B" w:rsidRDefault="001C3803" w:rsidP="00D03071">
            <w:pPr>
              <w:jc w:val="right"/>
              <w:rPr>
                <w:i/>
                <w:iCs/>
                <w:color w:val="000000"/>
              </w:rPr>
            </w:pPr>
            <w:r w:rsidRPr="0025221B">
              <w:rPr>
                <w:i/>
                <w:iCs/>
                <w:color w:val="000000"/>
              </w:rPr>
              <w:t>5</w:t>
            </w:r>
          </w:p>
        </w:tc>
        <w:tc>
          <w:tcPr>
            <w:tcW w:w="752" w:type="dxa"/>
            <w:tcBorders>
              <w:top w:val="nil"/>
              <w:left w:val="single" w:sz="4" w:space="0" w:color="auto"/>
              <w:bottom w:val="single" w:sz="4" w:space="0" w:color="auto"/>
              <w:right w:val="single" w:sz="4" w:space="0" w:color="auto"/>
            </w:tcBorders>
            <w:shd w:val="clear" w:color="auto" w:fill="auto"/>
            <w:vAlign w:val="bottom"/>
            <w:hideMark/>
          </w:tcPr>
          <w:p w14:paraId="02FBF3BD"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16C25395" w14:textId="77777777" w:rsidR="001C3803" w:rsidRPr="0025221B" w:rsidRDefault="001C3803" w:rsidP="00D03071">
            <w:pPr>
              <w:rPr>
                <w:i/>
                <w:iCs/>
                <w:color w:val="000000"/>
              </w:rPr>
            </w:pPr>
            <w:r w:rsidRPr="0025221B">
              <w:rPr>
                <w:i/>
                <w:iCs/>
                <w:color w:val="000000"/>
              </w:rPr>
              <w:t> </w:t>
            </w:r>
          </w:p>
        </w:tc>
        <w:tc>
          <w:tcPr>
            <w:tcW w:w="630" w:type="dxa"/>
            <w:tcBorders>
              <w:top w:val="nil"/>
              <w:left w:val="nil"/>
              <w:bottom w:val="single" w:sz="4" w:space="0" w:color="auto"/>
              <w:right w:val="single" w:sz="4" w:space="0" w:color="auto"/>
            </w:tcBorders>
            <w:shd w:val="clear" w:color="auto" w:fill="auto"/>
            <w:vAlign w:val="bottom"/>
            <w:hideMark/>
          </w:tcPr>
          <w:p w14:paraId="380D3E45" w14:textId="77777777" w:rsidR="001C3803" w:rsidRPr="0025221B" w:rsidRDefault="001C3803" w:rsidP="00D03071">
            <w:pPr>
              <w:rPr>
                <w:i/>
                <w:iCs/>
                <w:color w:val="000000"/>
              </w:rPr>
            </w:pPr>
            <w:r w:rsidRPr="0025221B">
              <w:rPr>
                <w:i/>
                <w:iCs/>
                <w:color w:val="000000"/>
              </w:rPr>
              <w:t> </w:t>
            </w:r>
          </w:p>
        </w:tc>
        <w:tc>
          <w:tcPr>
            <w:tcW w:w="720" w:type="dxa"/>
            <w:tcBorders>
              <w:top w:val="nil"/>
              <w:left w:val="nil"/>
              <w:bottom w:val="single" w:sz="4" w:space="0" w:color="auto"/>
              <w:right w:val="single" w:sz="4" w:space="0" w:color="auto"/>
            </w:tcBorders>
            <w:shd w:val="clear" w:color="auto" w:fill="auto"/>
            <w:vAlign w:val="bottom"/>
            <w:hideMark/>
          </w:tcPr>
          <w:p w14:paraId="6F1A9DF4" w14:textId="77777777" w:rsidR="001C3803" w:rsidRPr="0025221B" w:rsidRDefault="001C3803" w:rsidP="00D03071">
            <w:pPr>
              <w:rPr>
                <w:i/>
                <w:iCs/>
                <w:color w:val="000000"/>
              </w:rPr>
            </w:pPr>
            <w:r w:rsidRPr="0025221B">
              <w:rPr>
                <w:i/>
                <w:i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B2A7F04" w14:textId="77777777" w:rsidR="001C3803" w:rsidRPr="0025221B" w:rsidRDefault="001C3803" w:rsidP="00D03071">
            <w:pPr>
              <w:rPr>
                <w:i/>
                <w:iCs/>
                <w:color w:val="000000"/>
              </w:rPr>
            </w:pPr>
            <w:r w:rsidRPr="0025221B">
              <w:rPr>
                <w:i/>
                <w:iCs/>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857B383"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378E9A8E" w14:textId="77777777" w:rsidR="001C3803" w:rsidRPr="0025221B" w:rsidRDefault="001C3803" w:rsidP="00D03071">
            <w:pPr>
              <w:rPr>
                <w:i/>
                <w:iCs/>
                <w:color w:val="000000"/>
              </w:rPr>
            </w:pPr>
            <w:r w:rsidRPr="0025221B">
              <w:rPr>
                <w:i/>
                <w:i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74CC1DFD" w14:textId="77777777" w:rsidR="001C3803" w:rsidRPr="0025221B" w:rsidRDefault="001C3803" w:rsidP="00D03071">
            <w:pPr>
              <w:rPr>
                <w:i/>
                <w:iCs/>
                <w:color w:val="000000"/>
              </w:rPr>
            </w:pPr>
            <w:r w:rsidRPr="0025221B">
              <w:rPr>
                <w:i/>
                <w:iCs/>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5A75C09" w14:textId="77777777" w:rsidR="001C3803" w:rsidRPr="0025221B" w:rsidRDefault="001C3803" w:rsidP="00D03071">
            <w:pPr>
              <w:rPr>
                <w:i/>
                <w:iCs/>
                <w:color w:val="000000"/>
              </w:rPr>
            </w:pPr>
            <w:r w:rsidRPr="0025221B">
              <w:rPr>
                <w:i/>
                <w:iCs/>
                <w:color w:val="000000"/>
              </w:rPr>
              <w:t> </w:t>
            </w:r>
          </w:p>
        </w:tc>
      </w:tr>
    </w:tbl>
    <w:p w14:paraId="7D38D130" w14:textId="77777777" w:rsidR="001C3803" w:rsidRPr="0025221B" w:rsidRDefault="001C3803" w:rsidP="001C3803">
      <w:pPr>
        <w:autoSpaceDE w:val="0"/>
        <w:autoSpaceDN w:val="0"/>
        <w:adjustRightInd w:val="0"/>
        <w:rPr>
          <w:i/>
          <w:iCs/>
        </w:rPr>
      </w:pPr>
    </w:p>
    <w:p w14:paraId="07BE0E9C" w14:textId="77777777" w:rsidR="001C3803" w:rsidRPr="0025221B" w:rsidRDefault="001C3803" w:rsidP="001C3803">
      <w:pPr>
        <w:autoSpaceDE w:val="0"/>
        <w:autoSpaceDN w:val="0"/>
        <w:adjustRightInd w:val="0"/>
        <w:rPr>
          <w:i/>
          <w:iCs/>
          <w:color w:val="000000"/>
        </w:rPr>
      </w:pPr>
      <w:r w:rsidRPr="0025221B">
        <w:rPr>
          <w:i/>
          <w:iCs/>
          <w:color w:val="000000"/>
        </w:rPr>
        <w:t>Instructions for table:</w:t>
      </w:r>
    </w:p>
    <w:p w14:paraId="21432701"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 xml:space="preserve">In entry #1, you must enter a county, state, </w:t>
      </w:r>
      <w:proofErr w:type="gramStart"/>
      <w:r w:rsidRPr="0025221B">
        <w:rPr>
          <w:i/>
          <w:iCs/>
          <w:color w:val="000000"/>
        </w:rPr>
        <w:t>city</w:t>
      </w:r>
      <w:proofErr w:type="gramEnd"/>
      <w:r w:rsidRPr="0025221B">
        <w:rPr>
          <w:i/>
          <w:iCs/>
          <w:color w:val="000000"/>
        </w:rPr>
        <w:t xml:space="preserve"> and ZIP code to indicate the “primary” place of performance (POP). Primary place of performance can indicate the location where </w:t>
      </w:r>
      <w:proofErr w:type="gramStart"/>
      <w:r w:rsidRPr="0025221B">
        <w:rPr>
          <w:i/>
          <w:iCs/>
          <w:color w:val="000000"/>
        </w:rPr>
        <w:t>the majority of</w:t>
      </w:r>
      <w:proofErr w:type="gramEnd"/>
      <w:r w:rsidRPr="0025221B">
        <w:rPr>
          <w:i/>
          <w:iCs/>
          <w:color w:val="000000"/>
        </w:rPr>
        <w:t xml:space="preserve"> the affected vehicles operate, or where the affected vehicles operate a majority of the time. In other words, if you had to pick a single location to represent the project, where would it be? For port projects, primary place of performance will likely be the port’s address.</w:t>
      </w:r>
    </w:p>
    <w:p w14:paraId="283C0AE9"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If applicable, enter additional places of performance in lines #2, #3, etc., following the instructions below. Broader project locations may be represented by entering “statewide” into the county column, or “countywide” into the city column. Additional rows may be added to the table as needed.</w:t>
      </w:r>
    </w:p>
    <w:p w14:paraId="227B534E"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County: Enter the county name, if applicable, or “statewide.”</w:t>
      </w:r>
    </w:p>
    <w:p w14:paraId="703795D3"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State: Enter the state name.</w:t>
      </w:r>
    </w:p>
    <w:p w14:paraId="1F7BAC3A"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lastRenderedPageBreak/>
        <w:t>City: Enter city name, if applicable, or “countywide.”</w:t>
      </w:r>
    </w:p>
    <w:p w14:paraId="668AE830"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ZIP Code: Enter ZIP code, if applicable.</w:t>
      </w:r>
    </w:p>
    <w:p w14:paraId="79FA5F56"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Fleet, Type and Number of Affected Vehicles: Enter the name of the fleet (if applicable) and the type and number of affected vehicles that operate within the listed project location.</w:t>
      </w:r>
    </w:p>
    <w:p w14:paraId="152867A5"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 of Time Vehicles Spend in Area: Enter the estimated percentage of time the affected vehicles operated within the listed project location.</w:t>
      </w:r>
    </w:p>
    <w:p w14:paraId="4A1CF317" w14:textId="77777777" w:rsidR="001C3803" w:rsidRPr="0025221B" w:rsidRDefault="001C3803" w:rsidP="001C3803">
      <w:pPr>
        <w:pStyle w:val="ListParagraph"/>
        <w:numPr>
          <w:ilvl w:val="0"/>
          <w:numId w:val="37"/>
        </w:numPr>
        <w:autoSpaceDE w:val="0"/>
        <w:autoSpaceDN w:val="0"/>
        <w:adjustRightInd w:val="0"/>
        <w:rPr>
          <w:i/>
          <w:iCs/>
          <w:color w:val="000000"/>
        </w:rPr>
      </w:pPr>
      <w:r w:rsidRPr="0025221B">
        <w:rPr>
          <w:i/>
          <w:iCs/>
          <w:color w:val="000000"/>
        </w:rPr>
        <w:t>Nonattainment Area: Indicate with an “X” whether the listed project location is Nonattainment or Maintenance Area as described in Section I.B.3.b.1.a. of the NOFO.</w:t>
      </w:r>
    </w:p>
    <w:p w14:paraId="072809CB" w14:textId="77777777" w:rsidR="00CA1A16" w:rsidRDefault="001C3803" w:rsidP="001C3803">
      <w:pPr>
        <w:pStyle w:val="ListParagraph"/>
        <w:numPr>
          <w:ilvl w:val="0"/>
          <w:numId w:val="37"/>
        </w:numPr>
        <w:autoSpaceDE w:val="0"/>
        <w:autoSpaceDN w:val="0"/>
        <w:adjustRightInd w:val="0"/>
        <w:rPr>
          <w:i/>
          <w:iCs/>
          <w:color w:val="000000"/>
        </w:rPr>
      </w:pPr>
      <w:r w:rsidRPr="0025221B">
        <w:rPr>
          <w:i/>
          <w:iCs/>
          <w:color w:val="000000"/>
        </w:rPr>
        <w:t>Area of Air Toxics Concern: Indicate with an “X” whether the listed project location is an area of air toxics concern as described in Section I.B.3.b.1.b. of the NOFO.</w:t>
      </w:r>
    </w:p>
    <w:p w14:paraId="3B01B8F6" w14:textId="6B5A6D82" w:rsidR="001C3803" w:rsidRPr="00CA1A16" w:rsidRDefault="001C3803" w:rsidP="001C3803">
      <w:pPr>
        <w:pStyle w:val="ListParagraph"/>
        <w:numPr>
          <w:ilvl w:val="0"/>
          <w:numId w:val="37"/>
        </w:numPr>
        <w:autoSpaceDE w:val="0"/>
        <w:autoSpaceDN w:val="0"/>
        <w:adjustRightInd w:val="0"/>
        <w:rPr>
          <w:i/>
          <w:iCs/>
          <w:color w:val="000000"/>
        </w:rPr>
      </w:pPr>
      <w:r w:rsidRPr="00CA1A16">
        <w:rPr>
          <w:i/>
          <w:iCs/>
          <w:color w:val="000000"/>
        </w:rPr>
        <w:t>Goods Movement: Indicate whether the affected vehicles operate at goods movement facilities within the listed project location by entering the name of the specific port, airport, rail yard, terminal, or distribution center, as described in Section I.B.3.a. of the NOFO.</w:t>
      </w:r>
      <w:r w:rsidRPr="00CA1A16">
        <w:rPr>
          <w:i/>
          <w:iCs/>
          <w:color w:val="000000"/>
        </w:rPr>
        <w:tab/>
        <w:t>]</w:t>
      </w:r>
      <w:r w:rsidRPr="00CA1A16" w:rsidDel="003D3CF2">
        <w:rPr>
          <w:rFonts w:eastAsia="Calibri"/>
          <w:i/>
          <w:iCs/>
          <w:color w:val="000000"/>
        </w:rPr>
        <w:t xml:space="preserve"> </w:t>
      </w:r>
    </w:p>
    <w:p w14:paraId="642E0298" w14:textId="35D341B8" w:rsidR="00EB4F22" w:rsidRDefault="00EB4F22" w:rsidP="001C3803">
      <w:pPr>
        <w:rPr>
          <w:rFonts w:eastAsia="Calibri"/>
          <w:i/>
          <w:iCs/>
          <w:color w:val="000000"/>
        </w:rPr>
      </w:pPr>
    </w:p>
    <w:p w14:paraId="10DCD3E4" w14:textId="77777777" w:rsidR="00EB4F22" w:rsidRPr="00062A9F" w:rsidRDefault="00EB4F22" w:rsidP="00EB4F22">
      <w:pPr>
        <w:widowControl w:val="0"/>
        <w:autoSpaceDE w:val="0"/>
        <w:autoSpaceDN w:val="0"/>
        <w:adjustRightInd w:val="0"/>
        <w:contextualSpacing/>
        <w:rPr>
          <w:b/>
          <w:bCs/>
        </w:rPr>
      </w:pPr>
      <w:r w:rsidRPr="00062A9F">
        <w:rPr>
          <w:b/>
          <w:bCs/>
          <w:u w:val="single"/>
        </w:rPr>
        <w:t xml:space="preserve">Section </w:t>
      </w:r>
      <w:r>
        <w:rPr>
          <w:b/>
          <w:bCs/>
          <w:u w:val="single"/>
        </w:rPr>
        <w:t>4</w:t>
      </w:r>
      <w:r w:rsidRPr="00062A9F">
        <w:rPr>
          <w:b/>
          <w:bCs/>
          <w:u w:val="single"/>
        </w:rPr>
        <w:t xml:space="preserve"> – Project Sustainability </w:t>
      </w:r>
    </w:p>
    <w:p w14:paraId="02B99950" w14:textId="77777777" w:rsidR="00EB4F22" w:rsidRDefault="00EB4F22" w:rsidP="00EB4F22">
      <w:pPr>
        <w:tabs>
          <w:tab w:val="left" w:pos="360"/>
        </w:tabs>
      </w:pPr>
    </w:p>
    <w:p w14:paraId="253B507B" w14:textId="77777777" w:rsidR="00EB4F22" w:rsidRPr="0025221B" w:rsidRDefault="00EB4F22" w:rsidP="00EB4F22">
      <w:pPr>
        <w:pStyle w:val="Default"/>
        <w:rPr>
          <w:rFonts w:ascii="Times New Roman" w:hAnsi="Times New Roman" w:cs="Times New Roman"/>
          <w:i/>
          <w:iCs/>
          <w:color w:val="000000"/>
        </w:rPr>
      </w:pPr>
      <w:r w:rsidRPr="0025221B">
        <w:rPr>
          <w:rFonts w:ascii="Times New Roman" w:hAnsi="Times New Roman" w:cs="Times New Roman"/>
          <w:color w:val="000000"/>
        </w:rPr>
        <w:t>[</w:t>
      </w:r>
      <w:r w:rsidRPr="0025221B">
        <w:rPr>
          <w:rFonts w:ascii="Times New Roman" w:hAnsi="Times New Roman" w:cs="Times New Roman"/>
          <w:i/>
          <w:iCs/>
          <w:color w:val="000000"/>
        </w:rPr>
        <w:t xml:space="preserve">The applicant should include details which demonstrate the ability of the applicant and project partners to promote and continue efforts to reduce emissions after EPA funding for this project has ended. Specifically, applications will be evaluated on whether the applicant and/or its project partners: </w:t>
      </w:r>
    </w:p>
    <w:p w14:paraId="6F8B3DEC" w14:textId="77777777" w:rsidR="00EB4F22" w:rsidRPr="0025221B" w:rsidRDefault="00EB4F22" w:rsidP="00EB4F22">
      <w:pPr>
        <w:pStyle w:val="Default"/>
        <w:tabs>
          <w:tab w:val="clear" w:pos="720"/>
        </w:tabs>
        <w:rPr>
          <w:rFonts w:ascii="Times New Roman" w:hAnsi="Times New Roman" w:cs="Times New Roman"/>
          <w:i/>
          <w:iCs/>
          <w:color w:val="000000"/>
        </w:rPr>
      </w:pPr>
    </w:p>
    <w:p w14:paraId="4BD38344" w14:textId="77777777" w:rsidR="00EB4F22" w:rsidRPr="0025221B" w:rsidRDefault="00EB4F22" w:rsidP="00EB4F22">
      <w:pPr>
        <w:pStyle w:val="Default"/>
        <w:numPr>
          <w:ilvl w:val="4"/>
          <w:numId w:val="60"/>
        </w:numPr>
        <w:tabs>
          <w:tab w:val="clear" w:pos="720"/>
        </w:tabs>
        <w:ind w:left="360"/>
        <w:rPr>
          <w:rFonts w:ascii="Times New Roman" w:hAnsi="Times New Roman" w:cs="Times New Roman"/>
          <w:i/>
          <w:iCs/>
          <w:color w:val="000000"/>
        </w:rPr>
      </w:pPr>
      <w:r w:rsidRPr="0025221B">
        <w:rPr>
          <w:rFonts w:ascii="Times New Roman" w:hAnsi="Times New Roman" w:cs="Times New Roman"/>
          <w:i/>
          <w:iCs/>
          <w:color w:val="000000"/>
        </w:rPr>
        <w:t>have existing policies or new commitments to, by the end of the project period, adopt idle-reduction policies, adopt contract specifications requiring the use of cleaner, more efficient vehicles and equipment, complete an up-to-date mobile source equipment inventory, or adopt other strategies to promote and continue efforts to reduce diesel emissions.</w:t>
      </w:r>
    </w:p>
    <w:p w14:paraId="0C5F9D5A" w14:textId="77777777" w:rsidR="00EB4F22" w:rsidRPr="0025221B" w:rsidRDefault="00EB4F22" w:rsidP="00EB4F22">
      <w:pPr>
        <w:pStyle w:val="Default"/>
        <w:tabs>
          <w:tab w:val="clear" w:pos="720"/>
        </w:tabs>
        <w:ind w:left="360"/>
        <w:rPr>
          <w:rFonts w:ascii="Times New Roman" w:hAnsi="Times New Roman" w:cs="Times New Roman"/>
          <w:i/>
          <w:iCs/>
          <w:color w:val="000000"/>
        </w:rPr>
      </w:pPr>
    </w:p>
    <w:p w14:paraId="4B242A69" w14:textId="77777777" w:rsidR="00EB4F22" w:rsidRPr="0025221B" w:rsidRDefault="00EB4F22" w:rsidP="00EB4F22">
      <w:pPr>
        <w:pStyle w:val="Default"/>
        <w:numPr>
          <w:ilvl w:val="4"/>
          <w:numId w:val="60"/>
        </w:numPr>
        <w:tabs>
          <w:tab w:val="clear" w:pos="720"/>
        </w:tabs>
        <w:ind w:left="360"/>
        <w:rPr>
          <w:rFonts w:ascii="Times New Roman" w:hAnsi="Times New Roman" w:cs="Times New Roman"/>
          <w:i/>
          <w:iCs/>
          <w:color w:val="000000"/>
        </w:rPr>
      </w:pPr>
      <w:r w:rsidRPr="0025221B">
        <w:rPr>
          <w:rFonts w:ascii="Times New Roman" w:hAnsi="Times New Roman" w:cs="Times New Roman"/>
          <w:i/>
          <w:iCs/>
          <w:color w:val="000000"/>
        </w:rPr>
        <w:t>have a publicly available baseline mobile source emissions inventory for PM2.5 and/or NOx that was completed after 2019 or commit to completing one before the end of the project period.</w:t>
      </w:r>
    </w:p>
    <w:p w14:paraId="457BD822" w14:textId="77777777" w:rsidR="00EB4F22" w:rsidRPr="0025221B" w:rsidRDefault="00EB4F22" w:rsidP="00EB4F22">
      <w:pPr>
        <w:pStyle w:val="Default"/>
        <w:tabs>
          <w:tab w:val="clear" w:pos="720"/>
        </w:tabs>
        <w:rPr>
          <w:rFonts w:ascii="Times New Roman" w:hAnsi="Times New Roman" w:cs="Times New Roman"/>
          <w:i/>
          <w:iCs/>
          <w:color w:val="000000"/>
        </w:rPr>
      </w:pPr>
    </w:p>
    <w:p w14:paraId="3B1F6FF6" w14:textId="77777777" w:rsidR="00EB4F22" w:rsidRPr="0025221B" w:rsidRDefault="00EB4F22" w:rsidP="00EB4F22">
      <w:pPr>
        <w:pStyle w:val="Default"/>
        <w:numPr>
          <w:ilvl w:val="4"/>
          <w:numId w:val="60"/>
        </w:numPr>
        <w:tabs>
          <w:tab w:val="clear" w:pos="720"/>
        </w:tabs>
        <w:ind w:left="360"/>
        <w:rPr>
          <w:rFonts w:ascii="Times New Roman" w:eastAsia="Calibri" w:hAnsi="Times New Roman" w:cs="Times New Roman"/>
          <w:i/>
          <w:iCs/>
          <w:color w:val="000000"/>
        </w:rPr>
      </w:pPr>
      <w:r w:rsidRPr="0025221B">
        <w:rPr>
          <w:rFonts w:ascii="Times New Roman" w:hAnsi="Times New Roman" w:cs="Times New Roman"/>
          <w:i/>
          <w:iCs/>
          <w:color w:val="000000" w:themeColor="text1"/>
        </w:rPr>
        <w:t xml:space="preserve">have a publicly available plan finalized after 2019 to reduce mobile source emissions that includes specific PM2.5 and/or NOx emission targets or commit to completing one before the end of the project period. </w:t>
      </w:r>
    </w:p>
    <w:p w14:paraId="40170184" w14:textId="77777777" w:rsidR="00EB4F22" w:rsidRPr="0025221B" w:rsidRDefault="00EB4F22" w:rsidP="00EB4F22">
      <w:pPr>
        <w:pStyle w:val="Default"/>
        <w:tabs>
          <w:tab w:val="clear" w:pos="720"/>
        </w:tabs>
        <w:rPr>
          <w:rFonts w:ascii="Times New Roman" w:eastAsia="Calibri" w:hAnsi="Times New Roman" w:cs="Times New Roman"/>
          <w:i/>
          <w:iCs/>
          <w:color w:val="000000"/>
        </w:rPr>
      </w:pPr>
    </w:p>
    <w:p w14:paraId="4DA1F3ED" w14:textId="0AAA60AD" w:rsidR="00EB4F22" w:rsidRPr="009F75D8" w:rsidRDefault="00EB4F22" w:rsidP="00EB4F22">
      <w:pPr>
        <w:pStyle w:val="Default"/>
        <w:numPr>
          <w:ilvl w:val="4"/>
          <w:numId w:val="60"/>
        </w:numPr>
        <w:tabs>
          <w:tab w:val="clear" w:pos="720"/>
        </w:tabs>
        <w:ind w:left="360"/>
        <w:rPr>
          <w:rFonts w:ascii="Times New Roman" w:eastAsia="Calibri" w:hAnsi="Times New Roman" w:cs="Times New Roman"/>
          <w:i/>
          <w:iCs/>
          <w:color w:val="000000"/>
        </w:rPr>
      </w:pPr>
      <w:r w:rsidRPr="0025221B">
        <w:rPr>
          <w:rFonts w:ascii="Times New Roman" w:hAnsi="Times New Roman" w:cs="Times New Roman"/>
          <w:i/>
          <w:iCs/>
          <w:color w:val="000000" w:themeColor="text1"/>
        </w:rPr>
        <w:t>have established or commit to establishing before the end of the project period, a clear point of contact in a public platform (e.g., newsletter, website) for community issues and complaints (specific to air quality or broader) and a publicly documented policy or process to engage communities and get their input on operations and projects that impact air quality. The process could be recent (within a year) or upcoming (before the end of the project period) meetings and/or a policy or process to otherwise get input (e.g., a standing, citizens advisory committee.)]</w:t>
      </w:r>
    </w:p>
    <w:p w14:paraId="7F77DFF0" w14:textId="77777777" w:rsidR="009F75D8" w:rsidRDefault="009F75D8" w:rsidP="009F75D8">
      <w:pPr>
        <w:pStyle w:val="ListParagraph"/>
        <w:rPr>
          <w:rFonts w:eastAsia="Calibri"/>
          <w:i/>
          <w:iCs/>
          <w:color w:val="000000"/>
        </w:rPr>
      </w:pPr>
    </w:p>
    <w:p w14:paraId="21F153FB" w14:textId="77777777" w:rsidR="00EB4F22" w:rsidRPr="00062A9F" w:rsidRDefault="00EB4F22" w:rsidP="00EB4F22">
      <w:pPr>
        <w:widowControl w:val="0"/>
        <w:autoSpaceDE w:val="0"/>
        <w:autoSpaceDN w:val="0"/>
        <w:adjustRightInd w:val="0"/>
        <w:contextualSpacing/>
        <w:rPr>
          <w:b/>
          <w:bCs/>
        </w:rPr>
      </w:pPr>
      <w:r w:rsidRPr="00062A9F">
        <w:rPr>
          <w:b/>
          <w:bCs/>
          <w:u w:val="single"/>
        </w:rPr>
        <w:lastRenderedPageBreak/>
        <w:t xml:space="preserve">Section </w:t>
      </w:r>
      <w:r>
        <w:rPr>
          <w:b/>
          <w:bCs/>
          <w:u w:val="single"/>
        </w:rPr>
        <w:t>5</w:t>
      </w:r>
      <w:r w:rsidRPr="00062A9F">
        <w:rPr>
          <w:b/>
          <w:bCs/>
          <w:u w:val="single"/>
        </w:rPr>
        <w:t xml:space="preserve"> – Project Resilience to Climate Impacts </w:t>
      </w:r>
    </w:p>
    <w:p w14:paraId="422F891F" w14:textId="77777777" w:rsidR="00EB4F22" w:rsidRDefault="00EB4F22" w:rsidP="00EB4F22">
      <w:pPr>
        <w:rPr>
          <w:b/>
        </w:rPr>
      </w:pPr>
    </w:p>
    <w:p w14:paraId="4E111E63" w14:textId="07C72D00" w:rsidR="00EB4F22" w:rsidRPr="00EB4F22" w:rsidRDefault="00EB4F22" w:rsidP="0025221B">
      <w:pPr>
        <w:pStyle w:val="Default"/>
        <w:rPr>
          <w:rFonts w:ascii="Times New Roman" w:hAnsi="Times New Roman" w:cs="Times New Roman"/>
          <w:i/>
          <w:iCs/>
        </w:rPr>
      </w:pPr>
      <w:r w:rsidRPr="00EB4F22">
        <w:rPr>
          <w:rFonts w:ascii="Times New Roman" w:hAnsi="Times New Roman" w:cs="Times New Roman"/>
          <w:i/>
          <w:iCs/>
        </w:rPr>
        <w:t>[Applicants should provide details which demonstrate the ability to protect grant funded investments from severe weather events. EPA will evaluate applications based on the quality and extent to which the project assesses and implements adaptation considerations described below to help ensure that the project achieves its expected outcomes even as the climate changes.</w:t>
      </w:r>
    </w:p>
    <w:p w14:paraId="01C79595" w14:textId="77777777" w:rsidR="00EB4F22" w:rsidRPr="00EB4F22" w:rsidRDefault="00EB4F22" w:rsidP="00EB4F22">
      <w:pPr>
        <w:pStyle w:val="Default"/>
        <w:tabs>
          <w:tab w:val="clear" w:pos="0"/>
          <w:tab w:val="clear" w:pos="720"/>
        </w:tabs>
        <w:ind w:left="720"/>
        <w:rPr>
          <w:rFonts w:ascii="Times New Roman" w:hAnsi="Times New Roman" w:cs="Times New Roman"/>
          <w:b/>
          <w:bCs/>
          <w:i/>
          <w:iCs/>
        </w:rPr>
      </w:pPr>
    </w:p>
    <w:p w14:paraId="60C231E5" w14:textId="4B6385E5" w:rsidR="00EB4F22" w:rsidRPr="00EB4F22" w:rsidRDefault="00EB4F22" w:rsidP="00EB4F22">
      <w:pPr>
        <w:pStyle w:val="Default"/>
        <w:tabs>
          <w:tab w:val="clear" w:pos="720"/>
        </w:tabs>
        <w:rPr>
          <w:rFonts w:ascii="Times New Roman" w:hAnsi="Times New Roman" w:cs="Times New Roman"/>
          <w:i/>
          <w:iCs/>
        </w:rPr>
      </w:pPr>
      <w:r w:rsidRPr="00EB4F22">
        <w:rPr>
          <w:rFonts w:ascii="Times New Roman" w:hAnsi="Times New Roman" w:cs="Times New Roman"/>
          <w:i/>
          <w:iCs/>
        </w:rPr>
        <w:t xml:space="preserve">Adapting to climate change involves actions by individuals, businesses, governments, and others to build resilience and reduce vulnerability of human and natural systems to unavoidable climate impacts. Adaptation also reduces the long-term costs of responding to these impacts. Projects can demonstrate consideration of climate change adaptation through measures taken to anticipate, prepare for, and avoid adverse impacts of climate change. For example, assessing project vulnerability to climate impacts can be incorporated into project planning, such as siting decisions and operational plans. Measures taken to avoid damages could include ensuring fleets and equipment are protected from impacts such as flooding and sea level rise and protecting infrastructure from storm damage. EPA will evaluate applications based on the quality and extent to which the project assesses and implements adaptation considerations described above to help ensure that the project achieves its expected outcomes even as the climate changes.] </w:t>
      </w:r>
    </w:p>
    <w:p w14:paraId="150103F3" w14:textId="3E491AE7" w:rsidR="00EB4F22" w:rsidRPr="008433BC" w:rsidRDefault="00EB4F22" w:rsidP="00EB4F22">
      <w:pPr>
        <w:pStyle w:val="Default"/>
        <w:tabs>
          <w:tab w:val="clear" w:pos="0"/>
          <w:tab w:val="clear" w:pos="720"/>
        </w:tabs>
        <w:rPr>
          <w:rFonts w:ascii="Times New Roman" w:hAnsi="Times New Roman" w:cs="Times New Roman"/>
          <w:i/>
          <w:iCs/>
        </w:rPr>
      </w:pPr>
    </w:p>
    <w:p w14:paraId="22401DEC" w14:textId="77777777" w:rsidR="00EB4F22" w:rsidRPr="009C3638" w:rsidRDefault="00EB4F22" w:rsidP="00EB4F22">
      <w:r w:rsidRPr="009C3638">
        <w:rPr>
          <w:b/>
          <w:bCs/>
          <w:color w:val="000000" w:themeColor="text1"/>
          <w:u w:val="single"/>
        </w:rPr>
        <w:t xml:space="preserve">Section </w:t>
      </w:r>
      <w:r>
        <w:rPr>
          <w:rFonts w:eastAsia="Calibri"/>
          <w:b/>
          <w:bCs/>
          <w:u w:val="single"/>
        </w:rPr>
        <w:t>6</w:t>
      </w:r>
      <w:r w:rsidRPr="009C3638">
        <w:rPr>
          <w:rFonts w:eastAsia="Calibri"/>
          <w:b/>
          <w:bCs/>
          <w:u w:val="single"/>
        </w:rPr>
        <w:t xml:space="preserve"> – </w:t>
      </w:r>
      <w:r w:rsidRPr="009C3638">
        <w:rPr>
          <w:b/>
          <w:bCs/>
          <w:color w:val="000000" w:themeColor="text1"/>
          <w:u w:val="single"/>
        </w:rPr>
        <w:t>Wor</w:t>
      </w:r>
      <w:r w:rsidRPr="009C3638">
        <w:rPr>
          <w:rFonts w:eastAsia="Calibri"/>
          <w:b/>
          <w:bCs/>
          <w:u w:val="single"/>
        </w:rPr>
        <w:t>kforce Develo</w:t>
      </w:r>
      <w:r w:rsidRPr="009C3638">
        <w:rPr>
          <w:b/>
          <w:bCs/>
          <w:color w:val="000000" w:themeColor="text1"/>
          <w:u w:val="single"/>
        </w:rPr>
        <w:t>p</w:t>
      </w:r>
      <w:r w:rsidRPr="009C3638">
        <w:rPr>
          <w:rFonts w:eastAsia="Calibri"/>
          <w:b/>
          <w:bCs/>
          <w:u w:val="single"/>
        </w:rPr>
        <w:t>ment</w:t>
      </w:r>
      <w:r w:rsidRPr="009C3638">
        <w:rPr>
          <w:b/>
          <w:bCs/>
          <w:color w:val="000000" w:themeColor="text1"/>
          <w:u w:val="single"/>
        </w:rPr>
        <w:t xml:space="preserve"> </w:t>
      </w:r>
    </w:p>
    <w:p w14:paraId="10C89A23" w14:textId="77777777" w:rsidR="00EB4F22" w:rsidRDefault="00EB4F22" w:rsidP="00EB4F22"/>
    <w:p w14:paraId="2D5CBC6C" w14:textId="77777777" w:rsidR="001104A9" w:rsidRPr="001104A9" w:rsidRDefault="00EB4F22" w:rsidP="001104A9">
      <w:pPr>
        <w:rPr>
          <w:i/>
          <w:iCs/>
          <w:color w:val="000000" w:themeColor="text1"/>
        </w:rPr>
      </w:pPr>
      <w:r w:rsidRPr="00EB4F22">
        <w:rPr>
          <w:i/>
          <w:iCs/>
          <w:color w:val="000000" w:themeColor="text1"/>
        </w:rPr>
        <w:t>[</w:t>
      </w:r>
      <w:r w:rsidR="001104A9" w:rsidRPr="001104A9">
        <w:rPr>
          <w:i/>
          <w:iCs/>
          <w:color w:val="000000" w:themeColor="text1"/>
        </w:rPr>
        <w:t>Evaluation criteria points will be given to applications that demonstrate plans and activities to prepare their workforce for the project, such as conducting robust workforce planning to ensure current drivers, mechanics, electricians, and other essential personnel receive training to safely operate and maintain the new vehicles, engines, infrastructure, and equipment, in order to maximize the useful life of any certified engine configuration, verified technology, or emerging technology used or funded by the eligible entity. Additionally, evaluation criteria points will be given to applications which demonstrate policies and protections that currently exist or will be put in place to prevent existing workers from being replaced or displaced because of new technologies purchased with funding awarded under this NOFO. Evaluation criteria points will be given to applicants who demonstrate that they engage with workers and their representatives directly in the development of workforce planning activities to incorporate worker voice into the project. Please see Section I.B. of this NOFO for more information on workforce development.</w:t>
      </w:r>
    </w:p>
    <w:p w14:paraId="59B552AD" w14:textId="77777777" w:rsidR="001104A9" w:rsidRPr="001104A9" w:rsidRDefault="001104A9" w:rsidP="001104A9">
      <w:pPr>
        <w:rPr>
          <w:i/>
          <w:iCs/>
          <w:color w:val="000000" w:themeColor="text1"/>
        </w:rPr>
      </w:pPr>
    </w:p>
    <w:p w14:paraId="1C318FB7" w14:textId="77777777" w:rsidR="001104A9" w:rsidRPr="001104A9" w:rsidRDefault="001104A9" w:rsidP="001104A9">
      <w:pPr>
        <w:rPr>
          <w:i/>
          <w:iCs/>
          <w:color w:val="000000" w:themeColor="text1"/>
        </w:rPr>
      </w:pPr>
      <w:r w:rsidRPr="001104A9">
        <w:rPr>
          <w:i/>
          <w:iCs/>
          <w:color w:val="000000" w:themeColor="text1"/>
        </w:rPr>
        <w:t xml:space="preserve">Priority for funding is given to applicants who demonstrate that they engage with workers and their representatives directly in the development of workforce planning activities to incorporate worker voice into the project. </w:t>
      </w:r>
    </w:p>
    <w:p w14:paraId="3463234B" w14:textId="77777777" w:rsidR="001104A9" w:rsidRPr="001104A9" w:rsidRDefault="001104A9" w:rsidP="001104A9">
      <w:pPr>
        <w:rPr>
          <w:i/>
          <w:iCs/>
          <w:color w:val="000000" w:themeColor="text1"/>
        </w:rPr>
      </w:pPr>
    </w:p>
    <w:p w14:paraId="7ACDFB6A" w14:textId="78DB233D" w:rsidR="00EB4F22" w:rsidRPr="00EB4F22" w:rsidRDefault="001104A9" w:rsidP="00EB4F22">
      <w:pPr>
        <w:rPr>
          <w:i/>
          <w:iCs/>
          <w:color w:val="000000" w:themeColor="text1"/>
        </w:rPr>
      </w:pPr>
      <w:r w:rsidRPr="001104A9">
        <w:rPr>
          <w:i/>
          <w:iCs/>
          <w:color w:val="000000" w:themeColor="text1"/>
        </w:rPr>
        <w:t xml:space="preserve">EPA will evaluate this criterion based on the quality and extent of the workforce planning activities. Applicants can demonstrate workforce planning by clearly articulating which types of jobs will be impacted by the project, how they have or will engage those workers, how they will provide training, resources, and support to those workers for implementing </w:t>
      </w:r>
      <w:r w:rsidRPr="001104A9">
        <w:rPr>
          <w:i/>
          <w:iCs/>
          <w:color w:val="000000" w:themeColor="text1"/>
        </w:rPr>
        <w:lastRenderedPageBreak/>
        <w:t xml:space="preserve">the project (including the amount of time workers will spend in training and the skills they will develop), and clarifying if workers will be compensated with their regular wages for their time spent in training. Plans should make clear how they prioritize the health and safety of workers through evidence of a health and safety program that adheres to Occupational Safety and Health Administration regulations or other applicable regulations, including any modifications needed in response to the project. Where applicable, electricians working on EVSE are strongly encouraged to be certified by the </w:t>
      </w:r>
      <w:hyperlink r:id="rId7" w:history="1">
        <w:r w:rsidRPr="001104A9">
          <w:rPr>
            <w:rStyle w:val="Hyperlink"/>
            <w:i/>
            <w:iCs/>
          </w:rPr>
          <w:t>Electric Vehicle Infrastructure Training Program</w:t>
        </w:r>
      </w:hyperlink>
      <w:r w:rsidR="00EB4F22" w:rsidRPr="00EB4F22">
        <w:rPr>
          <w:i/>
          <w:iCs/>
        </w:rPr>
        <w:t>.]</w:t>
      </w:r>
    </w:p>
    <w:p w14:paraId="4B331562" w14:textId="77777777" w:rsidR="00EB4F22" w:rsidRPr="008433BC" w:rsidRDefault="00EB4F22" w:rsidP="00EB4F22">
      <w:pPr>
        <w:rPr>
          <w:i/>
          <w:iCs/>
          <w:color w:val="000000" w:themeColor="text1"/>
        </w:rPr>
      </w:pPr>
    </w:p>
    <w:p w14:paraId="61D1CE00" w14:textId="79727E04" w:rsidR="00924884" w:rsidRPr="00E53B73" w:rsidRDefault="00924884" w:rsidP="00924884">
      <w:pPr>
        <w:widowControl w:val="0"/>
        <w:autoSpaceDE w:val="0"/>
        <w:autoSpaceDN w:val="0"/>
        <w:adjustRightInd w:val="0"/>
        <w:contextualSpacing/>
        <w:rPr>
          <w:b/>
          <w:bCs/>
        </w:rPr>
      </w:pPr>
      <w:r w:rsidRPr="00E53B73">
        <w:rPr>
          <w:b/>
          <w:bCs/>
          <w:color w:val="000000" w:themeColor="text1"/>
          <w:u w:val="single"/>
        </w:rPr>
        <w:t xml:space="preserve">Section </w:t>
      </w:r>
      <w:r w:rsidR="00664162">
        <w:rPr>
          <w:b/>
          <w:bCs/>
          <w:color w:val="000000" w:themeColor="text1"/>
          <w:u w:val="single"/>
        </w:rPr>
        <w:t>7</w:t>
      </w:r>
      <w:r w:rsidRPr="00E53B73">
        <w:rPr>
          <w:b/>
          <w:bCs/>
          <w:color w:val="000000" w:themeColor="text1"/>
          <w:u w:val="single"/>
        </w:rPr>
        <w:t xml:space="preserve"> - Environmental Results—Outcomes, Outputs and Performance Measures </w:t>
      </w:r>
    </w:p>
    <w:p w14:paraId="48D8ADBE" w14:textId="77777777" w:rsidR="00924884" w:rsidRPr="00E53B73" w:rsidRDefault="00924884" w:rsidP="00924884">
      <w:pPr>
        <w:widowControl w:val="0"/>
        <w:autoSpaceDE w:val="0"/>
        <w:autoSpaceDN w:val="0"/>
        <w:adjustRightInd w:val="0"/>
        <w:ind w:left="-360"/>
        <w:contextualSpacing/>
        <w:rPr>
          <w:b/>
          <w:bCs/>
          <w:u w:val="single"/>
        </w:rPr>
      </w:pPr>
    </w:p>
    <w:p w14:paraId="39E22472" w14:textId="1B921A37" w:rsidR="003D3CF2" w:rsidRPr="00E53B73" w:rsidRDefault="003D3CF2" w:rsidP="003D3CF2">
      <w:pPr>
        <w:numPr>
          <w:ilvl w:val="0"/>
          <w:numId w:val="56"/>
        </w:numPr>
        <w:ind w:left="360"/>
        <w:rPr>
          <w:color w:val="000000" w:themeColor="text1"/>
        </w:rPr>
      </w:pPr>
      <w:r w:rsidRPr="00E53B73">
        <w:rPr>
          <w:b/>
          <w:bCs/>
          <w:color w:val="000000" w:themeColor="text1"/>
        </w:rPr>
        <w:t xml:space="preserve">Emissions Reductions </w:t>
      </w:r>
    </w:p>
    <w:p w14:paraId="2278ED18" w14:textId="00B7E606" w:rsidR="00664162" w:rsidRPr="00E53B73" w:rsidRDefault="00664162" w:rsidP="00664162">
      <w:pPr>
        <w:ind w:left="360"/>
        <w:rPr>
          <w:color w:val="000000" w:themeColor="text1"/>
        </w:rPr>
      </w:pPr>
    </w:p>
    <w:p w14:paraId="2723D257" w14:textId="0C5428DB" w:rsidR="00664162" w:rsidRPr="0008589C" w:rsidRDefault="0008589C" w:rsidP="00664162">
      <w:pPr>
        <w:ind w:left="360"/>
        <w:rPr>
          <w:i/>
          <w:iCs/>
          <w:color w:val="000000" w:themeColor="text1"/>
        </w:rPr>
      </w:pPr>
      <w:r w:rsidRPr="0008589C">
        <w:rPr>
          <w:i/>
          <w:iCs/>
          <w:color w:val="000000" w:themeColor="text1"/>
        </w:rPr>
        <w:t>[</w:t>
      </w:r>
      <w:r w:rsidR="00664162" w:rsidRPr="0008589C">
        <w:rPr>
          <w:i/>
          <w:iCs/>
          <w:color w:val="000000" w:themeColor="text1"/>
        </w:rPr>
        <w:t>Applicants should include the estimated annual and lifetime reductions in diesel emissions resulting from the project. Applicants should follow the instructions in Appendix B and should include a copy of their DEQ inputs and results (or alternative methods such as EPA’s TRU or shore power calculators) as an attachment.</w:t>
      </w:r>
      <w:r w:rsidRPr="0008589C">
        <w:rPr>
          <w:i/>
          <w:iCs/>
          <w:color w:val="000000" w:themeColor="text1"/>
        </w:rPr>
        <w:t>]</w:t>
      </w:r>
    </w:p>
    <w:p w14:paraId="173D46D1" w14:textId="77777777" w:rsidR="0008589C" w:rsidRDefault="0008589C" w:rsidP="00664162">
      <w:pPr>
        <w:ind w:left="360"/>
        <w:rPr>
          <w:b/>
          <w:bCs/>
          <w:color w:val="000000" w:themeColor="text1"/>
        </w:rPr>
      </w:pPr>
    </w:p>
    <w:p w14:paraId="1D754421" w14:textId="70F95324" w:rsidR="003D3CF2" w:rsidRPr="0008589C" w:rsidRDefault="003D3CF2" w:rsidP="0008589C">
      <w:pPr>
        <w:numPr>
          <w:ilvl w:val="0"/>
          <w:numId w:val="56"/>
        </w:numPr>
        <w:ind w:left="360"/>
        <w:rPr>
          <w:i/>
          <w:iCs/>
          <w:color w:val="000000" w:themeColor="text1"/>
        </w:rPr>
      </w:pPr>
      <w:r w:rsidRPr="0008589C">
        <w:rPr>
          <w:b/>
          <w:bCs/>
          <w:color w:val="000000" w:themeColor="text1"/>
        </w:rPr>
        <w:t xml:space="preserve">Cost-Effectiveness </w:t>
      </w:r>
    </w:p>
    <w:p w14:paraId="55BD7F97" w14:textId="418C34F2" w:rsidR="00664162" w:rsidRPr="00E53B73" w:rsidRDefault="00664162" w:rsidP="00664162">
      <w:pPr>
        <w:ind w:left="360"/>
        <w:rPr>
          <w:color w:val="000000" w:themeColor="text1"/>
        </w:rPr>
      </w:pPr>
    </w:p>
    <w:p w14:paraId="63B6F3AA" w14:textId="736CAA9C" w:rsidR="00664162" w:rsidRDefault="0008589C" w:rsidP="00664162">
      <w:pPr>
        <w:ind w:left="360"/>
        <w:rPr>
          <w:i/>
          <w:iCs/>
          <w:color w:val="000000" w:themeColor="text1"/>
        </w:rPr>
      </w:pPr>
      <w:r w:rsidRPr="0008589C">
        <w:rPr>
          <w:i/>
          <w:iCs/>
          <w:color w:val="000000" w:themeColor="text1"/>
        </w:rPr>
        <w:t>[</w:t>
      </w:r>
      <w:r w:rsidR="00664162" w:rsidRPr="0008589C">
        <w:rPr>
          <w:i/>
          <w:iCs/>
          <w:color w:val="000000" w:themeColor="text1"/>
        </w:rPr>
        <w:t>Applicants should include the lifetime total project cost effectiveness for PM2.5and NOx, and the lifetime capital cost effectiveness for PM2.5 and NOx. Applicants should follow the instructions in Appendix B to calculate the cost effectiveness for PM2.5 and NOx reductions.</w:t>
      </w:r>
      <w:r w:rsidRPr="0008589C">
        <w:rPr>
          <w:i/>
          <w:iCs/>
          <w:color w:val="000000" w:themeColor="text1"/>
        </w:rPr>
        <w:t>]</w:t>
      </w:r>
    </w:p>
    <w:p w14:paraId="2ADA1085" w14:textId="77777777" w:rsidR="0008589C" w:rsidRPr="0008589C" w:rsidRDefault="0008589C" w:rsidP="00664162">
      <w:pPr>
        <w:ind w:left="360"/>
        <w:rPr>
          <w:i/>
          <w:iCs/>
          <w:color w:val="000000" w:themeColor="text1"/>
        </w:rPr>
      </w:pPr>
    </w:p>
    <w:p w14:paraId="1A7D2E5F" w14:textId="4BD15A4F" w:rsidR="003D3CF2" w:rsidRPr="00E53B73" w:rsidRDefault="003D3CF2" w:rsidP="003D3CF2">
      <w:pPr>
        <w:numPr>
          <w:ilvl w:val="0"/>
          <w:numId w:val="56"/>
        </w:numPr>
        <w:ind w:left="360"/>
        <w:rPr>
          <w:color w:val="000000" w:themeColor="text1"/>
        </w:rPr>
      </w:pPr>
      <w:r w:rsidRPr="00E53B73">
        <w:rPr>
          <w:b/>
          <w:bCs/>
          <w:color w:val="000000" w:themeColor="text1"/>
        </w:rPr>
        <w:t>Other Expected Project Outputs and Outcomes</w:t>
      </w:r>
      <w:r w:rsidRPr="00E53B73">
        <w:rPr>
          <w:color w:val="000000" w:themeColor="text1"/>
        </w:rPr>
        <w:t xml:space="preserve"> </w:t>
      </w:r>
    </w:p>
    <w:p w14:paraId="354A8448" w14:textId="19C27F15" w:rsidR="00664162" w:rsidRPr="00E53B73" w:rsidRDefault="00664162" w:rsidP="00664162">
      <w:pPr>
        <w:ind w:left="360"/>
        <w:rPr>
          <w:color w:val="000000" w:themeColor="text1"/>
        </w:rPr>
      </w:pPr>
    </w:p>
    <w:p w14:paraId="3886BF48" w14:textId="4DA310D6" w:rsidR="00664162" w:rsidRPr="0025221B" w:rsidRDefault="0008589C" w:rsidP="00664162">
      <w:pPr>
        <w:ind w:left="360"/>
        <w:rPr>
          <w:i/>
          <w:iCs/>
          <w:color w:val="000000" w:themeColor="text1"/>
        </w:rPr>
      </w:pPr>
      <w:r>
        <w:rPr>
          <w:color w:val="000000" w:themeColor="text1"/>
        </w:rPr>
        <w:t>[</w:t>
      </w:r>
      <w:r w:rsidR="00664162" w:rsidRPr="0025221B">
        <w:rPr>
          <w:i/>
          <w:iCs/>
          <w:color w:val="000000" w:themeColor="text1"/>
        </w:rPr>
        <w:t xml:space="preserve">Applicants should identify other expected quantitative and qualitative project outputs and outcomes, including those identified in Section I.C. of the NOFO. Specific outputs and outcomes should be provided and may include short- and longer-term activities. </w:t>
      </w:r>
    </w:p>
    <w:p w14:paraId="24650B45" w14:textId="77777777" w:rsidR="00664162" w:rsidRPr="0025221B" w:rsidRDefault="00664162" w:rsidP="00664162">
      <w:pPr>
        <w:ind w:left="360"/>
        <w:rPr>
          <w:i/>
          <w:iCs/>
          <w:color w:val="000000" w:themeColor="text1"/>
        </w:rPr>
      </w:pPr>
    </w:p>
    <w:p w14:paraId="536E0EF0" w14:textId="77777777" w:rsidR="00664162" w:rsidRPr="0025221B" w:rsidRDefault="00664162" w:rsidP="00664162">
      <w:pPr>
        <w:ind w:left="360"/>
        <w:rPr>
          <w:i/>
          <w:iCs/>
          <w:color w:val="000000" w:themeColor="text1"/>
        </w:rPr>
      </w:pPr>
      <w:r w:rsidRPr="0025221B">
        <w:rPr>
          <w:i/>
          <w:iCs/>
          <w:color w:val="000000" w:themeColor="text1"/>
        </w:rPr>
        <w:t>In addition to a narrative discussion of the outputs and outcomes above, the applicant is encouraged to include a table such as the following:</w:t>
      </w:r>
    </w:p>
    <w:p w14:paraId="403FE1DB" w14:textId="77777777" w:rsidR="00664162" w:rsidRPr="0025221B" w:rsidRDefault="00664162" w:rsidP="00664162">
      <w:pPr>
        <w:ind w:firstLine="360"/>
        <w:contextualSpacing/>
        <w:rPr>
          <w:b/>
          <w:bCs/>
          <w:i/>
          <w:iCs/>
        </w:rPr>
      </w:pPr>
      <w:r w:rsidRPr="0025221B">
        <w:rPr>
          <w:b/>
          <w:bCs/>
          <w:i/>
          <w:iCs/>
        </w:rPr>
        <w:t>Example of Outputs and Outcome Table</w:t>
      </w:r>
    </w:p>
    <w:tbl>
      <w:tblPr>
        <w:tblW w:w="8830" w:type="dxa"/>
        <w:tblInd w:w="408" w:type="dxa"/>
        <w:tblBorders>
          <w:top w:val="nil"/>
          <w:left w:val="nil"/>
          <w:bottom w:val="nil"/>
          <w:right w:val="nil"/>
        </w:tblBorders>
        <w:tblLayout w:type="fixed"/>
        <w:tblLook w:val="0000" w:firstRow="0" w:lastRow="0" w:firstColumn="0" w:lastColumn="0" w:noHBand="0" w:noVBand="0"/>
      </w:tblPr>
      <w:tblGrid>
        <w:gridCol w:w="1407"/>
        <w:gridCol w:w="2064"/>
        <w:gridCol w:w="5359"/>
      </w:tblGrid>
      <w:tr w:rsidR="00664162" w:rsidRPr="0025221B" w14:paraId="0D79AFF5" w14:textId="77777777" w:rsidTr="00E347F0">
        <w:trPr>
          <w:trHeight w:val="253"/>
          <w:tblHeader/>
        </w:trPr>
        <w:tc>
          <w:tcPr>
            <w:tcW w:w="1407" w:type="dxa"/>
            <w:tcBorders>
              <w:top w:val="single" w:sz="8" w:space="0" w:color="000000"/>
              <w:left w:val="single" w:sz="8" w:space="0" w:color="000000"/>
              <w:bottom w:val="single" w:sz="4" w:space="0" w:color="auto"/>
              <w:right w:val="single" w:sz="4" w:space="0" w:color="auto"/>
            </w:tcBorders>
          </w:tcPr>
          <w:p w14:paraId="6DC87223" w14:textId="77777777" w:rsidR="00664162" w:rsidRPr="0025221B" w:rsidRDefault="00664162" w:rsidP="00A82181">
            <w:pPr>
              <w:rPr>
                <w:i/>
                <w:iCs/>
              </w:rPr>
            </w:pPr>
            <w:r w:rsidRPr="0025221B">
              <w:rPr>
                <w:i/>
                <w:iCs/>
              </w:rPr>
              <w:t>Activities</w:t>
            </w:r>
          </w:p>
        </w:tc>
        <w:tc>
          <w:tcPr>
            <w:tcW w:w="2064" w:type="dxa"/>
            <w:tcBorders>
              <w:top w:val="single" w:sz="4" w:space="0" w:color="auto"/>
              <w:left w:val="single" w:sz="4" w:space="0" w:color="auto"/>
              <w:bottom w:val="single" w:sz="4" w:space="0" w:color="auto"/>
              <w:right w:val="single" w:sz="4" w:space="0" w:color="auto"/>
            </w:tcBorders>
          </w:tcPr>
          <w:p w14:paraId="3DCF91EA" w14:textId="77777777" w:rsidR="00664162" w:rsidRPr="0025221B" w:rsidRDefault="00664162" w:rsidP="00A82181">
            <w:pPr>
              <w:rPr>
                <w:i/>
                <w:iCs/>
              </w:rPr>
            </w:pPr>
            <w:r w:rsidRPr="0025221B">
              <w:rPr>
                <w:i/>
                <w:iCs/>
              </w:rPr>
              <w:t>Outputs</w:t>
            </w:r>
          </w:p>
        </w:tc>
        <w:tc>
          <w:tcPr>
            <w:tcW w:w="5359" w:type="dxa"/>
            <w:tcBorders>
              <w:top w:val="single" w:sz="4" w:space="0" w:color="auto"/>
              <w:left w:val="single" w:sz="4" w:space="0" w:color="auto"/>
              <w:bottom w:val="single" w:sz="4" w:space="0" w:color="auto"/>
              <w:right w:val="single" w:sz="4" w:space="0" w:color="auto"/>
            </w:tcBorders>
          </w:tcPr>
          <w:p w14:paraId="5F1D98BF" w14:textId="77777777" w:rsidR="00664162" w:rsidRPr="0025221B" w:rsidRDefault="00664162" w:rsidP="00A82181">
            <w:pPr>
              <w:rPr>
                <w:i/>
                <w:iCs/>
              </w:rPr>
            </w:pPr>
            <w:r w:rsidRPr="0025221B">
              <w:rPr>
                <w:i/>
                <w:iCs/>
              </w:rPr>
              <w:t>Outcomes</w:t>
            </w:r>
          </w:p>
        </w:tc>
      </w:tr>
      <w:tr w:rsidR="00664162" w:rsidRPr="0025221B" w14:paraId="5A8E07C6" w14:textId="77777777" w:rsidTr="00A82181">
        <w:trPr>
          <w:trHeight w:val="339"/>
        </w:trPr>
        <w:tc>
          <w:tcPr>
            <w:tcW w:w="1407" w:type="dxa"/>
            <w:vMerge w:val="restart"/>
            <w:tcBorders>
              <w:top w:val="single" w:sz="4" w:space="0" w:color="auto"/>
              <w:left w:val="single" w:sz="4" w:space="0" w:color="auto"/>
              <w:right w:val="single" w:sz="4" w:space="0" w:color="auto"/>
            </w:tcBorders>
            <w:shd w:val="clear" w:color="auto" w:fill="auto"/>
            <w:vAlign w:val="center"/>
          </w:tcPr>
          <w:p w14:paraId="105FF1F2" w14:textId="77777777" w:rsidR="00664162" w:rsidRPr="0025221B" w:rsidRDefault="00664162" w:rsidP="00A82181">
            <w:pPr>
              <w:rPr>
                <w:i/>
                <w:iCs/>
              </w:rPr>
            </w:pPr>
            <w:r w:rsidRPr="0025221B">
              <w:rPr>
                <w:i/>
                <w:iCs/>
              </w:rPr>
              <w:t>Fleet A</w:t>
            </w:r>
          </w:p>
        </w:tc>
        <w:tc>
          <w:tcPr>
            <w:tcW w:w="2064" w:type="dxa"/>
            <w:vMerge w:val="restart"/>
            <w:tcBorders>
              <w:top w:val="single" w:sz="4" w:space="0" w:color="auto"/>
              <w:left w:val="single" w:sz="4" w:space="0" w:color="auto"/>
              <w:right w:val="single" w:sz="4" w:space="0" w:color="auto"/>
            </w:tcBorders>
            <w:vAlign w:val="center"/>
          </w:tcPr>
          <w:p w14:paraId="4BD17D45" w14:textId="77777777" w:rsidR="00664162" w:rsidRPr="0025221B" w:rsidRDefault="00664162" w:rsidP="00A82181">
            <w:pPr>
              <w:rPr>
                <w:i/>
                <w:iCs/>
              </w:rPr>
            </w:pPr>
            <w:r w:rsidRPr="0025221B">
              <w:rPr>
                <w:i/>
                <w:iCs/>
              </w:rPr>
              <w:t># of vehicles replaced or technologies installed</w:t>
            </w:r>
          </w:p>
        </w:tc>
        <w:tc>
          <w:tcPr>
            <w:tcW w:w="5359" w:type="dxa"/>
            <w:tcBorders>
              <w:top w:val="single" w:sz="4" w:space="0" w:color="auto"/>
              <w:left w:val="single" w:sz="4" w:space="0" w:color="auto"/>
              <w:bottom w:val="single" w:sz="4" w:space="0" w:color="auto"/>
              <w:right w:val="single" w:sz="4" w:space="0" w:color="auto"/>
            </w:tcBorders>
            <w:vAlign w:val="center"/>
          </w:tcPr>
          <w:p w14:paraId="3EBFAE49" w14:textId="77777777" w:rsidR="00664162" w:rsidRPr="0025221B" w:rsidRDefault="00664162" w:rsidP="00A82181">
            <w:pPr>
              <w:rPr>
                <w:i/>
                <w:iCs/>
              </w:rPr>
            </w:pPr>
            <w:r w:rsidRPr="0025221B">
              <w:rPr>
                <w:i/>
                <w:iCs/>
              </w:rPr>
              <w:t>Annual Reduction = tons PM</w:t>
            </w:r>
            <w:r w:rsidRPr="0025221B">
              <w:rPr>
                <w:i/>
                <w:iCs/>
                <w:vertAlign w:val="subscript"/>
              </w:rPr>
              <w:t>2.5</w:t>
            </w:r>
          </w:p>
        </w:tc>
      </w:tr>
      <w:tr w:rsidR="00664162" w:rsidRPr="0025221B" w14:paraId="1A1AE76A" w14:textId="77777777" w:rsidTr="00A82181">
        <w:trPr>
          <w:trHeight w:val="339"/>
        </w:trPr>
        <w:tc>
          <w:tcPr>
            <w:tcW w:w="1407" w:type="dxa"/>
            <w:vMerge/>
            <w:tcBorders>
              <w:left w:val="single" w:sz="4" w:space="0" w:color="auto"/>
              <w:right w:val="single" w:sz="4" w:space="0" w:color="auto"/>
            </w:tcBorders>
            <w:shd w:val="clear" w:color="auto" w:fill="auto"/>
            <w:vAlign w:val="center"/>
          </w:tcPr>
          <w:p w14:paraId="15CD2E4B" w14:textId="77777777" w:rsidR="00664162" w:rsidRPr="0025221B" w:rsidRDefault="00664162" w:rsidP="00A82181">
            <w:pPr>
              <w:rPr>
                <w:i/>
                <w:iCs/>
              </w:rPr>
            </w:pPr>
          </w:p>
        </w:tc>
        <w:tc>
          <w:tcPr>
            <w:tcW w:w="2064" w:type="dxa"/>
            <w:vMerge/>
            <w:tcBorders>
              <w:left w:val="single" w:sz="4" w:space="0" w:color="auto"/>
              <w:right w:val="single" w:sz="4" w:space="0" w:color="auto"/>
            </w:tcBorders>
          </w:tcPr>
          <w:p w14:paraId="7B75B448"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vAlign w:val="center"/>
          </w:tcPr>
          <w:p w14:paraId="6D922178" w14:textId="77777777" w:rsidR="00664162" w:rsidRPr="0025221B" w:rsidRDefault="00664162" w:rsidP="00A82181">
            <w:pPr>
              <w:rPr>
                <w:i/>
                <w:iCs/>
                <w:vertAlign w:val="subscript"/>
              </w:rPr>
            </w:pPr>
            <w:r w:rsidRPr="0025221B">
              <w:rPr>
                <w:i/>
                <w:iCs/>
              </w:rPr>
              <w:t>Lifetime Reduction = tons PM</w:t>
            </w:r>
            <w:r w:rsidRPr="0025221B">
              <w:rPr>
                <w:i/>
                <w:iCs/>
                <w:vertAlign w:val="subscript"/>
              </w:rPr>
              <w:t>2.5</w:t>
            </w:r>
          </w:p>
        </w:tc>
      </w:tr>
      <w:tr w:rsidR="00664162" w:rsidRPr="0025221B" w14:paraId="6B7CA3EA" w14:textId="77777777" w:rsidTr="00A82181">
        <w:trPr>
          <w:trHeight w:val="339"/>
        </w:trPr>
        <w:tc>
          <w:tcPr>
            <w:tcW w:w="1407" w:type="dxa"/>
            <w:vMerge/>
            <w:tcBorders>
              <w:left w:val="single" w:sz="4" w:space="0" w:color="auto"/>
              <w:right w:val="single" w:sz="4" w:space="0" w:color="auto"/>
            </w:tcBorders>
            <w:shd w:val="clear" w:color="auto" w:fill="auto"/>
            <w:vAlign w:val="center"/>
          </w:tcPr>
          <w:p w14:paraId="152C99DD" w14:textId="77777777" w:rsidR="00664162" w:rsidRPr="0025221B" w:rsidRDefault="00664162" w:rsidP="00A82181">
            <w:pPr>
              <w:rPr>
                <w:i/>
                <w:iCs/>
              </w:rPr>
            </w:pPr>
          </w:p>
        </w:tc>
        <w:tc>
          <w:tcPr>
            <w:tcW w:w="2064" w:type="dxa"/>
            <w:vMerge/>
            <w:tcBorders>
              <w:left w:val="single" w:sz="4" w:space="0" w:color="auto"/>
              <w:right w:val="single" w:sz="4" w:space="0" w:color="auto"/>
            </w:tcBorders>
          </w:tcPr>
          <w:p w14:paraId="6B176A48"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vAlign w:val="center"/>
          </w:tcPr>
          <w:p w14:paraId="7C55326E" w14:textId="77777777" w:rsidR="00664162" w:rsidRPr="0025221B" w:rsidRDefault="00664162" w:rsidP="00A82181">
            <w:pPr>
              <w:rPr>
                <w:i/>
                <w:iCs/>
              </w:rPr>
            </w:pPr>
            <w:r w:rsidRPr="0025221B">
              <w:rPr>
                <w:i/>
                <w:iCs/>
              </w:rPr>
              <w:t>Annual Reduction = tons NO</w:t>
            </w:r>
            <w:r w:rsidRPr="0025221B">
              <w:rPr>
                <w:i/>
                <w:iCs/>
                <w:vertAlign w:val="subscript"/>
              </w:rPr>
              <w:t>x</w:t>
            </w:r>
          </w:p>
        </w:tc>
      </w:tr>
      <w:tr w:rsidR="00664162" w:rsidRPr="0025221B" w14:paraId="7CEC5A02" w14:textId="77777777" w:rsidTr="00A82181">
        <w:trPr>
          <w:trHeight w:val="339"/>
        </w:trPr>
        <w:tc>
          <w:tcPr>
            <w:tcW w:w="1407" w:type="dxa"/>
            <w:vMerge/>
            <w:tcBorders>
              <w:left w:val="single" w:sz="4" w:space="0" w:color="auto"/>
              <w:right w:val="single" w:sz="4" w:space="0" w:color="auto"/>
            </w:tcBorders>
            <w:shd w:val="clear" w:color="auto" w:fill="auto"/>
            <w:vAlign w:val="center"/>
          </w:tcPr>
          <w:p w14:paraId="27A92EE3" w14:textId="77777777" w:rsidR="00664162" w:rsidRPr="0025221B" w:rsidRDefault="00664162" w:rsidP="00A82181">
            <w:pPr>
              <w:rPr>
                <w:i/>
                <w:iCs/>
              </w:rPr>
            </w:pPr>
          </w:p>
        </w:tc>
        <w:tc>
          <w:tcPr>
            <w:tcW w:w="2064" w:type="dxa"/>
            <w:vMerge/>
            <w:tcBorders>
              <w:left w:val="single" w:sz="4" w:space="0" w:color="auto"/>
              <w:right w:val="single" w:sz="4" w:space="0" w:color="auto"/>
            </w:tcBorders>
          </w:tcPr>
          <w:p w14:paraId="20787D14" w14:textId="77777777" w:rsidR="00664162" w:rsidRPr="0025221B" w:rsidRDefault="00664162" w:rsidP="00A82181">
            <w:pPr>
              <w:rPr>
                <w:i/>
                <w:iCs/>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tcPr>
          <w:p w14:paraId="49632E19" w14:textId="77777777" w:rsidR="00664162" w:rsidRPr="0025221B" w:rsidRDefault="00664162" w:rsidP="00A82181">
            <w:pPr>
              <w:rPr>
                <w:i/>
                <w:iCs/>
              </w:rPr>
            </w:pPr>
            <w:r w:rsidRPr="0025221B">
              <w:rPr>
                <w:i/>
                <w:iCs/>
              </w:rPr>
              <w:t>Lifetime Reduction = tons NO</w:t>
            </w:r>
            <w:r w:rsidRPr="0025221B">
              <w:rPr>
                <w:i/>
                <w:iCs/>
                <w:vertAlign w:val="subscript"/>
              </w:rPr>
              <w:t xml:space="preserve">x </w:t>
            </w:r>
          </w:p>
        </w:tc>
      </w:tr>
      <w:tr w:rsidR="00664162" w:rsidRPr="0025221B" w14:paraId="560B07C3"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left w:val="single" w:sz="4" w:space="0" w:color="auto"/>
              <w:right w:val="single" w:sz="4" w:space="0" w:color="auto"/>
            </w:tcBorders>
            <w:shd w:val="clear" w:color="auto" w:fill="auto"/>
            <w:vAlign w:val="center"/>
          </w:tcPr>
          <w:p w14:paraId="1245F245" w14:textId="77777777" w:rsidR="00664162" w:rsidRPr="0025221B" w:rsidRDefault="00664162" w:rsidP="00A82181">
            <w:pPr>
              <w:rPr>
                <w:i/>
                <w:iCs/>
              </w:rPr>
            </w:pPr>
          </w:p>
        </w:tc>
        <w:tc>
          <w:tcPr>
            <w:tcW w:w="2064" w:type="dxa"/>
            <w:vMerge/>
            <w:tcBorders>
              <w:left w:val="single" w:sz="4" w:space="0" w:color="auto"/>
              <w:right w:val="single" w:sz="4" w:space="0" w:color="auto"/>
            </w:tcBorders>
            <w:shd w:val="clear" w:color="auto" w:fill="auto"/>
            <w:vAlign w:val="center"/>
            <w:hideMark/>
          </w:tcPr>
          <w:p w14:paraId="206BF824" w14:textId="77777777" w:rsidR="00664162" w:rsidRPr="0025221B" w:rsidRDefault="00664162" w:rsidP="00A82181">
            <w:pPr>
              <w:rPr>
                <w:i/>
                <w:iCs/>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91B43F5" w14:textId="77777777" w:rsidR="00664162" w:rsidRPr="0025221B" w:rsidRDefault="00664162" w:rsidP="00A82181">
            <w:pPr>
              <w:pStyle w:val="paragraph"/>
              <w:spacing w:before="0" w:beforeAutospacing="0" w:after="0" w:afterAutospacing="0"/>
              <w:textAlignment w:val="baseline"/>
              <w:rPr>
                <w:i/>
                <w:iCs/>
                <w:sz w:val="22"/>
                <w:szCs w:val="22"/>
              </w:rPr>
            </w:pPr>
            <w:r w:rsidRPr="0025221B">
              <w:rPr>
                <w:i/>
                <w:iCs/>
                <w:sz w:val="22"/>
                <w:szCs w:val="22"/>
              </w:rPr>
              <w:t xml:space="preserve"> Lifetime Capital Cost Effectiveness = $/ton</w:t>
            </w:r>
          </w:p>
        </w:tc>
      </w:tr>
      <w:tr w:rsidR="00664162" w:rsidRPr="0025221B" w14:paraId="7129EF9E" w14:textId="77777777" w:rsidTr="00A82181">
        <w:trPr>
          <w:trHeight w:val="339"/>
        </w:trPr>
        <w:tc>
          <w:tcPr>
            <w:tcW w:w="1407" w:type="dxa"/>
            <w:vMerge w:val="restart"/>
            <w:tcBorders>
              <w:top w:val="single" w:sz="4" w:space="0" w:color="auto"/>
              <w:left w:val="single" w:sz="4" w:space="0" w:color="auto"/>
              <w:right w:val="single" w:sz="4" w:space="0" w:color="auto"/>
            </w:tcBorders>
            <w:shd w:val="clear" w:color="auto" w:fill="auto"/>
            <w:vAlign w:val="center"/>
          </w:tcPr>
          <w:p w14:paraId="0035A40D" w14:textId="77777777" w:rsidR="00664162" w:rsidRPr="0025221B" w:rsidRDefault="00664162" w:rsidP="00A82181">
            <w:pPr>
              <w:rPr>
                <w:i/>
                <w:iCs/>
              </w:rPr>
            </w:pPr>
            <w:r w:rsidRPr="0025221B">
              <w:rPr>
                <w:i/>
                <w:iCs/>
              </w:rPr>
              <w:t>Fleet B</w:t>
            </w:r>
          </w:p>
        </w:tc>
        <w:tc>
          <w:tcPr>
            <w:tcW w:w="2064" w:type="dxa"/>
            <w:vMerge w:val="restart"/>
            <w:tcBorders>
              <w:top w:val="single" w:sz="4" w:space="0" w:color="auto"/>
              <w:left w:val="single" w:sz="4" w:space="0" w:color="auto"/>
              <w:right w:val="single" w:sz="4" w:space="0" w:color="auto"/>
            </w:tcBorders>
            <w:vAlign w:val="center"/>
          </w:tcPr>
          <w:p w14:paraId="24E342E4" w14:textId="77777777" w:rsidR="00664162" w:rsidRPr="0025221B" w:rsidRDefault="00664162" w:rsidP="00A82181">
            <w:pPr>
              <w:rPr>
                <w:i/>
                <w:iCs/>
              </w:rPr>
            </w:pPr>
            <w:r w:rsidRPr="0025221B">
              <w:rPr>
                <w:i/>
                <w:iCs/>
              </w:rPr>
              <w:t># of vehicles replaced or technologies installed</w:t>
            </w:r>
          </w:p>
        </w:tc>
        <w:tc>
          <w:tcPr>
            <w:tcW w:w="5359" w:type="dxa"/>
            <w:tcBorders>
              <w:top w:val="single" w:sz="4" w:space="0" w:color="auto"/>
              <w:left w:val="single" w:sz="4" w:space="0" w:color="auto"/>
              <w:bottom w:val="single" w:sz="4" w:space="0" w:color="auto"/>
              <w:right w:val="single" w:sz="4" w:space="0" w:color="auto"/>
            </w:tcBorders>
            <w:vAlign w:val="center"/>
          </w:tcPr>
          <w:p w14:paraId="3D89F933" w14:textId="77777777" w:rsidR="00664162" w:rsidRPr="0025221B" w:rsidRDefault="00664162" w:rsidP="00A82181">
            <w:pPr>
              <w:rPr>
                <w:i/>
                <w:iCs/>
              </w:rPr>
            </w:pPr>
            <w:r w:rsidRPr="0025221B">
              <w:rPr>
                <w:i/>
                <w:iCs/>
              </w:rPr>
              <w:t>Annual Reduction = tons PM</w:t>
            </w:r>
            <w:r w:rsidRPr="0025221B">
              <w:rPr>
                <w:i/>
                <w:iCs/>
                <w:vertAlign w:val="subscript"/>
              </w:rPr>
              <w:t>2.5</w:t>
            </w:r>
          </w:p>
        </w:tc>
      </w:tr>
      <w:tr w:rsidR="00664162" w:rsidRPr="0025221B" w14:paraId="03D79FDD" w14:textId="77777777" w:rsidTr="00A82181">
        <w:trPr>
          <w:trHeight w:val="339"/>
        </w:trPr>
        <w:tc>
          <w:tcPr>
            <w:tcW w:w="1407" w:type="dxa"/>
            <w:vMerge/>
            <w:tcBorders>
              <w:left w:val="single" w:sz="4" w:space="0" w:color="auto"/>
              <w:right w:val="single" w:sz="4" w:space="0" w:color="auto"/>
            </w:tcBorders>
            <w:shd w:val="clear" w:color="auto" w:fill="auto"/>
            <w:vAlign w:val="center"/>
          </w:tcPr>
          <w:p w14:paraId="70DA7549" w14:textId="77777777" w:rsidR="00664162" w:rsidRPr="0025221B" w:rsidRDefault="00664162" w:rsidP="00A82181">
            <w:pPr>
              <w:rPr>
                <w:i/>
                <w:iCs/>
              </w:rPr>
            </w:pPr>
          </w:p>
        </w:tc>
        <w:tc>
          <w:tcPr>
            <w:tcW w:w="2064" w:type="dxa"/>
            <w:vMerge/>
            <w:tcBorders>
              <w:left w:val="single" w:sz="4" w:space="0" w:color="auto"/>
              <w:right w:val="single" w:sz="4" w:space="0" w:color="auto"/>
            </w:tcBorders>
          </w:tcPr>
          <w:p w14:paraId="07D25926"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vAlign w:val="center"/>
          </w:tcPr>
          <w:p w14:paraId="2BB2C260" w14:textId="77777777" w:rsidR="00664162" w:rsidRPr="0025221B" w:rsidRDefault="00664162" w:rsidP="00A82181">
            <w:pPr>
              <w:rPr>
                <w:i/>
                <w:iCs/>
                <w:vertAlign w:val="subscript"/>
              </w:rPr>
            </w:pPr>
            <w:r w:rsidRPr="0025221B">
              <w:rPr>
                <w:i/>
                <w:iCs/>
              </w:rPr>
              <w:t>Lifetime Reduction = tons PM</w:t>
            </w:r>
            <w:r w:rsidRPr="0025221B">
              <w:rPr>
                <w:i/>
                <w:iCs/>
                <w:vertAlign w:val="subscript"/>
              </w:rPr>
              <w:t>2.5</w:t>
            </w:r>
          </w:p>
        </w:tc>
      </w:tr>
      <w:tr w:rsidR="00664162" w:rsidRPr="0025221B" w14:paraId="02B39A90" w14:textId="77777777" w:rsidTr="00A82181">
        <w:trPr>
          <w:trHeight w:val="339"/>
        </w:trPr>
        <w:tc>
          <w:tcPr>
            <w:tcW w:w="1407" w:type="dxa"/>
            <w:vMerge/>
            <w:tcBorders>
              <w:left w:val="single" w:sz="4" w:space="0" w:color="auto"/>
              <w:right w:val="single" w:sz="4" w:space="0" w:color="auto"/>
            </w:tcBorders>
            <w:shd w:val="clear" w:color="auto" w:fill="auto"/>
            <w:vAlign w:val="center"/>
          </w:tcPr>
          <w:p w14:paraId="021CA39A" w14:textId="77777777" w:rsidR="00664162" w:rsidRPr="0025221B" w:rsidRDefault="00664162" w:rsidP="00A82181">
            <w:pPr>
              <w:rPr>
                <w:i/>
                <w:iCs/>
              </w:rPr>
            </w:pPr>
          </w:p>
        </w:tc>
        <w:tc>
          <w:tcPr>
            <w:tcW w:w="2064" w:type="dxa"/>
            <w:vMerge/>
            <w:tcBorders>
              <w:left w:val="single" w:sz="4" w:space="0" w:color="auto"/>
              <w:right w:val="single" w:sz="4" w:space="0" w:color="auto"/>
            </w:tcBorders>
          </w:tcPr>
          <w:p w14:paraId="1FBCF4E8"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vAlign w:val="center"/>
          </w:tcPr>
          <w:p w14:paraId="2F0C3756" w14:textId="77777777" w:rsidR="00664162" w:rsidRPr="0025221B" w:rsidRDefault="00664162" w:rsidP="00A82181">
            <w:pPr>
              <w:rPr>
                <w:i/>
                <w:iCs/>
              </w:rPr>
            </w:pPr>
            <w:r w:rsidRPr="0025221B">
              <w:rPr>
                <w:i/>
                <w:iCs/>
              </w:rPr>
              <w:t>Annual Reduction = tons NO</w:t>
            </w:r>
            <w:r w:rsidRPr="0025221B">
              <w:rPr>
                <w:i/>
                <w:iCs/>
                <w:vertAlign w:val="subscript"/>
              </w:rPr>
              <w:t>x</w:t>
            </w:r>
          </w:p>
        </w:tc>
      </w:tr>
      <w:tr w:rsidR="00664162" w:rsidRPr="0025221B" w14:paraId="79250BC0" w14:textId="77777777" w:rsidTr="00A82181">
        <w:trPr>
          <w:trHeight w:val="339"/>
        </w:trPr>
        <w:tc>
          <w:tcPr>
            <w:tcW w:w="1407" w:type="dxa"/>
            <w:vMerge/>
            <w:tcBorders>
              <w:left w:val="single" w:sz="4" w:space="0" w:color="auto"/>
              <w:right w:val="single" w:sz="4" w:space="0" w:color="auto"/>
            </w:tcBorders>
            <w:shd w:val="clear" w:color="auto" w:fill="auto"/>
            <w:vAlign w:val="center"/>
          </w:tcPr>
          <w:p w14:paraId="3F3D4241" w14:textId="77777777" w:rsidR="00664162" w:rsidRPr="0025221B" w:rsidRDefault="00664162" w:rsidP="00A82181">
            <w:pPr>
              <w:rPr>
                <w:i/>
                <w:iCs/>
              </w:rPr>
            </w:pPr>
          </w:p>
        </w:tc>
        <w:tc>
          <w:tcPr>
            <w:tcW w:w="2064" w:type="dxa"/>
            <w:vMerge/>
            <w:tcBorders>
              <w:left w:val="single" w:sz="4" w:space="0" w:color="auto"/>
              <w:right w:val="single" w:sz="4" w:space="0" w:color="auto"/>
            </w:tcBorders>
          </w:tcPr>
          <w:p w14:paraId="2C239D72" w14:textId="77777777" w:rsidR="00664162" w:rsidRPr="0025221B" w:rsidRDefault="00664162" w:rsidP="00A82181">
            <w:pPr>
              <w:rPr>
                <w:i/>
                <w:iCs/>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tcPr>
          <w:p w14:paraId="6D5BE31F" w14:textId="77777777" w:rsidR="00664162" w:rsidRPr="0025221B" w:rsidRDefault="00664162" w:rsidP="00A82181">
            <w:pPr>
              <w:rPr>
                <w:i/>
                <w:iCs/>
              </w:rPr>
            </w:pPr>
            <w:r w:rsidRPr="0025221B">
              <w:rPr>
                <w:i/>
                <w:iCs/>
              </w:rPr>
              <w:t>Lifetime Reduction = tons NO</w:t>
            </w:r>
            <w:r w:rsidRPr="0025221B">
              <w:rPr>
                <w:i/>
                <w:iCs/>
                <w:vertAlign w:val="subscript"/>
              </w:rPr>
              <w:t xml:space="preserve">x </w:t>
            </w:r>
          </w:p>
        </w:tc>
      </w:tr>
      <w:tr w:rsidR="00664162" w:rsidRPr="0025221B" w14:paraId="109F3B75"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left w:val="single" w:sz="4" w:space="0" w:color="auto"/>
              <w:right w:val="single" w:sz="4" w:space="0" w:color="auto"/>
            </w:tcBorders>
            <w:shd w:val="clear" w:color="auto" w:fill="auto"/>
            <w:vAlign w:val="center"/>
          </w:tcPr>
          <w:p w14:paraId="1D40CFBF" w14:textId="77777777" w:rsidR="00664162" w:rsidRPr="0025221B" w:rsidRDefault="00664162" w:rsidP="00A82181">
            <w:pPr>
              <w:pStyle w:val="paragraph"/>
              <w:spacing w:before="0" w:beforeAutospacing="0" w:after="0" w:afterAutospacing="0"/>
              <w:textAlignment w:val="baseline"/>
              <w:rPr>
                <w:i/>
                <w:iCs/>
                <w:sz w:val="22"/>
                <w:szCs w:val="22"/>
              </w:rPr>
            </w:pPr>
          </w:p>
        </w:tc>
        <w:tc>
          <w:tcPr>
            <w:tcW w:w="2064" w:type="dxa"/>
            <w:vMerge/>
            <w:tcBorders>
              <w:left w:val="single" w:sz="4" w:space="0" w:color="auto"/>
              <w:right w:val="single" w:sz="4" w:space="0" w:color="auto"/>
            </w:tcBorders>
            <w:shd w:val="clear" w:color="auto" w:fill="auto"/>
            <w:hideMark/>
          </w:tcPr>
          <w:p w14:paraId="5A6E83C3" w14:textId="77777777" w:rsidR="00664162" w:rsidRPr="0025221B" w:rsidRDefault="00664162" w:rsidP="00A82181">
            <w:pPr>
              <w:pStyle w:val="paragraph"/>
              <w:spacing w:before="0" w:beforeAutospacing="0" w:after="0" w:afterAutospacing="0"/>
              <w:textAlignment w:val="baseline"/>
              <w:rPr>
                <w:i/>
                <w:iCs/>
                <w:sz w:val="22"/>
                <w:szCs w:val="22"/>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CC1C494" w14:textId="77777777" w:rsidR="00664162" w:rsidRPr="0025221B" w:rsidRDefault="00664162" w:rsidP="00A82181">
            <w:pPr>
              <w:pStyle w:val="paragraph"/>
              <w:spacing w:before="0" w:beforeAutospacing="0" w:after="0" w:afterAutospacing="0"/>
              <w:textAlignment w:val="baseline"/>
              <w:rPr>
                <w:i/>
                <w:iCs/>
                <w:sz w:val="22"/>
                <w:szCs w:val="22"/>
              </w:rPr>
            </w:pPr>
            <w:r w:rsidRPr="0025221B">
              <w:rPr>
                <w:i/>
                <w:iCs/>
                <w:sz w:val="22"/>
                <w:szCs w:val="22"/>
              </w:rPr>
              <w:t xml:space="preserve"> Lifetime Capital Cost Effectiveness = $/ton</w:t>
            </w:r>
          </w:p>
        </w:tc>
      </w:tr>
      <w:tr w:rsidR="00664162" w:rsidRPr="0025221B" w14:paraId="7EEDA680"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B8BB3D" w14:textId="77777777" w:rsidR="00664162" w:rsidRPr="0025221B" w:rsidRDefault="00664162" w:rsidP="00A82181">
            <w:pPr>
              <w:pStyle w:val="paragraph"/>
              <w:spacing w:before="0" w:beforeAutospacing="0" w:after="0" w:afterAutospacing="0"/>
              <w:textAlignment w:val="baseline"/>
              <w:rPr>
                <w:i/>
                <w:iCs/>
                <w:sz w:val="22"/>
                <w:szCs w:val="22"/>
              </w:rPr>
            </w:pPr>
            <w:r w:rsidRPr="0025221B">
              <w:rPr>
                <w:rStyle w:val="normaltextrun"/>
                <w:i/>
                <w:iCs/>
                <w:sz w:val="22"/>
                <w:szCs w:val="22"/>
                <w:u w:val="single"/>
              </w:rPr>
              <w:t>TOTALS</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tcPr>
          <w:p w14:paraId="14F3F4CB" w14:textId="77777777" w:rsidR="00664162" w:rsidRPr="0025221B" w:rsidRDefault="00664162" w:rsidP="00A82181">
            <w:pPr>
              <w:pStyle w:val="paragraph"/>
              <w:spacing w:before="0" w:beforeAutospacing="0" w:after="0" w:afterAutospacing="0"/>
              <w:textAlignment w:val="baseline"/>
              <w:rPr>
                <w:i/>
                <w:iCs/>
                <w:sz w:val="22"/>
                <w:szCs w:val="22"/>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DD38" w14:textId="77777777" w:rsidR="00664162" w:rsidRPr="0025221B" w:rsidRDefault="00664162" w:rsidP="00A82181">
            <w:pPr>
              <w:pStyle w:val="paragraph"/>
              <w:spacing w:before="0" w:beforeAutospacing="0" w:after="0" w:afterAutospacing="0"/>
              <w:ind w:left="95"/>
              <w:textAlignment w:val="baseline"/>
              <w:rPr>
                <w:i/>
                <w:iCs/>
                <w:sz w:val="22"/>
                <w:szCs w:val="22"/>
              </w:rPr>
            </w:pPr>
            <w:r w:rsidRPr="0025221B">
              <w:rPr>
                <w:rStyle w:val="normaltextrun"/>
                <w:i/>
                <w:iCs/>
                <w:sz w:val="22"/>
                <w:szCs w:val="22"/>
              </w:rPr>
              <w:t xml:space="preserve">Total Annual Emissions Reduction = tons </w:t>
            </w:r>
            <w:r w:rsidRPr="0025221B">
              <w:rPr>
                <w:i/>
                <w:iCs/>
                <w:sz w:val="22"/>
                <w:szCs w:val="22"/>
              </w:rPr>
              <w:t>PM</w:t>
            </w:r>
            <w:r w:rsidRPr="0025221B">
              <w:rPr>
                <w:i/>
                <w:iCs/>
                <w:sz w:val="22"/>
                <w:szCs w:val="22"/>
                <w:vertAlign w:val="subscript"/>
              </w:rPr>
              <w:t>2.5</w:t>
            </w:r>
          </w:p>
        </w:tc>
      </w:tr>
      <w:tr w:rsidR="00664162" w:rsidRPr="0025221B" w14:paraId="7B38D745"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1971C2" w14:textId="77777777" w:rsidR="00664162" w:rsidRPr="0025221B" w:rsidRDefault="00664162" w:rsidP="00A82181">
            <w:pPr>
              <w:rPr>
                <w:i/>
                <w:iCs/>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E2A05"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ED61C" w14:textId="77777777" w:rsidR="00664162" w:rsidRPr="0025221B" w:rsidRDefault="00664162" w:rsidP="00A82181">
            <w:pPr>
              <w:pStyle w:val="paragraph"/>
              <w:spacing w:before="0" w:beforeAutospacing="0" w:after="0" w:afterAutospacing="0"/>
              <w:ind w:left="95"/>
              <w:textAlignment w:val="baseline"/>
              <w:rPr>
                <w:i/>
                <w:iCs/>
                <w:sz w:val="22"/>
                <w:szCs w:val="22"/>
              </w:rPr>
            </w:pPr>
            <w:r w:rsidRPr="0025221B">
              <w:rPr>
                <w:rStyle w:val="normaltextrun"/>
                <w:i/>
                <w:iCs/>
                <w:sz w:val="22"/>
                <w:szCs w:val="22"/>
              </w:rPr>
              <w:t xml:space="preserve">Total Lifetime Emissions Reduction = tons </w:t>
            </w:r>
            <w:r w:rsidRPr="0025221B">
              <w:rPr>
                <w:i/>
                <w:iCs/>
                <w:sz w:val="22"/>
                <w:szCs w:val="22"/>
              </w:rPr>
              <w:t>PM</w:t>
            </w:r>
            <w:r w:rsidRPr="0025221B">
              <w:rPr>
                <w:i/>
                <w:iCs/>
                <w:sz w:val="22"/>
                <w:szCs w:val="22"/>
                <w:vertAlign w:val="subscript"/>
              </w:rPr>
              <w:t>2.5</w:t>
            </w:r>
          </w:p>
        </w:tc>
      </w:tr>
      <w:tr w:rsidR="00664162" w:rsidRPr="0025221B" w14:paraId="2053C25A"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A76FDF" w14:textId="77777777" w:rsidR="00664162" w:rsidRPr="0025221B" w:rsidRDefault="00664162" w:rsidP="00A82181">
            <w:pPr>
              <w:rPr>
                <w:i/>
                <w:iCs/>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7B96F5"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14:paraId="085AD96C" w14:textId="77777777" w:rsidR="00664162" w:rsidRPr="0025221B" w:rsidRDefault="00664162" w:rsidP="00A82181">
            <w:pPr>
              <w:pStyle w:val="paragraph"/>
              <w:spacing w:before="0" w:beforeAutospacing="0" w:after="0" w:afterAutospacing="0"/>
              <w:ind w:left="95"/>
              <w:textAlignment w:val="baseline"/>
              <w:rPr>
                <w:rStyle w:val="normaltextrun"/>
                <w:i/>
                <w:iCs/>
                <w:sz w:val="22"/>
                <w:szCs w:val="22"/>
              </w:rPr>
            </w:pPr>
            <w:r w:rsidRPr="0025221B">
              <w:rPr>
                <w:rStyle w:val="normaltextrun"/>
                <w:i/>
                <w:iCs/>
                <w:sz w:val="22"/>
                <w:szCs w:val="22"/>
              </w:rPr>
              <w:t xml:space="preserve">Total Annual Emissions Reduction = tons </w:t>
            </w:r>
            <w:r w:rsidRPr="0025221B">
              <w:rPr>
                <w:i/>
                <w:iCs/>
                <w:sz w:val="22"/>
                <w:szCs w:val="22"/>
              </w:rPr>
              <w:t>NO</w:t>
            </w:r>
            <w:r w:rsidRPr="0025221B">
              <w:rPr>
                <w:i/>
                <w:iCs/>
                <w:sz w:val="22"/>
                <w:szCs w:val="22"/>
                <w:vertAlign w:val="subscript"/>
              </w:rPr>
              <w:t>x</w:t>
            </w:r>
          </w:p>
        </w:tc>
      </w:tr>
      <w:tr w:rsidR="00664162" w:rsidRPr="0025221B" w14:paraId="428EFAAE"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3C06D" w14:textId="77777777" w:rsidR="00664162" w:rsidRPr="0025221B" w:rsidRDefault="00664162" w:rsidP="00A82181">
            <w:pPr>
              <w:rPr>
                <w:i/>
                <w:iCs/>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09E53F"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14:paraId="26AC7EF3" w14:textId="77777777" w:rsidR="00664162" w:rsidRPr="0025221B" w:rsidRDefault="00664162" w:rsidP="00A82181">
            <w:pPr>
              <w:pStyle w:val="paragraph"/>
              <w:spacing w:before="0" w:beforeAutospacing="0" w:after="0" w:afterAutospacing="0"/>
              <w:ind w:left="95"/>
              <w:textAlignment w:val="baseline"/>
              <w:rPr>
                <w:rStyle w:val="normaltextrun"/>
                <w:i/>
                <w:iCs/>
                <w:sz w:val="22"/>
                <w:szCs w:val="22"/>
              </w:rPr>
            </w:pPr>
            <w:r w:rsidRPr="0025221B">
              <w:rPr>
                <w:rStyle w:val="normaltextrun"/>
                <w:i/>
                <w:iCs/>
                <w:sz w:val="22"/>
                <w:szCs w:val="22"/>
              </w:rPr>
              <w:t xml:space="preserve">Total Lifetime Emissions Reduction = tons </w:t>
            </w:r>
            <w:r w:rsidRPr="0025221B">
              <w:rPr>
                <w:i/>
                <w:iCs/>
                <w:sz w:val="22"/>
                <w:szCs w:val="22"/>
              </w:rPr>
              <w:t>NO</w:t>
            </w:r>
            <w:r w:rsidRPr="0025221B">
              <w:rPr>
                <w:i/>
                <w:iCs/>
                <w:sz w:val="22"/>
                <w:szCs w:val="22"/>
                <w:vertAlign w:val="subscript"/>
              </w:rPr>
              <w:t>x</w:t>
            </w:r>
          </w:p>
        </w:tc>
      </w:tr>
      <w:tr w:rsidR="00664162" w:rsidRPr="0025221B" w14:paraId="51806C2E"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3CD37" w14:textId="77777777" w:rsidR="00664162" w:rsidRPr="0025221B" w:rsidRDefault="00664162" w:rsidP="00A82181">
            <w:pPr>
              <w:rPr>
                <w:i/>
                <w:iCs/>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546EF4"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1546A" w14:textId="77777777" w:rsidR="00664162" w:rsidRPr="0025221B" w:rsidRDefault="00664162" w:rsidP="00A82181">
            <w:pPr>
              <w:pStyle w:val="paragraph"/>
              <w:spacing w:before="0" w:beforeAutospacing="0" w:after="0" w:afterAutospacing="0"/>
              <w:ind w:left="95"/>
              <w:textAlignment w:val="baseline"/>
              <w:rPr>
                <w:i/>
                <w:iCs/>
                <w:sz w:val="22"/>
                <w:szCs w:val="22"/>
              </w:rPr>
            </w:pPr>
            <w:r w:rsidRPr="0025221B">
              <w:rPr>
                <w:rStyle w:val="normaltextrun"/>
                <w:i/>
                <w:iCs/>
                <w:sz w:val="22"/>
                <w:szCs w:val="22"/>
              </w:rPr>
              <w:t>Total Lifetime Capital Cost Effectiveness = $/to</w:t>
            </w:r>
            <w:r w:rsidRPr="0025221B">
              <w:rPr>
                <w:rStyle w:val="eop"/>
                <w:i/>
                <w:iCs/>
                <w:sz w:val="22"/>
                <w:szCs w:val="22"/>
              </w:rPr>
              <w:t>n</w:t>
            </w:r>
          </w:p>
        </w:tc>
      </w:tr>
      <w:tr w:rsidR="00664162" w:rsidRPr="0025221B" w14:paraId="7918CD38" w14:textId="77777777" w:rsidTr="00A82181">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C2FC59" w14:textId="77777777" w:rsidR="00664162" w:rsidRPr="0025221B" w:rsidRDefault="00664162" w:rsidP="00A82181">
            <w:pPr>
              <w:rPr>
                <w:i/>
                <w:iCs/>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7C1CA" w14:textId="77777777" w:rsidR="00664162" w:rsidRPr="0025221B" w:rsidRDefault="00664162" w:rsidP="00A82181">
            <w:pPr>
              <w:rPr>
                <w:i/>
                <w:iCs/>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4BF5" w14:textId="77777777" w:rsidR="00664162" w:rsidRPr="0025221B" w:rsidRDefault="00664162" w:rsidP="00A82181">
            <w:pPr>
              <w:pStyle w:val="paragraph"/>
              <w:spacing w:before="0" w:beforeAutospacing="0" w:after="0" w:afterAutospacing="0"/>
              <w:ind w:left="95"/>
              <w:textAlignment w:val="baseline"/>
              <w:rPr>
                <w:i/>
                <w:iCs/>
                <w:sz w:val="22"/>
                <w:szCs w:val="22"/>
              </w:rPr>
            </w:pPr>
            <w:r w:rsidRPr="0025221B">
              <w:rPr>
                <w:rStyle w:val="normaltextrun"/>
                <w:i/>
                <w:iCs/>
                <w:sz w:val="22"/>
                <w:szCs w:val="22"/>
              </w:rPr>
              <w:t>Total Lifetime Project Cost Effectiveness = $/ton</w:t>
            </w:r>
          </w:p>
        </w:tc>
      </w:tr>
    </w:tbl>
    <w:p w14:paraId="24809425" w14:textId="7A9FFA85" w:rsidR="003D3CF2" w:rsidRPr="00E53B73" w:rsidRDefault="0008589C" w:rsidP="003D3CF2">
      <w:pPr>
        <w:ind w:left="720"/>
        <w:rPr>
          <w:color w:val="000000" w:themeColor="text1"/>
        </w:rPr>
      </w:pPr>
      <w:r>
        <w:rPr>
          <w:color w:val="000000" w:themeColor="text1"/>
        </w:rPr>
        <w:t>]</w:t>
      </w:r>
    </w:p>
    <w:p w14:paraId="73C02814" w14:textId="1E53E0AE" w:rsidR="003D3CF2" w:rsidRPr="00E53B73" w:rsidRDefault="003D3CF2" w:rsidP="003D3CF2">
      <w:pPr>
        <w:widowControl w:val="0"/>
        <w:numPr>
          <w:ilvl w:val="0"/>
          <w:numId w:val="56"/>
        </w:numPr>
        <w:autoSpaceDE w:val="0"/>
        <w:autoSpaceDN w:val="0"/>
        <w:adjustRightInd w:val="0"/>
        <w:ind w:left="360"/>
        <w:contextualSpacing/>
      </w:pPr>
      <w:r w:rsidRPr="00E53B73">
        <w:rPr>
          <w:b/>
          <w:bCs/>
          <w:color w:val="000000" w:themeColor="text1"/>
        </w:rPr>
        <w:t xml:space="preserve">Performance Measures and Plan </w:t>
      </w:r>
    </w:p>
    <w:p w14:paraId="7152A856" w14:textId="75F052FA" w:rsidR="00AD5D04" w:rsidRPr="00E53B73" w:rsidRDefault="00AD5D04" w:rsidP="00AD5D04">
      <w:pPr>
        <w:ind w:left="360"/>
        <w:contextualSpacing/>
      </w:pPr>
    </w:p>
    <w:p w14:paraId="711FB17D" w14:textId="593331E4" w:rsidR="00AD5D04" w:rsidRPr="00E53B73" w:rsidRDefault="0008589C" w:rsidP="00AD5D04">
      <w:pPr>
        <w:ind w:left="360"/>
        <w:contextualSpacing/>
        <w:rPr>
          <w:highlight w:val="yellow"/>
        </w:rPr>
      </w:pPr>
      <w:r>
        <w:t>[</w:t>
      </w:r>
      <w:r w:rsidR="00AD5D04" w:rsidRPr="0025221B">
        <w:rPr>
          <w:i/>
          <w:iCs/>
        </w:rPr>
        <w:t>Applicants should describe the proposed performance measures, which will be the mechanism to track, measure, and report progress towards achieving the expected outputs and outcomes. Applicants should describe their plan for tracking and measuring progress toward achieving the expected project outputs and outcomes and how the results of the project will be evaluated, as described in Section I.C. of the NOFO.</w:t>
      </w:r>
      <w:r w:rsidRPr="0025221B">
        <w:rPr>
          <w:i/>
          <w:iCs/>
        </w:rPr>
        <w:t>]</w:t>
      </w:r>
      <w:r w:rsidR="00AD5D04" w:rsidRPr="00E53B73">
        <w:t xml:space="preserve"> </w:t>
      </w:r>
    </w:p>
    <w:p w14:paraId="2DCE82E6" w14:textId="52C217F6" w:rsidR="003D3CF2" w:rsidRPr="008433BC" w:rsidRDefault="003D3CF2" w:rsidP="003D3CF2">
      <w:pPr>
        <w:ind w:left="360"/>
        <w:contextualSpacing/>
        <w:rPr>
          <w:i/>
          <w:iCs/>
          <w:highlight w:val="yellow"/>
        </w:rPr>
      </w:pPr>
      <w:r w:rsidRPr="008433BC">
        <w:rPr>
          <w:i/>
          <w:iCs/>
        </w:rPr>
        <w:t xml:space="preserve"> </w:t>
      </w:r>
    </w:p>
    <w:p w14:paraId="6AC70680" w14:textId="43AB85A6" w:rsidR="003D3CF2" w:rsidRPr="00E53B73" w:rsidRDefault="003D3CF2" w:rsidP="003D3CF2">
      <w:pPr>
        <w:widowControl w:val="0"/>
        <w:numPr>
          <w:ilvl w:val="0"/>
          <w:numId w:val="56"/>
        </w:numPr>
        <w:autoSpaceDE w:val="0"/>
        <w:autoSpaceDN w:val="0"/>
        <w:adjustRightInd w:val="0"/>
        <w:ind w:left="360"/>
        <w:contextualSpacing/>
        <w:rPr>
          <w:b/>
          <w:bCs/>
        </w:rPr>
      </w:pPr>
      <w:r w:rsidRPr="00E53B73">
        <w:rPr>
          <w:b/>
          <w:bCs/>
        </w:rPr>
        <w:t xml:space="preserve">Timeline and Milestones </w:t>
      </w:r>
    </w:p>
    <w:p w14:paraId="67485921" w14:textId="1E2E1027" w:rsidR="00AD5D04" w:rsidRPr="00E53B73" w:rsidRDefault="00AD5D04" w:rsidP="00AD5D04">
      <w:pPr>
        <w:ind w:left="360"/>
        <w:contextualSpacing/>
      </w:pPr>
    </w:p>
    <w:p w14:paraId="620384F6" w14:textId="10635D36" w:rsidR="00AD5D04" w:rsidRPr="00E53B73" w:rsidRDefault="001A6579" w:rsidP="00AD5D04">
      <w:pPr>
        <w:ind w:left="360"/>
        <w:contextualSpacing/>
      </w:pPr>
      <w:r>
        <w:t>[</w:t>
      </w:r>
      <w:r w:rsidR="00AD5D04" w:rsidRPr="001A6579">
        <w:rPr>
          <w:i/>
          <w:iCs/>
        </w:rPr>
        <w:t>The applicant should include a detailed timeline for the project including milestones for specific tasks, such as bidding, procurement, installation, and reports, along with estimated dates. Applicants should include scheduled time for grants administration, including progress reports and final report preparation, into the project timeline</w:t>
      </w:r>
      <w:r w:rsidR="00AD5D04" w:rsidRPr="00E53B73">
        <w:t>.</w:t>
      </w:r>
      <w:r>
        <w:t>]</w:t>
      </w:r>
    </w:p>
    <w:p w14:paraId="7051585B" w14:textId="6661BECF" w:rsidR="003D3CF2" w:rsidRPr="008433BC" w:rsidRDefault="003D3CF2" w:rsidP="003D3CF2">
      <w:pPr>
        <w:ind w:left="360"/>
        <w:contextualSpacing/>
        <w:rPr>
          <w:i/>
          <w:iCs/>
        </w:rPr>
      </w:pPr>
    </w:p>
    <w:p w14:paraId="0A1D2BE7" w14:textId="5747E750" w:rsidR="000912F1" w:rsidRPr="009C3638" w:rsidRDefault="000912F1" w:rsidP="000912F1">
      <w:pPr>
        <w:widowControl w:val="0"/>
        <w:autoSpaceDE w:val="0"/>
        <w:autoSpaceDN w:val="0"/>
        <w:adjustRightInd w:val="0"/>
        <w:contextualSpacing/>
        <w:rPr>
          <w:color w:val="000000"/>
        </w:rPr>
      </w:pPr>
      <w:r w:rsidRPr="009C3638">
        <w:rPr>
          <w:b/>
          <w:bCs/>
          <w:color w:val="000000" w:themeColor="text1"/>
          <w:u w:val="single"/>
        </w:rPr>
        <w:t xml:space="preserve">Section </w:t>
      </w:r>
      <w:r w:rsidRPr="006268A1">
        <w:rPr>
          <w:b/>
          <w:bCs/>
          <w:color w:val="000000" w:themeColor="text1"/>
          <w:u w:val="single"/>
        </w:rPr>
        <w:t>8</w:t>
      </w:r>
      <w:r w:rsidRPr="009C3638">
        <w:rPr>
          <w:b/>
          <w:bCs/>
          <w:color w:val="000000" w:themeColor="text1"/>
          <w:u w:val="single"/>
        </w:rPr>
        <w:t xml:space="preserve"> - Programmatic Capability and Past Performance </w:t>
      </w:r>
    </w:p>
    <w:p w14:paraId="1D16FD07" w14:textId="77777777" w:rsidR="00F05700" w:rsidRDefault="00F05700" w:rsidP="00F05700">
      <w:pPr>
        <w:rPr>
          <w:u w:val="single"/>
        </w:rPr>
      </w:pPr>
    </w:p>
    <w:p w14:paraId="0B0B9DC3" w14:textId="15580DF7" w:rsidR="000912F1" w:rsidRPr="008433BC" w:rsidRDefault="001A6579" w:rsidP="000912F1">
      <w:pPr>
        <w:ind w:left="360" w:hanging="360"/>
        <w:contextualSpacing/>
        <w:rPr>
          <w:b/>
          <w:bCs/>
          <w:i/>
          <w:iCs/>
          <w:color w:val="000000"/>
        </w:rPr>
      </w:pPr>
      <w:r>
        <w:rPr>
          <w:b/>
          <w:bCs/>
          <w:color w:val="000000" w:themeColor="text1"/>
        </w:rPr>
        <w:t>a.</w:t>
      </w:r>
      <w:r w:rsidR="000912F1" w:rsidRPr="00E53B73">
        <w:rPr>
          <w:b/>
          <w:bCs/>
          <w:color w:val="000000" w:themeColor="text1"/>
        </w:rPr>
        <w:tab/>
        <w:t xml:space="preserve">Past Performance </w:t>
      </w:r>
    </w:p>
    <w:p w14:paraId="469DD32C" w14:textId="3A23B11D" w:rsidR="00AD5D04" w:rsidRPr="00E53B73" w:rsidRDefault="00AD5D04" w:rsidP="00AD5D04">
      <w:pPr>
        <w:ind w:left="360"/>
        <w:contextualSpacing/>
      </w:pPr>
    </w:p>
    <w:p w14:paraId="318CAE55" w14:textId="4DFA93D3" w:rsidR="00AD5D04" w:rsidRPr="0025221B" w:rsidRDefault="001A6579" w:rsidP="00AD5D04">
      <w:pPr>
        <w:ind w:left="360"/>
        <w:contextualSpacing/>
        <w:rPr>
          <w:i/>
          <w:iCs/>
        </w:rPr>
      </w:pPr>
      <w:r>
        <w:t>[</w:t>
      </w:r>
      <w:r w:rsidR="00AD5D04" w:rsidRPr="0025221B">
        <w:rPr>
          <w:i/>
          <w:iCs/>
        </w:rPr>
        <w:t>Submit a list of up to five federally funded or non-federally funded assistance agreements that the applicant is performing or has performed within the last three years. Assistance agreements include federal grants and cooperative agreements but not federal contracts. These assistance agreements should be awards directly to the applicant. For each of the agreements, include:</w:t>
      </w:r>
    </w:p>
    <w:p w14:paraId="7D08C346" w14:textId="77777777" w:rsidR="00AD5D04" w:rsidRPr="0025221B" w:rsidRDefault="00AD5D04" w:rsidP="00AD5D04">
      <w:pPr>
        <w:widowControl w:val="0"/>
        <w:numPr>
          <w:ilvl w:val="0"/>
          <w:numId w:val="61"/>
        </w:numPr>
        <w:autoSpaceDE w:val="0"/>
        <w:autoSpaceDN w:val="0"/>
        <w:adjustRightInd w:val="0"/>
        <w:contextualSpacing/>
        <w:rPr>
          <w:i/>
          <w:iCs/>
        </w:rPr>
      </w:pPr>
      <w:r w:rsidRPr="0025221B">
        <w:rPr>
          <w:i/>
          <w:iCs/>
        </w:rPr>
        <w:t>Project title</w:t>
      </w:r>
    </w:p>
    <w:p w14:paraId="543850CF" w14:textId="77777777" w:rsidR="00AD5D04" w:rsidRPr="0025221B" w:rsidRDefault="00AD5D04" w:rsidP="00AD5D04">
      <w:pPr>
        <w:widowControl w:val="0"/>
        <w:numPr>
          <w:ilvl w:val="0"/>
          <w:numId w:val="61"/>
        </w:numPr>
        <w:autoSpaceDE w:val="0"/>
        <w:autoSpaceDN w:val="0"/>
        <w:adjustRightInd w:val="0"/>
        <w:contextualSpacing/>
        <w:rPr>
          <w:i/>
          <w:iCs/>
        </w:rPr>
      </w:pPr>
      <w:r w:rsidRPr="0025221B">
        <w:rPr>
          <w:i/>
          <w:iCs/>
        </w:rPr>
        <w:t>Assistance agreement number</w:t>
      </w:r>
    </w:p>
    <w:p w14:paraId="0F81031F" w14:textId="77777777" w:rsidR="00AD5D04" w:rsidRPr="0025221B" w:rsidRDefault="00AD5D04" w:rsidP="00AD5D04">
      <w:pPr>
        <w:widowControl w:val="0"/>
        <w:numPr>
          <w:ilvl w:val="0"/>
          <w:numId w:val="61"/>
        </w:numPr>
        <w:autoSpaceDE w:val="0"/>
        <w:autoSpaceDN w:val="0"/>
        <w:adjustRightInd w:val="0"/>
        <w:contextualSpacing/>
        <w:rPr>
          <w:i/>
          <w:iCs/>
        </w:rPr>
      </w:pPr>
      <w:r w:rsidRPr="0025221B">
        <w:rPr>
          <w:i/>
          <w:iCs/>
        </w:rPr>
        <w:t>Federal funding agency and assistance listing number (formally known as the CFDA number)</w:t>
      </w:r>
    </w:p>
    <w:p w14:paraId="636181A5" w14:textId="77777777" w:rsidR="00AD5D04" w:rsidRPr="0025221B" w:rsidRDefault="00AD5D04" w:rsidP="00AD5D04">
      <w:pPr>
        <w:widowControl w:val="0"/>
        <w:numPr>
          <w:ilvl w:val="0"/>
          <w:numId w:val="61"/>
        </w:numPr>
        <w:autoSpaceDE w:val="0"/>
        <w:autoSpaceDN w:val="0"/>
        <w:adjustRightInd w:val="0"/>
        <w:contextualSpacing/>
        <w:rPr>
          <w:i/>
          <w:iCs/>
        </w:rPr>
      </w:pPr>
      <w:r w:rsidRPr="0025221B">
        <w:rPr>
          <w:i/>
          <w:iCs/>
        </w:rPr>
        <w:t>Brief description of the agreement – no more than two sentences</w:t>
      </w:r>
    </w:p>
    <w:p w14:paraId="2EB7786D" w14:textId="77777777" w:rsidR="00AD5D04" w:rsidRPr="0025221B" w:rsidRDefault="00AD5D04" w:rsidP="00AD5D04">
      <w:pPr>
        <w:widowControl w:val="0"/>
        <w:autoSpaceDE w:val="0"/>
        <w:autoSpaceDN w:val="0"/>
        <w:adjustRightInd w:val="0"/>
        <w:ind w:left="720"/>
        <w:contextualSpacing/>
        <w:rPr>
          <w:i/>
          <w:iCs/>
          <w:sz w:val="16"/>
          <w:szCs w:val="16"/>
        </w:rPr>
      </w:pPr>
    </w:p>
    <w:p w14:paraId="4F93AD23" w14:textId="61F95098" w:rsidR="00AD5D04" w:rsidRPr="00E53B73" w:rsidRDefault="00AD5D04" w:rsidP="00AD5D04">
      <w:pPr>
        <w:widowControl w:val="0"/>
        <w:autoSpaceDE w:val="0"/>
        <w:autoSpaceDN w:val="0"/>
        <w:adjustRightInd w:val="0"/>
        <w:ind w:left="360"/>
        <w:contextualSpacing/>
      </w:pPr>
      <w:r w:rsidRPr="0025221B">
        <w:rPr>
          <w:i/>
          <w:iCs/>
        </w:rPr>
        <w:t>Include a discussion of whether, and if so how, the applicant was able to successfully complete and manage the listed agreements.</w:t>
      </w:r>
      <w:r w:rsidR="001A6579">
        <w:t>]</w:t>
      </w:r>
      <w:r w:rsidRPr="00E53B73">
        <w:t xml:space="preserve"> </w:t>
      </w:r>
    </w:p>
    <w:p w14:paraId="7300233E" w14:textId="25E23509" w:rsidR="000912F1" w:rsidRPr="00E53B73" w:rsidRDefault="000912F1" w:rsidP="00E347F0">
      <w:pPr>
        <w:keepNext/>
        <w:keepLines/>
        <w:ind w:left="360"/>
        <w:contextualSpacing/>
      </w:pPr>
      <w:r w:rsidRPr="00E53B73">
        <w:t xml:space="preserve"> </w:t>
      </w:r>
    </w:p>
    <w:p w14:paraId="5FED8CC2" w14:textId="3CF74D31" w:rsidR="00AD5D04" w:rsidRPr="001104A9" w:rsidRDefault="000912F1" w:rsidP="00E347F0">
      <w:pPr>
        <w:keepNext/>
        <w:keepLines/>
        <w:ind w:left="360" w:hanging="360"/>
        <w:contextualSpacing/>
        <w:rPr>
          <w:b/>
          <w:bCs/>
          <w:color w:val="000000"/>
        </w:rPr>
      </w:pPr>
      <w:r w:rsidRPr="00E53B73">
        <w:rPr>
          <w:b/>
          <w:bCs/>
          <w:color w:val="000000" w:themeColor="text1"/>
        </w:rPr>
        <w:t xml:space="preserve">b. </w:t>
      </w:r>
      <w:r w:rsidRPr="00E53B73">
        <w:rPr>
          <w:b/>
          <w:bCs/>
          <w:color w:val="000000" w:themeColor="text1"/>
        </w:rPr>
        <w:tab/>
        <w:t xml:space="preserve">Reporting Requirements </w:t>
      </w:r>
    </w:p>
    <w:p w14:paraId="228D7A24" w14:textId="19D82340" w:rsidR="00AD5D04" w:rsidRDefault="001A6579" w:rsidP="00E347F0">
      <w:pPr>
        <w:keepNext/>
        <w:keepLines/>
        <w:widowControl w:val="0"/>
        <w:autoSpaceDE w:val="0"/>
        <w:autoSpaceDN w:val="0"/>
        <w:adjustRightInd w:val="0"/>
        <w:ind w:left="360"/>
        <w:contextualSpacing/>
        <w:rPr>
          <w:i/>
          <w:iCs/>
          <w:color w:val="000000" w:themeColor="text1"/>
        </w:rPr>
      </w:pPr>
      <w:r>
        <w:rPr>
          <w:color w:val="000000" w:themeColor="text1"/>
        </w:rPr>
        <w:t>[</w:t>
      </w:r>
      <w:r w:rsidR="00AD5D04" w:rsidRPr="0025221B">
        <w:rPr>
          <w:i/>
          <w:iCs/>
          <w:color w:val="000000" w:themeColor="text1"/>
        </w:rPr>
        <w:t xml:space="preserve">For each of the assistance agreements listed, the applicant should describe their history of meeting the reporting requirements under the agreement(s). This should </w:t>
      </w:r>
      <w:r w:rsidR="00AD5D04" w:rsidRPr="0025221B">
        <w:rPr>
          <w:i/>
          <w:iCs/>
          <w:color w:val="000000" w:themeColor="text1"/>
        </w:rPr>
        <w:lastRenderedPageBreak/>
        <w:t xml:space="preserve">include: </w:t>
      </w:r>
    </w:p>
    <w:p w14:paraId="13CD0CAB" w14:textId="77777777" w:rsidR="001A6579" w:rsidRPr="0025221B" w:rsidRDefault="001A6579" w:rsidP="00E347F0">
      <w:pPr>
        <w:keepLines/>
        <w:widowControl w:val="0"/>
        <w:autoSpaceDE w:val="0"/>
        <w:autoSpaceDN w:val="0"/>
        <w:adjustRightInd w:val="0"/>
        <w:ind w:left="360"/>
        <w:contextualSpacing/>
        <w:rPr>
          <w:i/>
          <w:iCs/>
          <w:color w:val="000000" w:themeColor="text1"/>
        </w:rPr>
      </w:pPr>
    </w:p>
    <w:p w14:paraId="2893836F" w14:textId="77777777" w:rsidR="00AD5D04" w:rsidRPr="0025221B" w:rsidRDefault="00AD5D04" w:rsidP="00E347F0">
      <w:pPr>
        <w:pStyle w:val="ListParagraph"/>
        <w:keepLines/>
        <w:widowControl w:val="0"/>
        <w:numPr>
          <w:ilvl w:val="0"/>
          <w:numId w:val="63"/>
        </w:numPr>
        <w:autoSpaceDE w:val="0"/>
        <w:autoSpaceDN w:val="0"/>
        <w:adjustRightInd w:val="0"/>
        <w:ind w:left="720"/>
        <w:contextualSpacing/>
        <w:rPr>
          <w:i/>
          <w:iCs/>
          <w:color w:val="000000" w:themeColor="text1"/>
        </w:rPr>
      </w:pPr>
      <w:r w:rsidRPr="0025221B">
        <w:rPr>
          <w:i/>
          <w:iCs/>
          <w:color w:val="000000" w:themeColor="text1"/>
        </w:rPr>
        <w:t xml:space="preserve">Whether the applicant submitted acceptable final reports under those </w:t>
      </w:r>
      <w:proofErr w:type="gramStart"/>
      <w:r w:rsidRPr="0025221B">
        <w:rPr>
          <w:i/>
          <w:iCs/>
          <w:color w:val="000000" w:themeColor="text1"/>
        </w:rPr>
        <w:t>agreements;</w:t>
      </w:r>
      <w:proofErr w:type="gramEnd"/>
      <w:r w:rsidRPr="0025221B">
        <w:rPr>
          <w:i/>
          <w:iCs/>
          <w:color w:val="000000" w:themeColor="text1"/>
        </w:rPr>
        <w:t xml:space="preserve"> </w:t>
      </w:r>
    </w:p>
    <w:p w14:paraId="3E25F052" w14:textId="77777777" w:rsidR="00AD5D04" w:rsidRPr="0025221B" w:rsidRDefault="00AD5D04" w:rsidP="00AD5D04">
      <w:pPr>
        <w:pStyle w:val="ListParagraph"/>
        <w:widowControl w:val="0"/>
        <w:numPr>
          <w:ilvl w:val="0"/>
          <w:numId w:val="63"/>
        </w:numPr>
        <w:autoSpaceDE w:val="0"/>
        <w:autoSpaceDN w:val="0"/>
        <w:adjustRightInd w:val="0"/>
        <w:ind w:left="720"/>
        <w:contextualSpacing/>
        <w:rPr>
          <w:i/>
          <w:iCs/>
          <w:color w:val="000000" w:themeColor="text1"/>
        </w:rPr>
      </w:pPr>
      <w:r w:rsidRPr="0025221B">
        <w:rPr>
          <w:i/>
          <w:iCs/>
          <w:color w:val="000000" w:themeColor="text1"/>
        </w:rPr>
        <w:t xml:space="preserve">The extent to which the applicant adequately and timely reported on its progress towards achieving the expected outputs and outcomes under those agreements; and </w:t>
      </w:r>
    </w:p>
    <w:p w14:paraId="50816011" w14:textId="77777777" w:rsidR="00AD5D04" w:rsidRPr="0025221B" w:rsidRDefault="00AD5D04" w:rsidP="00AD5D04">
      <w:pPr>
        <w:pStyle w:val="ListParagraph"/>
        <w:widowControl w:val="0"/>
        <w:numPr>
          <w:ilvl w:val="0"/>
          <w:numId w:val="63"/>
        </w:numPr>
        <w:autoSpaceDE w:val="0"/>
        <w:autoSpaceDN w:val="0"/>
        <w:adjustRightInd w:val="0"/>
        <w:ind w:left="720"/>
        <w:contextualSpacing/>
        <w:rPr>
          <w:i/>
          <w:iCs/>
          <w:color w:val="000000" w:themeColor="text1"/>
        </w:rPr>
      </w:pPr>
      <w:r w:rsidRPr="0025221B">
        <w:rPr>
          <w:i/>
          <w:iCs/>
          <w:color w:val="000000" w:themeColor="text1"/>
        </w:rPr>
        <w:t xml:space="preserve">If progress was not being made, </w:t>
      </w:r>
      <w:r w:rsidRPr="0025221B">
        <w:rPr>
          <w:bCs/>
          <w:i/>
          <w:iCs/>
          <w:color w:val="000000" w:themeColor="text1"/>
        </w:rPr>
        <w:t>whether the applicant adequately reported why not.</w:t>
      </w:r>
    </w:p>
    <w:p w14:paraId="0E4F43B2" w14:textId="77777777" w:rsidR="00AD5D04" w:rsidRPr="0025221B" w:rsidRDefault="00AD5D04" w:rsidP="00AD5D04">
      <w:pPr>
        <w:widowControl w:val="0"/>
        <w:autoSpaceDE w:val="0"/>
        <w:autoSpaceDN w:val="0"/>
        <w:adjustRightInd w:val="0"/>
        <w:ind w:left="1170"/>
        <w:contextualSpacing/>
        <w:rPr>
          <w:i/>
          <w:iCs/>
          <w:color w:val="222222"/>
          <w:lang w:val="en"/>
        </w:rPr>
      </w:pPr>
    </w:p>
    <w:p w14:paraId="11E4BD23" w14:textId="2CB74BAB" w:rsidR="00AD5D04" w:rsidRPr="00E53B73" w:rsidRDefault="00AD5D04" w:rsidP="0025221B">
      <w:pPr>
        <w:widowControl w:val="0"/>
        <w:tabs>
          <w:tab w:val="left" w:pos="3150"/>
        </w:tabs>
        <w:autoSpaceDE w:val="0"/>
        <w:autoSpaceDN w:val="0"/>
        <w:adjustRightInd w:val="0"/>
        <w:ind w:left="360"/>
        <w:contextualSpacing/>
        <w:rPr>
          <w:lang w:val="en"/>
        </w:rPr>
      </w:pPr>
      <w:r w:rsidRPr="0025221B">
        <w:rPr>
          <w:i/>
          <w:iCs/>
          <w:lang w:val="en"/>
        </w:rPr>
        <w:t>Note: In evaluating applicants under the past performance factors in Section V.6.A. and B. of the NOFO, EPA will consider the information provided by the applicant and may also consider relevant information from other sources, including information from EPA files and from current/prior grantors (e.g., to verify and/or supplement the information provided by the applicant). If you do not have any relevant or available past performance or past reporting information, please indicate this in the application and you will receive a neutral score for these factors, which is half of the total points available for these sub-criteria in Section V.A. of the NOFO. If the applicant does not provide any response for these items, a score of 0 for these factors may be received</w:t>
      </w:r>
      <w:r w:rsidRPr="00E53B73">
        <w:rPr>
          <w:lang w:val="en"/>
        </w:rPr>
        <w:t>.</w:t>
      </w:r>
      <w:r w:rsidR="001A6579">
        <w:rPr>
          <w:lang w:val="en"/>
        </w:rPr>
        <w:t>]</w:t>
      </w:r>
    </w:p>
    <w:p w14:paraId="17B8B1DB" w14:textId="77777777" w:rsidR="000912F1" w:rsidRPr="00E53B73" w:rsidRDefault="000912F1" w:rsidP="000912F1">
      <w:pPr>
        <w:widowControl w:val="0"/>
        <w:tabs>
          <w:tab w:val="left" w:pos="3150"/>
        </w:tabs>
        <w:autoSpaceDE w:val="0"/>
        <w:autoSpaceDN w:val="0"/>
        <w:adjustRightInd w:val="0"/>
        <w:contextualSpacing/>
        <w:rPr>
          <w:color w:val="000000" w:themeColor="text1"/>
        </w:rPr>
      </w:pPr>
    </w:p>
    <w:p w14:paraId="238BE42B" w14:textId="62BA2F57" w:rsidR="000912F1" w:rsidRPr="008433BC" w:rsidRDefault="000912F1" w:rsidP="000912F1">
      <w:pPr>
        <w:widowControl w:val="0"/>
        <w:numPr>
          <w:ilvl w:val="0"/>
          <w:numId w:val="62"/>
        </w:numPr>
        <w:tabs>
          <w:tab w:val="left" w:pos="3150"/>
        </w:tabs>
        <w:autoSpaceDE w:val="0"/>
        <w:autoSpaceDN w:val="0"/>
        <w:adjustRightInd w:val="0"/>
        <w:ind w:left="360"/>
        <w:contextualSpacing/>
        <w:rPr>
          <w:b/>
          <w:bCs/>
          <w:i/>
          <w:iCs/>
          <w:color w:val="000000"/>
        </w:rPr>
      </w:pPr>
      <w:r w:rsidRPr="00E53B73">
        <w:rPr>
          <w:b/>
          <w:bCs/>
          <w:color w:val="000000" w:themeColor="text1"/>
        </w:rPr>
        <w:t>Staff Expertise</w:t>
      </w:r>
      <w:r w:rsidRPr="00E53B73">
        <w:rPr>
          <w:color w:val="000000" w:themeColor="text1"/>
        </w:rPr>
        <w:t xml:space="preserve"> </w:t>
      </w:r>
    </w:p>
    <w:p w14:paraId="17EF2929" w14:textId="33EB7A2D" w:rsidR="00AD5D04" w:rsidRPr="00E53B73" w:rsidRDefault="00AD5D04" w:rsidP="00AD5D04">
      <w:pPr>
        <w:widowControl w:val="0"/>
        <w:tabs>
          <w:tab w:val="left" w:pos="3150"/>
        </w:tabs>
        <w:autoSpaceDE w:val="0"/>
        <w:autoSpaceDN w:val="0"/>
        <w:adjustRightInd w:val="0"/>
        <w:ind w:left="360"/>
        <w:contextualSpacing/>
      </w:pPr>
    </w:p>
    <w:p w14:paraId="4320AFAC" w14:textId="44265D43" w:rsidR="00AD5D04" w:rsidRPr="00E53B73" w:rsidRDefault="001A6579" w:rsidP="00AD5D04">
      <w:pPr>
        <w:widowControl w:val="0"/>
        <w:tabs>
          <w:tab w:val="left" w:pos="3150"/>
        </w:tabs>
        <w:autoSpaceDE w:val="0"/>
        <w:autoSpaceDN w:val="0"/>
        <w:adjustRightInd w:val="0"/>
        <w:ind w:left="360"/>
        <w:contextualSpacing/>
        <w:rPr>
          <w:color w:val="000000"/>
        </w:rPr>
      </w:pPr>
      <w:r>
        <w:t>[</w:t>
      </w:r>
      <w:r w:rsidR="00AD5D04" w:rsidRPr="0025221B">
        <w:rPr>
          <w:i/>
          <w:iCs/>
        </w:rPr>
        <w:t>Include information on the applicant’s organization, including a d</w:t>
      </w:r>
      <w:r w:rsidR="00AD5D04" w:rsidRPr="0025221B">
        <w:rPr>
          <w:i/>
          <w:iCs/>
          <w:color w:val="000000" w:themeColor="text1"/>
        </w:rPr>
        <w:t>escription of the staff’s knowledge, expertise, qualifications, and resources and/or the ability to obtain them, to successfully achieve the proposed project’s goals. Biographical sketches, including resumes or curriculum vitae for key staff, managers and any other key personnel can be included as an optional project team biography attachment, as listed in Section IV.A.3. of the NOFO.</w:t>
      </w:r>
      <w:r>
        <w:rPr>
          <w:color w:val="000000" w:themeColor="text1"/>
        </w:rPr>
        <w:t>]</w:t>
      </w:r>
    </w:p>
    <w:p w14:paraId="48BD15A5" w14:textId="6BBAE1B8" w:rsidR="000912F1" w:rsidRPr="008433BC" w:rsidRDefault="000912F1" w:rsidP="000912F1">
      <w:pPr>
        <w:widowControl w:val="0"/>
        <w:tabs>
          <w:tab w:val="left" w:pos="3150"/>
        </w:tabs>
        <w:autoSpaceDE w:val="0"/>
        <w:autoSpaceDN w:val="0"/>
        <w:adjustRightInd w:val="0"/>
        <w:ind w:left="360"/>
        <w:contextualSpacing/>
        <w:rPr>
          <w:i/>
          <w:iCs/>
          <w:color w:val="000000"/>
        </w:rPr>
      </w:pPr>
    </w:p>
    <w:p w14:paraId="13E34B64" w14:textId="62EBEDD5" w:rsidR="000912F1" w:rsidRDefault="000912F1" w:rsidP="000912F1">
      <w:pPr>
        <w:widowControl w:val="0"/>
        <w:autoSpaceDE w:val="0"/>
        <w:autoSpaceDN w:val="0"/>
        <w:adjustRightInd w:val="0"/>
        <w:contextualSpacing/>
        <w:rPr>
          <w:b/>
          <w:bCs/>
          <w:u w:val="single"/>
        </w:rPr>
      </w:pPr>
      <w:r w:rsidRPr="00E53B73">
        <w:rPr>
          <w:b/>
          <w:bCs/>
          <w:color w:val="000000" w:themeColor="text1"/>
          <w:u w:val="single"/>
        </w:rPr>
        <w:t xml:space="preserve">Section </w:t>
      </w:r>
      <w:r w:rsidRPr="387B0906">
        <w:rPr>
          <w:b/>
          <w:bCs/>
          <w:color w:val="000000" w:themeColor="text1"/>
          <w:u w:val="single"/>
        </w:rPr>
        <w:t>9</w:t>
      </w:r>
      <w:r>
        <w:rPr>
          <w:b/>
          <w:bCs/>
          <w:color w:val="000000" w:themeColor="text1"/>
          <w:u w:val="single"/>
        </w:rPr>
        <w:t xml:space="preserve"> </w:t>
      </w:r>
      <w:r w:rsidRPr="00E53B73">
        <w:rPr>
          <w:b/>
          <w:bCs/>
          <w:color w:val="000000" w:themeColor="text1"/>
          <w:u w:val="single"/>
        </w:rPr>
        <w:t xml:space="preserve">- Budget </w:t>
      </w:r>
    </w:p>
    <w:p w14:paraId="2F1236DF" w14:textId="77777777" w:rsidR="000912F1" w:rsidRDefault="000912F1" w:rsidP="003517A7">
      <w:pPr>
        <w:rPr>
          <w:i/>
        </w:rPr>
      </w:pPr>
    </w:p>
    <w:p w14:paraId="1CA25013" w14:textId="050BED4C" w:rsidR="00AD5D04" w:rsidRPr="00E53B73" w:rsidRDefault="001A6579" w:rsidP="00AD5D04">
      <w:pPr>
        <w:widowControl w:val="0"/>
        <w:autoSpaceDE w:val="0"/>
        <w:autoSpaceDN w:val="0"/>
        <w:adjustRightInd w:val="0"/>
        <w:contextualSpacing/>
      </w:pPr>
      <w:r>
        <w:t>[</w:t>
      </w:r>
      <w:r w:rsidR="00AD5D04" w:rsidRPr="0025221B">
        <w:rPr>
          <w:i/>
          <w:iCs/>
        </w:rPr>
        <w:t xml:space="preserve">This section of the project narrative is a detailed description of the budget found in the SF-424A and must include a discussion of the applicant’s approach to ensuring proper management of grant/cooperative agreement funds, a detailed budget narrative, as well as the itemized budget table below. An applicant’s budget table and budget narrative must account for both federal funds and any non-federal voluntary cost share, if applicable. Selected applicant(s) will need to submit a copy of their current indirect cost rate that has been negotiated with a federal cognizant agency prior to award. Additional guidance for developing the applicant’s budget is available in </w:t>
      </w:r>
      <w:hyperlink r:id="rId8" w:history="1">
        <w:r w:rsidR="00AD5D04" w:rsidRPr="0025221B">
          <w:rPr>
            <w:i/>
            <w:iCs/>
            <w:color w:val="0000FF"/>
            <w:u w:val="single"/>
          </w:rPr>
          <w:t>RAIN-2019-G02, “Interim General Budget Development Guidance for Applicants and Recipients of EPA Financial Assistance</w:t>
        </w:r>
      </w:hyperlink>
      <w:r w:rsidR="00AD5D04" w:rsidRPr="0025221B">
        <w:rPr>
          <w:i/>
          <w:iCs/>
        </w:rPr>
        <w:t>.”</w:t>
      </w:r>
      <w:r>
        <w:t>]</w:t>
      </w:r>
    </w:p>
    <w:p w14:paraId="13BCCA23" w14:textId="3671351C" w:rsidR="000912F1" w:rsidRPr="008433BC" w:rsidRDefault="000912F1" w:rsidP="000912F1">
      <w:pPr>
        <w:widowControl w:val="0"/>
        <w:autoSpaceDE w:val="0"/>
        <w:autoSpaceDN w:val="0"/>
        <w:adjustRightInd w:val="0"/>
        <w:contextualSpacing/>
        <w:rPr>
          <w:i/>
          <w:iCs/>
        </w:rPr>
      </w:pPr>
    </w:p>
    <w:p w14:paraId="3038151B" w14:textId="79C5E2DB" w:rsidR="000912F1" w:rsidRPr="00E53B73" w:rsidRDefault="000912F1" w:rsidP="000912F1">
      <w:pPr>
        <w:widowControl w:val="0"/>
        <w:autoSpaceDE w:val="0"/>
        <w:autoSpaceDN w:val="0"/>
        <w:adjustRightInd w:val="0"/>
        <w:contextualSpacing/>
      </w:pPr>
      <w:r w:rsidRPr="00E53B73">
        <w:rPr>
          <w:b/>
          <w:bCs/>
        </w:rPr>
        <w:t>Mandatory Cost Share:</w:t>
      </w:r>
      <w:r w:rsidRPr="00E53B73">
        <w:t xml:space="preserve"> </w:t>
      </w:r>
      <w:r w:rsidR="00E15B91" w:rsidRPr="008433BC">
        <w:rPr>
          <w:i/>
          <w:iCs/>
        </w:rPr>
        <w:t>[</w:t>
      </w:r>
      <w:r w:rsidR="00AD5D04" w:rsidRPr="0025221B">
        <w:rPr>
          <w:i/>
          <w:iCs/>
        </w:rPr>
        <w:t xml:space="preserve">Applications that include projects with mandatory cost share requirements must demonstrate on the SF-424 Application for Federal Assistance, on the SF-424A Budget Information for Non-Construction Programs, and in the project narrative how the applicant will be able to meet these minimum mandatory cost share </w:t>
      </w:r>
      <w:r w:rsidR="00AD5D04" w:rsidRPr="0025221B">
        <w:rPr>
          <w:i/>
          <w:iCs/>
        </w:rPr>
        <w:lastRenderedPageBreak/>
        <w:t>requirements if they are selected for an award.</w:t>
      </w:r>
      <w:r w:rsidR="00AD5D04" w:rsidRPr="0025221B">
        <w:rPr>
          <w:b/>
          <w:i/>
          <w:iCs/>
        </w:rPr>
        <w:t xml:space="preserve"> If a proposed cost share is to be provided by a named project partner, a letter of commitment must </w:t>
      </w:r>
      <w:r w:rsidR="00AD5D04" w:rsidRPr="0025221B">
        <w:rPr>
          <w:b/>
          <w:i/>
          <w:iCs/>
          <w:color w:val="000000" w:themeColor="text1"/>
        </w:rPr>
        <w:t>be attached to the application as described in Section III.B. and Section IV.A.3. of the NOFO</w:t>
      </w:r>
      <w:r w:rsidR="00AD5D04" w:rsidRPr="00A255FD">
        <w:rPr>
          <w:b/>
          <w:color w:val="000000" w:themeColor="text1"/>
        </w:rPr>
        <w:t>.</w:t>
      </w:r>
      <w:r w:rsidR="00E15B91" w:rsidRPr="008433BC">
        <w:rPr>
          <w:i/>
          <w:iCs/>
          <w:color w:val="000000" w:themeColor="text1"/>
        </w:rPr>
        <w:t>]</w:t>
      </w:r>
    </w:p>
    <w:p w14:paraId="728E6CCB" w14:textId="77777777" w:rsidR="000912F1" w:rsidRPr="00E53B73" w:rsidRDefault="000912F1" w:rsidP="000912F1">
      <w:pPr>
        <w:widowControl w:val="0"/>
        <w:autoSpaceDE w:val="0"/>
        <w:autoSpaceDN w:val="0"/>
        <w:adjustRightInd w:val="0"/>
        <w:contextualSpacing/>
      </w:pPr>
    </w:p>
    <w:p w14:paraId="0F2820A8" w14:textId="215A2085" w:rsidR="00AD5D04" w:rsidRPr="00E53B73" w:rsidRDefault="000912F1" w:rsidP="00AD5D04">
      <w:pPr>
        <w:widowControl w:val="0"/>
        <w:autoSpaceDE w:val="0"/>
        <w:autoSpaceDN w:val="0"/>
        <w:adjustRightInd w:val="0"/>
        <w:contextualSpacing/>
        <w:rPr>
          <w:color w:val="000000" w:themeColor="text1"/>
        </w:rPr>
      </w:pPr>
      <w:r w:rsidRPr="00E53B73">
        <w:rPr>
          <w:b/>
          <w:bCs/>
          <w:color w:val="000000" w:themeColor="text1"/>
        </w:rPr>
        <w:t xml:space="preserve">Voluntary Cost Sharing: </w:t>
      </w:r>
    </w:p>
    <w:p w14:paraId="7BB02BF4" w14:textId="77777777" w:rsidR="005925FA" w:rsidRDefault="005925FA" w:rsidP="00AD5D04">
      <w:pPr>
        <w:widowControl w:val="0"/>
        <w:autoSpaceDE w:val="0"/>
        <w:autoSpaceDN w:val="0"/>
        <w:adjustRightInd w:val="0"/>
        <w:contextualSpacing/>
        <w:rPr>
          <w:color w:val="000000" w:themeColor="text1"/>
        </w:rPr>
      </w:pPr>
    </w:p>
    <w:p w14:paraId="07D48402" w14:textId="12FF3A02" w:rsidR="00AD5D04" w:rsidRPr="00E53B73" w:rsidRDefault="005925FA" w:rsidP="00AD5D04">
      <w:pPr>
        <w:widowControl w:val="0"/>
        <w:autoSpaceDE w:val="0"/>
        <w:autoSpaceDN w:val="0"/>
        <w:adjustRightInd w:val="0"/>
        <w:contextualSpacing/>
        <w:rPr>
          <w:color w:val="000000" w:themeColor="text1"/>
        </w:rPr>
      </w:pPr>
      <w:r>
        <w:rPr>
          <w:color w:val="000000" w:themeColor="text1"/>
        </w:rPr>
        <w:t>[</w:t>
      </w:r>
      <w:r w:rsidR="00AD5D04" w:rsidRPr="00E53B73">
        <w:rPr>
          <w:color w:val="000000" w:themeColor="text1"/>
        </w:rPr>
        <w:t xml:space="preserve">Applicants should be aware that voluntary cost sharing </w:t>
      </w:r>
      <w:r w:rsidR="00AD5D04">
        <w:rPr>
          <w:color w:val="000000" w:themeColor="text1"/>
        </w:rPr>
        <w:t>is</w:t>
      </w:r>
      <w:r w:rsidR="00AD5D04" w:rsidRPr="00E53B73">
        <w:rPr>
          <w:color w:val="000000" w:themeColor="text1"/>
        </w:rPr>
        <w:t xml:space="preserve"> not required under this NOFO and will not be evaluated. However, applicants may propose to provide voluntary cost share. </w:t>
      </w:r>
    </w:p>
    <w:p w14:paraId="7ED9000A" w14:textId="77777777" w:rsidR="00AD5D04" w:rsidRPr="00E53B73" w:rsidRDefault="00AD5D04" w:rsidP="00AD5D04">
      <w:pPr>
        <w:widowControl w:val="0"/>
        <w:autoSpaceDE w:val="0"/>
        <w:autoSpaceDN w:val="0"/>
        <w:adjustRightInd w:val="0"/>
        <w:contextualSpacing/>
        <w:rPr>
          <w:color w:val="000000" w:themeColor="text1"/>
        </w:rPr>
      </w:pPr>
    </w:p>
    <w:p w14:paraId="3280AA2B" w14:textId="15A9C20C" w:rsidR="000912F1" w:rsidRPr="009F75D8" w:rsidRDefault="00AD5D04" w:rsidP="00AD5D04">
      <w:pPr>
        <w:widowControl w:val="0"/>
        <w:autoSpaceDE w:val="0"/>
        <w:autoSpaceDN w:val="0"/>
        <w:adjustRightInd w:val="0"/>
        <w:contextualSpacing/>
        <w:rPr>
          <w:color w:val="000000"/>
        </w:rPr>
      </w:pPr>
      <w:r w:rsidRPr="00E53B73">
        <w:rPr>
          <w:color w:val="000000" w:themeColor="text1"/>
        </w:rPr>
        <w:t>Applicants who propose to use a voluntary cost share must</w:t>
      </w:r>
      <w:r w:rsidRPr="00E53B73">
        <w:rPr>
          <w:b/>
          <w:bCs/>
          <w:color w:val="000000" w:themeColor="text1"/>
        </w:rPr>
        <w:t xml:space="preserve"> </w:t>
      </w:r>
      <w:r w:rsidRPr="00E53B73">
        <w:rPr>
          <w:color w:val="000000" w:themeColor="text1"/>
        </w:rPr>
        <w:t xml:space="preserve">include the costs or contributions for the voluntary cost share in the project budget on the SF-424, SF-424A, and budget detail described later in this section. </w:t>
      </w:r>
      <w:r w:rsidRPr="00A255FD">
        <w:rPr>
          <w:b/>
        </w:rPr>
        <w:t xml:space="preserve">If a proposed cost share is to be provided by a named project partner, a letter of commitment </w:t>
      </w:r>
      <w:r w:rsidRPr="00A255FD">
        <w:rPr>
          <w:b/>
          <w:color w:val="000000" w:themeColor="text1"/>
        </w:rPr>
        <w:t>must be attached to the application as described in Section III.B and Section IV.A.3 of the NOFO</w:t>
      </w:r>
      <w:r w:rsidRPr="00E53B73">
        <w:rPr>
          <w:color w:val="000000" w:themeColor="text1"/>
        </w:rPr>
        <w:t>. The budget detail described under this section must clearly specify the amount of federal funding and the cost share amount for each category of total project costs. The recipient is legally obligated to meet any proposed voluntary cost share that is included in the approved project budget.</w:t>
      </w:r>
      <w:r>
        <w:rPr>
          <w:color w:val="000000"/>
        </w:rPr>
        <w:t xml:space="preserve"> </w:t>
      </w:r>
      <w:r w:rsidRPr="00E53B73">
        <w:rPr>
          <w:color w:val="000000" w:themeColor="text1"/>
        </w:rPr>
        <w:t>If the proposed voluntary cost sharing does not materialize during grant performance, EPA may reconsider the legitimacy of the award and/or take other appropriate action authorized under 2 CFR Part 200.</w:t>
      </w:r>
      <w:r w:rsidR="00642DD0" w:rsidRPr="008433BC">
        <w:rPr>
          <w:i/>
          <w:iCs/>
          <w:color w:val="000000" w:themeColor="text1"/>
        </w:rPr>
        <w:t>]</w:t>
      </w:r>
    </w:p>
    <w:p w14:paraId="0D0CF08B" w14:textId="77777777" w:rsidR="000912F1" w:rsidRPr="00E53B73" w:rsidRDefault="000912F1" w:rsidP="000912F1">
      <w:pPr>
        <w:widowControl w:val="0"/>
        <w:autoSpaceDE w:val="0"/>
        <w:autoSpaceDN w:val="0"/>
        <w:adjustRightInd w:val="0"/>
        <w:contextualSpacing/>
        <w:rPr>
          <w:color w:val="000000" w:themeColor="text1"/>
        </w:rPr>
      </w:pPr>
    </w:p>
    <w:p w14:paraId="4474AB75" w14:textId="528E86C0" w:rsidR="000912F1" w:rsidRPr="008433BC" w:rsidRDefault="000912F1" w:rsidP="000912F1">
      <w:pPr>
        <w:pStyle w:val="ListParagraph"/>
        <w:widowControl w:val="0"/>
        <w:numPr>
          <w:ilvl w:val="1"/>
          <w:numId w:val="53"/>
        </w:numPr>
        <w:autoSpaceDE w:val="0"/>
        <w:autoSpaceDN w:val="0"/>
        <w:adjustRightInd w:val="0"/>
        <w:ind w:left="360"/>
        <w:contextualSpacing/>
        <w:rPr>
          <w:i/>
          <w:iCs/>
        </w:rPr>
      </w:pPr>
      <w:r w:rsidRPr="00E53B73">
        <w:rPr>
          <w:b/>
          <w:bCs/>
        </w:rPr>
        <w:t xml:space="preserve">Budget Detail </w:t>
      </w:r>
    </w:p>
    <w:p w14:paraId="6383E0CF" w14:textId="77777777" w:rsidR="005925FA" w:rsidRDefault="005925FA" w:rsidP="00AD5D04">
      <w:pPr>
        <w:widowControl w:val="0"/>
        <w:autoSpaceDE w:val="0"/>
        <w:autoSpaceDN w:val="0"/>
        <w:adjustRightInd w:val="0"/>
        <w:contextualSpacing/>
        <w:rPr>
          <w:i/>
          <w:iCs/>
          <w:color w:val="000000" w:themeColor="text1"/>
        </w:rPr>
      </w:pPr>
    </w:p>
    <w:p w14:paraId="5DA356D1" w14:textId="1CE21851" w:rsidR="00AD5D04" w:rsidRPr="0025221B" w:rsidRDefault="00642DD0" w:rsidP="00AD5D04">
      <w:pPr>
        <w:widowControl w:val="0"/>
        <w:autoSpaceDE w:val="0"/>
        <w:autoSpaceDN w:val="0"/>
        <w:adjustRightInd w:val="0"/>
        <w:contextualSpacing/>
        <w:rPr>
          <w:i/>
          <w:iCs/>
          <w:color w:val="000000" w:themeColor="text1"/>
        </w:rPr>
      </w:pPr>
      <w:r w:rsidRPr="008433BC">
        <w:rPr>
          <w:i/>
          <w:iCs/>
          <w:color w:val="000000" w:themeColor="text1"/>
        </w:rPr>
        <w:t>[</w:t>
      </w:r>
      <w:r w:rsidR="00AD5D04" w:rsidRPr="0025221B">
        <w:rPr>
          <w:i/>
          <w:iCs/>
          <w:color w:val="000000" w:themeColor="text1"/>
        </w:rPr>
        <w:t xml:space="preserve">Proposed budgets should provide a detailed breakout by funding type included in the proper budget category for each activity requesting funds. Applicants should consult </w:t>
      </w:r>
      <w:hyperlink r:id="rId9" w:history="1">
        <w:r w:rsidR="00AD5D04" w:rsidRPr="0025221B">
          <w:rPr>
            <w:rStyle w:val="Hyperlink"/>
            <w:i/>
            <w:iCs/>
          </w:rPr>
          <w:t>EPA’s Interim General Budget Development Guidance for Applicants and Recipients of EPA Financial Assistance</w:t>
        </w:r>
      </w:hyperlink>
      <w:r w:rsidR="00AD5D04" w:rsidRPr="0025221B">
        <w:rPr>
          <w:i/>
          <w:iCs/>
          <w:color w:val="000000" w:themeColor="text1"/>
        </w:rPr>
        <w:t>.</w:t>
      </w:r>
    </w:p>
    <w:p w14:paraId="5E466857" w14:textId="77777777" w:rsidR="00AD5D04" w:rsidRPr="0025221B" w:rsidRDefault="00AD5D04" w:rsidP="00AD5D04">
      <w:pPr>
        <w:widowControl w:val="0"/>
        <w:autoSpaceDE w:val="0"/>
        <w:autoSpaceDN w:val="0"/>
        <w:adjustRightInd w:val="0"/>
        <w:contextualSpacing/>
        <w:rPr>
          <w:i/>
          <w:iCs/>
        </w:rPr>
      </w:pPr>
    </w:p>
    <w:p w14:paraId="4E1DB855" w14:textId="77777777" w:rsidR="00AD5D04" w:rsidRPr="0025221B" w:rsidRDefault="00AD5D04" w:rsidP="00AD5D04">
      <w:pPr>
        <w:widowControl w:val="0"/>
        <w:autoSpaceDE w:val="0"/>
        <w:autoSpaceDN w:val="0"/>
        <w:adjustRightInd w:val="0"/>
        <w:contextualSpacing/>
        <w:rPr>
          <w:i/>
          <w:iCs/>
          <w:color w:val="000000" w:themeColor="text1"/>
        </w:rPr>
      </w:pPr>
      <w:r w:rsidRPr="0025221B">
        <w:rPr>
          <w:i/>
          <w:iCs/>
          <w:color w:val="000000" w:themeColor="text1"/>
        </w:rPr>
        <w:t xml:space="preserve">Applicants should provide a detailed breakout by funding type included in the proper budget category for each activity requesting funds. Applicants should use the instructions, budget object class descriptions, and example table below to complete the detailed budget section of the project narrative. The budget detail and the budget table should be included in the project narrative and count towards the maximum 14-page limit. Applicants should </w:t>
      </w:r>
      <w:r w:rsidRPr="0025221B">
        <w:rPr>
          <w:i/>
          <w:iCs/>
          <w:color w:val="000000"/>
        </w:rPr>
        <w:t>include applicable rows of costs for each budget category in their budget table to accurately reflect the proposed project budget</w:t>
      </w:r>
      <w:r w:rsidRPr="0025221B">
        <w:rPr>
          <w:i/>
          <w:iCs/>
          <w:color w:val="000000" w:themeColor="text1"/>
        </w:rPr>
        <w:t xml:space="preserve">. </w:t>
      </w:r>
      <w:r w:rsidRPr="0025221B">
        <w:rPr>
          <w:i/>
          <w:iCs/>
        </w:rPr>
        <w:t xml:space="preserve">Applicants must </w:t>
      </w:r>
      <w:r w:rsidRPr="0025221B">
        <w:rPr>
          <w:bCs/>
          <w:i/>
          <w:iCs/>
        </w:rPr>
        <w:t>itemize</w:t>
      </w:r>
      <w:r w:rsidRPr="0025221B">
        <w:rPr>
          <w:i/>
          <w:iCs/>
        </w:rPr>
        <w:t xml:space="preserve"> costs related to personnel, fringe benefits, travel, equipment, installation or labor supplies, contractual costs, other direct costs (i.e., subawards, participant support costs), indirect costs, and total costs.</w:t>
      </w:r>
      <w:r w:rsidRPr="0025221B">
        <w:rPr>
          <w:i/>
          <w:iCs/>
          <w:color w:val="000000" w:themeColor="text1"/>
        </w:rPr>
        <w:t xml:space="preserve"> If </w:t>
      </w:r>
      <w:r w:rsidRPr="0025221B">
        <w:rPr>
          <w:i/>
          <w:iCs/>
        </w:rPr>
        <w:t xml:space="preserve">providing a mandatory and/or voluntary cost share, the budget detail must clearly specify the amount of federal funding and the cost share amount for each category. For applicants proposing to implement a participant support cost or rebate program, the rebates are appropriately listed under the </w:t>
      </w:r>
      <w:proofErr w:type="gramStart"/>
      <w:r w:rsidRPr="0025221B">
        <w:rPr>
          <w:i/>
          <w:iCs/>
        </w:rPr>
        <w:t>Other</w:t>
      </w:r>
      <w:proofErr w:type="gramEnd"/>
      <w:r w:rsidRPr="0025221B">
        <w:rPr>
          <w:i/>
          <w:iCs/>
        </w:rPr>
        <w:t xml:space="preserve"> budget category as “Participant Support Costs.” See Appendix A for more information on participant support costs and </w:t>
      </w:r>
      <w:hyperlink r:id="rId10" w:history="1">
        <w:r w:rsidRPr="0025221B">
          <w:rPr>
            <w:i/>
            <w:iCs/>
            <w:color w:val="0000FF"/>
            <w:u w:val="single"/>
          </w:rPr>
          <w:t>RAIN-2018-G05, “EPA Guidance on Participant Support Costs.”</w:t>
        </w:r>
      </w:hyperlink>
      <w:r w:rsidRPr="0025221B">
        <w:rPr>
          <w:i/>
          <w:iCs/>
        </w:rPr>
        <w:t xml:space="preserve"> </w:t>
      </w:r>
    </w:p>
    <w:p w14:paraId="65356FD7" w14:textId="77777777" w:rsidR="00AD5D04" w:rsidRPr="0025221B" w:rsidRDefault="00AD5D04" w:rsidP="00AD5D04">
      <w:pPr>
        <w:widowControl w:val="0"/>
        <w:autoSpaceDE w:val="0"/>
        <w:autoSpaceDN w:val="0"/>
        <w:adjustRightInd w:val="0"/>
        <w:contextualSpacing/>
        <w:rPr>
          <w:i/>
          <w:iCs/>
          <w:color w:val="000000"/>
        </w:rPr>
      </w:pPr>
    </w:p>
    <w:p w14:paraId="4E107893" w14:textId="77777777" w:rsidR="00AD5D04" w:rsidRPr="0025221B" w:rsidRDefault="00AD5D04" w:rsidP="00AD5D04">
      <w:pPr>
        <w:widowControl w:val="0"/>
        <w:numPr>
          <w:ilvl w:val="0"/>
          <w:numId w:val="7"/>
        </w:numPr>
        <w:tabs>
          <w:tab w:val="clear" w:pos="360"/>
        </w:tabs>
        <w:autoSpaceDE w:val="0"/>
        <w:autoSpaceDN w:val="0"/>
        <w:adjustRightInd w:val="0"/>
        <w:contextualSpacing/>
        <w:rPr>
          <w:i/>
          <w:iCs/>
          <w:color w:val="000000"/>
        </w:rPr>
      </w:pPr>
      <w:r w:rsidRPr="0025221B">
        <w:rPr>
          <w:b/>
          <w:bCs/>
          <w:i/>
          <w:iCs/>
          <w:color w:val="000000" w:themeColor="text1"/>
        </w:rPr>
        <w:lastRenderedPageBreak/>
        <w:t xml:space="preserve">Personnel - List all staff positions by title. Give annual salary, percentage of time assigned to the project, and total cost for the budget period. </w:t>
      </w:r>
      <w:r w:rsidRPr="0025221B">
        <w:rPr>
          <w:i/>
          <w:iCs/>
        </w:rPr>
        <w:t>This category includes only direct costs for the salaries of those individuals who will perform work directly for the project (paid employees of the applicant organization as reflected in payroll tax records). If the applicant organization is including staff time (in-kind services) as a cost-share,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w:t>
      </w:r>
      <w:r w:rsidRPr="0025221B">
        <w:rPr>
          <w:b/>
          <w:bCs/>
          <w:i/>
          <w:iCs/>
        </w:rPr>
        <w:t xml:space="preserve"> </w:t>
      </w:r>
      <w:r w:rsidRPr="0025221B">
        <w:rPr>
          <w:i/>
          <w:iCs/>
        </w:rPr>
        <w:t>The budget detail must identify the personnel category type by Full Time Equivalent (FTE), including percentage of FTE for part-time employees, number of personnel proposed for each category, and the estimated funding amounts.</w:t>
      </w:r>
    </w:p>
    <w:p w14:paraId="68EE87B3" w14:textId="77777777" w:rsidR="00AD5D04" w:rsidRPr="0025221B" w:rsidRDefault="00AD5D04" w:rsidP="00AD5D04">
      <w:pPr>
        <w:ind w:left="360"/>
        <w:contextualSpacing/>
        <w:rPr>
          <w:i/>
          <w:iCs/>
          <w:color w:val="000000"/>
        </w:rPr>
      </w:pPr>
    </w:p>
    <w:p w14:paraId="21D8D83D" w14:textId="77777777" w:rsidR="00AD5D04" w:rsidRPr="0025221B" w:rsidRDefault="00AD5D04" w:rsidP="00AD5D04">
      <w:pPr>
        <w:widowControl w:val="0"/>
        <w:numPr>
          <w:ilvl w:val="0"/>
          <w:numId w:val="7"/>
        </w:numPr>
        <w:tabs>
          <w:tab w:val="clear" w:pos="360"/>
        </w:tabs>
        <w:autoSpaceDE w:val="0"/>
        <w:autoSpaceDN w:val="0"/>
        <w:adjustRightInd w:val="0"/>
        <w:contextualSpacing/>
        <w:rPr>
          <w:i/>
          <w:iCs/>
          <w:color w:val="000000"/>
        </w:rPr>
      </w:pPr>
      <w:r w:rsidRPr="0025221B">
        <w:rPr>
          <w:b/>
          <w:bCs/>
          <w:i/>
          <w:iCs/>
          <w:color w:val="000000" w:themeColor="text1"/>
        </w:rPr>
        <w:t>Fringe Benefits - Identify the percentage used, the basis for its computation, and the types of benefits included</w:t>
      </w:r>
      <w:r w:rsidRPr="0025221B">
        <w:rPr>
          <w:i/>
          <w:iCs/>
          <w:color w:val="000000" w:themeColor="text1"/>
        </w:rPr>
        <w:t xml:space="preserve">. </w:t>
      </w:r>
      <w:r w:rsidRPr="0025221B">
        <w:rPr>
          <w:i/>
          <w:iCs/>
        </w:rPr>
        <w:t xml:space="preserve">Fringe benefits are allowances and services provided by employers to their employees as compensation in addition to regular salaries and wages. Fringe benefits may include, but are not limited to the cost of leave, employee insurance, </w:t>
      </w:r>
      <w:proofErr w:type="gramStart"/>
      <w:r w:rsidRPr="0025221B">
        <w:rPr>
          <w:i/>
          <w:iCs/>
        </w:rPr>
        <w:t>pensions</w:t>
      </w:r>
      <w:proofErr w:type="gramEnd"/>
      <w:r w:rsidRPr="0025221B">
        <w:rPr>
          <w:i/>
          <w:iCs/>
        </w:rPr>
        <w:t xml:space="preserve"> and unemployment benefit plans. If the applicant’s fringe rate does not include the cost of leave, and the applicant intends to charge leave to the agreement, it must provide supplemental information describing their proposed method(s) for determining and equitably distributing these costs</w:t>
      </w:r>
      <w:r w:rsidRPr="0025221B">
        <w:rPr>
          <w:i/>
          <w:iCs/>
          <w:color w:val="000000" w:themeColor="text1"/>
        </w:rPr>
        <w:t>.</w:t>
      </w:r>
    </w:p>
    <w:p w14:paraId="16EC5974" w14:textId="77777777" w:rsidR="00AD5D04" w:rsidRPr="0025221B" w:rsidRDefault="00AD5D04" w:rsidP="00AD5D04">
      <w:pPr>
        <w:widowControl w:val="0"/>
        <w:autoSpaceDE w:val="0"/>
        <w:autoSpaceDN w:val="0"/>
        <w:adjustRightInd w:val="0"/>
        <w:ind w:left="360"/>
        <w:contextualSpacing/>
        <w:rPr>
          <w:i/>
          <w:iCs/>
          <w:color w:val="000000"/>
        </w:rPr>
      </w:pPr>
    </w:p>
    <w:p w14:paraId="043080F3" w14:textId="77777777" w:rsidR="00AD5D04" w:rsidRPr="0025221B" w:rsidRDefault="00AD5D04" w:rsidP="00AD5D04">
      <w:pPr>
        <w:widowControl w:val="0"/>
        <w:numPr>
          <w:ilvl w:val="0"/>
          <w:numId w:val="7"/>
        </w:numPr>
        <w:tabs>
          <w:tab w:val="clear" w:pos="360"/>
        </w:tabs>
        <w:autoSpaceDE w:val="0"/>
        <w:autoSpaceDN w:val="0"/>
        <w:adjustRightInd w:val="0"/>
        <w:contextualSpacing/>
        <w:rPr>
          <w:i/>
          <w:iCs/>
        </w:rPr>
      </w:pPr>
      <w:r w:rsidRPr="0025221B">
        <w:rPr>
          <w:b/>
          <w:bCs/>
          <w:i/>
          <w:iCs/>
        </w:rPr>
        <w:t xml:space="preserve">Travel - Specify the mileage, per diem, estimated number of trips in-state and out-of-state, number of travelers, and other costs for each type of travel. </w:t>
      </w:r>
      <w:r w:rsidRPr="0025221B">
        <w:rPr>
          <w:i/>
          <w:iCs/>
        </w:rPr>
        <w:t xml:space="preserve">Travel may </w:t>
      </w:r>
      <w:proofErr w:type="gramStart"/>
      <w:r w:rsidRPr="0025221B">
        <w:rPr>
          <w:i/>
          <w:iCs/>
        </w:rPr>
        <w:t>be:</w:t>
      </w:r>
      <w:proofErr w:type="gramEnd"/>
      <w:r w:rsidRPr="0025221B">
        <w:rPr>
          <w:i/>
          <w:iCs/>
        </w:rPr>
        <w:t xml:space="preserve"> integral to the purpose of the proposed project (e.g., inspections); related to proposed project activities (e.g., attendance at meetings); or to a technical training or workshop that supports effective implementation of the project activities. Only include travel costs for employees in the travel category. Travel costs do not include: (1) costs for travel of contractors (including consultants), which are included in the “Contractual” category; (2) travel costs for employees of subrecipients under subawards and non-employee program participants (e.g., trainees), which are included in the “Other” category. Further, travel does not include bus rentals for group trips, which would be covered under the contractual category. Finally, if the applicant intends to use any funds for travel outside the United States, it must be specifically identified. All proposed foreign travel must be approved by EPA’s Office of International and Tribal Affairs prior to being taken.</w:t>
      </w:r>
    </w:p>
    <w:p w14:paraId="53CF9A88" w14:textId="77777777" w:rsidR="00AD5D04" w:rsidRPr="0025221B" w:rsidRDefault="00AD5D04" w:rsidP="00AD5D04">
      <w:pPr>
        <w:ind w:left="360"/>
        <w:contextualSpacing/>
        <w:rPr>
          <w:i/>
          <w:iCs/>
        </w:rPr>
      </w:pPr>
    </w:p>
    <w:p w14:paraId="5E682C58" w14:textId="77777777" w:rsidR="00AD5D04" w:rsidRPr="0025221B" w:rsidRDefault="00AD5D04" w:rsidP="00E347F0">
      <w:pPr>
        <w:keepNext/>
        <w:keepLines/>
        <w:widowControl w:val="0"/>
        <w:numPr>
          <w:ilvl w:val="0"/>
          <w:numId w:val="7"/>
        </w:numPr>
        <w:tabs>
          <w:tab w:val="clear" w:pos="360"/>
        </w:tabs>
        <w:autoSpaceDE w:val="0"/>
        <w:autoSpaceDN w:val="0"/>
        <w:adjustRightInd w:val="0"/>
        <w:contextualSpacing/>
        <w:rPr>
          <w:i/>
          <w:iCs/>
          <w:color w:val="000000"/>
        </w:rPr>
      </w:pPr>
      <w:r w:rsidRPr="0025221B">
        <w:rPr>
          <w:b/>
          <w:bCs/>
          <w:i/>
          <w:iCs/>
          <w:color w:val="000000" w:themeColor="text1"/>
        </w:rPr>
        <w:t>Equipment - Identify each item to be purchased which has an estimated acquisition cost of $5,000 or more per unit and a useful life of more than one year.</w:t>
      </w:r>
      <w:r w:rsidRPr="0025221B">
        <w:rPr>
          <w:i/>
          <w:iCs/>
          <w:color w:val="000000" w:themeColor="text1"/>
        </w:rPr>
        <w:t xml:space="preserve"> </w:t>
      </w:r>
      <w:r w:rsidRPr="0025221B">
        <w:rPr>
          <w:i/>
          <w:iCs/>
        </w:rPr>
        <w:t xml:space="preserve">Equipment also includes accessories necessary to make the equipment operational. Equipment does not include: (1) equipment planned to be leased/rented, including lease/purchase agreement; or (2) equipment service or maintenance contracts that are not included in the purchase price for the equipment. These types of proposed </w:t>
      </w:r>
      <w:r w:rsidRPr="0025221B">
        <w:rPr>
          <w:i/>
          <w:iCs/>
        </w:rPr>
        <w:lastRenderedPageBreak/>
        <w:t>costs should be included in the “Other” category. Items with a unit cost of less than $5,000 should be categorized as supplies, pursuant to 2 CFR § 200.1, “Equipment.” The budget detail must include an itemized listing of all equipment proposed under the project.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w:t>
      </w:r>
    </w:p>
    <w:p w14:paraId="5D7A1D1C" w14:textId="77777777" w:rsidR="00AD5D04" w:rsidRPr="0025221B" w:rsidRDefault="00AD5D04" w:rsidP="00E347F0">
      <w:pPr>
        <w:keepNext/>
        <w:keepLines/>
        <w:ind w:left="360"/>
        <w:contextualSpacing/>
        <w:rPr>
          <w:i/>
          <w:iCs/>
          <w:color w:val="000000"/>
        </w:rPr>
      </w:pPr>
    </w:p>
    <w:p w14:paraId="30BB9FA7" w14:textId="77777777" w:rsidR="00AD5D04" w:rsidRPr="0025221B" w:rsidRDefault="00AD5D04" w:rsidP="00E347F0">
      <w:pPr>
        <w:keepNext/>
        <w:keepLines/>
        <w:widowControl w:val="0"/>
        <w:numPr>
          <w:ilvl w:val="0"/>
          <w:numId w:val="7"/>
        </w:numPr>
        <w:tabs>
          <w:tab w:val="clear" w:pos="360"/>
        </w:tabs>
        <w:autoSpaceDE w:val="0"/>
        <w:autoSpaceDN w:val="0"/>
        <w:adjustRightInd w:val="0"/>
        <w:contextualSpacing/>
        <w:rPr>
          <w:i/>
          <w:iCs/>
          <w:color w:val="000000"/>
        </w:rPr>
      </w:pPr>
      <w:r w:rsidRPr="0025221B">
        <w:rPr>
          <w:b/>
          <w:bCs/>
          <w:i/>
          <w:iCs/>
          <w:color w:val="000000" w:themeColor="text1"/>
        </w:rPr>
        <w:t>Supplies - “Supplies” means all tangible personal property other than “equipment.”</w:t>
      </w:r>
      <w:r w:rsidRPr="0025221B">
        <w:rPr>
          <w:i/>
          <w:iCs/>
          <w:color w:val="000000" w:themeColor="text1"/>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28E89366" w14:textId="77777777" w:rsidR="00AD5D04" w:rsidRPr="0025221B" w:rsidRDefault="00AD5D04" w:rsidP="00AD5D04">
      <w:pPr>
        <w:ind w:left="360"/>
        <w:contextualSpacing/>
        <w:rPr>
          <w:i/>
          <w:iCs/>
          <w:color w:val="000000"/>
        </w:rPr>
      </w:pPr>
    </w:p>
    <w:p w14:paraId="7D6B7FB3" w14:textId="77777777" w:rsidR="00AD5D04" w:rsidRPr="0025221B" w:rsidRDefault="00AD5D04" w:rsidP="00AD5D04">
      <w:pPr>
        <w:widowControl w:val="0"/>
        <w:numPr>
          <w:ilvl w:val="0"/>
          <w:numId w:val="7"/>
        </w:numPr>
        <w:tabs>
          <w:tab w:val="clear" w:pos="360"/>
        </w:tabs>
        <w:autoSpaceDE w:val="0"/>
        <w:autoSpaceDN w:val="0"/>
        <w:adjustRightInd w:val="0"/>
        <w:contextualSpacing/>
        <w:rPr>
          <w:i/>
          <w:iCs/>
          <w:color w:val="000000"/>
        </w:rPr>
      </w:pPr>
      <w:r w:rsidRPr="0025221B">
        <w:rPr>
          <w:b/>
          <w:bCs/>
          <w:i/>
          <w:iCs/>
          <w:color w:val="000000" w:themeColor="text1"/>
        </w:rPr>
        <w:t xml:space="preserve">Contractual - Identify each proposed contract and specify its purpose and estimated cost. </w:t>
      </w:r>
      <w:r w:rsidRPr="0025221B">
        <w:rPr>
          <w:i/>
          <w:iCs/>
        </w:rPr>
        <w:t xml:space="preserve">Contractual services (including consultant services) are those services to be carried out by an individual or organization, other than the applicant, in the form of a procurement relationship. </w:t>
      </w:r>
      <w:hyperlink r:id="rId11">
        <w:r w:rsidRPr="0025221B">
          <w:rPr>
            <w:i/>
            <w:iCs/>
            <w:color w:val="0000FF"/>
            <w:u w:val="single"/>
          </w:rPr>
          <w:t>EPA’s Subaward Policy and supplemental Frequent Questions</w:t>
        </w:r>
      </w:hyperlink>
      <w:r w:rsidRPr="0025221B">
        <w:rPr>
          <w:i/>
          <w:iCs/>
        </w:rPr>
        <w:t xml:space="preserve"> has detailed guidance available for differentiating between contractors and subrecipients. Leased or rented goods (equipment or supplies) should be included in the “Other” category.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w:t>
      </w:r>
      <w:proofErr w:type="gramStart"/>
      <w:r w:rsidRPr="0025221B">
        <w:rPr>
          <w:i/>
          <w:iCs/>
        </w:rPr>
        <w:t>in excess of</w:t>
      </w:r>
      <w:proofErr w:type="gramEnd"/>
      <w:r w:rsidRPr="0025221B">
        <w:rPr>
          <w:i/>
          <w:iCs/>
        </w:rPr>
        <w:t xml:space="preserve"> $3,500 must include a justification. Note that it is unlikely that EPA will accept proposed sole source contracts for goods and services (e.g., consulting) that are widely available in the commercial market. Refer to </w:t>
      </w:r>
      <w:hyperlink r:id="rId12">
        <w:r w:rsidRPr="0025221B">
          <w:rPr>
            <w:i/>
            <w:iCs/>
            <w:color w:val="0000FF"/>
            <w:u w:val="single"/>
          </w:rPr>
          <w:t xml:space="preserve">EPA’s </w:t>
        </w:r>
        <w:r w:rsidRPr="0025221B">
          <w:rPr>
            <w:i/>
            <w:iCs/>
            <w:color w:val="0000FF"/>
            <w:u w:val="single"/>
            <w:lang w:val="en"/>
          </w:rPr>
          <w:t>Best Practice Guide for Procuring Services, Supplies, and Equipment Under EPA Assistance Agreements</w:t>
        </w:r>
      </w:hyperlink>
      <w:r w:rsidRPr="0025221B">
        <w:rPr>
          <w:i/>
          <w:iCs/>
          <w:lang w:val="en"/>
        </w:rPr>
        <w:t xml:space="preserve"> for EPA’s policies on competitive procurements and encouraging the use of small and disadvantaged business enterprises. </w:t>
      </w:r>
    </w:p>
    <w:p w14:paraId="200EF974" w14:textId="77777777" w:rsidR="00AD5D04" w:rsidRPr="0025221B" w:rsidRDefault="00AD5D04" w:rsidP="00AD5D04">
      <w:pPr>
        <w:ind w:left="360"/>
        <w:contextualSpacing/>
        <w:rPr>
          <w:i/>
          <w:iCs/>
          <w:color w:val="000000"/>
        </w:rPr>
      </w:pPr>
    </w:p>
    <w:p w14:paraId="7984A1B1" w14:textId="77777777" w:rsidR="00AD5D04" w:rsidRPr="0025221B" w:rsidRDefault="00AD5D04" w:rsidP="00AD5D04">
      <w:pPr>
        <w:widowControl w:val="0"/>
        <w:numPr>
          <w:ilvl w:val="0"/>
          <w:numId w:val="7"/>
        </w:numPr>
        <w:tabs>
          <w:tab w:val="clear" w:pos="360"/>
        </w:tabs>
        <w:autoSpaceDE w:val="0"/>
        <w:autoSpaceDN w:val="0"/>
        <w:adjustRightInd w:val="0"/>
        <w:contextualSpacing/>
        <w:rPr>
          <w:i/>
          <w:iCs/>
        </w:rPr>
      </w:pPr>
      <w:r w:rsidRPr="0025221B">
        <w:rPr>
          <w:b/>
          <w:bCs/>
          <w:i/>
          <w:iCs/>
          <w:color w:val="000000" w:themeColor="text1"/>
        </w:rPr>
        <w:t xml:space="preserve">Other - List each item in sufficient detail for EPA to determine the reasonableness and allowability of its cost. </w:t>
      </w:r>
      <w:r w:rsidRPr="0025221B">
        <w:rPr>
          <w:i/>
          <w:iCs/>
        </w:rPr>
        <w:t xml:space="preserve">This category should include only those types of direct costs that do not fit in any of the other budget categories. Examples of costs that may be in this category </w:t>
      </w:r>
      <w:proofErr w:type="gramStart"/>
      <w:r w:rsidRPr="0025221B">
        <w:rPr>
          <w:i/>
          <w:iCs/>
        </w:rPr>
        <w:t>are:</w:t>
      </w:r>
      <w:proofErr w:type="gramEnd"/>
      <w:r w:rsidRPr="0025221B">
        <w:rPr>
          <w:i/>
          <w:iCs/>
        </w:rPr>
        <w:t xml:space="preserve"> insurance; rental/lease of equipment or supplies; equipment service or maintenance contracts; printing or photocopying; participant support costs such as non-employee training stipends and travel, subsidies or rebates for purchases of pollution control equipment (such as a specified amount of funding for residential woodstove changeouts or truck owners to purchase cleaner trucks); and subaward costs. Applicants should describe the items included in the “Other” category and include the estimated amount of participant support costs in a separate line item. Additional information about participant support costs is contained in </w:t>
      </w:r>
      <w:hyperlink r:id="rId13">
        <w:r w:rsidRPr="0025221B">
          <w:rPr>
            <w:i/>
            <w:iCs/>
            <w:color w:val="0000FF"/>
            <w:u w:val="single"/>
          </w:rPr>
          <w:t>RAIN-2018-G05, “EPA Guidance on Participant Support Costs.”</w:t>
        </w:r>
      </w:hyperlink>
    </w:p>
    <w:p w14:paraId="703BF93C" w14:textId="77777777" w:rsidR="00AD5D04" w:rsidRPr="0025221B" w:rsidRDefault="00AD5D04" w:rsidP="00AD5D04">
      <w:pPr>
        <w:widowControl w:val="0"/>
        <w:autoSpaceDE w:val="0"/>
        <w:autoSpaceDN w:val="0"/>
        <w:adjustRightInd w:val="0"/>
        <w:ind w:left="360"/>
        <w:contextualSpacing/>
        <w:rPr>
          <w:i/>
          <w:iCs/>
        </w:rPr>
      </w:pPr>
    </w:p>
    <w:p w14:paraId="47D56F67" w14:textId="77777777" w:rsidR="00AD5D04" w:rsidRPr="0025221B" w:rsidRDefault="00AD5D04" w:rsidP="00AD5D04">
      <w:pPr>
        <w:widowControl w:val="0"/>
        <w:autoSpaceDE w:val="0"/>
        <w:autoSpaceDN w:val="0"/>
        <w:adjustRightInd w:val="0"/>
        <w:ind w:left="360"/>
        <w:contextualSpacing/>
        <w:rPr>
          <w:i/>
          <w:iCs/>
          <w:color w:val="000000"/>
        </w:rPr>
      </w:pPr>
      <w:r w:rsidRPr="0025221B">
        <w:rPr>
          <w:i/>
          <w:iCs/>
        </w:rPr>
        <w:t xml:space="preserve">Subawards (e.g., subgrants) and participant support costs are a distinct type of cost </w:t>
      </w:r>
      <w:r w:rsidRPr="0025221B">
        <w:rPr>
          <w:i/>
          <w:iCs/>
        </w:rPr>
        <w:lastRenderedPageBreak/>
        <w:t xml:space="preserve">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purchase of eligible emissions control technologies are considered participant support costs. Please refer to Appendix A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as a separate line item in the “Other” category, and a description of the types of activities to be supported. Refer to </w:t>
      </w:r>
      <w:hyperlink r:id="rId14">
        <w:r w:rsidRPr="0025221B">
          <w:rPr>
            <w:i/>
            <w:iCs/>
            <w:color w:val="0000FF"/>
            <w:u w:val="single"/>
          </w:rPr>
          <w:t>EPA’s Subaward Policy and supplemental Frequent Questions</w:t>
        </w:r>
      </w:hyperlink>
      <w:r w:rsidRPr="0025221B">
        <w:rPr>
          <w:i/>
          <w:iCs/>
        </w:rPr>
        <w:t xml:space="preserve"> for additional guidance. </w:t>
      </w:r>
    </w:p>
    <w:p w14:paraId="621F9EF4" w14:textId="77777777" w:rsidR="00AD5D04" w:rsidRPr="0025221B" w:rsidRDefault="00AD5D04" w:rsidP="00AD5D04">
      <w:pPr>
        <w:ind w:left="360"/>
        <w:contextualSpacing/>
        <w:rPr>
          <w:i/>
          <w:iCs/>
          <w:color w:val="000000"/>
        </w:rPr>
      </w:pPr>
    </w:p>
    <w:p w14:paraId="7221DCFD" w14:textId="77777777" w:rsidR="00AD5D04" w:rsidRPr="0025221B" w:rsidRDefault="00AD5D04" w:rsidP="00AD5D04">
      <w:pPr>
        <w:widowControl w:val="0"/>
        <w:numPr>
          <w:ilvl w:val="0"/>
          <w:numId w:val="7"/>
        </w:numPr>
        <w:tabs>
          <w:tab w:val="clear" w:pos="360"/>
        </w:tabs>
        <w:autoSpaceDE w:val="0"/>
        <w:autoSpaceDN w:val="0"/>
        <w:adjustRightInd w:val="0"/>
        <w:contextualSpacing/>
        <w:rPr>
          <w:i/>
          <w:iCs/>
        </w:rPr>
      </w:pPr>
      <w:r w:rsidRPr="0025221B">
        <w:rPr>
          <w:b/>
          <w:bCs/>
          <w:i/>
          <w:iCs/>
          <w:color w:val="000000" w:themeColor="text1"/>
        </w:rPr>
        <w:t xml:space="preserve">Indirect Charges - If indirect charges are budgeted, indicate the approved rate and base. </w:t>
      </w:r>
      <w:r w:rsidRPr="0025221B">
        <w:rPr>
          <w:i/>
          <w:iCs/>
        </w:rPr>
        <w:t>Indirect costs are those incurred by the grantee for a common or joint purpose that benefit more than one cost objective or project and are not readily assignable to specific cost objectives or projects as a direct cost. Examples of Indirect Cost Rate calculations are shown below:</w:t>
      </w:r>
    </w:p>
    <w:p w14:paraId="1827DAC3" w14:textId="77777777" w:rsidR="00AD5D04" w:rsidRPr="0025221B" w:rsidRDefault="00AD5D04" w:rsidP="00AD5D04">
      <w:pPr>
        <w:widowControl w:val="0"/>
        <w:numPr>
          <w:ilvl w:val="1"/>
          <w:numId w:val="7"/>
        </w:numPr>
        <w:autoSpaceDE w:val="0"/>
        <w:autoSpaceDN w:val="0"/>
        <w:adjustRightInd w:val="0"/>
        <w:ind w:left="720"/>
        <w:contextualSpacing/>
        <w:rPr>
          <w:i/>
          <w:iCs/>
        </w:rPr>
      </w:pPr>
      <w:r w:rsidRPr="0025221B">
        <w:rPr>
          <w:i/>
          <w:iCs/>
        </w:rPr>
        <w:t>Personnel (Indirect Rate x Personnel = Indirect Costs)</w:t>
      </w:r>
    </w:p>
    <w:p w14:paraId="4C002043" w14:textId="77777777" w:rsidR="00AD5D04" w:rsidRPr="0025221B" w:rsidRDefault="00AD5D04" w:rsidP="00AD5D04">
      <w:pPr>
        <w:widowControl w:val="0"/>
        <w:numPr>
          <w:ilvl w:val="1"/>
          <w:numId w:val="7"/>
        </w:numPr>
        <w:autoSpaceDE w:val="0"/>
        <w:autoSpaceDN w:val="0"/>
        <w:adjustRightInd w:val="0"/>
        <w:ind w:left="720"/>
        <w:contextualSpacing/>
        <w:rPr>
          <w:i/>
          <w:iCs/>
        </w:rPr>
      </w:pPr>
      <w:r w:rsidRPr="0025221B">
        <w:rPr>
          <w:i/>
          <w:iCs/>
        </w:rPr>
        <w:t>Personnel and Fringe (Indirect Rate x Personnel &amp; Fringe = Indirect Costs)</w:t>
      </w:r>
    </w:p>
    <w:p w14:paraId="3BE297BC" w14:textId="77777777" w:rsidR="00AD5D04" w:rsidRPr="0025221B" w:rsidRDefault="00AD5D04" w:rsidP="00AD5D04">
      <w:pPr>
        <w:widowControl w:val="0"/>
        <w:numPr>
          <w:ilvl w:val="1"/>
          <w:numId w:val="7"/>
        </w:numPr>
        <w:autoSpaceDE w:val="0"/>
        <w:autoSpaceDN w:val="0"/>
        <w:adjustRightInd w:val="0"/>
        <w:ind w:left="720"/>
        <w:contextualSpacing/>
        <w:rPr>
          <w:i/>
          <w:iCs/>
        </w:rPr>
      </w:pPr>
      <w:r w:rsidRPr="0025221B">
        <w:rPr>
          <w:i/>
          <w:iCs/>
        </w:rPr>
        <w:t>Total Direct Costs (Indirect Rate x Total direct costs = Indirect Costs)</w:t>
      </w:r>
    </w:p>
    <w:p w14:paraId="7EE3E8A0" w14:textId="77777777" w:rsidR="00AD5D04" w:rsidRPr="0025221B" w:rsidRDefault="00AD5D04" w:rsidP="00AD5D04">
      <w:pPr>
        <w:widowControl w:val="0"/>
        <w:numPr>
          <w:ilvl w:val="1"/>
          <w:numId w:val="7"/>
        </w:numPr>
        <w:autoSpaceDE w:val="0"/>
        <w:autoSpaceDN w:val="0"/>
        <w:adjustRightInd w:val="0"/>
        <w:ind w:left="720"/>
        <w:contextualSpacing/>
        <w:rPr>
          <w:i/>
          <w:iCs/>
        </w:rPr>
      </w:pPr>
      <w:r w:rsidRPr="0025221B">
        <w:rPr>
          <w:i/>
          <w:iCs/>
        </w:rPr>
        <w:t>Direct Costs, less distorting or other factors such as contracts and equipment</w:t>
      </w:r>
    </w:p>
    <w:p w14:paraId="08604075" w14:textId="77777777" w:rsidR="00AD5D04" w:rsidRPr="0025221B" w:rsidRDefault="00AD5D04" w:rsidP="00AD5D04">
      <w:pPr>
        <w:widowControl w:val="0"/>
        <w:tabs>
          <w:tab w:val="left" w:pos="1080"/>
        </w:tabs>
        <w:autoSpaceDE w:val="0"/>
        <w:autoSpaceDN w:val="0"/>
        <w:adjustRightInd w:val="0"/>
        <w:ind w:left="720" w:firstLine="720"/>
        <w:contextualSpacing/>
        <w:rPr>
          <w:i/>
          <w:iCs/>
        </w:rPr>
      </w:pPr>
      <w:r w:rsidRPr="0025221B">
        <w:rPr>
          <w:i/>
          <w:iCs/>
        </w:rPr>
        <w:t xml:space="preserve"> (Indirect Rate x (total direct cost – distorting factors) = Indirect Costs)</w:t>
      </w:r>
    </w:p>
    <w:p w14:paraId="6F958591" w14:textId="77777777" w:rsidR="00AD5D04" w:rsidRPr="0025221B" w:rsidRDefault="00AD5D04" w:rsidP="00AD5D04">
      <w:pPr>
        <w:widowControl w:val="0"/>
        <w:autoSpaceDE w:val="0"/>
        <w:autoSpaceDN w:val="0"/>
        <w:adjustRightInd w:val="0"/>
        <w:ind w:left="360"/>
        <w:contextualSpacing/>
        <w:rPr>
          <w:i/>
          <w:iCs/>
        </w:rPr>
      </w:pPr>
    </w:p>
    <w:p w14:paraId="56320D4D" w14:textId="77777777" w:rsidR="00AD5D04" w:rsidRPr="0025221B" w:rsidRDefault="00AD5D04" w:rsidP="00AD5D04">
      <w:pPr>
        <w:widowControl w:val="0"/>
        <w:autoSpaceDE w:val="0"/>
        <w:autoSpaceDN w:val="0"/>
        <w:adjustRightInd w:val="0"/>
        <w:contextualSpacing/>
        <w:rPr>
          <w:i/>
          <w:iCs/>
          <w:color w:val="0000FF"/>
          <w:u w:val="single"/>
        </w:rPr>
      </w:pPr>
      <w:r w:rsidRPr="0025221B">
        <w:rPr>
          <w:i/>
          <w:iCs/>
        </w:rPr>
        <w:t xml:space="preserve">Additional indirect cost guidance is available in </w:t>
      </w:r>
      <w:hyperlink r:id="rId15" w:history="1">
        <w:r w:rsidRPr="0025221B">
          <w:rPr>
            <w:i/>
            <w:iCs/>
            <w:color w:val="0000FF"/>
            <w:u w:val="single"/>
          </w:rPr>
          <w:t>RAIN-2018-G02, “Indirect Cost Guidance for Recipients of EPA Assistance Agreements.”</w:t>
        </w:r>
      </w:hyperlink>
    </w:p>
    <w:p w14:paraId="5935261A" w14:textId="77777777" w:rsidR="00AD5D04" w:rsidRPr="0025221B" w:rsidRDefault="00AD5D04" w:rsidP="00AD5D04">
      <w:pPr>
        <w:widowControl w:val="0"/>
        <w:autoSpaceDE w:val="0"/>
        <w:autoSpaceDN w:val="0"/>
        <w:adjustRightInd w:val="0"/>
        <w:contextualSpacing/>
        <w:rPr>
          <w:b/>
          <w:bCs/>
          <w:i/>
          <w:iCs/>
          <w:color w:val="000000" w:themeColor="text1"/>
        </w:rPr>
      </w:pPr>
      <w:r w:rsidRPr="0025221B">
        <w:rPr>
          <w:b/>
          <w:bCs/>
          <w:i/>
          <w:iCs/>
          <w:color w:val="000000" w:themeColor="text1"/>
        </w:rPr>
        <w:t>Example Budget Table (Required, part of the 14-page limit)</w:t>
      </w:r>
    </w:p>
    <w:tbl>
      <w:tblPr>
        <w:tblW w:w="870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959"/>
        <w:gridCol w:w="1264"/>
        <w:gridCol w:w="1264"/>
        <w:gridCol w:w="1220"/>
      </w:tblGrid>
      <w:tr w:rsidR="00AD5D04" w:rsidRPr="0025221B" w14:paraId="6B98C9F7" w14:textId="77777777" w:rsidTr="00A82181">
        <w:trPr>
          <w:trHeight w:val="463"/>
          <w:tblCellSpacing w:w="15" w:type="dxa"/>
        </w:trPr>
        <w:tc>
          <w:tcPr>
            <w:tcW w:w="4914"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67039932" w14:textId="77777777" w:rsidR="00AD5D04" w:rsidRPr="0025221B" w:rsidRDefault="00AD5D04" w:rsidP="00A82181">
            <w:pPr>
              <w:rPr>
                <w:i/>
                <w:iCs/>
                <w:sz w:val="20"/>
                <w:szCs w:val="20"/>
              </w:rPr>
            </w:pPr>
            <w:bookmarkStart w:id="0" w:name="_Hlk529447565"/>
            <w:r w:rsidRPr="0025221B">
              <w:rPr>
                <w:i/>
                <w:iCs/>
                <w:sz w:val="20"/>
                <w:szCs w:val="20"/>
              </w:rPr>
              <w:t>Line Item and Itemized Cost</w:t>
            </w:r>
          </w:p>
        </w:tc>
        <w:tc>
          <w:tcPr>
            <w:tcW w:w="1234"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101906A2" w14:textId="77777777" w:rsidR="00AD5D04" w:rsidRPr="0025221B" w:rsidRDefault="00AD5D04" w:rsidP="00A82181">
            <w:pPr>
              <w:rPr>
                <w:i/>
                <w:iCs/>
                <w:sz w:val="20"/>
                <w:szCs w:val="20"/>
              </w:rPr>
            </w:pPr>
            <w:r w:rsidRPr="0025221B">
              <w:rPr>
                <w:i/>
                <w:iCs/>
                <w:sz w:val="20"/>
                <w:szCs w:val="20"/>
              </w:rPr>
              <w:t>EPA Funding</w:t>
            </w:r>
            <w:r w:rsidRPr="0025221B">
              <w:rPr>
                <w:rStyle w:val="FootnoteReference"/>
                <w:i/>
                <w:iCs/>
                <w:sz w:val="20"/>
                <w:szCs w:val="20"/>
              </w:rPr>
              <w:footnoteReference w:id="2"/>
            </w:r>
            <w:r w:rsidRPr="0025221B">
              <w:rPr>
                <w:i/>
                <w:iCs/>
                <w:sz w:val="20"/>
                <w:szCs w:val="20"/>
                <w:vertAlign w:val="superscript"/>
              </w:rPr>
              <w:t xml:space="preserve"> </w:t>
            </w:r>
          </w:p>
        </w:tc>
        <w:tc>
          <w:tcPr>
            <w:tcW w:w="1234"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2B2024CF" w14:textId="77777777" w:rsidR="00AD5D04" w:rsidRPr="0025221B" w:rsidRDefault="00AD5D04" w:rsidP="00A82181">
            <w:pPr>
              <w:rPr>
                <w:i/>
                <w:iCs/>
                <w:sz w:val="20"/>
                <w:szCs w:val="20"/>
              </w:rPr>
            </w:pPr>
            <w:r w:rsidRPr="0025221B">
              <w:rPr>
                <w:i/>
                <w:iCs/>
                <w:sz w:val="20"/>
                <w:szCs w:val="20"/>
              </w:rPr>
              <w:t>Voluntary Cost Share</w:t>
            </w:r>
            <w:r w:rsidRPr="0025221B">
              <w:rPr>
                <w:i/>
                <w:iCs/>
                <w:sz w:val="20"/>
                <w:szCs w:val="20"/>
                <w:vertAlign w:val="superscript"/>
              </w:rPr>
              <w:t>7</w:t>
            </w:r>
          </w:p>
        </w:tc>
        <w:tc>
          <w:tcPr>
            <w:tcW w:w="1174"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0B30D645" w14:textId="77777777" w:rsidR="00AD5D04" w:rsidRPr="0025221B" w:rsidRDefault="00AD5D04" w:rsidP="00A82181">
            <w:pPr>
              <w:rPr>
                <w:i/>
                <w:iCs/>
                <w:sz w:val="20"/>
                <w:szCs w:val="20"/>
              </w:rPr>
            </w:pPr>
            <w:r w:rsidRPr="0025221B">
              <w:rPr>
                <w:i/>
                <w:iCs/>
                <w:sz w:val="20"/>
                <w:szCs w:val="20"/>
              </w:rPr>
              <w:t>Mandatory Cost Share</w:t>
            </w:r>
            <w:r w:rsidRPr="0025221B">
              <w:rPr>
                <w:rStyle w:val="FootnoteReference"/>
                <w:i/>
                <w:iCs/>
                <w:sz w:val="20"/>
                <w:szCs w:val="20"/>
              </w:rPr>
              <w:footnoteReference w:id="3"/>
            </w:r>
          </w:p>
        </w:tc>
      </w:tr>
      <w:bookmarkEnd w:id="0"/>
      <w:tr w:rsidR="00AD5D04" w:rsidRPr="0025221B" w14:paraId="2970F91D"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vAlign w:val="center"/>
          </w:tcPr>
          <w:p w14:paraId="5F88EBB6" w14:textId="77777777" w:rsidR="00AD5D04" w:rsidRPr="0025221B" w:rsidRDefault="00AD5D04" w:rsidP="00A82181">
            <w:pPr>
              <w:rPr>
                <w:i/>
                <w:iCs/>
                <w:sz w:val="20"/>
                <w:szCs w:val="20"/>
              </w:rPr>
            </w:pPr>
            <w:r w:rsidRPr="0025221B">
              <w:rPr>
                <w:i/>
                <w:iCs/>
                <w:sz w:val="20"/>
                <w:szCs w:val="20"/>
              </w:rPr>
              <w:t xml:space="preserve">(1) Project Manager @ $40/hr x 10 </w:t>
            </w:r>
            <w:proofErr w:type="spellStart"/>
            <w:r w:rsidRPr="0025221B">
              <w:rPr>
                <w:i/>
                <w:iCs/>
                <w:sz w:val="20"/>
                <w:szCs w:val="20"/>
              </w:rPr>
              <w:t>hrs</w:t>
            </w:r>
            <w:proofErr w:type="spellEnd"/>
            <w:r w:rsidRPr="0025221B">
              <w:rPr>
                <w:i/>
                <w:iCs/>
                <w:sz w:val="20"/>
                <w:szCs w:val="20"/>
              </w:rPr>
              <w:t>/</w:t>
            </w:r>
            <w:proofErr w:type="spellStart"/>
            <w:r w:rsidRPr="0025221B">
              <w:rPr>
                <w:i/>
                <w:iCs/>
                <w:sz w:val="20"/>
                <w:szCs w:val="20"/>
              </w:rPr>
              <w:t>wk</w:t>
            </w:r>
            <w:proofErr w:type="spellEnd"/>
            <w:r w:rsidRPr="0025221B">
              <w:rPr>
                <w:i/>
                <w:iCs/>
                <w:sz w:val="20"/>
                <w:szCs w:val="20"/>
              </w:rPr>
              <w:t xml:space="preserve"> x 52 wks </w:t>
            </w:r>
          </w:p>
        </w:tc>
        <w:tc>
          <w:tcPr>
            <w:tcW w:w="1234" w:type="dxa"/>
            <w:tcBorders>
              <w:top w:val="outset" w:sz="6" w:space="0" w:color="auto"/>
              <w:left w:val="outset" w:sz="6" w:space="0" w:color="auto"/>
              <w:bottom w:val="outset" w:sz="6" w:space="0" w:color="auto"/>
              <w:right w:val="outset" w:sz="6" w:space="0" w:color="auto"/>
            </w:tcBorders>
            <w:vAlign w:val="center"/>
          </w:tcPr>
          <w:p w14:paraId="22C77D03" w14:textId="77777777" w:rsidR="00AD5D04" w:rsidRPr="0025221B" w:rsidRDefault="00AD5D04" w:rsidP="00A82181">
            <w:pPr>
              <w:rPr>
                <w:i/>
                <w:iCs/>
                <w:sz w:val="20"/>
                <w:szCs w:val="20"/>
              </w:rPr>
            </w:pPr>
          </w:p>
        </w:tc>
        <w:tc>
          <w:tcPr>
            <w:tcW w:w="1234" w:type="dxa"/>
            <w:tcBorders>
              <w:top w:val="outset" w:sz="6" w:space="0" w:color="auto"/>
              <w:left w:val="outset" w:sz="6" w:space="0" w:color="auto"/>
              <w:bottom w:val="outset" w:sz="6" w:space="0" w:color="auto"/>
              <w:right w:val="outset" w:sz="6" w:space="0" w:color="auto"/>
            </w:tcBorders>
            <w:vAlign w:val="center"/>
          </w:tcPr>
          <w:p w14:paraId="5A139209" w14:textId="77777777" w:rsidR="00AD5D04" w:rsidRPr="0025221B" w:rsidRDefault="00AD5D04" w:rsidP="00A82181">
            <w:pPr>
              <w:rPr>
                <w:i/>
                <w:iCs/>
                <w:sz w:val="20"/>
                <w:szCs w:val="20"/>
              </w:rPr>
            </w:pPr>
            <w:r w:rsidRPr="0025221B">
              <w:rPr>
                <w:i/>
                <w:iCs/>
                <w:sz w:val="20"/>
                <w:szCs w:val="20"/>
              </w:rPr>
              <w:t>$20,800</w:t>
            </w:r>
          </w:p>
        </w:tc>
        <w:tc>
          <w:tcPr>
            <w:tcW w:w="1174" w:type="dxa"/>
            <w:tcBorders>
              <w:top w:val="outset" w:sz="6" w:space="0" w:color="auto"/>
              <w:left w:val="outset" w:sz="6" w:space="0" w:color="auto"/>
              <w:bottom w:val="outset" w:sz="6" w:space="0" w:color="auto"/>
              <w:right w:val="single" w:sz="12" w:space="0" w:color="auto"/>
            </w:tcBorders>
            <w:vAlign w:val="center"/>
          </w:tcPr>
          <w:p w14:paraId="3BD65B15" w14:textId="77777777" w:rsidR="00AD5D04" w:rsidRPr="0025221B" w:rsidRDefault="00AD5D04" w:rsidP="00A82181">
            <w:pPr>
              <w:rPr>
                <w:i/>
                <w:iCs/>
                <w:sz w:val="20"/>
                <w:szCs w:val="20"/>
              </w:rPr>
            </w:pPr>
          </w:p>
        </w:tc>
      </w:tr>
      <w:tr w:rsidR="00AD5D04" w:rsidRPr="0025221B" w14:paraId="755DFDC3"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vAlign w:val="center"/>
          </w:tcPr>
          <w:p w14:paraId="6E11A81F" w14:textId="77777777" w:rsidR="00AD5D04" w:rsidRPr="0025221B" w:rsidRDefault="00AD5D04" w:rsidP="00A82181">
            <w:pPr>
              <w:rPr>
                <w:i/>
                <w:iCs/>
                <w:sz w:val="20"/>
                <w:szCs w:val="20"/>
              </w:rPr>
            </w:pPr>
            <w:r w:rsidRPr="0025221B">
              <w:rPr>
                <w:i/>
                <w:iCs/>
                <w:sz w:val="20"/>
                <w:szCs w:val="20"/>
              </w:rPr>
              <w:t xml:space="preserve">(1) Project Staff @ $30/hr x 40 </w:t>
            </w:r>
            <w:proofErr w:type="spellStart"/>
            <w:r w:rsidRPr="0025221B">
              <w:rPr>
                <w:i/>
                <w:iCs/>
                <w:sz w:val="20"/>
                <w:szCs w:val="20"/>
              </w:rPr>
              <w:t>hrs</w:t>
            </w:r>
            <w:proofErr w:type="spellEnd"/>
            <w:r w:rsidRPr="0025221B">
              <w:rPr>
                <w:i/>
                <w:iCs/>
                <w:sz w:val="20"/>
                <w:szCs w:val="20"/>
              </w:rPr>
              <w:t>/</w:t>
            </w:r>
            <w:proofErr w:type="spellStart"/>
            <w:r w:rsidRPr="0025221B">
              <w:rPr>
                <w:i/>
                <w:iCs/>
                <w:sz w:val="20"/>
                <w:szCs w:val="20"/>
              </w:rPr>
              <w:t>wk</w:t>
            </w:r>
            <w:proofErr w:type="spellEnd"/>
            <w:r w:rsidRPr="0025221B">
              <w:rPr>
                <w:i/>
                <w:iCs/>
                <w:sz w:val="20"/>
                <w:szCs w:val="20"/>
              </w:rPr>
              <w:t xml:space="preserve"> x 40 wks </w:t>
            </w:r>
          </w:p>
        </w:tc>
        <w:tc>
          <w:tcPr>
            <w:tcW w:w="1234" w:type="dxa"/>
            <w:tcBorders>
              <w:top w:val="outset" w:sz="6" w:space="0" w:color="auto"/>
              <w:left w:val="outset" w:sz="6" w:space="0" w:color="auto"/>
              <w:bottom w:val="outset" w:sz="6" w:space="0" w:color="auto"/>
              <w:right w:val="outset" w:sz="6" w:space="0" w:color="auto"/>
            </w:tcBorders>
            <w:vAlign w:val="center"/>
          </w:tcPr>
          <w:p w14:paraId="366B9E41" w14:textId="77777777" w:rsidR="00AD5D04" w:rsidRPr="0025221B" w:rsidRDefault="00AD5D04" w:rsidP="00A82181">
            <w:pPr>
              <w:rPr>
                <w:i/>
                <w:iCs/>
                <w:sz w:val="20"/>
                <w:szCs w:val="20"/>
              </w:rPr>
            </w:pPr>
            <w:r w:rsidRPr="0025221B">
              <w:rPr>
                <w:i/>
                <w:iCs/>
                <w:sz w:val="20"/>
                <w:szCs w:val="20"/>
              </w:rPr>
              <w:t>$48,000</w:t>
            </w:r>
          </w:p>
        </w:tc>
        <w:tc>
          <w:tcPr>
            <w:tcW w:w="1234" w:type="dxa"/>
            <w:tcBorders>
              <w:top w:val="outset" w:sz="6" w:space="0" w:color="auto"/>
              <w:left w:val="outset" w:sz="6" w:space="0" w:color="auto"/>
              <w:bottom w:val="outset" w:sz="6" w:space="0" w:color="auto"/>
              <w:right w:val="outset" w:sz="6" w:space="0" w:color="auto"/>
            </w:tcBorders>
            <w:vAlign w:val="center"/>
          </w:tcPr>
          <w:p w14:paraId="59A2FA27"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vAlign w:val="center"/>
          </w:tcPr>
          <w:p w14:paraId="5C63A280" w14:textId="77777777" w:rsidR="00AD5D04" w:rsidRPr="0025221B" w:rsidRDefault="00AD5D04" w:rsidP="00A82181">
            <w:pPr>
              <w:rPr>
                <w:i/>
                <w:iCs/>
                <w:sz w:val="20"/>
                <w:szCs w:val="20"/>
              </w:rPr>
            </w:pPr>
            <w:r w:rsidRPr="0025221B">
              <w:rPr>
                <w:i/>
                <w:iCs/>
                <w:sz w:val="20"/>
                <w:szCs w:val="20"/>
              </w:rPr>
              <w:t> </w:t>
            </w:r>
          </w:p>
        </w:tc>
      </w:tr>
      <w:tr w:rsidR="00AD5D04" w:rsidRPr="0025221B" w14:paraId="67D40B4E"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31DD05F2" w14:textId="77777777" w:rsidR="00AD5D04" w:rsidRPr="0025221B" w:rsidRDefault="00AD5D04" w:rsidP="00A82181">
            <w:pPr>
              <w:rPr>
                <w:i/>
                <w:iCs/>
                <w:sz w:val="20"/>
                <w:szCs w:val="20"/>
              </w:rPr>
            </w:pPr>
            <w:r w:rsidRPr="0025221B">
              <w:rPr>
                <w:i/>
                <w:iCs/>
                <w:sz w:val="20"/>
                <w:szCs w:val="20"/>
              </w:rPr>
              <w:t> TOTAL PERSONNEL</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0739E22B" w14:textId="77777777" w:rsidR="00AD5D04" w:rsidRPr="0025221B" w:rsidRDefault="00AD5D04" w:rsidP="00A82181">
            <w:pPr>
              <w:rPr>
                <w:i/>
                <w:iCs/>
                <w:sz w:val="20"/>
                <w:szCs w:val="20"/>
              </w:rPr>
            </w:pPr>
            <w:r w:rsidRPr="0025221B">
              <w:rPr>
                <w:i/>
                <w:iCs/>
                <w:sz w:val="20"/>
                <w:szCs w:val="20"/>
              </w:rPr>
              <w:t>$48,000</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52A64983" w14:textId="77777777" w:rsidR="00AD5D04" w:rsidRPr="0025221B" w:rsidRDefault="00AD5D04" w:rsidP="00A82181">
            <w:pPr>
              <w:rPr>
                <w:i/>
                <w:iCs/>
                <w:sz w:val="20"/>
                <w:szCs w:val="20"/>
              </w:rPr>
            </w:pPr>
            <w:r w:rsidRPr="0025221B">
              <w:rPr>
                <w:i/>
                <w:iCs/>
                <w:sz w:val="20"/>
                <w:szCs w:val="20"/>
              </w:rPr>
              <w:t>20,800</w:t>
            </w: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505F01C7" w14:textId="77777777" w:rsidR="00AD5D04" w:rsidRPr="0025221B" w:rsidRDefault="00AD5D04" w:rsidP="00A82181">
            <w:pPr>
              <w:rPr>
                <w:i/>
                <w:iCs/>
                <w:sz w:val="20"/>
                <w:szCs w:val="20"/>
              </w:rPr>
            </w:pPr>
          </w:p>
        </w:tc>
      </w:tr>
      <w:tr w:rsidR="00AD5D04" w:rsidRPr="0025221B" w14:paraId="3E0EF5C5" w14:textId="77777777" w:rsidTr="00A82181">
        <w:trPr>
          <w:trHeight w:val="239"/>
          <w:tblCellSpacing w:w="15" w:type="dxa"/>
        </w:trPr>
        <w:tc>
          <w:tcPr>
            <w:tcW w:w="4914" w:type="dxa"/>
            <w:tcBorders>
              <w:top w:val="single" w:sz="12" w:space="0" w:color="auto"/>
              <w:left w:val="single" w:sz="12" w:space="0" w:color="auto"/>
              <w:bottom w:val="outset" w:sz="6" w:space="0" w:color="auto"/>
              <w:right w:val="outset" w:sz="6" w:space="0" w:color="auto"/>
            </w:tcBorders>
            <w:vAlign w:val="center"/>
          </w:tcPr>
          <w:p w14:paraId="4CC28B46" w14:textId="77777777" w:rsidR="00AD5D04" w:rsidRPr="0025221B" w:rsidRDefault="00AD5D04" w:rsidP="00A82181">
            <w:pPr>
              <w:rPr>
                <w:i/>
                <w:iCs/>
                <w:sz w:val="20"/>
                <w:szCs w:val="20"/>
              </w:rPr>
            </w:pPr>
            <w:r w:rsidRPr="0025221B">
              <w:rPr>
                <w:i/>
                <w:iCs/>
                <w:sz w:val="20"/>
                <w:szCs w:val="20"/>
              </w:rPr>
              <w:t xml:space="preserve"> 20% of Salary and Wages</w:t>
            </w:r>
          </w:p>
        </w:tc>
        <w:tc>
          <w:tcPr>
            <w:tcW w:w="1234" w:type="dxa"/>
            <w:tcBorders>
              <w:top w:val="single" w:sz="12" w:space="0" w:color="auto"/>
              <w:left w:val="outset" w:sz="6" w:space="0" w:color="auto"/>
              <w:bottom w:val="outset" w:sz="6" w:space="0" w:color="auto"/>
              <w:right w:val="outset" w:sz="6" w:space="0" w:color="auto"/>
            </w:tcBorders>
            <w:vAlign w:val="center"/>
          </w:tcPr>
          <w:p w14:paraId="5E65D166" w14:textId="77777777" w:rsidR="00AD5D04" w:rsidRPr="0025221B" w:rsidRDefault="00AD5D04" w:rsidP="00A82181">
            <w:pPr>
              <w:rPr>
                <w:i/>
                <w:iCs/>
                <w:sz w:val="20"/>
                <w:szCs w:val="20"/>
              </w:rPr>
            </w:pPr>
            <w:r w:rsidRPr="0025221B">
              <w:rPr>
                <w:i/>
                <w:iCs/>
                <w:sz w:val="20"/>
                <w:szCs w:val="20"/>
              </w:rPr>
              <w:t>20</w:t>
            </w:r>
            <w:proofErr w:type="gramStart"/>
            <w:r w:rsidRPr="0025221B">
              <w:rPr>
                <w:i/>
                <w:iCs/>
                <w:sz w:val="20"/>
                <w:szCs w:val="20"/>
              </w:rPr>
              <w:t>%(</w:t>
            </w:r>
            <w:proofErr w:type="gramEnd"/>
            <w:r w:rsidRPr="0025221B">
              <w:rPr>
                <w:i/>
                <w:iCs/>
                <w:sz w:val="20"/>
                <w:szCs w:val="20"/>
              </w:rPr>
              <w:t>48,000)</w:t>
            </w:r>
          </w:p>
        </w:tc>
        <w:tc>
          <w:tcPr>
            <w:tcW w:w="1234" w:type="dxa"/>
            <w:tcBorders>
              <w:top w:val="single" w:sz="12" w:space="0" w:color="auto"/>
              <w:left w:val="outset" w:sz="6" w:space="0" w:color="auto"/>
              <w:bottom w:val="outset" w:sz="6" w:space="0" w:color="auto"/>
              <w:right w:val="outset" w:sz="6" w:space="0" w:color="auto"/>
            </w:tcBorders>
            <w:vAlign w:val="center"/>
          </w:tcPr>
          <w:p w14:paraId="031F0F26" w14:textId="77777777" w:rsidR="00AD5D04" w:rsidRPr="0025221B" w:rsidRDefault="00AD5D04" w:rsidP="00A82181">
            <w:pPr>
              <w:rPr>
                <w:i/>
                <w:iCs/>
                <w:sz w:val="20"/>
                <w:szCs w:val="20"/>
              </w:rPr>
            </w:pPr>
            <w:r w:rsidRPr="0025221B">
              <w:rPr>
                <w:i/>
                <w:iCs/>
                <w:sz w:val="20"/>
                <w:szCs w:val="20"/>
              </w:rPr>
              <w:t>20</w:t>
            </w:r>
            <w:proofErr w:type="gramStart"/>
            <w:r w:rsidRPr="0025221B">
              <w:rPr>
                <w:i/>
                <w:iCs/>
                <w:sz w:val="20"/>
                <w:szCs w:val="20"/>
              </w:rPr>
              <w:t>%(</w:t>
            </w:r>
            <w:proofErr w:type="gramEnd"/>
            <w:r w:rsidRPr="0025221B">
              <w:rPr>
                <w:i/>
                <w:iCs/>
                <w:sz w:val="20"/>
                <w:szCs w:val="20"/>
              </w:rPr>
              <w:t>20,800)</w:t>
            </w:r>
          </w:p>
        </w:tc>
        <w:tc>
          <w:tcPr>
            <w:tcW w:w="1174" w:type="dxa"/>
            <w:tcBorders>
              <w:top w:val="single" w:sz="12" w:space="0" w:color="auto"/>
              <w:left w:val="outset" w:sz="6" w:space="0" w:color="auto"/>
              <w:bottom w:val="outset" w:sz="6" w:space="0" w:color="auto"/>
              <w:right w:val="single" w:sz="12" w:space="0" w:color="auto"/>
            </w:tcBorders>
            <w:vAlign w:val="center"/>
          </w:tcPr>
          <w:p w14:paraId="5994D728" w14:textId="77777777" w:rsidR="00AD5D04" w:rsidRPr="0025221B" w:rsidRDefault="00AD5D04" w:rsidP="00A82181">
            <w:pPr>
              <w:rPr>
                <w:i/>
                <w:iCs/>
                <w:sz w:val="20"/>
                <w:szCs w:val="20"/>
              </w:rPr>
            </w:pPr>
          </w:p>
        </w:tc>
      </w:tr>
      <w:tr w:rsidR="00AD5D04" w:rsidRPr="0025221B" w14:paraId="5529AB64"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vAlign w:val="center"/>
          </w:tcPr>
          <w:p w14:paraId="5EF7680C" w14:textId="77777777" w:rsidR="00AD5D04" w:rsidRPr="0025221B" w:rsidRDefault="00AD5D04" w:rsidP="00A82181">
            <w:pPr>
              <w:rPr>
                <w:i/>
                <w:iCs/>
                <w:sz w:val="20"/>
                <w:szCs w:val="20"/>
              </w:rPr>
            </w:pPr>
            <w:r w:rsidRPr="0025221B">
              <w:rPr>
                <w:i/>
                <w:iCs/>
                <w:sz w:val="20"/>
                <w:szCs w:val="20"/>
              </w:rPr>
              <w:t xml:space="preserve"> - Retirement, Health Benefits, FICA, SUI</w:t>
            </w:r>
          </w:p>
        </w:tc>
        <w:tc>
          <w:tcPr>
            <w:tcW w:w="1234" w:type="dxa"/>
            <w:tcBorders>
              <w:top w:val="outset" w:sz="6" w:space="0" w:color="auto"/>
              <w:left w:val="outset" w:sz="6" w:space="0" w:color="auto"/>
              <w:bottom w:val="outset" w:sz="6" w:space="0" w:color="auto"/>
              <w:right w:val="outset" w:sz="6" w:space="0" w:color="auto"/>
            </w:tcBorders>
            <w:vAlign w:val="center"/>
          </w:tcPr>
          <w:p w14:paraId="545F7A43" w14:textId="77777777" w:rsidR="00AD5D04" w:rsidRPr="0025221B" w:rsidRDefault="00AD5D04" w:rsidP="00A82181">
            <w:pPr>
              <w:rPr>
                <w:i/>
                <w:iCs/>
                <w:sz w:val="20"/>
                <w:szCs w:val="20"/>
              </w:rPr>
            </w:pPr>
            <w:r w:rsidRPr="0025221B">
              <w:rPr>
                <w:i/>
                <w:iCs/>
                <w:sz w:val="20"/>
                <w:szCs w:val="20"/>
              </w:rPr>
              <w:t>$9,600</w:t>
            </w:r>
          </w:p>
        </w:tc>
        <w:tc>
          <w:tcPr>
            <w:tcW w:w="1234" w:type="dxa"/>
            <w:tcBorders>
              <w:top w:val="outset" w:sz="6" w:space="0" w:color="auto"/>
              <w:left w:val="outset" w:sz="6" w:space="0" w:color="auto"/>
              <w:bottom w:val="outset" w:sz="6" w:space="0" w:color="auto"/>
              <w:right w:val="outset" w:sz="6" w:space="0" w:color="auto"/>
            </w:tcBorders>
            <w:vAlign w:val="center"/>
          </w:tcPr>
          <w:p w14:paraId="6DE23760" w14:textId="77777777" w:rsidR="00AD5D04" w:rsidRPr="0025221B" w:rsidRDefault="00AD5D04" w:rsidP="00A82181">
            <w:pPr>
              <w:rPr>
                <w:i/>
                <w:iCs/>
                <w:sz w:val="20"/>
                <w:szCs w:val="20"/>
              </w:rPr>
            </w:pPr>
            <w:r w:rsidRPr="0025221B">
              <w:rPr>
                <w:i/>
                <w:iCs/>
                <w:sz w:val="20"/>
                <w:szCs w:val="20"/>
              </w:rPr>
              <w:t>$4,160</w:t>
            </w:r>
          </w:p>
        </w:tc>
        <w:tc>
          <w:tcPr>
            <w:tcW w:w="1174" w:type="dxa"/>
            <w:tcBorders>
              <w:top w:val="outset" w:sz="6" w:space="0" w:color="auto"/>
              <w:left w:val="outset" w:sz="6" w:space="0" w:color="auto"/>
              <w:bottom w:val="outset" w:sz="6" w:space="0" w:color="auto"/>
              <w:right w:val="single" w:sz="12" w:space="0" w:color="auto"/>
            </w:tcBorders>
            <w:vAlign w:val="center"/>
          </w:tcPr>
          <w:p w14:paraId="1A735251" w14:textId="77777777" w:rsidR="00AD5D04" w:rsidRPr="0025221B" w:rsidRDefault="00AD5D04" w:rsidP="00A82181">
            <w:pPr>
              <w:rPr>
                <w:i/>
                <w:iCs/>
                <w:sz w:val="20"/>
                <w:szCs w:val="20"/>
              </w:rPr>
            </w:pPr>
          </w:p>
        </w:tc>
      </w:tr>
      <w:tr w:rsidR="00AD5D04" w:rsidRPr="0025221B" w14:paraId="62FE25C3"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3AA0FD7C" w14:textId="77777777" w:rsidR="00AD5D04" w:rsidRPr="0025221B" w:rsidRDefault="00AD5D04" w:rsidP="00A82181">
            <w:pPr>
              <w:rPr>
                <w:i/>
                <w:iCs/>
                <w:sz w:val="20"/>
                <w:szCs w:val="20"/>
              </w:rPr>
            </w:pPr>
            <w:r w:rsidRPr="0025221B">
              <w:rPr>
                <w:i/>
                <w:iCs/>
                <w:sz w:val="20"/>
                <w:szCs w:val="20"/>
              </w:rPr>
              <w:t xml:space="preserve">TOTAL FRINGE BENEFITS </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4D2955F0" w14:textId="77777777" w:rsidR="00AD5D04" w:rsidRPr="0025221B" w:rsidRDefault="00AD5D04" w:rsidP="00A82181">
            <w:pPr>
              <w:rPr>
                <w:i/>
                <w:iCs/>
                <w:sz w:val="20"/>
                <w:szCs w:val="20"/>
              </w:rPr>
            </w:pPr>
            <w:r w:rsidRPr="0025221B">
              <w:rPr>
                <w:i/>
                <w:iCs/>
                <w:sz w:val="20"/>
                <w:szCs w:val="20"/>
              </w:rPr>
              <w:t xml:space="preserve">$9,600 </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45D2B480" w14:textId="77777777" w:rsidR="00AD5D04" w:rsidRPr="0025221B" w:rsidRDefault="00AD5D04" w:rsidP="00A82181">
            <w:pPr>
              <w:rPr>
                <w:i/>
                <w:iCs/>
                <w:sz w:val="20"/>
                <w:szCs w:val="20"/>
              </w:rPr>
            </w:pPr>
            <w:r w:rsidRPr="0025221B">
              <w:rPr>
                <w:i/>
                <w:iCs/>
                <w:sz w:val="20"/>
                <w:szCs w:val="20"/>
              </w:rPr>
              <w:t>$4,160</w:t>
            </w: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3F6363F3" w14:textId="77777777" w:rsidR="00AD5D04" w:rsidRPr="0025221B" w:rsidRDefault="00AD5D04" w:rsidP="00A82181">
            <w:pPr>
              <w:rPr>
                <w:i/>
                <w:iCs/>
                <w:sz w:val="20"/>
                <w:szCs w:val="20"/>
              </w:rPr>
            </w:pPr>
          </w:p>
        </w:tc>
      </w:tr>
      <w:tr w:rsidR="00AD5D04" w:rsidRPr="0025221B" w14:paraId="68AE3B71" w14:textId="77777777" w:rsidTr="00A82181">
        <w:trPr>
          <w:trHeight w:val="239"/>
          <w:tblCellSpacing w:w="15" w:type="dxa"/>
        </w:trPr>
        <w:tc>
          <w:tcPr>
            <w:tcW w:w="4914" w:type="dxa"/>
            <w:tcBorders>
              <w:top w:val="single" w:sz="12" w:space="0" w:color="auto"/>
              <w:left w:val="single" w:sz="12" w:space="0" w:color="auto"/>
              <w:bottom w:val="outset" w:sz="6" w:space="0" w:color="auto"/>
              <w:right w:val="outset" w:sz="6" w:space="0" w:color="auto"/>
            </w:tcBorders>
            <w:vAlign w:val="center"/>
          </w:tcPr>
          <w:p w14:paraId="4AFB846E" w14:textId="77777777" w:rsidR="00AD5D04" w:rsidRPr="0025221B" w:rsidRDefault="00AD5D04" w:rsidP="00A82181">
            <w:pPr>
              <w:rPr>
                <w:i/>
                <w:iCs/>
                <w:sz w:val="20"/>
                <w:szCs w:val="20"/>
              </w:rPr>
            </w:pPr>
            <w:r w:rsidRPr="0025221B">
              <w:rPr>
                <w:i/>
                <w:iCs/>
                <w:sz w:val="20"/>
                <w:szCs w:val="20"/>
              </w:rPr>
              <w:t>Mileage for PM: 100 mi/</w:t>
            </w:r>
            <w:proofErr w:type="spellStart"/>
            <w:r w:rsidRPr="0025221B">
              <w:rPr>
                <w:i/>
                <w:iCs/>
                <w:sz w:val="20"/>
                <w:szCs w:val="20"/>
              </w:rPr>
              <w:t>mo</w:t>
            </w:r>
            <w:proofErr w:type="spellEnd"/>
            <w:r w:rsidRPr="0025221B">
              <w:rPr>
                <w:i/>
                <w:iCs/>
                <w:sz w:val="20"/>
                <w:szCs w:val="20"/>
              </w:rPr>
              <w:t xml:space="preserve"> @ $.17/mi x 12 </w:t>
            </w:r>
            <w:proofErr w:type="spellStart"/>
            <w:r w:rsidRPr="0025221B">
              <w:rPr>
                <w:i/>
                <w:iCs/>
                <w:sz w:val="20"/>
                <w:szCs w:val="20"/>
              </w:rPr>
              <w:t>mo</w:t>
            </w:r>
            <w:proofErr w:type="spellEnd"/>
          </w:p>
        </w:tc>
        <w:tc>
          <w:tcPr>
            <w:tcW w:w="1234" w:type="dxa"/>
            <w:tcBorders>
              <w:top w:val="single" w:sz="12" w:space="0" w:color="auto"/>
              <w:left w:val="outset" w:sz="6" w:space="0" w:color="auto"/>
              <w:bottom w:val="outset" w:sz="6" w:space="0" w:color="auto"/>
              <w:right w:val="outset" w:sz="6" w:space="0" w:color="auto"/>
            </w:tcBorders>
            <w:vAlign w:val="center"/>
          </w:tcPr>
          <w:p w14:paraId="2E143A97" w14:textId="77777777" w:rsidR="00AD5D04" w:rsidRPr="0025221B" w:rsidRDefault="00AD5D04" w:rsidP="00A82181">
            <w:pPr>
              <w:rPr>
                <w:i/>
                <w:iCs/>
                <w:sz w:val="20"/>
                <w:szCs w:val="20"/>
              </w:rPr>
            </w:pPr>
            <w:r w:rsidRPr="0025221B">
              <w:rPr>
                <w:i/>
                <w:iCs/>
                <w:sz w:val="20"/>
                <w:szCs w:val="20"/>
              </w:rPr>
              <w:t xml:space="preserve">$204 </w:t>
            </w:r>
          </w:p>
        </w:tc>
        <w:tc>
          <w:tcPr>
            <w:tcW w:w="1234" w:type="dxa"/>
            <w:tcBorders>
              <w:top w:val="single" w:sz="12" w:space="0" w:color="auto"/>
              <w:left w:val="outset" w:sz="6" w:space="0" w:color="auto"/>
              <w:bottom w:val="outset" w:sz="6" w:space="0" w:color="auto"/>
              <w:right w:val="outset" w:sz="6" w:space="0" w:color="auto"/>
            </w:tcBorders>
            <w:vAlign w:val="center"/>
          </w:tcPr>
          <w:p w14:paraId="59188965" w14:textId="77777777" w:rsidR="00AD5D04" w:rsidRPr="0025221B" w:rsidRDefault="00AD5D04" w:rsidP="00A82181">
            <w:pPr>
              <w:rPr>
                <w:i/>
                <w:iCs/>
                <w:sz w:val="20"/>
                <w:szCs w:val="20"/>
              </w:rPr>
            </w:pPr>
          </w:p>
        </w:tc>
        <w:tc>
          <w:tcPr>
            <w:tcW w:w="1174" w:type="dxa"/>
            <w:tcBorders>
              <w:top w:val="single" w:sz="12" w:space="0" w:color="auto"/>
              <w:left w:val="outset" w:sz="6" w:space="0" w:color="auto"/>
              <w:bottom w:val="outset" w:sz="6" w:space="0" w:color="auto"/>
              <w:right w:val="single" w:sz="12" w:space="0" w:color="auto"/>
            </w:tcBorders>
            <w:vAlign w:val="center"/>
          </w:tcPr>
          <w:p w14:paraId="1D5BE007" w14:textId="77777777" w:rsidR="00AD5D04" w:rsidRPr="0025221B" w:rsidRDefault="00AD5D04" w:rsidP="00A82181">
            <w:pPr>
              <w:rPr>
                <w:i/>
                <w:iCs/>
                <w:sz w:val="20"/>
                <w:szCs w:val="20"/>
              </w:rPr>
            </w:pPr>
          </w:p>
        </w:tc>
      </w:tr>
      <w:tr w:rsidR="00AD5D04" w:rsidRPr="0025221B" w14:paraId="1EF35749"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vAlign w:val="center"/>
          </w:tcPr>
          <w:p w14:paraId="7F2B4227" w14:textId="77777777" w:rsidR="00AD5D04" w:rsidRPr="0025221B" w:rsidRDefault="00AD5D04" w:rsidP="00A82181">
            <w:pPr>
              <w:rPr>
                <w:i/>
                <w:iCs/>
                <w:sz w:val="20"/>
                <w:szCs w:val="20"/>
              </w:rPr>
            </w:pPr>
            <w:r w:rsidRPr="0025221B">
              <w:rPr>
                <w:i/>
                <w:iCs/>
                <w:sz w:val="20"/>
                <w:szCs w:val="20"/>
              </w:rPr>
              <w:lastRenderedPageBreak/>
              <w:t>Mileage for Staff: 200 mi/</w:t>
            </w:r>
            <w:proofErr w:type="spellStart"/>
            <w:r w:rsidRPr="0025221B">
              <w:rPr>
                <w:i/>
                <w:iCs/>
                <w:sz w:val="20"/>
                <w:szCs w:val="20"/>
              </w:rPr>
              <w:t>mo</w:t>
            </w:r>
            <w:proofErr w:type="spellEnd"/>
            <w:r w:rsidRPr="0025221B">
              <w:rPr>
                <w:i/>
                <w:iCs/>
                <w:sz w:val="20"/>
                <w:szCs w:val="20"/>
              </w:rPr>
              <w:t xml:space="preserve"> @ $.17/mi x 12 </w:t>
            </w:r>
            <w:proofErr w:type="spellStart"/>
            <w:r w:rsidRPr="0025221B">
              <w:rPr>
                <w:i/>
                <w:iCs/>
                <w:sz w:val="20"/>
                <w:szCs w:val="20"/>
              </w:rPr>
              <w:t>mo</w:t>
            </w:r>
            <w:proofErr w:type="spellEnd"/>
          </w:p>
        </w:tc>
        <w:tc>
          <w:tcPr>
            <w:tcW w:w="1234" w:type="dxa"/>
            <w:tcBorders>
              <w:top w:val="outset" w:sz="6" w:space="0" w:color="auto"/>
              <w:left w:val="outset" w:sz="6" w:space="0" w:color="auto"/>
              <w:bottom w:val="outset" w:sz="6" w:space="0" w:color="auto"/>
              <w:right w:val="outset" w:sz="6" w:space="0" w:color="auto"/>
            </w:tcBorders>
            <w:vAlign w:val="center"/>
          </w:tcPr>
          <w:p w14:paraId="3995C5C8" w14:textId="77777777" w:rsidR="00AD5D04" w:rsidRPr="0025221B" w:rsidRDefault="00AD5D04" w:rsidP="00A82181">
            <w:pPr>
              <w:rPr>
                <w:i/>
                <w:iCs/>
                <w:sz w:val="20"/>
                <w:szCs w:val="20"/>
              </w:rPr>
            </w:pPr>
            <w:r w:rsidRPr="0025221B">
              <w:rPr>
                <w:i/>
                <w:iCs/>
                <w:sz w:val="20"/>
                <w:szCs w:val="20"/>
              </w:rPr>
              <w:t xml:space="preserve">$408 </w:t>
            </w:r>
          </w:p>
        </w:tc>
        <w:tc>
          <w:tcPr>
            <w:tcW w:w="1234" w:type="dxa"/>
            <w:tcBorders>
              <w:top w:val="outset" w:sz="6" w:space="0" w:color="auto"/>
              <w:left w:val="outset" w:sz="6" w:space="0" w:color="auto"/>
              <w:bottom w:val="outset" w:sz="6" w:space="0" w:color="auto"/>
              <w:right w:val="outset" w:sz="6" w:space="0" w:color="auto"/>
            </w:tcBorders>
            <w:vAlign w:val="center"/>
          </w:tcPr>
          <w:p w14:paraId="41D16DFC"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vAlign w:val="center"/>
          </w:tcPr>
          <w:p w14:paraId="1A753EB5" w14:textId="77777777" w:rsidR="00AD5D04" w:rsidRPr="0025221B" w:rsidRDefault="00AD5D04" w:rsidP="00A82181">
            <w:pPr>
              <w:rPr>
                <w:i/>
                <w:iCs/>
                <w:sz w:val="20"/>
                <w:szCs w:val="20"/>
              </w:rPr>
            </w:pPr>
          </w:p>
        </w:tc>
      </w:tr>
      <w:tr w:rsidR="00AD5D04" w:rsidRPr="0025221B" w14:paraId="6F2A82F2"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78684177" w14:textId="77777777" w:rsidR="00AD5D04" w:rsidRPr="0025221B" w:rsidRDefault="00AD5D04" w:rsidP="00A82181">
            <w:pPr>
              <w:rPr>
                <w:i/>
                <w:iCs/>
                <w:sz w:val="20"/>
                <w:szCs w:val="20"/>
              </w:rPr>
            </w:pPr>
            <w:r w:rsidRPr="0025221B">
              <w:rPr>
                <w:i/>
                <w:iCs/>
                <w:sz w:val="20"/>
                <w:szCs w:val="20"/>
              </w:rPr>
              <w:t>TOTAL TRAVEL</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52A46A0A" w14:textId="77777777" w:rsidR="00AD5D04" w:rsidRPr="0025221B" w:rsidRDefault="00AD5D04" w:rsidP="00A82181">
            <w:pPr>
              <w:rPr>
                <w:i/>
                <w:iCs/>
                <w:sz w:val="20"/>
                <w:szCs w:val="20"/>
              </w:rPr>
            </w:pPr>
            <w:r w:rsidRPr="0025221B">
              <w:rPr>
                <w:i/>
                <w:iCs/>
                <w:sz w:val="20"/>
                <w:szCs w:val="20"/>
              </w:rPr>
              <w:t xml:space="preserve">$612 </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0884EC8F"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6E73E524" w14:textId="77777777" w:rsidR="00AD5D04" w:rsidRPr="0025221B" w:rsidRDefault="00AD5D04" w:rsidP="00A82181">
            <w:pPr>
              <w:rPr>
                <w:i/>
                <w:iCs/>
                <w:sz w:val="20"/>
                <w:szCs w:val="20"/>
              </w:rPr>
            </w:pPr>
          </w:p>
        </w:tc>
      </w:tr>
      <w:tr w:rsidR="00AD5D04" w:rsidRPr="0025221B" w14:paraId="0DF3AF60" w14:textId="77777777" w:rsidTr="00A82181">
        <w:trPr>
          <w:trHeight w:val="239"/>
          <w:tblCellSpacing w:w="15" w:type="dxa"/>
        </w:trPr>
        <w:tc>
          <w:tcPr>
            <w:tcW w:w="4914" w:type="dxa"/>
            <w:tcBorders>
              <w:top w:val="single" w:sz="12" w:space="0" w:color="auto"/>
              <w:left w:val="single" w:sz="12" w:space="0" w:color="auto"/>
              <w:bottom w:val="outset" w:sz="6" w:space="0" w:color="auto"/>
              <w:right w:val="outset" w:sz="6" w:space="0" w:color="auto"/>
            </w:tcBorders>
            <w:shd w:val="clear" w:color="auto" w:fill="auto"/>
            <w:vAlign w:val="center"/>
          </w:tcPr>
          <w:p w14:paraId="4CEE7B45" w14:textId="77777777" w:rsidR="00AD5D04" w:rsidRPr="0025221B" w:rsidDel="00546EC6" w:rsidRDefault="00AD5D04" w:rsidP="00A82181">
            <w:pPr>
              <w:rPr>
                <w:i/>
                <w:iCs/>
                <w:sz w:val="20"/>
                <w:szCs w:val="20"/>
              </w:rPr>
            </w:pPr>
            <w:r w:rsidRPr="0025221B">
              <w:rPr>
                <w:i/>
                <w:iCs/>
                <w:sz w:val="20"/>
                <w:szCs w:val="20"/>
              </w:rPr>
              <w:t>25 DOCs + CCV@ $5000 per unit</w:t>
            </w:r>
          </w:p>
        </w:tc>
        <w:tc>
          <w:tcPr>
            <w:tcW w:w="1234" w:type="dxa"/>
            <w:tcBorders>
              <w:top w:val="single" w:sz="12" w:space="0" w:color="auto"/>
              <w:left w:val="outset" w:sz="6" w:space="0" w:color="auto"/>
              <w:bottom w:val="outset" w:sz="6" w:space="0" w:color="auto"/>
              <w:right w:val="outset" w:sz="6" w:space="0" w:color="auto"/>
            </w:tcBorders>
            <w:shd w:val="clear" w:color="auto" w:fill="auto"/>
            <w:vAlign w:val="center"/>
          </w:tcPr>
          <w:p w14:paraId="73FBDB8F" w14:textId="77777777" w:rsidR="00AD5D04" w:rsidRPr="0025221B" w:rsidRDefault="00AD5D04" w:rsidP="00A82181">
            <w:pPr>
              <w:rPr>
                <w:i/>
                <w:iCs/>
                <w:sz w:val="20"/>
                <w:szCs w:val="20"/>
              </w:rPr>
            </w:pPr>
            <w:r w:rsidRPr="0025221B">
              <w:rPr>
                <w:i/>
                <w:iCs/>
                <w:sz w:val="20"/>
                <w:szCs w:val="20"/>
              </w:rPr>
              <w:t>$125,000</w:t>
            </w:r>
          </w:p>
        </w:tc>
        <w:tc>
          <w:tcPr>
            <w:tcW w:w="1234" w:type="dxa"/>
            <w:tcBorders>
              <w:top w:val="single" w:sz="12" w:space="0" w:color="auto"/>
              <w:left w:val="outset" w:sz="6" w:space="0" w:color="auto"/>
              <w:bottom w:val="outset" w:sz="6" w:space="0" w:color="auto"/>
              <w:right w:val="outset" w:sz="6" w:space="0" w:color="auto"/>
            </w:tcBorders>
            <w:vAlign w:val="center"/>
          </w:tcPr>
          <w:p w14:paraId="2022E075" w14:textId="77777777" w:rsidR="00AD5D04" w:rsidRPr="0025221B" w:rsidRDefault="00AD5D04" w:rsidP="00A82181">
            <w:pPr>
              <w:rPr>
                <w:i/>
                <w:iCs/>
                <w:sz w:val="20"/>
                <w:szCs w:val="20"/>
              </w:rPr>
            </w:pPr>
          </w:p>
        </w:tc>
        <w:tc>
          <w:tcPr>
            <w:tcW w:w="1174" w:type="dxa"/>
            <w:tcBorders>
              <w:top w:val="single" w:sz="12" w:space="0" w:color="auto"/>
              <w:left w:val="outset" w:sz="6" w:space="0" w:color="auto"/>
              <w:bottom w:val="outset" w:sz="6" w:space="0" w:color="auto"/>
              <w:right w:val="single" w:sz="12" w:space="0" w:color="auto"/>
            </w:tcBorders>
            <w:shd w:val="clear" w:color="auto" w:fill="auto"/>
            <w:vAlign w:val="center"/>
          </w:tcPr>
          <w:p w14:paraId="7509A45E" w14:textId="77777777" w:rsidR="00AD5D04" w:rsidRPr="0025221B" w:rsidRDefault="00AD5D04" w:rsidP="00A82181">
            <w:pPr>
              <w:rPr>
                <w:i/>
                <w:iCs/>
                <w:sz w:val="20"/>
                <w:szCs w:val="20"/>
              </w:rPr>
            </w:pPr>
          </w:p>
        </w:tc>
      </w:tr>
      <w:tr w:rsidR="00AD5D04" w:rsidRPr="0025221B" w14:paraId="5C3BF3CB"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shd w:val="clear" w:color="auto" w:fill="auto"/>
            <w:vAlign w:val="center"/>
          </w:tcPr>
          <w:p w14:paraId="589BA7DA" w14:textId="77777777" w:rsidR="00AD5D04" w:rsidRPr="0025221B" w:rsidRDefault="00AD5D04" w:rsidP="00A82181">
            <w:pPr>
              <w:rPr>
                <w:i/>
                <w:iCs/>
                <w:sz w:val="20"/>
                <w:szCs w:val="20"/>
              </w:rPr>
            </w:pPr>
            <w:r w:rsidRPr="0025221B">
              <w:rPr>
                <w:i/>
                <w:iCs/>
                <w:sz w:val="20"/>
                <w:szCs w:val="20"/>
              </w:rPr>
              <w:t>25 DPFs with installation kit @ $6,000 per unit</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tcPr>
          <w:p w14:paraId="668335F4" w14:textId="77777777" w:rsidR="00AD5D04" w:rsidRPr="0025221B" w:rsidRDefault="00AD5D04" w:rsidP="00A82181">
            <w:pPr>
              <w:rPr>
                <w:i/>
                <w:iCs/>
                <w:sz w:val="20"/>
                <w:szCs w:val="20"/>
              </w:rPr>
            </w:pPr>
            <w:r w:rsidRPr="0025221B">
              <w:rPr>
                <w:i/>
                <w:iCs/>
                <w:sz w:val="20"/>
                <w:szCs w:val="20"/>
              </w:rPr>
              <w:t>$150,000</w:t>
            </w:r>
          </w:p>
        </w:tc>
        <w:tc>
          <w:tcPr>
            <w:tcW w:w="1234" w:type="dxa"/>
            <w:tcBorders>
              <w:top w:val="outset" w:sz="6" w:space="0" w:color="auto"/>
              <w:left w:val="outset" w:sz="6" w:space="0" w:color="auto"/>
              <w:bottom w:val="outset" w:sz="6" w:space="0" w:color="auto"/>
              <w:right w:val="outset" w:sz="6" w:space="0" w:color="auto"/>
            </w:tcBorders>
            <w:vAlign w:val="center"/>
          </w:tcPr>
          <w:p w14:paraId="52B9B0B9"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shd w:val="clear" w:color="auto" w:fill="auto"/>
            <w:vAlign w:val="center"/>
          </w:tcPr>
          <w:p w14:paraId="38BD964E" w14:textId="77777777" w:rsidR="00AD5D04" w:rsidRPr="0025221B" w:rsidRDefault="00AD5D04" w:rsidP="00A82181">
            <w:pPr>
              <w:rPr>
                <w:i/>
                <w:iCs/>
                <w:sz w:val="20"/>
                <w:szCs w:val="20"/>
              </w:rPr>
            </w:pPr>
          </w:p>
        </w:tc>
      </w:tr>
      <w:tr w:rsidR="00AD5D04" w:rsidRPr="0025221B" w14:paraId="6951F468"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shd w:val="clear" w:color="auto" w:fill="auto"/>
            <w:vAlign w:val="center"/>
          </w:tcPr>
          <w:p w14:paraId="03049B33" w14:textId="77777777" w:rsidR="00AD5D04" w:rsidRPr="0025221B" w:rsidRDefault="00AD5D04" w:rsidP="00A82181">
            <w:pPr>
              <w:rPr>
                <w:i/>
                <w:iCs/>
                <w:sz w:val="20"/>
                <w:szCs w:val="20"/>
              </w:rPr>
            </w:pPr>
            <w:r w:rsidRPr="0025221B">
              <w:rPr>
                <w:i/>
                <w:iCs/>
                <w:sz w:val="20"/>
                <w:szCs w:val="20"/>
              </w:rPr>
              <w:t>10 New Vehicles @ $100,000 per unit (25% / 75%)</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tcPr>
          <w:p w14:paraId="62C2AEF2" w14:textId="77777777" w:rsidR="00AD5D04" w:rsidRPr="0025221B" w:rsidRDefault="00AD5D04" w:rsidP="00A82181">
            <w:pPr>
              <w:rPr>
                <w:i/>
                <w:iCs/>
                <w:sz w:val="20"/>
                <w:szCs w:val="20"/>
              </w:rPr>
            </w:pPr>
            <w:r w:rsidRPr="0025221B">
              <w:rPr>
                <w:i/>
                <w:iCs/>
                <w:sz w:val="20"/>
                <w:szCs w:val="20"/>
              </w:rPr>
              <w:t>$250,000</w:t>
            </w:r>
          </w:p>
        </w:tc>
        <w:tc>
          <w:tcPr>
            <w:tcW w:w="1234" w:type="dxa"/>
            <w:tcBorders>
              <w:top w:val="outset" w:sz="6" w:space="0" w:color="auto"/>
              <w:left w:val="outset" w:sz="6" w:space="0" w:color="auto"/>
              <w:bottom w:val="outset" w:sz="6" w:space="0" w:color="auto"/>
              <w:right w:val="outset" w:sz="6" w:space="0" w:color="auto"/>
            </w:tcBorders>
            <w:vAlign w:val="center"/>
          </w:tcPr>
          <w:p w14:paraId="61BE5554"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shd w:val="clear" w:color="auto" w:fill="auto"/>
            <w:vAlign w:val="center"/>
          </w:tcPr>
          <w:p w14:paraId="5DDC5912" w14:textId="77777777" w:rsidR="00AD5D04" w:rsidRPr="0025221B" w:rsidRDefault="00AD5D04" w:rsidP="00A82181">
            <w:pPr>
              <w:rPr>
                <w:i/>
                <w:iCs/>
                <w:sz w:val="20"/>
                <w:szCs w:val="20"/>
              </w:rPr>
            </w:pPr>
            <w:r w:rsidRPr="0025221B">
              <w:rPr>
                <w:i/>
                <w:iCs/>
                <w:sz w:val="20"/>
                <w:szCs w:val="20"/>
              </w:rPr>
              <w:t>$750,000</w:t>
            </w:r>
          </w:p>
        </w:tc>
      </w:tr>
      <w:tr w:rsidR="00AD5D04" w:rsidRPr="0025221B" w14:paraId="2616F9DC"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shd w:val="clear" w:color="auto" w:fill="auto"/>
            <w:vAlign w:val="center"/>
          </w:tcPr>
          <w:p w14:paraId="081A3711" w14:textId="77777777" w:rsidR="00AD5D04" w:rsidRPr="0025221B" w:rsidRDefault="00AD5D04" w:rsidP="00A82181">
            <w:pPr>
              <w:rPr>
                <w:i/>
                <w:iCs/>
                <w:sz w:val="20"/>
                <w:szCs w:val="20"/>
              </w:rPr>
            </w:pPr>
            <w:r w:rsidRPr="0025221B">
              <w:rPr>
                <w:i/>
                <w:iCs/>
                <w:sz w:val="20"/>
                <w:szCs w:val="20"/>
              </w:rPr>
              <w:t>5 Electric School Bus @ $200,000 per unit (45% / 65%)</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tcPr>
          <w:p w14:paraId="70BF2F43" w14:textId="77777777" w:rsidR="00AD5D04" w:rsidRPr="0025221B" w:rsidRDefault="00AD5D04" w:rsidP="00A82181">
            <w:pPr>
              <w:rPr>
                <w:i/>
                <w:iCs/>
                <w:sz w:val="20"/>
                <w:szCs w:val="20"/>
              </w:rPr>
            </w:pPr>
            <w:r w:rsidRPr="0025221B">
              <w:rPr>
                <w:i/>
                <w:iCs/>
                <w:sz w:val="20"/>
                <w:szCs w:val="20"/>
              </w:rPr>
              <w:t>$450,000</w:t>
            </w:r>
          </w:p>
        </w:tc>
        <w:tc>
          <w:tcPr>
            <w:tcW w:w="1234" w:type="dxa"/>
            <w:tcBorders>
              <w:top w:val="outset" w:sz="6" w:space="0" w:color="auto"/>
              <w:left w:val="outset" w:sz="6" w:space="0" w:color="auto"/>
              <w:bottom w:val="outset" w:sz="6" w:space="0" w:color="auto"/>
              <w:right w:val="outset" w:sz="6" w:space="0" w:color="auto"/>
            </w:tcBorders>
            <w:vAlign w:val="center"/>
          </w:tcPr>
          <w:p w14:paraId="7184FDFF"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shd w:val="clear" w:color="auto" w:fill="auto"/>
            <w:vAlign w:val="center"/>
          </w:tcPr>
          <w:p w14:paraId="161105C4" w14:textId="77777777" w:rsidR="00AD5D04" w:rsidRPr="0025221B" w:rsidRDefault="00AD5D04" w:rsidP="00A82181">
            <w:pPr>
              <w:rPr>
                <w:i/>
                <w:iCs/>
                <w:sz w:val="20"/>
                <w:szCs w:val="20"/>
              </w:rPr>
            </w:pPr>
            <w:r w:rsidRPr="0025221B">
              <w:rPr>
                <w:i/>
                <w:iCs/>
                <w:sz w:val="20"/>
                <w:szCs w:val="20"/>
              </w:rPr>
              <w:t>$650,000</w:t>
            </w:r>
          </w:p>
        </w:tc>
      </w:tr>
      <w:tr w:rsidR="00AD5D04" w:rsidRPr="0025221B" w14:paraId="1441E166"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5A7C359A" w14:textId="77777777" w:rsidR="00AD5D04" w:rsidRPr="0025221B" w:rsidRDefault="00AD5D04" w:rsidP="00A82181">
            <w:pPr>
              <w:rPr>
                <w:i/>
                <w:iCs/>
                <w:sz w:val="20"/>
                <w:szCs w:val="20"/>
              </w:rPr>
            </w:pPr>
            <w:r w:rsidRPr="0025221B">
              <w:rPr>
                <w:i/>
                <w:iCs/>
                <w:sz w:val="20"/>
                <w:szCs w:val="20"/>
              </w:rPr>
              <w:t>TOTAL EQUIPMENT</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6A213620" w14:textId="77777777" w:rsidR="00AD5D04" w:rsidRPr="0025221B" w:rsidRDefault="00AD5D04" w:rsidP="00A82181">
            <w:pPr>
              <w:rPr>
                <w:i/>
                <w:iCs/>
                <w:sz w:val="20"/>
                <w:szCs w:val="20"/>
              </w:rPr>
            </w:pPr>
            <w:r w:rsidRPr="0025221B">
              <w:rPr>
                <w:i/>
                <w:iCs/>
                <w:sz w:val="20"/>
                <w:szCs w:val="20"/>
              </w:rPr>
              <w:t>$ 975,000</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17265A05"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355836FA" w14:textId="77777777" w:rsidR="00AD5D04" w:rsidRPr="0025221B" w:rsidRDefault="00AD5D04" w:rsidP="00A82181">
            <w:pPr>
              <w:rPr>
                <w:i/>
                <w:iCs/>
                <w:sz w:val="20"/>
                <w:szCs w:val="20"/>
              </w:rPr>
            </w:pPr>
            <w:r w:rsidRPr="0025221B">
              <w:rPr>
                <w:i/>
                <w:iCs/>
                <w:sz w:val="20"/>
                <w:szCs w:val="20"/>
              </w:rPr>
              <w:t>$1,400,000</w:t>
            </w:r>
          </w:p>
        </w:tc>
      </w:tr>
      <w:tr w:rsidR="00AD5D04" w:rsidRPr="0025221B" w14:paraId="1AD3C106" w14:textId="77777777" w:rsidTr="00A82181">
        <w:trPr>
          <w:trHeight w:val="239"/>
          <w:tblCellSpacing w:w="15" w:type="dxa"/>
        </w:trPr>
        <w:tc>
          <w:tcPr>
            <w:tcW w:w="4914" w:type="dxa"/>
            <w:tcBorders>
              <w:top w:val="single" w:sz="12" w:space="0" w:color="auto"/>
              <w:left w:val="single" w:sz="12" w:space="0" w:color="auto"/>
              <w:bottom w:val="outset" w:sz="6" w:space="0" w:color="auto"/>
              <w:right w:val="outset" w:sz="6" w:space="0" w:color="auto"/>
            </w:tcBorders>
            <w:shd w:val="clear" w:color="auto" w:fill="auto"/>
            <w:vAlign w:val="center"/>
          </w:tcPr>
          <w:p w14:paraId="3E70D1F5" w14:textId="77777777" w:rsidR="00AD5D04" w:rsidRPr="0025221B" w:rsidRDefault="00AD5D04" w:rsidP="00A82181">
            <w:pPr>
              <w:rPr>
                <w:i/>
                <w:iCs/>
                <w:sz w:val="20"/>
                <w:szCs w:val="20"/>
              </w:rPr>
            </w:pPr>
            <w:r w:rsidRPr="0025221B">
              <w:rPr>
                <w:i/>
                <w:iCs/>
                <w:sz w:val="20"/>
                <w:szCs w:val="20"/>
              </w:rPr>
              <w:t>100 Replacement CCV filters @ $10 per unit</w:t>
            </w:r>
          </w:p>
        </w:tc>
        <w:tc>
          <w:tcPr>
            <w:tcW w:w="1234" w:type="dxa"/>
            <w:tcBorders>
              <w:top w:val="single" w:sz="12" w:space="0" w:color="auto"/>
              <w:left w:val="outset" w:sz="6" w:space="0" w:color="auto"/>
              <w:bottom w:val="outset" w:sz="6" w:space="0" w:color="auto"/>
              <w:right w:val="outset" w:sz="6" w:space="0" w:color="auto"/>
            </w:tcBorders>
            <w:shd w:val="clear" w:color="auto" w:fill="auto"/>
            <w:vAlign w:val="center"/>
          </w:tcPr>
          <w:p w14:paraId="09337DEC" w14:textId="77777777" w:rsidR="00AD5D04" w:rsidRPr="0025221B" w:rsidRDefault="00AD5D04" w:rsidP="00A82181">
            <w:pPr>
              <w:rPr>
                <w:i/>
                <w:iCs/>
                <w:sz w:val="20"/>
                <w:szCs w:val="20"/>
              </w:rPr>
            </w:pPr>
            <w:r w:rsidRPr="0025221B">
              <w:rPr>
                <w:i/>
                <w:iCs/>
                <w:sz w:val="20"/>
                <w:szCs w:val="20"/>
              </w:rPr>
              <w:t>$1,000</w:t>
            </w:r>
          </w:p>
        </w:tc>
        <w:tc>
          <w:tcPr>
            <w:tcW w:w="1234" w:type="dxa"/>
            <w:tcBorders>
              <w:top w:val="single" w:sz="12" w:space="0" w:color="auto"/>
              <w:left w:val="outset" w:sz="6" w:space="0" w:color="auto"/>
              <w:bottom w:val="outset" w:sz="6" w:space="0" w:color="auto"/>
              <w:right w:val="outset" w:sz="6" w:space="0" w:color="auto"/>
            </w:tcBorders>
            <w:vAlign w:val="center"/>
          </w:tcPr>
          <w:p w14:paraId="17727904" w14:textId="77777777" w:rsidR="00AD5D04" w:rsidRPr="0025221B" w:rsidRDefault="00AD5D04" w:rsidP="00A82181">
            <w:pPr>
              <w:rPr>
                <w:i/>
                <w:iCs/>
                <w:sz w:val="20"/>
                <w:szCs w:val="20"/>
              </w:rPr>
            </w:pPr>
          </w:p>
        </w:tc>
        <w:tc>
          <w:tcPr>
            <w:tcW w:w="1174" w:type="dxa"/>
            <w:tcBorders>
              <w:top w:val="single" w:sz="12" w:space="0" w:color="auto"/>
              <w:left w:val="outset" w:sz="6" w:space="0" w:color="auto"/>
              <w:bottom w:val="outset" w:sz="6" w:space="0" w:color="auto"/>
              <w:right w:val="single" w:sz="12" w:space="0" w:color="auto"/>
            </w:tcBorders>
            <w:shd w:val="clear" w:color="auto" w:fill="auto"/>
            <w:vAlign w:val="center"/>
          </w:tcPr>
          <w:p w14:paraId="1D993D5C" w14:textId="77777777" w:rsidR="00AD5D04" w:rsidRPr="0025221B" w:rsidRDefault="00AD5D04" w:rsidP="00A82181">
            <w:pPr>
              <w:rPr>
                <w:i/>
                <w:iCs/>
                <w:sz w:val="20"/>
                <w:szCs w:val="20"/>
              </w:rPr>
            </w:pPr>
          </w:p>
        </w:tc>
      </w:tr>
      <w:tr w:rsidR="00AD5D04" w:rsidRPr="0025221B" w14:paraId="2A100F11"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48A0CB69" w14:textId="77777777" w:rsidR="00AD5D04" w:rsidRPr="0025221B" w:rsidRDefault="00AD5D04" w:rsidP="00A82181">
            <w:pPr>
              <w:rPr>
                <w:i/>
                <w:iCs/>
                <w:sz w:val="20"/>
                <w:szCs w:val="20"/>
              </w:rPr>
            </w:pPr>
            <w:r w:rsidRPr="0025221B">
              <w:rPr>
                <w:i/>
                <w:iCs/>
                <w:sz w:val="20"/>
                <w:szCs w:val="20"/>
              </w:rPr>
              <w:t>TOTAL SUPPLIES</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5BA858E1" w14:textId="77777777" w:rsidR="00AD5D04" w:rsidRPr="0025221B" w:rsidRDefault="00AD5D04" w:rsidP="00A82181">
            <w:pPr>
              <w:rPr>
                <w:i/>
                <w:iCs/>
                <w:sz w:val="20"/>
                <w:szCs w:val="20"/>
              </w:rPr>
            </w:pPr>
            <w:r w:rsidRPr="0025221B">
              <w:rPr>
                <w:i/>
                <w:iCs/>
                <w:sz w:val="20"/>
                <w:szCs w:val="20"/>
              </w:rPr>
              <w:t>$1,000</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6466927E"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4E0ED50C" w14:textId="77777777" w:rsidR="00AD5D04" w:rsidRPr="0025221B" w:rsidRDefault="00AD5D04" w:rsidP="00A82181">
            <w:pPr>
              <w:rPr>
                <w:i/>
                <w:iCs/>
                <w:sz w:val="20"/>
                <w:szCs w:val="20"/>
              </w:rPr>
            </w:pPr>
          </w:p>
        </w:tc>
      </w:tr>
      <w:tr w:rsidR="00AD5D04" w:rsidRPr="0025221B" w14:paraId="1D178466" w14:textId="77777777" w:rsidTr="00A82181">
        <w:trPr>
          <w:trHeight w:val="239"/>
          <w:tblCellSpacing w:w="15" w:type="dxa"/>
        </w:trPr>
        <w:tc>
          <w:tcPr>
            <w:tcW w:w="4914" w:type="dxa"/>
            <w:tcBorders>
              <w:top w:val="single" w:sz="12" w:space="0" w:color="auto"/>
              <w:left w:val="single" w:sz="12" w:space="0" w:color="auto"/>
              <w:bottom w:val="outset" w:sz="6" w:space="0" w:color="auto"/>
              <w:right w:val="outset" w:sz="6" w:space="0" w:color="auto"/>
            </w:tcBorders>
            <w:shd w:val="clear" w:color="auto" w:fill="auto"/>
            <w:vAlign w:val="center"/>
          </w:tcPr>
          <w:p w14:paraId="451ED39F" w14:textId="77777777" w:rsidR="00AD5D04" w:rsidRPr="0025221B" w:rsidRDefault="00AD5D04" w:rsidP="00A82181">
            <w:pPr>
              <w:rPr>
                <w:i/>
                <w:iCs/>
                <w:sz w:val="20"/>
                <w:szCs w:val="20"/>
              </w:rPr>
            </w:pPr>
            <w:r w:rsidRPr="0025221B">
              <w:rPr>
                <w:i/>
                <w:iCs/>
                <w:sz w:val="20"/>
                <w:szCs w:val="20"/>
              </w:rPr>
              <w:t>Retrofit Installation Contract</w:t>
            </w:r>
          </w:p>
        </w:tc>
        <w:tc>
          <w:tcPr>
            <w:tcW w:w="1234" w:type="dxa"/>
            <w:tcBorders>
              <w:top w:val="single" w:sz="12" w:space="0" w:color="auto"/>
              <w:left w:val="outset" w:sz="6" w:space="0" w:color="auto"/>
              <w:bottom w:val="outset" w:sz="6" w:space="0" w:color="auto"/>
              <w:right w:val="outset" w:sz="6" w:space="0" w:color="auto"/>
            </w:tcBorders>
            <w:shd w:val="clear" w:color="auto" w:fill="auto"/>
            <w:vAlign w:val="center"/>
          </w:tcPr>
          <w:p w14:paraId="4AA94970" w14:textId="77777777" w:rsidR="00AD5D04" w:rsidRPr="0025221B" w:rsidRDefault="00AD5D04" w:rsidP="00A82181">
            <w:pPr>
              <w:rPr>
                <w:i/>
                <w:iCs/>
                <w:sz w:val="20"/>
                <w:szCs w:val="20"/>
              </w:rPr>
            </w:pPr>
            <w:r w:rsidRPr="0025221B">
              <w:rPr>
                <w:i/>
                <w:iCs/>
                <w:sz w:val="20"/>
                <w:szCs w:val="20"/>
              </w:rPr>
              <w:t>$10,000</w:t>
            </w:r>
          </w:p>
        </w:tc>
        <w:tc>
          <w:tcPr>
            <w:tcW w:w="1234" w:type="dxa"/>
            <w:tcBorders>
              <w:top w:val="single" w:sz="12" w:space="0" w:color="auto"/>
              <w:left w:val="outset" w:sz="6" w:space="0" w:color="auto"/>
              <w:bottom w:val="outset" w:sz="6" w:space="0" w:color="auto"/>
              <w:right w:val="outset" w:sz="6" w:space="0" w:color="auto"/>
            </w:tcBorders>
            <w:vAlign w:val="center"/>
          </w:tcPr>
          <w:p w14:paraId="5B731CE3" w14:textId="77777777" w:rsidR="00AD5D04" w:rsidRPr="0025221B" w:rsidRDefault="00AD5D04" w:rsidP="00A82181">
            <w:pPr>
              <w:rPr>
                <w:i/>
                <w:iCs/>
                <w:sz w:val="20"/>
                <w:szCs w:val="20"/>
              </w:rPr>
            </w:pPr>
          </w:p>
        </w:tc>
        <w:tc>
          <w:tcPr>
            <w:tcW w:w="1174" w:type="dxa"/>
            <w:tcBorders>
              <w:top w:val="single" w:sz="12" w:space="0" w:color="auto"/>
              <w:left w:val="outset" w:sz="6" w:space="0" w:color="auto"/>
              <w:bottom w:val="outset" w:sz="6" w:space="0" w:color="auto"/>
              <w:right w:val="single" w:sz="12" w:space="0" w:color="auto"/>
            </w:tcBorders>
            <w:shd w:val="clear" w:color="auto" w:fill="auto"/>
            <w:vAlign w:val="center"/>
          </w:tcPr>
          <w:p w14:paraId="6A280A14" w14:textId="77777777" w:rsidR="00AD5D04" w:rsidRPr="0025221B" w:rsidRDefault="00AD5D04" w:rsidP="00A82181">
            <w:pPr>
              <w:rPr>
                <w:i/>
                <w:iCs/>
                <w:sz w:val="20"/>
                <w:szCs w:val="20"/>
              </w:rPr>
            </w:pPr>
          </w:p>
        </w:tc>
      </w:tr>
      <w:tr w:rsidR="00AD5D04" w:rsidRPr="0025221B" w14:paraId="23632967"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2A3EFC72" w14:textId="77777777" w:rsidR="00AD5D04" w:rsidRPr="0025221B" w:rsidRDefault="00AD5D04" w:rsidP="00A82181">
            <w:pPr>
              <w:rPr>
                <w:i/>
                <w:iCs/>
                <w:sz w:val="20"/>
                <w:szCs w:val="20"/>
              </w:rPr>
            </w:pPr>
            <w:r w:rsidRPr="0025221B">
              <w:rPr>
                <w:i/>
                <w:iCs/>
                <w:sz w:val="20"/>
                <w:szCs w:val="20"/>
              </w:rPr>
              <w:t>TOTAL CONTRACTUAL</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4D676E84" w14:textId="77777777" w:rsidR="00AD5D04" w:rsidRPr="0025221B" w:rsidRDefault="00AD5D04" w:rsidP="00A82181">
            <w:pPr>
              <w:rPr>
                <w:i/>
                <w:iCs/>
                <w:sz w:val="20"/>
                <w:szCs w:val="20"/>
              </w:rPr>
            </w:pPr>
            <w:r w:rsidRPr="0025221B">
              <w:rPr>
                <w:i/>
                <w:iCs/>
                <w:sz w:val="20"/>
                <w:szCs w:val="20"/>
              </w:rPr>
              <w:t>$14,000</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14079446"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01CFFE80" w14:textId="77777777" w:rsidR="00AD5D04" w:rsidRPr="0025221B" w:rsidRDefault="00AD5D04" w:rsidP="00A82181">
            <w:pPr>
              <w:rPr>
                <w:i/>
                <w:iCs/>
                <w:sz w:val="20"/>
                <w:szCs w:val="20"/>
              </w:rPr>
            </w:pPr>
            <w:r w:rsidRPr="0025221B">
              <w:rPr>
                <w:i/>
                <w:iCs/>
                <w:sz w:val="20"/>
                <w:szCs w:val="20"/>
              </w:rPr>
              <w:t>$6,000</w:t>
            </w:r>
          </w:p>
        </w:tc>
      </w:tr>
      <w:tr w:rsidR="00AD5D04" w:rsidRPr="0025221B" w14:paraId="6B8AB4FF" w14:textId="77777777" w:rsidTr="00A82181">
        <w:trPr>
          <w:trHeight w:val="239"/>
          <w:tblCellSpacing w:w="15" w:type="dxa"/>
        </w:trPr>
        <w:tc>
          <w:tcPr>
            <w:tcW w:w="4914" w:type="dxa"/>
            <w:vMerge w:val="restart"/>
            <w:tcBorders>
              <w:top w:val="single" w:sz="12" w:space="0" w:color="auto"/>
              <w:left w:val="single" w:sz="12" w:space="0" w:color="auto"/>
              <w:right w:val="outset" w:sz="6" w:space="0" w:color="auto"/>
            </w:tcBorders>
            <w:shd w:val="clear" w:color="auto" w:fill="auto"/>
            <w:vAlign w:val="center"/>
          </w:tcPr>
          <w:p w14:paraId="2E38110A" w14:textId="77777777" w:rsidR="00AD5D04" w:rsidRPr="0025221B" w:rsidRDefault="00AD5D04" w:rsidP="00A82181">
            <w:pPr>
              <w:rPr>
                <w:i/>
                <w:iCs/>
                <w:sz w:val="20"/>
                <w:szCs w:val="20"/>
              </w:rPr>
            </w:pPr>
            <w:r w:rsidRPr="0025221B">
              <w:rPr>
                <w:i/>
                <w:iCs/>
                <w:sz w:val="20"/>
                <w:szCs w:val="20"/>
              </w:rPr>
              <w:t>Subgrant to School District for 10 Bus @ $100,000 per unit (25% / 75% cost share on buses) plus $32,000 in personnel/admin costs</w:t>
            </w:r>
          </w:p>
        </w:tc>
        <w:tc>
          <w:tcPr>
            <w:tcW w:w="1234" w:type="dxa"/>
            <w:tcBorders>
              <w:top w:val="single" w:sz="12" w:space="0" w:color="auto"/>
              <w:left w:val="outset" w:sz="6" w:space="0" w:color="auto"/>
              <w:bottom w:val="outset" w:sz="6" w:space="0" w:color="auto"/>
              <w:right w:val="outset" w:sz="6" w:space="0" w:color="auto"/>
            </w:tcBorders>
            <w:shd w:val="clear" w:color="auto" w:fill="auto"/>
            <w:vAlign w:val="center"/>
          </w:tcPr>
          <w:p w14:paraId="37F27517" w14:textId="77777777" w:rsidR="00AD5D04" w:rsidRPr="0025221B" w:rsidRDefault="00AD5D04" w:rsidP="00A82181">
            <w:pPr>
              <w:rPr>
                <w:i/>
                <w:iCs/>
                <w:sz w:val="20"/>
                <w:szCs w:val="20"/>
              </w:rPr>
            </w:pPr>
            <w:r w:rsidRPr="0025221B">
              <w:rPr>
                <w:i/>
                <w:iCs/>
                <w:sz w:val="20"/>
                <w:szCs w:val="20"/>
              </w:rPr>
              <w:t>$250,000</w:t>
            </w:r>
          </w:p>
        </w:tc>
        <w:tc>
          <w:tcPr>
            <w:tcW w:w="1234" w:type="dxa"/>
            <w:tcBorders>
              <w:top w:val="single" w:sz="12" w:space="0" w:color="auto"/>
              <w:left w:val="outset" w:sz="6" w:space="0" w:color="auto"/>
              <w:bottom w:val="outset" w:sz="6" w:space="0" w:color="auto"/>
              <w:right w:val="outset" w:sz="6" w:space="0" w:color="auto"/>
            </w:tcBorders>
            <w:vAlign w:val="center"/>
          </w:tcPr>
          <w:p w14:paraId="6B82BFA1" w14:textId="77777777" w:rsidR="00AD5D04" w:rsidRPr="0025221B" w:rsidRDefault="00AD5D04" w:rsidP="00A82181">
            <w:pPr>
              <w:rPr>
                <w:i/>
                <w:iCs/>
                <w:sz w:val="20"/>
                <w:szCs w:val="20"/>
              </w:rPr>
            </w:pPr>
          </w:p>
        </w:tc>
        <w:tc>
          <w:tcPr>
            <w:tcW w:w="1174" w:type="dxa"/>
            <w:tcBorders>
              <w:top w:val="single" w:sz="12" w:space="0" w:color="auto"/>
              <w:left w:val="outset" w:sz="6" w:space="0" w:color="auto"/>
              <w:bottom w:val="outset" w:sz="6" w:space="0" w:color="auto"/>
              <w:right w:val="single" w:sz="12" w:space="0" w:color="auto"/>
            </w:tcBorders>
            <w:shd w:val="clear" w:color="auto" w:fill="auto"/>
            <w:vAlign w:val="center"/>
          </w:tcPr>
          <w:p w14:paraId="11FE803F" w14:textId="77777777" w:rsidR="00AD5D04" w:rsidRPr="0025221B" w:rsidRDefault="00AD5D04" w:rsidP="00A82181">
            <w:pPr>
              <w:rPr>
                <w:i/>
                <w:iCs/>
                <w:sz w:val="20"/>
                <w:szCs w:val="20"/>
              </w:rPr>
            </w:pPr>
            <w:r w:rsidRPr="0025221B">
              <w:rPr>
                <w:i/>
                <w:iCs/>
                <w:sz w:val="20"/>
                <w:szCs w:val="20"/>
              </w:rPr>
              <w:t>$750,000</w:t>
            </w:r>
          </w:p>
        </w:tc>
      </w:tr>
      <w:tr w:rsidR="00AD5D04" w:rsidRPr="0025221B" w14:paraId="5A4E7068" w14:textId="77777777" w:rsidTr="00A82181">
        <w:trPr>
          <w:trHeight w:val="239"/>
          <w:tblCellSpacing w:w="15" w:type="dxa"/>
        </w:trPr>
        <w:tc>
          <w:tcPr>
            <w:tcW w:w="4914" w:type="dxa"/>
            <w:vMerge/>
            <w:tcBorders>
              <w:left w:val="single" w:sz="12" w:space="0" w:color="auto"/>
              <w:bottom w:val="outset" w:sz="6" w:space="0" w:color="auto"/>
              <w:right w:val="outset" w:sz="6" w:space="0" w:color="auto"/>
            </w:tcBorders>
            <w:shd w:val="clear" w:color="auto" w:fill="auto"/>
            <w:vAlign w:val="center"/>
          </w:tcPr>
          <w:p w14:paraId="434E78BF" w14:textId="77777777" w:rsidR="00AD5D04" w:rsidRPr="0025221B" w:rsidDel="00200613" w:rsidRDefault="00AD5D04" w:rsidP="00A82181">
            <w:pPr>
              <w:rPr>
                <w:i/>
                <w:iCs/>
                <w:sz w:val="20"/>
                <w:szCs w:val="20"/>
              </w:rPr>
            </w:pP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tcPr>
          <w:p w14:paraId="347B169F" w14:textId="77777777" w:rsidR="00AD5D04" w:rsidRPr="0025221B" w:rsidRDefault="00AD5D04" w:rsidP="00A82181">
            <w:pPr>
              <w:rPr>
                <w:i/>
                <w:iCs/>
                <w:sz w:val="20"/>
                <w:szCs w:val="20"/>
              </w:rPr>
            </w:pPr>
            <w:r w:rsidRPr="0025221B">
              <w:rPr>
                <w:i/>
                <w:iCs/>
                <w:sz w:val="20"/>
                <w:szCs w:val="20"/>
              </w:rPr>
              <w:t>$32,000</w:t>
            </w:r>
          </w:p>
        </w:tc>
        <w:tc>
          <w:tcPr>
            <w:tcW w:w="1234" w:type="dxa"/>
            <w:tcBorders>
              <w:top w:val="outset" w:sz="6" w:space="0" w:color="auto"/>
              <w:left w:val="outset" w:sz="6" w:space="0" w:color="auto"/>
              <w:bottom w:val="outset" w:sz="6" w:space="0" w:color="auto"/>
              <w:right w:val="outset" w:sz="6" w:space="0" w:color="auto"/>
            </w:tcBorders>
            <w:vAlign w:val="center"/>
          </w:tcPr>
          <w:p w14:paraId="711FA66E"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shd w:val="clear" w:color="auto" w:fill="auto"/>
            <w:vAlign w:val="center"/>
          </w:tcPr>
          <w:p w14:paraId="6640AD8A" w14:textId="77777777" w:rsidR="00AD5D04" w:rsidRPr="0025221B" w:rsidRDefault="00AD5D04" w:rsidP="00A82181">
            <w:pPr>
              <w:rPr>
                <w:i/>
                <w:iCs/>
                <w:sz w:val="20"/>
                <w:szCs w:val="20"/>
              </w:rPr>
            </w:pPr>
          </w:p>
        </w:tc>
      </w:tr>
      <w:tr w:rsidR="00AD5D04" w:rsidRPr="0025221B" w14:paraId="6BAA6E40" w14:textId="77777777" w:rsidTr="00A82181">
        <w:trPr>
          <w:trHeight w:val="239"/>
          <w:tblCellSpacing w:w="15" w:type="dxa"/>
        </w:trPr>
        <w:tc>
          <w:tcPr>
            <w:tcW w:w="4914" w:type="dxa"/>
            <w:tcBorders>
              <w:top w:val="outset" w:sz="6" w:space="0" w:color="auto"/>
              <w:left w:val="single" w:sz="12" w:space="0" w:color="auto"/>
              <w:bottom w:val="outset" w:sz="6" w:space="0" w:color="auto"/>
              <w:right w:val="outset" w:sz="6" w:space="0" w:color="auto"/>
            </w:tcBorders>
            <w:shd w:val="clear" w:color="auto" w:fill="auto"/>
            <w:vAlign w:val="center"/>
          </w:tcPr>
          <w:p w14:paraId="0E3B277E" w14:textId="77777777" w:rsidR="00AD5D04" w:rsidRPr="0025221B" w:rsidRDefault="00AD5D04" w:rsidP="00A82181">
            <w:pPr>
              <w:rPr>
                <w:i/>
                <w:iCs/>
                <w:sz w:val="20"/>
                <w:szCs w:val="20"/>
              </w:rPr>
            </w:pPr>
            <w:r w:rsidRPr="0025221B">
              <w:rPr>
                <w:i/>
                <w:iCs/>
                <w:sz w:val="20"/>
                <w:szCs w:val="20"/>
              </w:rPr>
              <w:t>Participant Support Costs for 10 Rebates for School Bus Replacement ($100,000 per bus @ 25% / 75% cost share on buses)</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tcPr>
          <w:p w14:paraId="0E66BADC" w14:textId="77777777" w:rsidR="00AD5D04" w:rsidRPr="0025221B" w:rsidRDefault="00AD5D04" w:rsidP="00A82181">
            <w:pPr>
              <w:rPr>
                <w:i/>
                <w:iCs/>
                <w:sz w:val="20"/>
                <w:szCs w:val="20"/>
              </w:rPr>
            </w:pPr>
            <w:r w:rsidRPr="0025221B">
              <w:rPr>
                <w:i/>
                <w:iCs/>
                <w:sz w:val="20"/>
                <w:szCs w:val="20"/>
              </w:rPr>
              <w:t>$250,000</w:t>
            </w:r>
          </w:p>
        </w:tc>
        <w:tc>
          <w:tcPr>
            <w:tcW w:w="1234" w:type="dxa"/>
            <w:tcBorders>
              <w:top w:val="outset" w:sz="6" w:space="0" w:color="auto"/>
              <w:left w:val="outset" w:sz="6" w:space="0" w:color="auto"/>
              <w:bottom w:val="outset" w:sz="6" w:space="0" w:color="auto"/>
              <w:right w:val="outset" w:sz="6" w:space="0" w:color="auto"/>
            </w:tcBorders>
            <w:vAlign w:val="center"/>
          </w:tcPr>
          <w:p w14:paraId="161B323C"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outset" w:sz="6" w:space="0" w:color="auto"/>
              <w:right w:val="single" w:sz="12" w:space="0" w:color="auto"/>
            </w:tcBorders>
            <w:shd w:val="clear" w:color="auto" w:fill="auto"/>
            <w:vAlign w:val="center"/>
          </w:tcPr>
          <w:p w14:paraId="2C62F6FF" w14:textId="77777777" w:rsidR="00AD5D04" w:rsidRPr="0025221B" w:rsidRDefault="00AD5D04" w:rsidP="00A82181">
            <w:pPr>
              <w:rPr>
                <w:i/>
                <w:iCs/>
                <w:sz w:val="20"/>
                <w:szCs w:val="20"/>
              </w:rPr>
            </w:pPr>
            <w:r w:rsidRPr="0025221B">
              <w:rPr>
                <w:i/>
                <w:iCs/>
                <w:sz w:val="20"/>
                <w:szCs w:val="20"/>
              </w:rPr>
              <w:t>$750,000</w:t>
            </w:r>
          </w:p>
        </w:tc>
      </w:tr>
      <w:tr w:rsidR="00AD5D04" w:rsidRPr="0025221B" w14:paraId="6E4B5B6E"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04547062" w14:textId="77777777" w:rsidR="00AD5D04" w:rsidRPr="0025221B" w:rsidRDefault="00AD5D04" w:rsidP="00A82181">
            <w:pPr>
              <w:rPr>
                <w:i/>
                <w:iCs/>
                <w:sz w:val="20"/>
                <w:szCs w:val="20"/>
              </w:rPr>
            </w:pPr>
            <w:r w:rsidRPr="0025221B">
              <w:rPr>
                <w:i/>
                <w:iCs/>
                <w:sz w:val="20"/>
                <w:szCs w:val="20"/>
              </w:rPr>
              <w:t>TOTAL OTHER</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36681F11" w14:textId="77777777" w:rsidR="00AD5D04" w:rsidRPr="0025221B" w:rsidRDefault="00AD5D04" w:rsidP="00A82181">
            <w:pPr>
              <w:rPr>
                <w:i/>
                <w:iCs/>
                <w:sz w:val="20"/>
                <w:szCs w:val="20"/>
              </w:rPr>
            </w:pPr>
            <w:r w:rsidRPr="0025221B">
              <w:rPr>
                <w:i/>
                <w:iCs/>
                <w:sz w:val="20"/>
                <w:szCs w:val="20"/>
              </w:rPr>
              <w:t>$532,000</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537CA33F" w14:textId="77777777" w:rsidR="00AD5D04" w:rsidRPr="0025221B" w:rsidRDefault="00AD5D04" w:rsidP="00A82181">
            <w:pPr>
              <w:rPr>
                <w:i/>
                <w:iCs/>
                <w:sz w:val="20"/>
                <w:szCs w:val="20"/>
              </w:rPr>
            </w:pP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6F8F7A15" w14:textId="77777777" w:rsidR="00AD5D04" w:rsidRPr="0025221B" w:rsidRDefault="00AD5D04" w:rsidP="00A82181">
            <w:pPr>
              <w:rPr>
                <w:i/>
                <w:iCs/>
                <w:sz w:val="20"/>
                <w:szCs w:val="20"/>
              </w:rPr>
            </w:pPr>
            <w:r w:rsidRPr="0025221B">
              <w:rPr>
                <w:i/>
                <w:iCs/>
                <w:sz w:val="20"/>
                <w:szCs w:val="20"/>
              </w:rPr>
              <w:t>$750,000</w:t>
            </w:r>
          </w:p>
        </w:tc>
      </w:tr>
      <w:tr w:rsidR="00AD5D04" w:rsidRPr="0025221B" w14:paraId="6BACFCA8" w14:textId="77777777" w:rsidTr="00A82181">
        <w:trPr>
          <w:trHeight w:val="239"/>
          <w:tblCellSpacing w:w="15" w:type="dxa"/>
        </w:trPr>
        <w:tc>
          <w:tcPr>
            <w:tcW w:w="4914" w:type="dxa"/>
            <w:tcBorders>
              <w:top w:val="single" w:sz="12" w:space="0" w:color="auto"/>
              <w:left w:val="single" w:sz="12" w:space="0" w:color="auto"/>
              <w:bottom w:val="outset" w:sz="6" w:space="0" w:color="auto"/>
              <w:right w:val="outset" w:sz="6" w:space="0" w:color="auto"/>
            </w:tcBorders>
            <w:shd w:val="clear" w:color="auto" w:fill="auto"/>
            <w:vAlign w:val="center"/>
          </w:tcPr>
          <w:p w14:paraId="5BFF8910" w14:textId="77777777" w:rsidR="00AD5D04" w:rsidRPr="0025221B" w:rsidRDefault="00AD5D04" w:rsidP="00A82181">
            <w:pPr>
              <w:rPr>
                <w:i/>
                <w:iCs/>
                <w:sz w:val="20"/>
                <w:szCs w:val="20"/>
              </w:rPr>
            </w:pPr>
            <w:r w:rsidRPr="0025221B">
              <w:rPr>
                <w:i/>
                <w:iCs/>
                <w:sz w:val="20"/>
                <w:szCs w:val="20"/>
              </w:rPr>
              <w:t xml:space="preserve">Federal Negotiated Indirect Cost Rate = 10% </w:t>
            </w:r>
          </w:p>
          <w:p w14:paraId="753A1F9F" w14:textId="77777777" w:rsidR="00AD5D04" w:rsidRPr="0025221B" w:rsidRDefault="00AD5D04" w:rsidP="00A82181">
            <w:pPr>
              <w:rPr>
                <w:i/>
                <w:iCs/>
                <w:sz w:val="20"/>
                <w:szCs w:val="20"/>
              </w:rPr>
            </w:pPr>
            <w:r w:rsidRPr="0025221B">
              <w:rPr>
                <w:i/>
                <w:iCs/>
                <w:sz w:val="20"/>
                <w:szCs w:val="20"/>
              </w:rPr>
              <w:t>(Indirect Rate x Personnel = Indirect Costs)</w:t>
            </w:r>
          </w:p>
        </w:tc>
        <w:tc>
          <w:tcPr>
            <w:tcW w:w="1234" w:type="dxa"/>
            <w:tcBorders>
              <w:top w:val="single" w:sz="12" w:space="0" w:color="auto"/>
              <w:left w:val="outset" w:sz="6" w:space="0" w:color="auto"/>
              <w:bottom w:val="outset" w:sz="6" w:space="0" w:color="auto"/>
              <w:right w:val="outset" w:sz="6" w:space="0" w:color="auto"/>
            </w:tcBorders>
            <w:shd w:val="clear" w:color="auto" w:fill="auto"/>
            <w:vAlign w:val="center"/>
          </w:tcPr>
          <w:p w14:paraId="51DC1DC8" w14:textId="77777777" w:rsidR="00AD5D04" w:rsidRPr="0025221B" w:rsidRDefault="00AD5D04" w:rsidP="00A82181">
            <w:pPr>
              <w:rPr>
                <w:i/>
                <w:iCs/>
                <w:sz w:val="20"/>
                <w:szCs w:val="20"/>
              </w:rPr>
            </w:pPr>
            <w:r w:rsidRPr="0025221B">
              <w:rPr>
                <w:i/>
                <w:iCs/>
                <w:sz w:val="20"/>
                <w:szCs w:val="20"/>
              </w:rPr>
              <w:t>$4,800</w:t>
            </w:r>
          </w:p>
        </w:tc>
        <w:tc>
          <w:tcPr>
            <w:tcW w:w="1234" w:type="dxa"/>
            <w:tcBorders>
              <w:top w:val="single" w:sz="12" w:space="0" w:color="auto"/>
              <w:left w:val="outset" w:sz="6" w:space="0" w:color="auto"/>
              <w:bottom w:val="outset" w:sz="6" w:space="0" w:color="auto"/>
              <w:right w:val="outset" w:sz="6" w:space="0" w:color="auto"/>
            </w:tcBorders>
            <w:vAlign w:val="center"/>
          </w:tcPr>
          <w:p w14:paraId="046F67CA" w14:textId="77777777" w:rsidR="00AD5D04" w:rsidRPr="0025221B" w:rsidRDefault="00AD5D04" w:rsidP="00A82181">
            <w:pPr>
              <w:rPr>
                <w:i/>
                <w:iCs/>
                <w:sz w:val="20"/>
                <w:szCs w:val="20"/>
              </w:rPr>
            </w:pPr>
            <w:r w:rsidRPr="0025221B">
              <w:rPr>
                <w:i/>
                <w:iCs/>
                <w:sz w:val="20"/>
                <w:szCs w:val="20"/>
              </w:rPr>
              <w:t>$2,080</w:t>
            </w:r>
          </w:p>
        </w:tc>
        <w:tc>
          <w:tcPr>
            <w:tcW w:w="1174" w:type="dxa"/>
            <w:tcBorders>
              <w:top w:val="single" w:sz="12" w:space="0" w:color="auto"/>
              <w:left w:val="outset" w:sz="6" w:space="0" w:color="auto"/>
              <w:bottom w:val="outset" w:sz="6" w:space="0" w:color="auto"/>
              <w:right w:val="single" w:sz="12" w:space="0" w:color="auto"/>
            </w:tcBorders>
            <w:shd w:val="clear" w:color="auto" w:fill="auto"/>
            <w:vAlign w:val="center"/>
          </w:tcPr>
          <w:p w14:paraId="40ED5399" w14:textId="77777777" w:rsidR="00AD5D04" w:rsidRPr="0025221B" w:rsidRDefault="00AD5D04" w:rsidP="00A82181">
            <w:pPr>
              <w:rPr>
                <w:i/>
                <w:iCs/>
                <w:sz w:val="20"/>
                <w:szCs w:val="20"/>
              </w:rPr>
            </w:pPr>
          </w:p>
        </w:tc>
      </w:tr>
      <w:tr w:rsidR="00AD5D04" w:rsidRPr="0025221B" w14:paraId="40D9A737" w14:textId="77777777" w:rsidTr="00A82181">
        <w:trPr>
          <w:trHeight w:val="239"/>
          <w:tblCellSpacing w:w="15" w:type="dxa"/>
        </w:trPr>
        <w:tc>
          <w:tcPr>
            <w:tcW w:w="4914" w:type="dxa"/>
            <w:tcBorders>
              <w:top w:val="outset" w:sz="6" w:space="0" w:color="auto"/>
              <w:left w:val="single" w:sz="12" w:space="0" w:color="auto"/>
              <w:bottom w:val="single" w:sz="12" w:space="0" w:color="auto"/>
              <w:right w:val="outset" w:sz="6" w:space="0" w:color="auto"/>
            </w:tcBorders>
            <w:shd w:val="clear" w:color="auto" w:fill="E6E6E6"/>
            <w:vAlign w:val="center"/>
          </w:tcPr>
          <w:p w14:paraId="66659E55" w14:textId="77777777" w:rsidR="00AD5D04" w:rsidRPr="0025221B" w:rsidRDefault="00AD5D04" w:rsidP="00A82181">
            <w:pPr>
              <w:rPr>
                <w:i/>
                <w:iCs/>
                <w:sz w:val="20"/>
                <w:szCs w:val="20"/>
              </w:rPr>
            </w:pPr>
            <w:r w:rsidRPr="0025221B">
              <w:rPr>
                <w:i/>
                <w:iCs/>
                <w:sz w:val="20"/>
                <w:szCs w:val="20"/>
              </w:rPr>
              <w:t>TOTAL INDIRECT</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637812E5" w14:textId="77777777" w:rsidR="00AD5D04" w:rsidRPr="0025221B" w:rsidRDefault="00AD5D04" w:rsidP="00A82181">
            <w:pPr>
              <w:rPr>
                <w:i/>
                <w:iCs/>
                <w:sz w:val="20"/>
                <w:szCs w:val="20"/>
              </w:rPr>
            </w:pPr>
            <w:r w:rsidRPr="0025221B">
              <w:rPr>
                <w:i/>
                <w:iCs/>
                <w:sz w:val="20"/>
                <w:szCs w:val="20"/>
              </w:rPr>
              <w:t>$4,800</w:t>
            </w:r>
          </w:p>
        </w:tc>
        <w:tc>
          <w:tcPr>
            <w:tcW w:w="1234" w:type="dxa"/>
            <w:tcBorders>
              <w:top w:val="outset" w:sz="6" w:space="0" w:color="auto"/>
              <w:left w:val="outset" w:sz="6" w:space="0" w:color="auto"/>
              <w:bottom w:val="single" w:sz="12" w:space="0" w:color="auto"/>
              <w:right w:val="outset" w:sz="6" w:space="0" w:color="auto"/>
            </w:tcBorders>
            <w:shd w:val="clear" w:color="auto" w:fill="E6E6E6"/>
            <w:vAlign w:val="center"/>
          </w:tcPr>
          <w:p w14:paraId="1079CA3D" w14:textId="77777777" w:rsidR="00AD5D04" w:rsidRPr="0025221B" w:rsidRDefault="00AD5D04" w:rsidP="00A82181">
            <w:pPr>
              <w:rPr>
                <w:i/>
                <w:iCs/>
                <w:sz w:val="20"/>
                <w:szCs w:val="20"/>
              </w:rPr>
            </w:pPr>
            <w:r w:rsidRPr="0025221B">
              <w:rPr>
                <w:i/>
                <w:iCs/>
                <w:sz w:val="20"/>
                <w:szCs w:val="20"/>
              </w:rPr>
              <w:t>$2,080</w:t>
            </w:r>
          </w:p>
        </w:tc>
        <w:tc>
          <w:tcPr>
            <w:tcW w:w="1174" w:type="dxa"/>
            <w:tcBorders>
              <w:top w:val="outset" w:sz="6" w:space="0" w:color="auto"/>
              <w:left w:val="outset" w:sz="6" w:space="0" w:color="auto"/>
              <w:bottom w:val="single" w:sz="12" w:space="0" w:color="auto"/>
              <w:right w:val="single" w:sz="12" w:space="0" w:color="auto"/>
            </w:tcBorders>
            <w:shd w:val="clear" w:color="auto" w:fill="E6E6E6"/>
            <w:vAlign w:val="center"/>
          </w:tcPr>
          <w:p w14:paraId="2B5040FB" w14:textId="77777777" w:rsidR="00AD5D04" w:rsidRPr="0025221B" w:rsidRDefault="00AD5D04" w:rsidP="00A82181">
            <w:pPr>
              <w:rPr>
                <w:i/>
                <w:iCs/>
                <w:sz w:val="20"/>
                <w:szCs w:val="20"/>
              </w:rPr>
            </w:pPr>
          </w:p>
        </w:tc>
      </w:tr>
      <w:tr w:rsidR="00AD5D04" w:rsidRPr="0025221B" w14:paraId="65AA7C14" w14:textId="77777777" w:rsidTr="00A82181">
        <w:trPr>
          <w:trHeight w:val="239"/>
          <w:tblCellSpacing w:w="15" w:type="dxa"/>
        </w:trPr>
        <w:tc>
          <w:tcPr>
            <w:tcW w:w="4914" w:type="dxa"/>
            <w:tcBorders>
              <w:top w:val="single" w:sz="12" w:space="0" w:color="auto"/>
              <w:left w:val="single" w:sz="12" w:space="0" w:color="auto"/>
              <w:bottom w:val="single" w:sz="12" w:space="0" w:color="auto"/>
              <w:right w:val="outset" w:sz="6" w:space="0" w:color="auto"/>
            </w:tcBorders>
            <w:shd w:val="clear" w:color="auto" w:fill="auto"/>
            <w:vAlign w:val="center"/>
          </w:tcPr>
          <w:p w14:paraId="78F0AE23" w14:textId="77777777" w:rsidR="00AD5D04" w:rsidRPr="0025221B" w:rsidRDefault="00AD5D04" w:rsidP="00A82181">
            <w:pPr>
              <w:rPr>
                <w:i/>
                <w:iCs/>
                <w:sz w:val="20"/>
                <w:szCs w:val="20"/>
              </w:rPr>
            </w:pPr>
            <w:r w:rsidRPr="0025221B">
              <w:rPr>
                <w:i/>
                <w:iCs/>
                <w:sz w:val="20"/>
                <w:szCs w:val="20"/>
              </w:rPr>
              <w:t>TOTAL FUNDING</w:t>
            </w:r>
          </w:p>
        </w:tc>
        <w:tc>
          <w:tcPr>
            <w:tcW w:w="1234" w:type="dxa"/>
            <w:tcBorders>
              <w:top w:val="single" w:sz="12" w:space="0" w:color="auto"/>
              <w:left w:val="outset" w:sz="6" w:space="0" w:color="auto"/>
              <w:bottom w:val="single" w:sz="12" w:space="0" w:color="auto"/>
              <w:right w:val="outset" w:sz="6" w:space="0" w:color="auto"/>
            </w:tcBorders>
            <w:shd w:val="clear" w:color="auto" w:fill="auto"/>
            <w:vAlign w:val="center"/>
          </w:tcPr>
          <w:p w14:paraId="445567A8" w14:textId="77777777" w:rsidR="00AD5D04" w:rsidRPr="0025221B" w:rsidRDefault="00AD5D04" w:rsidP="00A82181">
            <w:pPr>
              <w:rPr>
                <w:i/>
                <w:iCs/>
                <w:sz w:val="20"/>
                <w:szCs w:val="20"/>
              </w:rPr>
            </w:pPr>
            <w:r w:rsidRPr="0025221B">
              <w:rPr>
                <w:i/>
                <w:iCs/>
                <w:sz w:val="20"/>
                <w:szCs w:val="20"/>
              </w:rPr>
              <w:t>$1,585,012</w:t>
            </w:r>
          </w:p>
        </w:tc>
        <w:tc>
          <w:tcPr>
            <w:tcW w:w="1234" w:type="dxa"/>
            <w:tcBorders>
              <w:top w:val="single" w:sz="12" w:space="0" w:color="auto"/>
              <w:left w:val="outset" w:sz="6" w:space="0" w:color="auto"/>
              <w:bottom w:val="single" w:sz="12" w:space="0" w:color="auto"/>
              <w:right w:val="outset" w:sz="6" w:space="0" w:color="auto"/>
            </w:tcBorders>
            <w:vAlign w:val="center"/>
          </w:tcPr>
          <w:p w14:paraId="1B766416" w14:textId="77777777" w:rsidR="00AD5D04" w:rsidRPr="0025221B" w:rsidRDefault="00AD5D04" w:rsidP="00A82181">
            <w:pPr>
              <w:rPr>
                <w:i/>
                <w:iCs/>
                <w:sz w:val="20"/>
                <w:szCs w:val="20"/>
              </w:rPr>
            </w:pPr>
            <w:r w:rsidRPr="0025221B">
              <w:rPr>
                <w:i/>
                <w:iCs/>
                <w:sz w:val="20"/>
                <w:szCs w:val="20"/>
              </w:rPr>
              <w:t>$27,040</w:t>
            </w:r>
          </w:p>
        </w:tc>
        <w:tc>
          <w:tcPr>
            <w:tcW w:w="1174" w:type="dxa"/>
            <w:tcBorders>
              <w:top w:val="single" w:sz="12" w:space="0" w:color="auto"/>
              <w:left w:val="outset" w:sz="6" w:space="0" w:color="auto"/>
              <w:bottom w:val="single" w:sz="12" w:space="0" w:color="auto"/>
              <w:right w:val="single" w:sz="12" w:space="0" w:color="auto"/>
            </w:tcBorders>
            <w:shd w:val="clear" w:color="auto" w:fill="auto"/>
            <w:vAlign w:val="center"/>
          </w:tcPr>
          <w:p w14:paraId="27EA617B" w14:textId="77777777" w:rsidR="00AD5D04" w:rsidRPr="0025221B" w:rsidRDefault="00AD5D04" w:rsidP="00A82181">
            <w:pPr>
              <w:rPr>
                <w:i/>
                <w:iCs/>
                <w:sz w:val="20"/>
                <w:szCs w:val="20"/>
              </w:rPr>
            </w:pPr>
            <w:r w:rsidRPr="0025221B">
              <w:rPr>
                <w:i/>
                <w:iCs/>
                <w:sz w:val="20"/>
                <w:szCs w:val="20"/>
              </w:rPr>
              <w:t>$2,156,000</w:t>
            </w:r>
          </w:p>
        </w:tc>
      </w:tr>
      <w:tr w:rsidR="00AD5D04" w:rsidRPr="0025221B" w14:paraId="5B070BD9" w14:textId="77777777" w:rsidTr="00A82181">
        <w:trPr>
          <w:trHeight w:val="239"/>
          <w:tblCellSpacing w:w="15" w:type="dxa"/>
        </w:trPr>
        <w:tc>
          <w:tcPr>
            <w:tcW w:w="4914"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586707A5" w14:textId="77777777" w:rsidR="00AD5D04" w:rsidRPr="0025221B" w:rsidRDefault="00AD5D04" w:rsidP="00A82181">
            <w:pPr>
              <w:rPr>
                <w:i/>
                <w:iCs/>
                <w:sz w:val="20"/>
                <w:szCs w:val="20"/>
              </w:rPr>
            </w:pPr>
          </w:p>
        </w:tc>
        <w:tc>
          <w:tcPr>
            <w:tcW w:w="1234"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039D32DD" w14:textId="77777777" w:rsidR="00AD5D04" w:rsidRPr="0025221B" w:rsidRDefault="00AD5D04" w:rsidP="00A82181">
            <w:pPr>
              <w:rPr>
                <w:i/>
                <w:iCs/>
                <w:sz w:val="20"/>
                <w:szCs w:val="20"/>
              </w:rPr>
            </w:pPr>
            <w:r w:rsidRPr="0025221B">
              <w:rPr>
                <w:i/>
                <w:iCs/>
                <w:sz w:val="20"/>
                <w:szCs w:val="20"/>
              </w:rPr>
              <w:t xml:space="preserve">EPA Funding </w:t>
            </w:r>
          </w:p>
        </w:tc>
        <w:tc>
          <w:tcPr>
            <w:tcW w:w="1234"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40B50DAB" w14:textId="77777777" w:rsidR="00AD5D04" w:rsidRPr="0025221B" w:rsidRDefault="00AD5D04" w:rsidP="00A82181">
            <w:pPr>
              <w:rPr>
                <w:i/>
                <w:iCs/>
                <w:sz w:val="20"/>
                <w:szCs w:val="20"/>
              </w:rPr>
            </w:pPr>
            <w:r w:rsidRPr="0025221B">
              <w:rPr>
                <w:i/>
                <w:iCs/>
                <w:sz w:val="20"/>
                <w:szCs w:val="20"/>
              </w:rPr>
              <w:t>Voluntary Cost Share</w:t>
            </w:r>
          </w:p>
        </w:tc>
        <w:tc>
          <w:tcPr>
            <w:tcW w:w="1174"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7CDA3A99" w14:textId="77777777" w:rsidR="00AD5D04" w:rsidRPr="0025221B" w:rsidRDefault="00AD5D04" w:rsidP="00A82181">
            <w:pPr>
              <w:rPr>
                <w:i/>
                <w:iCs/>
                <w:sz w:val="20"/>
                <w:szCs w:val="20"/>
              </w:rPr>
            </w:pPr>
            <w:r w:rsidRPr="0025221B">
              <w:rPr>
                <w:i/>
                <w:iCs/>
                <w:sz w:val="20"/>
                <w:szCs w:val="20"/>
              </w:rPr>
              <w:t>Mandatory Cost Share</w:t>
            </w:r>
          </w:p>
        </w:tc>
      </w:tr>
      <w:tr w:rsidR="00AD5D04" w:rsidRPr="0025221B" w14:paraId="66CEB32B" w14:textId="77777777" w:rsidTr="00A82181">
        <w:trPr>
          <w:trHeight w:val="239"/>
          <w:tblCellSpacing w:w="15" w:type="dxa"/>
        </w:trPr>
        <w:tc>
          <w:tcPr>
            <w:tcW w:w="4914" w:type="dxa"/>
            <w:tcBorders>
              <w:top w:val="single" w:sz="12" w:space="0" w:color="auto"/>
              <w:left w:val="single" w:sz="12" w:space="0" w:color="auto"/>
              <w:bottom w:val="single" w:sz="12" w:space="0" w:color="auto"/>
              <w:right w:val="outset" w:sz="6" w:space="0" w:color="auto"/>
            </w:tcBorders>
            <w:shd w:val="clear" w:color="auto" w:fill="auto"/>
            <w:vAlign w:val="center"/>
          </w:tcPr>
          <w:p w14:paraId="385E5EDF" w14:textId="77777777" w:rsidR="00AD5D04" w:rsidRPr="0025221B" w:rsidRDefault="00AD5D04" w:rsidP="00A82181">
            <w:pPr>
              <w:rPr>
                <w:i/>
                <w:iCs/>
                <w:sz w:val="20"/>
                <w:szCs w:val="20"/>
              </w:rPr>
            </w:pPr>
            <w:r w:rsidRPr="0025221B">
              <w:rPr>
                <w:i/>
                <w:iCs/>
                <w:sz w:val="20"/>
                <w:szCs w:val="20"/>
              </w:rPr>
              <w:t>TOTAL PROJECT COST</w:t>
            </w:r>
          </w:p>
        </w:tc>
        <w:tc>
          <w:tcPr>
            <w:tcW w:w="3703" w:type="dxa"/>
            <w:gridSpan w:val="3"/>
            <w:tcBorders>
              <w:top w:val="single" w:sz="12" w:space="0" w:color="auto"/>
              <w:left w:val="outset" w:sz="6" w:space="0" w:color="auto"/>
              <w:bottom w:val="single" w:sz="12" w:space="0" w:color="auto"/>
              <w:right w:val="single" w:sz="12" w:space="0" w:color="auto"/>
            </w:tcBorders>
            <w:vAlign w:val="center"/>
          </w:tcPr>
          <w:p w14:paraId="176A5F17" w14:textId="77777777" w:rsidR="00AD5D04" w:rsidRPr="0025221B" w:rsidRDefault="00AD5D04" w:rsidP="00A82181">
            <w:pPr>
              <w:jc w:val="center"/>
              <w:rPr>
                <w:i/>
                <w:iCs/>
                <w:sz w:val="20"/>
                <w:szCs w:val="20"/>
              </w:rPr>
            </w:pPr>
            <w:r w:rsidRPr="0025221B">
              <w:rPr>
                <w:i/>
                <w:iCs/>
                <w:sz w:val="20"/>
                <w:szCs w:val="20"/>
              </w:rPr>
              <w:t>$3,768,052</w:t>
            </w:r>
          </w:p>
        </w:tc>
      </w:tr>
    </w:tbl>
    <w:p w14:paraId="22BC7335" w14:textId="21456292" w:rsidR="00AD5D04" w:rsidRPr="00E53B73" w:rsidRDefault="00AD5D04" w:rsidP="00AD5D04">
      <w:pPr>
        <w:widowControl w:val="0"/>
        <w:autoSpaceDE w:val="0"/>
        <w:autoSpaceDN w:val="0"/>
        <w:adjustRightInd w:val="0"/>
        <w:contextualSpacing/>
        <w:rPr>
          <w:b/>
          <w:bCs/>
          <w:color w:val="000000" w:themeColor="text1"/>
        </w:rPr>
      </w:pPr>
      <w:r w:rsidRPr="0025221B">
        <w:rPr>
          <w:b/>
          <w:i/>
          <w:iCs/>
          <w:color w:val="000000" w:themeColor="text1"/>
        </w:rPr>
        <w:t>Note on Management Fees</w:t>
      </w:r>
      <w:r w:rsidRPr="0025221B">
        <w:rPr>
          <w:i/>
          <w:iCs/>
          <w:color w:val="000000" w:themeColor="text1"/>
        </w:rPr>
        <w:t xml:space="preserve">: When formulating budgets for applications, applicants must not include management fees or similar charges </w:t>
      </w:r>
      <w:proofErr w:type="gramStart"/>
      <w:r w:rsidRPr="0025221B">
        <w:rPr>
          <w:i/>
          <w:iCs/>
          <w:color w:val="000000" w:themeColor="text1"/>
        </w:rPr>
        <w:t>in excess of</w:t>
      </w:r>
      <w:proofErr w:type="gramEnd"/>
      <w:r w:rsidRPr="0025221B">
        <w:rPr>
          <w:i/>
          <w:iCs/>
          <w:color w:val="000000" w:themeColor="text1"/>
        </w:rPr>
        <w:t xml:space="preserve"> the direct costs and indirect costs at the rate approved by the applicant’s cognizant federal audit agency, or at the rate provided for by the terms of the agreement negotiated with EPA. The term "management fees or similar charges" refers to expenses added to the direct costs </w:t>
      </w:r>
      <w:proofErr w:type="gramStart"/>
      <w:r w:rsidRPr="0025221B">
        <w:rPr>
          <w:i/>
          <w:iCs/>
          <w:color w:val="000000" w:themeColor="text1"/>
        </w:rPr>
        <w:t>in order to</w:t>
      </w:r>
      <w:proofErr w:type="gramEnd"/>
      <w:r w:rsidRPr="0025221B">
        <w:rPr>
          <w:i/>
          <w:iCs/>
          <w:color w:val="000000" w:themeColor="text1"/>
        </w:rPr>
        <w:t xml:space="preserve"> accumulate and reserve funds for ongoing business expenses, unforeseen liabilities, or for other similar costs that are not allowable under EPA assistance agreements. Management fees or similar charges cannot be used to improve or expand the project funded under this agreement, except to the extent authorized as a direct cost of carrying out the work plan</w:t>
      </w:r>
      <w:r w:rsidRPr="00E53B73">
        <w:rPr>
          <w:b/>
          <w:bCs/>
          <w:color w:val="000000" w:themeColor="text1"/>
        </w:rPr>
        <w:t>.</w:t>
      </w:r>
      <w:r w:rsidR="005925FA">
        <w:rPr>
          <w:b/>
          <w:bCs/>
          <w:color w:val="000000" w:themeColor="text1"/>
        </w:rPr>
        <w:t>]</w:t>
      </w:r>
    </w:p>
    <w:p w14:paraId="105B435F" w14:textId="07A336A9" w:rsidR="000912F1" w:rsidRPr="008433BC" w:rsidRDefault="000912F1" w:rsidP="00AD5D04">
      <w:pPr>
        <w:widowControl w:val="0"/>
        <w:autoSpaceDE w:val="0"/>
        <w:autoSpaceDN w:val="0"/>
        <w:adjustRightInd w:val="0"/>
        <w:contextualSpacing/>
        <w:rPr>
          <w:b/>
          <w:bCs/>
          <w:i/>
          <w:iCs/>
          <w:color w:val="000000" w:themeColor="text1"/>
        </w:rPr>
      </w:pPr>
    </w:p>
    <w:p w14:paraId="18343CF3" w14:textId="77777777" w:rsidR="000912F1" w:rsidRPr="00E53B73" w:rsidRDefault="000912F1" w:rsidP="000912F1">
      <w:pPr>
        <w:widowControl w:val="0"/>
        <w:autoSpaceDE w:val="0"/>
        <w:autoSpaceDN w:val="0"/>
        <w:adjustRightInd w:val="0"/>
        <w:ind w:left="360"/>
        <w:contextualSpacing/>
        <w:rPr>
          <w:b/>
          <w:color w:val="000000"/>
          <w:u w:val="single"/>
        </w:rPr>
      </w:pPr>
    </w:p>
    <w:p w14:paraId="2712FAEA" w14:textId="55A4BF2A" w:rsidR="000912F1" w:rsidRPr="00E53B73" w:rsidRDefault="000912F1" w:rsidP="000912F1">
      <w:pPr>
        <w:widowControl w:val="0"/>
        <w:tabs>
          <w:tab w:val="left" w:pos="360"/>
        </w:tabs>
        <w:autoSpaceDE w:val="0"/>
        <w:autoSpaceDN w:val="0"/>
        <w:adjustRightInd w:val="0"/>
        <w:contextualSpacing/>
      </w:pPr>
      <w:r w:rsidRPr="00E53B73">
        <w:rPr>
          <w:b/>
          <w:bCs/>
        </w:rPr>
        <w:t>b.</w:t>
      </w:r>
      <w:r>
        <w:rPr>
          <w:b/>
          <w:bCs/>
        </w:rPr>
        <w:tab/>
      </w:r>
      <w:r w:rsidRPr="00E53B73">
        <w:rPr>
          <w:b/>
          <w:bCs/>
        </w:rPr>
        <w:t>Expenditure of Awarded Funds</w:t>
      </w:r>
      <w:r w:rsidRPr="00E53B73">
        <w:t xml:space="preserve"> </w:t>
      </w:r>
      <w:r>
        <w:tab/>
      </w:r>
    </w:p>
    <w:p w14:paraId="01F5F3EA" w14:textId="1B74A878" w:rsidR="00AD5D04" w:rsidRPr="00E53B73" w:rsidRDefault="00AD5D04" w:rsidP="00AD5D04">
      <w:pPr>
        <w:widowControl w:val="0"/>
        <w:tabs>
          <w:tab w:val="left" w:pos="360"/>
        </w:tabs>
        <w:autoSpaceDE w:val="0"/>
        <w:autoSpaceDN w:val="0"/>
        <w:adjustRightInd w:val="0"/>
        <w:ind w:left="360"/>
        <w:contextualSpacing/>
      </w:pPr>
    </w:p>
    <w:p w14:paraId="1DAF9F73" w14:textId="656FCA79" w:rsidR="00AD5D04" w:rsidRPr="00E53B73" w:rsidRDefault="005925FA" w:rsidP="00AD5D04">
      <w:pPr>
        <w:widowControl w:val="0"/>
        <w:tabs>
          <w:tab w:val="left" w:pos="360"/>
        </w:tabs>
        <w:autoSpaceDE w:val="0"/>
        <w:autoSpaceDN w:val="0"/>
        <w:adjustRightInd w:val="0"/>
        <w:ind w:left="360"/>
        <w:contextualSpacing/>
      </w:pPr>
      <w:r>
        <w:t>[</w:t>
      </w:r>
      <w:r w:rsidR="00AD5D04" w:rsidRPr="0025221B">
        <w:rPr>
          <w:i/>
          <w:iCs/>
        </w:rPr>
        <w:t>Applicants should provide a detailed written description of the applicant’s approach, procedures, and controls for ensuring that awarded grant funds will be expended in a timely and efficient manner</w:t>
      </w:r>
      <w:r w:rsidR="00AD5D04" w:rsidRPr="00E53B73">
        <w:t>.</w:t>
      </w:r>
      <w:r>
        <w:t>]</w:t>
      </w:r>
    </w:p>
    <w:p w14:paraId="1E30A52C" w14:textId="765EB5AF" w:rsidR="000912F1" w:rsidRPr="008433BC" w:rsidRDefault="000912F1" w:rsidP="000912F1">
      <w:pPr>
        <w:widowControl w:val="0"/>
        <w:tabs>
          <w:tab w:val="left" w:pos="360"/>
        </w:tabs>
        <w:autoSpaceDE w:val="0"/>
        <w:autoSpaceDN w:val="0"/>
        <w:adjustRightInd w:val="0"/>
        <w:ind w:left="360"/>
        <w:contextualSpacing/>
        <w:rPr>
          <w:i/>
          <w:iCs/>
        </w:rPr>
      </w:pPr>
    </w:p>
    <w:p w14:paraId="098152CF" w14:textId="01822765" w:rsidR="000912F1" w:rsidRPr="00E53B73" w:rsidRDefault="000912F1" w:rsidP="000912F1">
      <w:pPr>
        <w:widowControl w:val="0"/>
        <w:tabs>
          <w:tab w:val="left" w:pos="360"/>
        </w:tabs>
        <w:autoSpaceDE w:val="0"/>
        <w:autoSpaceDN w:val="0"/>
        <w:adjustRightInd w:val="0"/>
        <w:contextualSpacing/>
      </w:pPr>
      <w:r w:rsidRPr="00E53B73">
        <w:rPr>
          <w:b/>
          <w:bCs/>
        </w:rPr>
        <w:lastRenderedPageBreak/>
        <w:t xml:space="preserve">c. </w:t>
      </w:r>
      <w:r>
        <w:rPr>
          <w:b/>
          <w:bCs/>
        </w:rPr>
        <w:tab/>
      </w:r>
      <w:r w:rsidRPr="00E53B73">
        <w:rPr>
          <w:b/>
          <w:bCs/>
        </w:rPr>
        <w:t>Reasonableness of Costs</w:t>
      </w:r>
    </w:p>
    <w:p w14:paraId="3C916034" w14:textId="0FEE3950" w:rsidR="00AD5D04" w:rsidRPr="00E53B73" w:rsidRDefault="00AD5D04" w:rsidP="00AD5D04">
      <w:pPr>
        <w:ind w:left="360"/>
        <w:contextualSpacing/>
      </w:pPr>
    </w:p>
    <w:p w14:paraId="32523845" w14:textId="4688054D" w:rsidR="00AD5D04" w:rsidRPr="0025221B" w:rsidRDefault="005925FA" w:rsidP="00AD5D04">
      <w:pPr>
        <w:ind w:left="360"/>
        <w:contextualSpacing/>
        <w:rPr>
          <w:i/>
          <w:iCs/>
        </w:rPr>
      </w:pPr>
      <w:r>
        <w:t>[</w:t>
      </w:r>
      <w:r w:rsidR="00AD5D04" w:rsidRPr="0025221B">
        <w:rPr>
          <w:i/>
          <w:iCs/>
        </w:rPr>
        <w:t>EPA will evaluate the reasonableness of the applicant’s budget based on the applicant’s narrative description of the budget and detailed breakout of requested funding for each work component or task. Provide a detailed description of every itemized cost, including how every cost relates to the project narrative and specific emission reduction activities. Instructions for what to include in the Budget Detail are described in Section 8.a. above.</w:t>
      </w:r>
    </w:p>
    <w:p w14:paraId="17457068" w14:textId="77777777" w:rsidR="00AD5D04" w:rsidRPr="0025221B" w:rsidRDefault="00AD5D04" w:rsidP="00AD5D04">
      <w:pPr>
        <w:ind w:left="360"/>
        <w:contextualSpacing/>
        <w:rPr>
          <w:i/>
          <w:iCs/>
        </w:rPr>
      </w:pPr>
    </w:p>
    <w:p w14:paraId="5DF6083E" w14:textId="77777777" w:rsidR="00AD5D04" w:rsidRPr="0025221B" w:rsidRDefault="00AD5D04" w:rsidP="00AD5D04">
      <w:pPr>
        <w:ind w:left="360"/>
        <w:contextualSpacing/>
        <w:rPr>
          <w:i/>
          <w:iCs/>
        </w:rPr>
      </w:pPr>
      <w:r w:rsidRPr="0025221B">
        <w:rPr>
          <w:i/>
          <w:iCs/>
        </w:rPr>
        <w:t xml:space="preserve">Applicants must itemize the cost categories as listed below and the SF-424A form: personnel, fringe benefits, contractual costs, travel, equipment, supplies, contractional costs, other direct costs (subawards, participant support costs), indirect costs, and total costs. Round up to the nearest dollar and do not use any cents. </w:t>
      </w:r>
    </w:p>
    <w:p w14:paraId="42A710C9" w14:textId="77777777" w:rsidR="00AD5D04" w:rsidRPr="0025221B" w:rsidRDefault="00AD5D04" w:rsidP="00AD5D04">
      <w:pPr>
        <w:ind w:left="360"/>
        <w:contextualSpacing/>
        <w:rPr>
          <w:i/>
          <w:iCs/>
        </w:rPr>
      </w:pPr>
    </w:p>
    <w:p w14:paraId="1E3BB5D4" w14:textId="77777777" w:rsidR="00AD5D04" w:rsidRPr="0025221B" w:rsidRDefault="00AD5D04" w:rsidP="00AD5D04">
      <w:pPr>
        <w:widowControl w:val="0"/>
        <w:autoSpaceDE w:val="0"/>
        <w:autoSpaceDN w:val="0"/>
        <w:adjustRightInd w:val="0"/>
        <w:ind w:left="360"/>
        <w:contextualSpacing/>
        <w:rPr>
          <w:i/>
          <w:iCs/>
        </w:rPr>
      </w:pPr>
      <w:r w:rsidRPr="0025221B">
        <w:rPr>
          <w:i/>
          <w:iCs/>
        </w:rPr>
        <w:t>For applicants that provide a mandatory and/or voluntary cost share as described in Section III.B. of the NOFO, the budget narrative must include a detailed description of how the applicant will obtain the cost share and how the cost share funding will be used. Proposed mandatory and/or v</w:t>
      </w:r>
      <w:r w:rsidRPr="0025221B">
        <w:rPr>
          <w:i/>
          <w:iCs/>
          <w:color w:val="000000"/>
        </w:rPr>
        <w:t>oluntary</w:t>
      </w:r>
      <w:r w:rsidRPr="0025221B">
        <w:rPr>
          <w:i/>
          <w:iCs/>
        </w:rPr>
        <w:t xml:space="preserve"> cost share included in the budget detail must also be included on the SF-424 and SF-424A. </w:t>
      </w:r>
    </w:p>
    <w:p w14:paraId="73BB5271" w14:textId="77777777" w:rsidR="00AD5D04" w:rsidRPr="0025221B" w:rsidRDefault="00AD5D04" w:rsidP="00AD5D04">
      <w:pPr>
        <w:widowControl w:val="0"/>
        <w:autoSpaceDE w:val="0"/>
        <w:autoSpaceDN w:val="0"/>
        <w:adjustRightInd w:val="0"/>
        <w:ind w:left="360"/>
        <w:contextualSpacing/>
        <w:rPr>
          <w:b/>
          <w:bCs/>
          <w:i/>
          <w:iCs/>
          <w:color w:val="000000"/>
        </w:rPr>
      </w:pPr>
    </w:p>
    <w:p w14:paraId="74569D60" w14:textId="6B2DD22A" w:rsidR="00AD5D04" w:rsidRPr="00E53B73" w:rsidRDefault="00AD5D04" w:rsidP="00AD5D04">
      <w:pPr>
        <w:tabs>
          <w:tab w:val="left" w:pos="360"/>
        </w:tabs>
        <w:autoSpaceDE w:val="0"/>
        <w:autoSpaceDN w:val="0"/>
        <w:adjustRightInd w:val="0"/>
        <w:ind w:left="360"/>
        <w:contextualSpacing/>
        <w:rPr>
          <w:color w:val="000000"/>
        </w:rPr>
      </w:pPr>
      <w:r w:rsidRPr="0025221B">
        <w:rPr>
          <w:i/>
          <w:iCs/>
        </w:rPr>
        <w:t>Recipients may issue subawards, contracts, or participant support costs to implement projects. Please refer to Appendix A</w:t>
      </w:r>
      <w:r w:rsidRPr="0025221B">
        <w:rPr>
          <w:b/>
          <w:i/>
          <w:iCs/>
        </w:rPr>
        <w:t xml:space="preserve"> </w:t>
      </w:r>
      <w:r w:rsidRPr="0025221B">
        <w:rPr>
          <w:i/>
          <w:iCs/>
        </w:rPr>
        <w:t>for detailed guidance on these funding options and how to correctly categorize these costs in the workplan budget</w:t>
      </w:r>
      <w:r w:rsidRPr="00E53B73">
        <w:t>.</w:t>
      </w:r>
      <w:r w:rsidR="005925FA">
        <w:t>]</w:t>
      </w:r>
    </w:p>
    <w:p w14:paraId="39E07478" w14:textId="77777777" w:rsidR="00AD5D04" w:rsidRPr="00E53B73" w:rsidRDefault="00AD5D04" w:rsidP="00AD5D04">
      <w:pPr>
        <w:widowControl w:val="0"/>
        <w:autoSpaceDE w:val="0"/>
        <w:autoSpaceDN w:val="0"/>
        <w:adjustRightInd w:val="0"/>
        <w:contextualSpacing/>
        <w:rPr>
          <w:b/>
          <w:color w:val="000000"/>
          <w:u w:val="single"/>
        </w:rPr>
      </w:pPr>
    </w:p>
    <w:p w14:paraId="7742F82D" w14:textId="06146731" w:rsidR="000912F1" w:rsidRPr="00E53B73" w:rsidRDefault="000912F1" w:rsidP="000912F1">
      <w:pPr>
        <w:widowControl w:val="0"/>
        <w:tabs>
          <w:tab w:val="left" w:pos="3150"/>
        </w:tabs>
        <w:autoSpaceDE w:val="0"/>
        <w:autoSpaceDN w:val="0"/>
        <w:adjustRightInd w:val="0"/>
        <w:contextualSpacing/>
        <w:rPr>
          <w:b/>
          <w:bCs/>
          <w:color w:val="000000"/>
          <w:u w:val="single"/>
        </w:rPr>
      </w:pPr>
      <w:r w:rsidRPr="00E53B73">
        <w:rPr>
          <w:b/>
          <w:bCs/>
          <w:color w:val="000000" w:themeColor="text1"/>
          <w:u w:val="single"/>
        </w:rPr>
        <w:t xml:space="preserve">Section </w:t>
      </w:r>
      <w:r w:rsidRPr="387B0906">
        <w:rPr>
          <w:b/>
          <w:bCs/>
          <w:color w:val="000000" w:themeColor="text1"/>
          <w:u w:val="single"/>
        </w:rPr>
        <w:t>10</w:t>
      </w:r>
      <w:r w:rsidRPr="00E53B73">
        <w:rPr>
          <w:b/>
          <w:bCs/>
          <w:color w:val="000000" w:themeColor="text1"/>
          <w:u w:val="single"/>
        </w:rPr>
        <w:t xml:space="preserve"> - Attachments:</w:t>
      </w:r>
    </w:p>
    <w:p w14:paraId="110C6D32" w14:textId="0DF18B97" w:rsidR="00F05700" w:rsidRPr="008433BC" w:rsidRDefault="00F05700" w:rsidP="00F05700">
      <w:pPr>
        <w:rPr>
          <w:b/>
          <w:i/>
          <w:iCs/>
        </w:rPr>
      </w:pPr>
      <w:r w:rsidRPr="00AF0828">
        <w:rPr>
          <w:b/>
        </w:rPr>
        <w:t xml:space="preserve"> </w:t>
      </w:r>
    </w:p>
    <w:p w14:paraId="5C0FDB0F" w14:textId="0F3E08A3" w:rsidR="00A831B4" w:rsidRPr="0025221B" w:rsidRDefault="00A831B4" w:rsidP="00A831B4">
      <w:pPr>
        <w:pStyle w:val="ListParagraph"/>
        <w:numPr>
          <w:ilvl w:val="0"/>
          <w:numId w:val="7"/>
        </w:numPr>
        <w:rPr>
          <w:b/>
          <w:i/>
          <w:iCs/>
        </w:rPr>
      </w:pPr>
      <w:r w:rsidRPr="00683829">
        <w:rPr>
          <w:b/>
        </w:rPr>
        <w:t xml:space="preserve">Applicant Fleet Description </w:t>
      </w:r>
      <w:r w:rsidRPr="00683829">
        <w:rPr>
          <w:bCs/>
        </w:rPr>
        <w:t>(Required, does NOT count towards the 14-page limit):</w:t>
      </w:r>
      <w:r w:rsidRPr="00683829">
        <w:t xml:space="preserve"> </w:t>
      </w:r>
      <w:r w:rsidR="0025221B">
        <w:t>[</w:t>
      </w:r>
      <w:r w:rsidRPr="0025221B">
        <w:rPr>
          <w:i/>
          <w:iCs/>
        </w:rPr>
        <w:t>Applicants must use the Other Attachment form in Grants.gov to upload an .</w:t>
      </w:r>
      <w:proofErr w:type="spellStart"/>
      <w:r w:rsidRPr="0025221B">
        <w:rPr>
          <w:i/>
          <w:iCs/>
        </w:rPr>
        <w:t>xls</w:t>
      </w:r>
      <w:proofErr w:type="spellEnd"/>
      <w:r w:rsidRPr="0025221B">
        <w:rPr>
          <w:i/>
          <w:iCs/>
        </w:rPr>
        <w:t xml:space="preserve"> file of their applicant fleet description. The purpose of the applicant fleet description is to describe in detail the specific vehicles and engines targeted for emissions reductions as well as the diesel emissions reduction solution(s) to be implemented under the proposed project. Information provided in the applicant fleet description will be used to help determine project eligibility based the criteria in Section III., and for evaluation purposes as described below. </w:t>
      </w:r>
      <w:r w:rsidRPr="0025221B">
        <w:rPr>
          <w:b/>
          <w:i/>
          <w:iCs/>
        </w:rPr>
        <w:t xml:space="preserve">Applicants are encouraged to use the sample format for the applicant fleet description </w:t>
      </w:r>
      <w:r w:rsidRPr="0025221B">
        <w:rPr>
          <w:i/>
          <w:iCs/>
        </w:rPr>
        <w:t>found</w:t>
      </w:r>
      <w:r w:rsidRPr="0025221B">
        <w:rPr>
          <w:b/>
          <w:i/>
          <w:iCs/>
        </w:rPr>
        <w:t xml:space="preserve"> </w:t>
      </w:r>
      <w:r w:rsidRPr="0025221B">
        <w:rPr>
          <w:i/>
          <w:iCs/>
          <w:color w:val="000000"/>
        </w:rPr>
        <w:t xml:space="preserve">on the </w:t>
      </w:r>
      <w:hyperlink r:id="rId16" w:anchor="NOFO" w:history="1">
        <w:r w:rsidRPr="0025221B">
          <w:rPr>
            <w:rStyle w:val="Hyperlink"/>
            <w:i/>
            <w:iCs/>
          </w:rPr>
          <w:t>DERA National Grants</w:t>
        </w:r>
      </w:hyperlink>
      <w:r w:rsidRPr="0025221B">
        <w:rPr>
          <w:i/>
          <w:iCs/>
        </w:rPr>
        <w:t xml:space="preserve"> website.</w:t>
      </w:r>
    </w:p>
    <w:p w14:paraId="6753B985" w14:textId="77777777" w:rsidR="00A831B4" w:rsidRPr="0025221B" w:rsidRDefault="00A831B4" w:rsidP="00A831B4">
      <w:pPr>
        <w:pStyle w:val="ListParagraph"/>
        <w:ind w:left="360"/>
        <w:rPr>
          <w:b/>
          <w:i/>
          <w:iCs/>
        </w:rPr>
      </w:pPr>
    </w:p>
    <w:p w14:paraId="120112D0" w14:textId="77777777" w:rsidR="00A831B4" w:rsidRPr="0025221B" w:rsidRDefault="00A831B4" w:rsidP="00A831B4">
      <w:pPr>
        <w:pStyle w:val="ListParagraph"/>
        <w:numPr>
          <w:ilvl w:val="0"/>
          <w:numId w:val="7"/>
        </w:numPr>
        <w:rPr>
          <w:i/>
          <w:iCs/>
        </w:rPr>
      </w:pPr>
      <w:r w:rsidRPr="0025221B">
        <w:rPr>
          <w:i/>
          <w:iCs/>
        </w:rPr>
        <w:t xml:space="preserve">Applicants must describe, to the extent possible, the fleet(s) targeted for the proposed project, including: fleet owner; publicly or privately owned; place of performance; sector; target fleet type; on highway weight class; on highway description (delivery, drayage, emergency, shuttle bus, or utility vehicle); quantity; vehicle identification number(s); vehicle make; vehicle model; vehicle model year; engine serial number(s); engine make; engine model; engine model year; engine tier; engine horsepower; cylinder displacement; number of cylinders; engine family name; engine fuel type; annual amount of fuel used; annual usage hours; annual miles traveled; annual idling hours; annual hoteling hours; and remaining life. Applicants must </w:t>
      </w:r>
      <w:r w:rsidRPr="0025221B">
        <w:rPr>
          <w:i/>
          <w:iCs/>
        </w:rPr>
        <w:lastRenderedPageBreak/>
        <w:t xml:space="preserve">describe, to the extent possible, the diesel emissions reduction solution(s) applied to each targeted vehicle/engine, including: year of upgrade action; upgrade; upgrade cost per unit; upgrade labor cost per unit; new engine model year; new engine tier; new engine horsepower; new engine duty cycle; new engine cylinder displacement; new engine number of cylinders; new engine family name; annual idling hours reduced; annual hoteling hours reduced; and annual diesel gallons reduced. This information should be presented in a table format. </w:t>
      </w:r>
    </w:p>
    <w:p w14:paraId="4E3B73D4" w14:textId="77777777" w:rsidR="00A831B4" w:rsidRPr="0025221B" w:rsidRDefault="00A831B4" w:rsidP="00A831B4">
      <w:pPr>
        <w:widowControl w:val="0"/>
        <w:autoSpaceDE w:val="0"/>
        <w:autoSpaceDN w:val="0"/>
        <w:adjustRightInd w:val="0"/>
        <w:rPr>
          <w:i/>
          <w:iCs/>
        </w:rPr>
      </w:pPr>
    </w:p>
    <w:p w14:paraId="59D763AE" w14:textId="798A5091" w:rsidR="00A831B4" w:rsidRPr="0025221B" w:rsidRDefault="00A831B4" w:rsidP="00A831B4">
      <w:pPr>
        <w:pStyle w:val="ListParagraph"/>
        <w:widowControl w:val="0"/>
        <w:autoSpaceDE w:val="0"/>
        <w:autoSpaceDN w:val="0"/>
        <w:adjustRightInd w:val="0"/>
        <w:ind w:left="360"/>
        <w:rPr>
          <w:b/>
          <w:i/>
          <w:iCs/>
        </w:rPr>
      </w:pPr>
      <w:r w:rsidRPr="0025221B">
        <w:rPr>
          <w:i/>
          <w:iCs/>
        </w:rPr>
        <w:t xml:space="preserve">Applicants will be scored under Section V.A, Criterion 10, Applicant Fleet Description, on the degree to which detailed information is provided within the applicant fleet description. The information provided within the applicant fleet description should be used to estimate the anticipated emissions reductions from the project and should be consistent with the information presented in the project narrative (see </w:t>
      </w:r>
      <w:r w:rsidRPr="0025221B">
        <w:rPr>
          <w:bCs/>
          <w:i/>
          <w:iCs/>
        </w:rPr>
        <w:t>Appendix B for</w:t>
      </w:r>
      <w:r w:rsidRPr="0025221B">
        <w:rPr>
          <w:i/>
          <w:iCs/>
        </w:rPr>
        <w:t xml:space="preserve"> additional information on calculating emissions reductions).</w:t>
      </w:r>
      <w:r w:rsidR="0025221B" w:rsidRPr="0025221B">
        <w:rPr>
          <w:i/>
          <w:iCs/>
        </w:rPr>
        <w:t>]</w:t>
      </w:r>
    </w:p>
    <w:p w14:paraId="3717F7FB" w14:textId="77777777" w:rsidR="00A831B4" w:rsidRPr="00E53B73" w:rsidRDefault="00A831B4" w:rsidP="00A831B4">
      <w:pPr>
        <w:widowControl w:val="0"/>
        <w:autoSpaceDE w:val="0"/>
        <w:autoSpaceDN w:val="0"/>
        <w:adjustRightInd w:val="0"/>
        <w:ind w:left="360"/>
        <w:contextualSpacing/>
      </w:pPr>
    </w:p>
    <w:p w14:paraId="2D9135FF" w14:textId="09DBB879" w:rsidR="00A831B4" w:rsidRPr="0025221B" w:rsidRDefault="00A831B4" w:rsidP="00A831B4">
      <w:pPr>
        <w:pStyle w:val="ListParagraph"/>
        <w:numPr>
          <w:ilvl w:val="0"/>
          <w:numId w:val="7"/>
        </w:numPr>
      </w:pPr>
      <w:r w:rsidRPr="00E53B73">
        <w:rPr>
          <w:b/>
        </w:rPr>
        <w:t xml:space="preserve">Emissions Reduction Calculations </w:t>
      </w:r>
      <w:r w:rsidRPr="00E53B73">
        <w:rPr>
          <w:bCs/>
        </w:rPr>
        <w:t xml:space="preserve">(Required, does NOT count towards the 14-page limit): </w:t>
      </w:r>
      <w:r w:rsidR="0025221B">
        <w:rPr>
          <w:bCs/>
        </w:rPr>
        <w:t>[</w:t>
      </w:r>
      <w:r w:rsidRPr="0025221B">
        <w:rPr>
          <w:bCs/>
          <w:i/>
          <w:iCs/>
        </w:rPr>
        <w:t xml:space="preserve">Applicants must use the Other Attachment form in Grants.gov to upload calculations. </w:t>
      </w:r>
      <w:r w:rsidRPr="0025221B">
        <w:rPr>
          <w:i/>
          <w:iCs/>
        </w:rPr>
        <w:t>Applicants should follow the instructions in Appendix B of this announcement for calculating emissions reductions. Applicants must include a</w:t>
      </w:r>
      <w:r w:rsidRPr="0025221B" w:rsidDel="002B1C56">
        <w:rPr>
          <w:i/>
          <w:iCs/>
        </w:rPr>
        <w:t xml:space="preserve"> </w:t>
      </w:r>
      <w:r w:rsidRPr="0025221B">
        <w:rPr>
          <w:i/>
          <w:iCs/>
        </w:rPr>
        <w:t>copy of their Diesel Emissions Quantifier (DEQ) results spreadsheet showing DEQ results and inputs as an attachment to their application. If alternative methods are used, such as the EPA TRU calculator or EPA Shore Power calculator, applicants must thoroughly describe and document their emissions reduction calculation methods in an attachment to the project narrative.</w:t>
      </w:r>
      <w:r w:rsidR="0025221B">
        <w:t>]</w:t>
      </w:r>
      <w:r w:rsidRPr="0025221B">
        <w:t xml:space="preserve"> </w:t>
      </w:r>
    </w:p>
    <w:p w14:paraId="36D13B00" w14:textId="77777777" w:rsidR="00A831B4" w:rsidRPr="00E53B73" w:rsidRDefault="00A831B4" w:rsidP="00A831B4">
      <w:pPr>
        <w:pStyle w:val="ListParagraph"/>
        <w:ind w:left="360"/>
      </w:pPr>
    </w:p>
    <w:p w14:paraId="13D12DCB" w14:textId="6AF487E5" w:rsidR="00A831B4" w:rsidRPr="00E53B73" w:rsidRDefault="00A831B4" w:rsidP="00A831B4">
      <w:pPr>
        <w:pStyle w:val="ListParagraph"/>
        <w:numPr>
          <w:ilvl w:val="0"/>
          <w:numId w:val="7"/>
        </w:numPr>
      </w:pPr>
      <w:r w:rsidRPr="00E53B73">
        <w:rPr>
          <w:b/>
        </w:rPr>
        <w:t>Partnership Letters</w:t>
      </w:r>
      <w:r w:rsidRPr="00E53B73">
        <w:rPr>
          <w:bCs/>
        </w:rPr>
        <w:t xml:space="preserve"> (If applicable, does NOT count towards the 14-page limit):</w:t>
      </w:r>
      <w:r w:rsidRPr="00E53B73">
        <w:t xml:space="preserve"> </w:t>
      </w:r>
      <w:r w:rsidR="0025221B">
        <w:t>[</w:t>
      </w:r>
      <w:r w:rsidRPr="0025221B">
        <w:rPr>
          <w:bCs/>
          <w:i/>
          <w:iCs/>
        </w:rPr>
        <w:t xml:space="preserve">Applicants must use the Other Attachment form in Grants.gov to upload letters. </w:t>
      </w:r>
      <w:r w:rsidRPr="0025221B">
        <w:rPr>
          <w:i/>
          <w:iCs/>
        </w:rPr>
        <w:t xml:space="preserve"> </w:t>
      </w:r>
      <w:r w:rsidRPr="0025221B">
        <w:rPr>
          <w:b/>
          <w:i/>
          <w:iCs/>
        </w:rPr>
        <w:t>I</w:t>
      </w:r>
      <w:r w:rsidRPr="0025221B">
        <w:rPr>
          <w:rFonts w:cstheme="minorHAnsi"/>
          <w:b/>
          <w:i/>
          <w:iCs/>
        </w:rPr>
        <w:t>f the proposed cost share is to be provided by a named project partner, a letter of commitment is required.</w:t>
      </w:r>
      <w:r w:rsidRPr="0025221B">
        <w:rPr>
          <w:rFonts w:cstheme="minorHAnsi"/>
          <w:i/>
          <w:iCs/>
        </w:rPr>
        <w:t xml:space="preserve">  If applicable, additional</w:t>
      </w:r>
      <w:r w:rsidRPr="0025221B">
        <w:rPr>
          <w:i/>
          <w:iCs/>
        </w:rPr>
        <w:t xml:space="preserve"> </w:t>
      </w:r>
      <w:r w:rsidRPr="0025221B">
        <w:rPr>
          <w:rFonts w:eastAsia="Baskerville"/>
          <w:i/>
          <w:iCs/>
          <w:color w:val="000000"/>
        </w:rPr>
        <w:t>l</w:t>
      </w:r>
      <w:r w:rsidRPr="0025221B">
        <w:rPr>
          <w:i/>
          <w:iCs/>
        </w:rPr>
        <w:t>etters that demonstrate strong, long-term involvement throughout the project from a variety of project partners are encouraged. Letters should specifically indicate how project partners and supporting organizations will participate in or directly assist in the</w:t>
      </w:r>
      <w:r w:rsidRPr="0025221B">
        <w:rPr>
          <w:rFonts w:eastAsia="Baskerville"/>
          <w:i/>
          <w:iCs/>
          <w:color w:val="000000"/>
        </w:rPr>
        <w:t xml:space="preserve"> design and performance of the project, or how obtaining support from project partners will allow the applicant to </w:t>
      </w:r>
      <w:proofErr w:type="gramStart"/>
      <w:r w:rsidRPr="0025221B">
        <w:rPr>
          <w:rFonts w:eastAsia="Baskerville"/>
          <w:i/>
          <w:iCs/>
          <w:color w:val="000000"/>
        </w:rPr>
        <w:t>more effectively perform the project</w:t>
      </w:r>
      <w:proofErr w:type="gramEnd"/>
      <w:r w:rsidRPr="0025221B">
        <w:rPr>
          <w:rFonts w:eastAsia="Baskerville"/>
          <w:i/>
          <w:iCs/>
          <w:color w:val="000000"/>
        </w:rPr>
        <w:t>.</w:t>
      </w:r>
      <w:r w:rsidRPr="0025221B">
        <w:rPr>
          <w:i/>
          <w:iCs/>
        </w:rPr>
        <w:t xml:space="preserve"> Letters should be addressed to the applicant organization and included as attachments to the application. Please do not ask partners to submit letters directly to EPA</w:t>
      </w:r>
      <w:r w:rsidR="0025221B">
        <w:t>]</w:t>
      </w:r>
      <w:r w:rsidRPr="00E53B73">
        <w:t xml:space="preserve">. </w:t>
      </w:r>
    </w:p>
    <w:p w14:paraId="5AD68076" w14:textId="77777777" w:rsidR="00A831B4" w:rsidRPr="00E53B73" w:rsidRDefault="00A831B4" w:rsidP="00A831B4">
      <w:pPr>
        <w:pStyle w:val="ListParagraph"/>
        <w:rPr>
          <w:b/>
        </w:rPr>
      </w:pPr>
    </w:p>
    <w:p w14:paraId="0962F088" w14:textId="5F239690" w:rsidR="0000743C" w:rsidRPr="001A71D6" w:rsidRDefault="00A831B4" w:rsidP="00E347F0">
      <w:pPr>
        <w:pStyle w:val="ListParagraph"/>
        <w:keepNext/>
        <w:keepLines/>
        <w:pageBreakBefore/>
        <w:numPr>
          <w:ilvl w:val="0"/>
          <w:numId w:val="7"/>
        </w:numPr>
        <w:rPr>
          <w:b/>
          <w:i/>
        </w:rPr>
      </w:pPr>
      <w:r w:rsidRPr="001A71D6">
        <w:rPr>
          <w:b/>
        </w:rPr>
        <w:t xml:space="preserve">Mandated Measures Justification Supporting Information </w:t>
      </w:r>
      <w:r w:rsidRPr="001A71D6">
        <w:rPr>
          <w:bCs/>
        </w:rPr>
        <w:t xml:space="preserve">(If applicable, does NOT count towards the 14-page limit): </w:t>
      </w:r>
      <w:r w:rsidR="0025221B" w:rsidRPr="001A71D6">
        <w:rPr>
          <w:bCs/>
        </w:rPr>
        <w:t>[</w:t>
      </w:r>
      <w:r w:rsidRPr="001A71D6">
        <w:rPr>
          <w:bCs/>
          <w:i/>
          <w:iCs/>
        </w:rPr>
        <w:t>Applicants must use the Other Attachment form in Grants.gov to upload calculations. If applicable, the application must</w:t>
      </w:r>
      <w:r w:rsidRPr="001A71D6">
        <w:rPr>
          <w:i/>
          <w:iCs/>
        </w:rPr>
        <w:t xml:space="preserve"> include a clear and concise justification in Section 1 of the project narrative, for why/how the emissions reductions proposed for funding are not subject to the Restriction for Mandated Measures under this NOFO. </w:t>
      </w:r>
      <w:r w:rsidRPr="001A71D6">
        <w:rPr>
          <w:bCs/>
          <w:i/>
          <w:iCs/>
        </w:rPr>
        <w:t>Applicants must provide sufficient detail and information to support the justification, including maintenance schedules and history, if applicable. Please see Section III.D.2.m. and Appendix C for more information</w:t>
      </w:r>
      <w:r w:rsidRPr="001A71D6">
        <w:rPr>
          <w:i/>
          <w:iCs/>
        </w:rPr>
        <w:t>.</w:t>
      </w:r>
      <w:r w:rsidR="0025221B" w:rsidRPr="001A71D6">
        <w:rPr>
          <w:i/>
          <w:iCs/>
        </w:rPr>
        <w:t>]</w:t>
      </w:r>
    </w:p>
    <w:sectPr w:rsidR="0000743C" w:rsidRPr="001A71D6" w:rsidSect="002E6DA0">
      <w:footerReference w:type="even" r:id="rId17"/>
      <w:footerReference w:type="default" r:id="rId18"/>
      <w:headerReference w:type="first" r:id="rId19"/>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40CB" w14:textId="77777777" w:rsidR="007E1731" w:rsidRDefault="007E1731">
      <w:r>
        <w:separator/>
      </w:r>
    </w:p>
  </w:endnote>
  <w:endnote w:type="continuationSeparator" w:id="0">
    <w:p w14:paraId="4F100F24" w14:textId="77777777" w:rsidR="007E1731" w:rsidRDefault="007E1731">
      <w:r>
        <w:continuationSeparator/>
      </w:r>
    </w:p>
  </w:endnote>
  <w:endnote w:type="continuationNotice" w:id="1">
    <w:p w14:paraId="453D7B58" w14:textId="77777777" w:rsidR="007E1731" w:rsidRDefault="007E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askerville">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6822" w14:textId="3D38F7D3" w:rsidR="00EB3DDF" w:rsidRDefault="00EB3DDF"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F91">
      <w:rPr>
        <w:rStyle w:val="PageNumber"/>
        <w:noProof/>
      </w:rPr>
      <w:t>1</w:t>
    </w:r>
    <w:r>
      <w:rPr>
        <w:rStyle w:val="PageNumber"/>
      </w:rPr>
      <w:fldChar w:fldCharType="end"/>
    </w:r>
  </w:p>
  <w:p w14:paraId="2D32DAA3" w14:textId="77777777" w:rsidR="00EB3DDF" w:rsidRDefault="00EB3DDF" w:rsidP="00574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55792"/>
      <w:docPartObj>
        <w:docPartGallery w:val="Page Numbers (Bottom of Page)"/>
        <w:docPartUnique/>
      </w:docPartObj>
    </w:sdtPr>
    <w:sdtEndPr>
      <w:rPr>
        <w:noProof/>
      </w:rPr>
    </w:sdtEndPr>
    <w:sdtContent>
      <w:p w14:paraId="095764C2" w14:textId="49EC7A30" w:rsidR="00906E21" w:rsidRDefault="00906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70501" w14:textId="5E5F4E9A" w:rsidR="00EB3DDF" w:rsidRPr="0028177B" w:rsidRDefault="00EB3DDF" w:rsidP="0028177B">
    <w:pPr>
      <w:widowControl w:val="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97A5" w14:textId="77777777" w:rsidR="007E1731" w:rsidRDefault="007E1731">
      <w:r>
        <w:separator/>
      </w:r>
    </w:p>
  </w:footnote>
  <w:footnote w:type="continuationSeparator" w:id="0">
    <w:p w14:paraId="34C48C8B" w14:textId="77777777" w:rsidR="007E1731" w:rsidRDefault="007E1731">
      <w:r>
        <w:continuationSeparator/>
      </w:r>
    </w:p>
  </w:footnote>
  <w:footnote w:type="continuationNotice" w:id="1">
    <w:p w14:paraId="71459487" w14:textId="77777777" w:rsidR="007E1731" w:rsidRDefault="007E1731"/>
  </w:footnote>
  <w:footnote w:id="2">
    <w:p w14:paraId="36CF2BBE" w14:textId="77777777" w:rsidR="00AD5D04" w:rsidRDefault="00AD5D04" w:rsidP="00AD5D04">
      <w:pPr>
        <w:pStyle w:val="FootnoteText"/>
        <w:ind w:left="180" w:hanging="180"/>
      </w:pPr>
      <w:r w:rsidRPr="00E33F24">
        <w:rPr>
          <w:rStyle w:val="FootnoteReference"/>
        </w:rPr>
        <w:footnoteRef/>
      </w:r>
      <w:r>
        <w:t xml:space="preserve"> </w:t>
      </w:r>
      <w:r w:rsidRPr="00715FBC">
        <w:t>EPA Funding amount must be included on the SF-42</w:t>
      </w:r>
      <w:r>
        <w:t>4</w:t>
      </w:r>
      <w:r w:rsidRPr="00715FBC">
        <w:t xml:space="preserve"> in Section 18.a and SF-424A in: cell 5(e) under Section A – Budget Summary; and Column (1) under Section B – Budget Categories.</w:t>
      </w:r>
    </w:p>
    <w:p w14:paraId="44CDF084" w14:textId="77777777" w:rsidR="00AD5D04" w:rsidRDefault="00AD5D04" w:rsidP="00AD5D04">
      <w:pPr>
        <w:pStyle w:val="FootnoteText"/>
      </w:pPr>
    </w:p>
  </w:footnote>
  <w:footnote w:id="3">
    <w:p w14:paraId="2B90BF49" w14:textId="77777777" w:rsidR="00AD5D04" w:rsidRDefault="00AD5D04" w:rsidP="00AD5D04">
      <w:pPr>
        <w:pStyle w:val="FootnoteText"/>
        <w:ind w:left="180" w:hanging="180"/>
      </w:pPr>
      <w:r w:rsidRPr="00E33F24">
        <w:rPr>
          <w:rStyle w:val="FootnoteReference"/>
        </w:rPr>
        <w:footnoteRef/>
      </w:r>
      <w:r>
        <w:t xml:space="preserve"> </w:t>
      </w:r>
      <w:r w:rsidRPr="00742AAE">
        <w:t>Non-Federal Cost Share funding amount must be included on the SF-424 in Section 18.b-e and SF424A in: cell 5(f) under Section A – Budget Summary; columns (2) and (3) under Section B – Budget Categories; and Section C – Non-Federal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CABC" w14:textId="74CE613C" w:rsidR="002021C7" w:rsidRPr="00E531F6" w:rsidRDefault="002021C7" w:rsidP="002021C7">
    <w:pPr>
      <w:pStyle w:val="Header"/>
      <w:tabs>
        <w:tab w:val="clear" w:pos="4680"/>
        <w:tab w:val="clear" w:pos="9360"/>
        <w:tab w:val="left" w:pos="1920"/>
      </w:tabs>
      <w:jc w:val="righ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2CB09B4C" wp14:editId="7399ABC9">
          <wp:simplePos x="0" y="0"/>
          <wp:positionH relativeFrom="column">
            <wp:posOffset>15240</wp:posOffset>
          </wp:positionH>
          <wp:positionV relativeFrom="paragraph">
            <wp:posOffset>60960</wp:posOffset>
          </wp:positionV>
          <wp:extent cx="1978152" cy="274320"/>
          <wp:effectExtent l="0" t="0" r="3175" b="0"/>
          <wp:wrapNone/>
          <wp:docPr id="2" name="Picture 2"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14:sizeRelH relativeFrom="page">
            <wp14:pctWidth>0</wp14:pctWidth>
          </wp14:sizeRelH>
          <wp14:sizeRelV relativeFrom="page">
            <wp14:pctHeight>0</wp14:pctHeight>
          </wp14:sizeRelV>
        </wp:anchor>
      </w:drawing>
    </w:r>
    <w:r w:rsidRPr="00E531F6">
      <w:rPr>
        <w:rFonts w:asciiTheme="minorHAnsi" w:hAnsiTheme="minorHAnsi" w:cstheme="minorHAnsi"/>
        <w:sz w:val="22"/>
        <w:szCs w:val="22"/>
      </w:rPr>
      <w:ptab w:relativeTo="margin" w:alignment="right" w:leader="none"/>
    </w:r>
    <w:r w:rsidRPr="00E531F6">
      <w:rPr>
        <w:rFonts w:asciiTheme="minorHAnsi" w:hAnsiTheme="minorHAnsi" w:cstheme="minorHAnsi"/>
        <w:sz w:val="22"/>
        <w:szCs w:val="22"/>
        <w:lang w:val="en-US"/>
      </w:rPr>
      <w:t>Office of Transportation and Air Quality</w:t>
    </w:r>
    <w:r w:rsidRPr="00E531F6">
      <w:rPr>
        <w:rFonts w:asciiTheme="minorHAnsi" w:hAnsiTheme="minorHAnsi" w:cstheme="minorHAnsi"/>
        <w:sz w:val="22"/>
        <w:szCs w:val="22"/>
        <w:lang w:val="en-US"/>
      </w:rPr>
      <w:br/>
    </w:r>
    <w:r>
      <w:rPr>
        <w:rFonts w:asciiTheme="minorHAnsi" w:hAnsiTheme="minorHAnsi" w:cstheme="minorHAnsi"/>
        <w:sz w:val="22"/>
        <w:szCs w:val="22"/>
        <w:lang w:val="en-US"/>
      </w:rPr>
      <w:t>July</w:t>
    </w:r>
    <w:r w:rsidRPr="00E531F6">
      <w:rPr>
        <w:rFonts w:asciiTheme="minorHAnsi" w:hAnsiTheme="minorHAnsi" w:cstheme="minorHAnsi"/>
        <w:sz w:val="22"/>
        <w:szCs w:val="22"/>
        <w:lang w:val="en-US"/>
      </w:rPr>
      <w:t xml:space="preserve"> 202</w:t>
    </w:r>
    <w:r>
      <w:rPr>
        <w:rFonts w:asciiTheme="minorHAnsi" w:hAnsiTheme="minorHAnsi" w:cstheme="minorHAnsi"/>
        <w:sz w:val="22"/>
        <w:szCs w:val="22"/>
        <w:lang w:val="en-US"/>
      </w:rPr>
      <w:t>3</w:t>
    </w:r>
  </w:p>
  <w:p w14:paraId="1C544E7B" w14:textId="77777777" w:rsidR="00EB3DDF" w:rsidRDefault="00EB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lowerRoman"/>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357B4"/>
    <w:multiLevelType w:val="hybridMultilevel"/>
    <w:tmpl w:val="BD22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5352"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4E0"/>
    <w:multiLevelType w:val="multilevel"/>
    <w:tmpl w:val="9D5A038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54D9D"/>
    <w:multiLevelType w:val="hybridMultilevel"/>
    <w:tmpl w:val="0C28D70E"/>
    <w:lvl w:ilvl="0" w:tplc="90188376">
      <w:start w:val="1"/>
      <w:numFmt w:val="lowerLetter"/>
      <w:lvlText w:val="%1."/>
      <w:lvlJc w:val="left"/>
      <w:pPr>
        <w:ind w:left="720" w:hanging="360"/>
      </w:pPr>
    </w:lvl>
    <w:lvl w:ilvl="1" w:tplc="EAFEB906">
      <w:start w:val="1"/>
      <w:numFmt w:val="lowerLetter"/>
      <w:lvlText w:val="%2."/>
      <w:lvlJc w:val="left"/>
      <w:pPr>
        <w:ind w:left="1440" w:hanging="360"/>
      </w:pPr>
      <w:rPr>
        <w:b/>
        <w:bCs/>
      </w:rPr>
    </w:lvl>
    <w:lvl w:ilvl="2" w:tplc="5B089EC0">
      <w:start w:val="1"/>
      <w:numFmt w:val="lowerRoman"/>
      <w:lvlText w:val="%3."/>
      <w:lvlJc w:val="right"/>
      <w:pPr>
        <w:ind w:left="2160" w:hanging="180"/>
      </w:pPr>
    </w:lvl>
    <w:lvl w:ilvl="3" w:tplc="B84A94CC">
      <w:start w:val="1"/>
      <w:numFmt w:val="decimal"/>
      <w:lvlText w:val="%4."/>
      <w:lvlJc w:val="left"/>
      <w:pPr>
        <w:ind w:left="2880" w:hanging="360"/>
      </w:pPr>
    </w:lvl>
    <w:lvl w:ilvl="4" w:tplc="F0BAC4C2">
      <w:start w:val="1"/>
      <w:numFmt w:val="lowerLetter"/>
      <w:lvlText w:val="%5."/>
      <w:lvlJc w:val="left"/>
      <w:pPr>
        <w:ind w:left="3600" w:hanging="360"/>
      </w:pPr>
    </w:lvl>
    <w:lvl w:ilvl="5" w:tplc="ED965412">
      <w:start w:val="1"/>
      <w:numFmt w:val="lowerRoman"/>
      <w:lvlText w:val="%6."/>
      <w:lvlJc w:val="right"/>
      <w:pPr>
        <w:ind w:left="4320" w:hanging="180"/>
      </w:pPr>
    </w:lvl>
    <w:lvl w:ilvl="6" w:tplc="B7780F84">
      <w:start w:val="1"/>
      <w:numFmt w:val="decimal"/>
      <w:lvlText w:val="%7."/>
      <w:lvlJc w:val="left"/>
      <w:pPr>
        <w:ind w:left="5040" w:hanging="360"/>
      </w:pPr>
    </w:lvl>
    <w:lvl w:ilvl="7" w:tplc="88941FC8">
      <w:start w:val="1"/>
      <w:numFmt w:val="lowerLetter"/>
      <w:lvlText w:val="%8."/>
      <w:lvlJc w:val="left"/>
      <w:pPr>
        <w:ind w:left="5760" w:hanging="360"/>
      </w:pPr>
    </w:lvl>
    <w:lvl w:ilvl="8" w:tplc="BEB80F74">
      <w:start w:val="1"/>
      <w:numFmt w:val="lowerRoman"/>
      <w:lvlText w:val="%9."/>
      <w:lvlJc w:val="right"/>
      <w:pPr>
        <w:ind w:left="6480" w:hanging="180"/>
      </w:pPr>
    </w:lvl>
  </w:abstractNum>
  <w:abstractNum w:abstractNumId="5" w15:restartNumberingAfterBreak="0">
    <w:nsid w:val="05BB0283"/>
    <w:multiLevelType w:val="hybridMultilevel"/>
    <w:tmpl w:val="AF6C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7" w15:restartNumberingAfterBreak="0">
    <w:nsid w:val="0820615A"/>
    <w:multiLevelType w:val="multilevel"/>
    <w:tmpl w:val="48B8135C"/>
    <w:lvl w:ilvl="0">
      <w:start w:val="7"/>
      <w:numFmt w:val="upperRoman"/>
      <w:lvlText w:val="%1."/>
      <w:lvlJc w:val="right"/>
      <w:pPr>
        <w:tabs>
          <w:tab w:val="num" w:pos="360"/>
        </w:tabs>
        <w:ind w:left="0" w:firstLine="0"/>
      </w:pPr>
      <w:rPr>
        <w:rFonts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rFonts w:hint="default"/>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rFonts w:hint="default"/>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numFmt w:val="bullet"/>
      <w:lvlText w:val=""/>
      <w:lvlJc w:val="left"/>
      <w:pPr>
        <w:tabs>
          <w:tab w:val="num" w:pos="2520"/>
        </w:tabs>
        <w:ind w:left="2520" w:hanging="360"/>
      </w:pPr>
      <w:rPr>
        <w:rFonts w:ascii="Symbol" w:hAnsi="Symbol" w:hint="default"/>
        <w:b/>
        <w:i w:val="0"/>
        <w:color w:val="auto"/>
        <w:sz w:val="24"/>
      </w:rPr>
    </w:lvl>
  </w:abstractNum>
  <w:abstractNum w:abstractNumId="8" w15:restartNumberingAfterBreak="0">
    <w:nsid w:val="09373B61"/>
    <w:multiLevelType w:val="hybridMultilevel"/>
    <w:tmpl w:val="30FE0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10" w15:restartNumberingAfterBreak="0">
    <w:nsid w:val="0C5B22C2"/>
    <w:multiLevelType w:val="hybridMultilevel"/>
    <w:tmpl w:val="21008016"/>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2"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2376D0"/>
    <w:multiLevelType w:val="hybridMultilevel"/>
    <w:tmpl w:val="FFE8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B0C9D"/>
    <w:multiLevelType w:val="hybridMultilevel"/>
    <w:tmpl w:val="1FFC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76951CB"/>
    <w:multiLevelType w:val="hybridMultilevel"/>
    <w:tmpl w:val="59E87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393625"/>
    <w:multiLevelType w:val="hybridMultilevel"/>
    <w:tmpl w:val="4F48C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9" w15:restartNumberingAfterBreak="0">
    <w:nsid w:val="1B9A1AA4"/>
    <w:multiLevelType w:val="hybridMultilevel"/>
    <w:tmpl w:val="842E4884"/>
    <w:lvl w:ilvl="0" w:tplc="45F8C328">
      <w:start w:val="1"/>
      <w:numFmt w:val="upperLetter"/>
      <w:lvlText w:val="%1."/>
      <w:lvlJc w:val="left"/>
      <w:pPr>
        <w:ind w:left="4632" w:hanging="360"/>
      </w:pPr>
      <w:rPr>
        <w:b/>
        <w:bCs/>
      </w:rPr>
    </w:lvl>
    <w:lvl w:ilvl="1" w:tplc="04090001">
      <w:start w:val="1"/>
      <w:numFmt w:val="bullet"/>
      <w:lvlText w:val=""/>
      <w:lvlJc w:val="left"/>
      <w:pPr>
        <w:ind w:left="5352" w:hanging="360"/>
      </w:pPr>
      <w:rPr>
        <w:rFonts w:ascii="Symbol" w:hAnsi="Symbol" w:hint="default"/>
      </w:rPr>
    </w:lvl>
    <w:lvl w:ilvl="2" w:tplc="0409001B" w:tentative="1">
      <w:start w:val="1"/>
      <w:numFmt w:val="lowerRoman"/>
      <w:lvlText w:val="%3."/>
      <w:lvlJc w:val="right"/>
      <w:pPr>
        <w:ind w:left="6072" w:hanging="180"/>
      </w:pPr>
    </w:lvl>
    <w:lvl w:ilvl="3" w:tplc="0409000F" w:tentative="1">
      <w:start w:val="1"/>
      <w:numFmt w:val="decimal"/>
      <w:lvlText w:val="%4."/>
      <w:lvlJc w:val="left"/>
      <w:pPr>
        <w:ind w:left="6792" w:hanging="360"/>
      </w:pPr>
    </w:lvl>
    <w:lvl w:ilvl="4" w:tplc="04090019" w:tentative="1">
      <w:start w:val="1"/>
      <w:numFmt w:val="lowerLetter"/>
      <w:lvlText w:val="%5."/>
      <w:lvlJc w:val="left"/>
      <w:pPr>
        <w:ind w:left="7512" w:hanging="360"/>
      </w:pPr>
    </w:lvl>
    <w:lvl w:ilvl="5" w:tplc="0409001B" w:tentative="1">
      <w:start w:val="1"/>
      <w:numFmt w:val="lowerRoman"/>
      <w:lvlText w:val="%6."/>
      <w:lvlJc w:val="right"/>
      <w:pPr>
        <w:ind w:left="8232" w:hanging="180"/>
      </w:pPr>
    </w:lvl>
    <w:lvl w:ilvl="6" w:tplc="0409000F" w:tentative="1">
      <w:start w:val="1"/>
      <w:numFmt w:val="decimal"/>
      <w:lvlText w:val="%7."/>
      <w:lvlJc w:val="left"/>
      <w:pPr>
        <w:ind w:left="8952" w:hanging="360"/>
      </w:pPr>
    </w:lvl>
    <w:lvl w:ilvl="7" w:tplc="04090019" w:tentative="1">
      <w:start w:val="1"/>
      <w:numFmt w:val="lowerLetter"/>
      <w:lvlText w:val="%8."/>
      <w:lvlJc w:val="left"/>
      <w:pPr>
        <w:ind w:left="9672" w:hanging="360"/>
      </w:pPr>
    </w:lvl>
    <w:lvl w:ilvl="8" w:tplc="0409001B" w:tentative="1">
      <w:start w:val="1"/>
      <w:numFmt w:val="lowerRoman"/>
      <w:lvlText w:val="%9."/>
      <w:lvlJc w:val="right"/>
      <w:pPr>
        <w:ind w:left="10392" w:hanging="180"/>
      </w:pPr>
    </w:lvl>
  </w:abstractNum>
  <w:abstractNum w:abstractNumId="20"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3151BEF"/>
    <w:multiLevelType w:val="hybridMultilevel"/>
    <w:tmpl w:val="9E9C5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24"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5"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F34EC9"/>
    <w:multiLevelType w:val="hybridMultilevel"/>
    <w:tmpl w:val="92C4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68E2"/>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8" w15:restartNumberingAfterBreak="0">
    <w:nsid w:val="34D749B3"/>
    <w:multiLevelType w:val="hybridMultilevel"/>
    <w:tmpl w:val="D92AD180"/>
    <w:lvl w:ilvl="0" w:tplc="B77A70F0">
      <w:start w:val="1"/>
      <w:numFmt w:val="lowerLetter"/>
      <w:lvlText w:val="%1."/>
      <w:lvlJc w:val="left"/>
      <w:pPr>
        <w:ind w:left="720" w:hanging="360"/>
      </w:pPr>
      <w:rPr>
        <w:b/>
        <w:bCs/>
        <w:i w:val="0"/>
        <w:iCs w:val="0"/>
      </w:rPr>
    </w:lvl>
    <w:lvl w:ilvl="1" w:tplc="48CE6CC8">
      <w:start w:val="1"/>
      <w:numFmt w:val="lowerLetter"/>
      <w:lvlText w:val="%2."/>
      <w:lvlJc w:val="left"/>
      <w:pPr>
        <w:ind w:left="1440" w:hanging="360"/>
      </w:pPr>
    </w:lvl>
    <w:lvl w:ilvl="2" w:tplc="8E3062D6">
      <w:start w:val="1"/>
      <w:numFmt w:val="lowerRoman"/>
      <w:lvlText w:val="%3."/>
      <w:lvlJc w:val="right"/>
      <w:pPr>
        <w:ind w:left="2160" w:hanging="180"/>
      </w:pPr>
    </w:lvl>
    <w:lvl w:ilvl="3" w:tplc="33F48814">
      <w:start w:val="1"/>
      <w:numFmt w:val="decimal"/>
      <w:lvlText w:val="%4."/>
      <w:lvlJc w:val="left"/>
      <w:pPr>
        <w:ind w:left="2880" w:hanging="360"/>
      </w:pPr>
    </w:lvl>
    <w:lvl w:ilvl="4" w:tplc="E760CC28">
      <w:start w:val="1"/>
      <w:numFmt w:val="lowerLetter"/>
      <w:lvlText w:val="%5."/>
      <w:lvlJc w:val="left"/>
      <w:pPr>
        <w:ind w:left="3600" w:hanging="360"/>
      </w:pPr>
    </w:lvl>
    <w:lvl w:ilvl="5" w:tplc="B15450A2">
      <w:start w:val="1"/>
      <w:numFmt w:val="lowerRoman"/>
      <w:lvlText w:val="%6."/>
      <w:lvlJc w:val="right"/>
      <w:pPr>
        <w:ind w:left="4320" w:hanging="180"/>
      </w:pPr>
    </w:lvl>
    <w:lvl w:ilvl="6" w:tplc="D83878E8">
      <w:start w:val="1"/>
      <w:numFmt w:val="decimal"/>
      <w:lvlText w:val="%7."/>
      <w:lvlJc w:val="left"/>
      <w:pPr>
        <w:ind w:left="5040" w:hanging="360"/>
      </w:pPr>
    </w:lvl>
    <w:lvl w:ilvl="7" w:tplc="E4645076">
      <w:start w:val="1"/>
      <w:numFmt w:val="lowerLetter"/>
      <w:lvlText w:val="%8."/>
      <w:lvlJc w:val="left"/>
      <w:pPr>
        <w:ind w:left="5760" w:hanging="360"/>
      </w:pPr>
    </w:lvl>
    <w:lvl w:ilvl="8" w:tplc="28B8A0EE">
      <w:start w:val="1"/>
      <w:numFmt w:val="lowerRoman"/>
      <w:lvlText w:val="%9."/>
      <w:lvlJc w:val="right"/>
      <w:pPr>
        <w:ind w:left="6480" w:hanging="180"/>
      </w:pPr>
    </w:lvl>
  </w:abstractNum>
  <w:abstractNum w:abstractNumId="29" w15:restartNumberingAfterBreak="0">
    <w:nsid w:val="36824D00"/>
    <w:multiLevelType w:val="multilevel"/>
    <w:tmpl w:val="74C4EE2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bullet"/>
      <w:lvlText w:val=""/>
      <w:lvlJc w:val="left"/>
      <w:pPr>
        <w:tabs>
          <w:tab w:val="num" w:pos="1080"/>
        </w:tabs>
        <w:ind w:left="1080" w:hanging="360"/>
      </w:pPr>
      <w:rPr>
        <w:rFonts w:ascii="Symbol" w:hAnsi="Symbol"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0" w15:restartNumberingAfterBreak="0">
    <w:nsid w:val="3AD66E5C"/>
    <w:multiLevelType w:val="hybridMultilevel"/>
    <w:tmpl w:val="0D6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9A3873"/>
    <w:multiLevelType w:val="hybridMultilevel"/>
    <w:tmpl w:val="89761838"/>
    <w:lvl w:ilvl="0" w:tplc="4A5AC538">
      <w:start w:val="2"/>
      <w:numFmt w:val="low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3DFA5D26"/>
    <w:multiLevelType w:val="hybridMultilevel"/>
    <w:tmpl w:val="8B28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413FE"/>
    <w:multiLevelType w:val="hybridMultilevel"/>
    <w:tmpl w:val="66DA51AC"/>
    <w:lvl w:ilvl="0" w:tplc="04090015">
      <w:start w:val="1"/>
      <w:numFmt w:val="upperLetter"/>
      <w:lvlText w:val="%1."/>
      <w:lvlJc w:val="left"/>
      <w:pPr>
        <w:ind w:left="4632" w:hanging="360"/>
      </w:pPr>
    </w:lvl>
    <w:lvl w:ilvl="1" w:tplc="A518F2EA">
      <w:start w:val="1"/>
      <w:numFmt w:val="bullet"/>
      <w:lvlText w:val=""/>
      <w:lvlJc w:val="left"/>
      <w:pPr>
        <w:ind w:left="5352" w:hanging="360"/>
      </w:pPr>
      <w:rPr>
        <w:rFonts w:ascii="Symbol" w:hAnsi="Symbol" w:hint="default"/>
        <w:color w:val="auto"/>
      </w:rPr>
    </w:lvl>
    <w:lvl w:ilvl="2" w:tplc="0409001B" w:tentative="1">
      <w:start w:val="1"/>
      <w:numFmt w:val="lowerRoman"/>
      <w:lvlText w:val="%3."/>
      <w:lvlJc w:val="right"/>
      <w:pPr>
        <w:ind w:left="6072" w:hanging="180"/>
      </w:pPr>
    </w:lvl>
    <w:lvl w:ilvl="3" w:tplc="0409000F" w:tentative="1">
      <w:start w:val="1"/>
      <w:numFmt w:val="decimal"/>
      <w:lvlText w:val="%4."/>
      <w:lvlJc w:val="left"/>
      <w:pPr>
        <w:ind w:left="6792" w:hanging="360"/>
      </w:pPr>
    </w:lvl>
    <w:lvl w:ilvl="4" w:tplc="04090019" w:tentative="1">
      <w:start w:val="1"/>
      <w:numFmt w:val="lowerLetter"/>
      <w:lvlText w:val="%5."/>
      <w:lvlJc w:val="left"/>
      <w:pPr>
        <w:ind w:left="7512" w:hanging="360"/>
      </w:pPr>
    </w:lvl>
    <w:lvl w:ilvl="5" w:tplc="0409001B" w:tentative="1">
      <w:start w:val="1"/>
      <w:numFmt w:val="lowerRoman"/>
      <w:lvlText w:val="%6."/>
      <w:lvlJc w:val="right"/>
      <w:pPr>
        <w:ind w:left="8232" w:hanging="180"/>
      </w:pPr>
    </w:lvl>
    <w:lvl w:ilvl="6" w:tplc="0409000F" w:tentative="1">
      <w:start w:val="1"/>
      <w:numFmt w:val="decimal"/>
      <w:lvlText w:val="%7."/>
      <w:lvlJc w:val="left"/>
      <w:pPr>
        <w:ind w:left="8952" w:hanging="360"/>
      </w:pPr>
    </w:lvl>
    <w:lvl w:ilvl="7" w:tplc="04090019" w:tentative="1">
      <w:start w:val="1"/>
      <w:numFmt w:val="lowerLetter"/>
      <w:lvlText w:val="%8."/>
      <w:lvlJc w:val="left"/>
      <w:pPr>
        <w:ind w:left="9672" w:hanging="360"/>
      </w:pPr>
    </w:lvl>
    <w:lvl w:ilvl="8" w:tplc="0409001B" w:tentative="1">
      <w:start w:val="1"/>
      <w:numFmt w:val="lowerRoman"/>
      <w:lvlText w:val="%9."/>
      <w:lvlJc w:val="right"/>
      <w:pPr>
        <w:ind w:left="10392" w:hanging="180"/>
      </w:pPr>
    </w:lvl>
  </w:abstractNum>
  <w:abstractNum w:abstractNumId="34"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40857C47"/>
    <w:multiLevelType w:val="multilevel"/>
    <w:tmpl w:val="2EB68CCC"/>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lowerLetter"/>
      <w:lvlText w:val="%5."/>
      <w:lvlJc w:val="left"/>
      <w:pPr>
        <w:ind w:left="1080" w:hanging="360"/>
      </w:pPr>
      <w:rPr>
        <w:sz w:val="24"/>
        <w:szCs w:val="24"/>
      </w:rPr>
    </w:lvl>
    <w:lvl w:ilvl="5">
      <w:start w:val="1"/>
      <w:numFmt w:val="decimal"/>
      <w:lvlText w:val="%6)"/>
      <w:lvlJc w:val="left"/>
      <w:pPr>
        <w:ind w:left="1440" w:hanging="360"/>
      </w:pPr>
      <w:rPr>
        <w:b/>
        <w:bCs/>
      </w:rPr>
    </w:lvl>
    <w:lvl w:ilvl="6">
      <w:start w:val="1"/>
      <w:numFmt w:val="lowerRoman"/>
      <w:lvlText w:val="%7."/>
      <w:lvlJc w:val="right"/>
      <w:pPr>
        <w:tabs>
          <w:tab w:val="num" w:pos="1800"/>
        </w:tabs>
        <w:ind w:left="1800" w:hanging="360"/>
      </w:pPr>
      <w:rPr>
        <w:rFonts w:hint="default"/>
        <w:b w:val="0"/>
        <w:bCs/>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6"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7" w15:restartNumberingAfterBreak="0">
    <w:nsid w:val="47E27FF3"/>
    <w:multiLevelType w:val="hybridMultilevel"/>
    <w:tmpl w:val="C2A02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AC76F72"/>
    <w:multiLevelType w:val="hybridMultilevel"/>
    <w:tmpl w:val="90BE3B34"/>
    <w:lvl w:ilvl="0" w:tplc="6860A17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40" w15:restartNumberingAfterBreak="0">
    <w:nsid w:val="516B4886"/>
    <w:multiLevelType w:val="hybridMultilevel"/>
    <w:tmpl w:val="55B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D27C21"/>
    <w:multiLevelType w:val="multilevel"/>
    <w:tmpl w:val="29BC78F2"/>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rPr>
    </w:lvl>
    <w:lvl w:ilvl="2">
      <w:start w:val="1"/>
      <w:numFmt w:val="decimal"/>
      <w:lvlText w:val="%3."/>
      <w:lvlJc w:val="left"/>
      <w:pPr>
        <w:tabs>
          <w:tab w:val="num" w:pos="360"/>
        </w:tabs>
        <w:ind w:left="360" w:hanging="360"/>
      </w:pPr>
      <w:rPr>
        <w:rFonts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lowerLetter"/>
      <w:lvlText w:val="%5."/>
      <w:lvlJc w:val="left"/>
      <w:pPr>
        <w:ind w:left="1080" w:hanging="360"/>
      </w:pPr>
      <w:rPr>
        <w:rFonts w:hint="default"/>
        <w:b/>
        <w:bCs/>
        <w:sz w:val="24"/>
        <w:szCs w:val="24"/>
      </w:rPr>
    </w:lvl>
    <w:lvl w:ilvl="5">
      <w:start w:val="1"/>
      <w:numFmt w:val="decimal"/>
      <w:lvlText w:val="%6)"/>
      <w:lvlJc w:val="left"/>
      <w:pPr>
        <w:ind w:left="1440" w:hanging="360"/>
      </w:pPr>
      <w:rPr>
        <w:rFonts w:hint="default"/>
        <w:b/>
        <w:bCs/>
      </w:rPr>
    </w:lvl>
    <w:lvl w:ilvl="6">
      <w:start w:val="1"/>
      <w:numFmt w:val="lowerRoman"/>
      <w:lvlText w:val="%7."/>
      <w:lvlJc w:val="right"/>
      <w:pPr>
        <w:tabs>
          <w:tab w:val="num" w:pos="1800"/>
        </w:tabs>
        <w:ind w:left="1800" w:hanging="360"/>
      </w:pPr>
      <w:rPr>
        <w:rFonts w:hint="default"/>
        <w:b w:val="0"/>
        <w:bCs/>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42" w15:restartNumberingAfterBreak="0">
    <w:nsid w:val="52DD24C3"/>
    <w:multiLevelType w:val="multilevel"/>
    <w:tmpl w:val="263C358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43"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44"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45" w15:restartNumberingAfterBreak="0">
    <w:nsid w:val="5D140167"/>
    <w:multiLevelType w:val="hybridMultilevel"/>
    <w:tmpl w:val="FE38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CE5B35"/>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47"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48" w15:restartNumberingAfterBreak="0">
    <w:nsid w:val="679F7FF8"/>
    <w:multiLevelType w:val="hybridMultilevel"/>
    <w:tmpl w:val="480E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0" w15:restartNumberingAfterBreak="0">
    <w:nsid w:val="6DAD5CFE"/>
    <w:multiLevelType w:val="hybridMultilevel"/>
    <w:tmpl w:val="684A4E4C"/>
    <w:lvl w:ilvl="0" w:tplc="7646FBF4">
      <w:start w:val="1"/>
      <w:numFmt w:val="lowerLetter"/>
      <w:lvlText w:val="%1."/>
      <w:lvlJc w:val="left"/>
      <w:pPr>
        <w:ind w:left="900" w:hanging="360"/>
      </w:pPr>
      <w:rPr>
        <w:b/>
        <w:color w:val="auto"/>
      </w:rPr>
    </w:lvl>
    <w:lvl w:ilvl="1" w:tplc="F336EBE0">
      <w:start w:val="1"/>
      <w:numFmt w:val="lowerLetter"/>
      <w:lvlText w:val="%2."/>
      <w:lvlJc w:val="left"/>
      <w:pPr>
        <w:ind w:left="1440" w:hanging="360"/>
      </w:pPr>
      <w:rPr>
        <w:b/>
      </w:rPr>
    </w:lvl>
    <w:lvl w:ilvl="2" w:tplc="3B30154E">
      <w:start w:val="15"/>
      <w:numFmt w:val="decimal"/>
      <w:lvlText w:val="%3"/>
      <w:lvlJc w:val="left"/>
      <w:pPr>
        <w:ind w:left="2340" w:hanging="360"/>
      </w:pPr>
      <w:rPr>
        <w:rFonts w:hint="default"/>
        <w:b w:val="0"/>
        <w:color w:val="auto"/>
      </w:rPr>
    </w:lvl>
    <w:lvl w:ilvl="3" w:tplc="3340717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52" w15:restartNumberingAfterBreak="0">
    <w:nsid w:val="6EB43555"/>
    <w:multiLevelType w:val="hybridMultilevel"/>
    <w:tmpl w:val="81A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4583758"/>
    <w:multiLevelType w:val="multilevel"/>
    <w:tmpl w:val="30F6DB6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lowerLetter"/>
      <w:lvlText w:val="%5."/>
      <w:lvlJc w:val="left"/>
      <w:pPr>
        <w:tabs>
          <w:tab w:val="num" w:pos="1080"/>
        </w:tabs>
        <w:ind w:left="1080" w:hanging="360"/>
      </w:pPr>
      <w:rPr>
        <w:rFonts w:ascii="Times New Roman" w:eastAsia="Times New Roman" w:hAnsi="Times New Roman" w:cs="Times New Roman"/>
        <w:b/>
        <w:i w:val="0"/>
        <w:sz w:val="24"/>
      </w:rPr>
    </w:lvl>
    <w:lvl w:ilvl="5">
      <w:start w:val="1"/>
      <w:numFmt w:val="decimal"/>
      <w:lvlText w:val="%6)"/>
      <w:lvlJc w:val="left"/>
      <w:pPr>
        <w:ind w:left="1440" w:hanging="360"/>
      </w:pPr>
      <w:rPr>
        <w:b/>
        <w:bCs/>
      </w:rPr>
    </w:lvl>
    <w:lvl w:ilvl="6">
      <w:start w:val="1"/>
      <w:numFmt w:val="lowerLetter"/>
      <w:lvlText w:val="%7)"/>
      <w:lvlJc w:val="left"/>
      <w:pPr>
        <w:ind w:left="1800" w:hanging="360"/>
      </w:pPr>
      <w:rPr>
        <w:b/>
        <w:bCs/>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56"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384448">
    <w:abstractNumId w:val="9"/>
  </w:num>
  <w:num w:numId="2" w16cid:durableId="1069231169">
    <w:abstractNumId w:val="44"/>
  </w:num>
  <w:num w:numId="3" w16cid:durableId="1042487475">
    <w:abstractNumId w:val="43"/>
  </w:num>
  <w:num w:numId="4" w16cid:durableId="562641949">
    <w:abstractNumId w:val="24"/>
  </w:num>
  <w:num w:numId="5" w16cid:durableId="1189486684">
    <w:abstractNumId w:val="12"/>
  </w:num>
  <w:num w:numId="6" w16cid:durableId="447628665">
    <w:abstractNumId w:val="39"/>
  </w:num>
  <w:num w:numId="7" w16cid:durableId="186455653">
    <w:abstractNumId w:val="8"/>
  </w:num>
  <w:num w:numId="8" w16cid:durableId="1416784820">
    <w:abstractNumId w:val="57"/>
  </w:num>
  <w:num w:numId="9" w16cid:durableId="2102868609">
    <w:abstractNumId w:val="25"/>
  </w:num>
  <w:num w:numId="10" w16cid:durableId="5199712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828596">
    <w:abstractNumId w:val="53"/>
  </w:num>
  <w:num w:numId="12" w16cid:durableId="466154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77614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8300743">
    <w:abstractNumId w:val="7"/>
  </w:num>
  <w:num w:numId="15" w16cid:durableId="1962300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025248">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16cid:durableId="1115489932">
    <w:abstractNumId w:val="15"/>
  </w:num>
  <w:num w:numId="18" w16cid:durableId="211314046">
    <w:abstractNumId w:val="49"/>
  </w:num>
  <w:num w:numId="19" w16cid:durableId="177917587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46754">
    <w:abstractNumId w:val="39"/>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16cid:durableId="2111578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16cid:durableId="981814015">
    <w:abstractNumId w:val="6"/>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16cid:durableId="1635256503">
    <w:abstractNumId w:val="18"/>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16cid:durableId="205921106">
    <w:abstractNumId w:val="11"/>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16cid:durableId="758603465">
    <w:abstractNumId w:val="23"/>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16cid:durableId="2031491662">
    <w:abstractNumId w:val="20"/>
  </w:num>
  <w:num w:numId="27" w16cid:durableId="1471289804">
    <w:abstractNumId w:val="15"/>
  </w:num>
  <w:num w:numId="28" w16cid:durableId="472138557">
    <w:abstractNumId w:val="56"/>
  </w:num>
  <w:num w:numId="29" w16cid:durableId="435711618">
    <w:abstractNumId w:val="3"/>
  </w:num>
  <w:num w:numId="30" w16cid:durableId="170335633">
    <w:abstractNumId w:val="36"/>
  </w:num>
  <w:num w:numId="31" w16cid:durableId="1773091668">
    <w:abstractNumId w:val="18"/>
  </w:num>
  <w:num w:numId="32" w16cid:durableId="982781503">
    <w:abstractNumId w:val="10"/>
  </w:num>
  <w:num w:numId="33" w16cid:durableId="1955551428">
    <w:abstractNumId w:val="17"/>
  </w:num>
  <w:num w:numId="34" w16cid:durableId="368341461">
    <w:abstractNumId w:val="32"/>
  </w:num>
  <w:num w:numId="35" w16cid:durableId="94717160">
    <w:abstractNumId w:val="45"/>
  </w:num>
  <w:num w:numId="36" w16cid:durableId="594481638">
    <w:abstractNumId w:val="46"/>
  </w:num>
  <w:num w:numId="37" w16cid:durableId="1766605825">
    <w:abstractNumId w:val="48"/>
  </w:num>
  <w:num w:numId="38" w16cid:durableId="1028530795">
    <w:abstractNumId w:val="27"/>
  </w:num>
  <w:num w:numId="39" w16cid:durableId="748423117">
    <w:abstractNumId w:val="5"/>
  </w:num>
  <w:num w:numId="40" w16cid:durableId="1184828142">
    <w:abstractNumId w:val="52"/>
  </w:num>
  <w:num w:numId="41" w16cid:durableId="1657219488">
    <w:abstractNumId w:val="40"/>
  </w:num>
  <w:num w:numId="42" w16cid:durableId="597178303">
    <w:abstractNumId w:val="2"/>
  </w:num>
  <w:num w:numId="43" w16cid:durableId="67418754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16cid:durableId="1732926190">
    <w:abstractNumId w:val="13"/>
  </w:num>
  <w:num w:numId="45" w16cid:durableId="442459277">
    <w:abstractNumId w:val="31"/>
  </w:num>
  <w:num w:numId="46" w16cid:durableId="540245090">
    <w:abstractNumId w:val="16"/>
  </w:num>
  <w:num w:numId="47" w16cid:durableId="380860909">
    <w:abstractNumId w:val="14"/>
  </w:num>
  <w:num w:numId="48" w16cid:durableId="1350721473">
    <w:abstractNumId w:val="42"/>
  </w:num>
  <w:num w:numId="49" w16cid:durableId="1601372354">
    <w:abstractNumId w:val="29"/>
  </w:num>
  <w:num w:numId="50" w16cid:durableId="218368075">
    <w:abstractNumId w:val="26"/>
  </w:num>
  <w:num w:numId="51" w16cid:durableId="1148281326">
    <w:abstractNumId w:val="21"/>
  </w:num>
  <w:num w:numId="52" w16cid:durableId="2074694192">
    <w:abstractNumId w:val="50"/>
  </w:num>
  <w:num w:numId="53" w16cid:durableId="535582111">
    <w:abstractNumId w:val="4"/>
  </w:num>
  <w:num w:numId="54" w16cid:durableId="2067988854">
    <w:abstractNumId w:val="19"/>
  </w:num>
  <w:num w:numId="55" w16cid:durableId="790782366">
    <w:abstractNumId w:val="33"/>
  </w:num>
  <w:num w:numId="56" w16cid:durableId="1639264606">
    <w:abstractNumId w:val="28"/>
  </w:num>
  <w:num w:numId="57" w16cid:durableId="357857996">
    <w:abstractNumId w:val="1"/>
  </w:num>
  <w:num w:numId="58" w16cid:durableId="545534260">
    <w:abstractNumId w:val="35"/>
  </w:num>
  <w:num w:numId="59" w16cid:durableId="1636254918">
    <w:abstractNumId w:val="55"/>
  </w:num>
  <w:num w:numId="60" w16cid:durableId="924143195">
    <w:abstractNumId w:val="41"/>
  </w:num>
  <w:num w:numId="61" w16cid:durableId="1781144151">
    <w:abstractNumId w:val="30"/>
  </w:num>
  <w:num w:numId="62" w16cid:durableId="796070665">
    <w:abstractNumId w:val="38"/>
  </w:num>
  <w:num w:numId="63" w16cid:durableId="10316252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743C"/>
    <w:rsid w:val="000441B9"/>
    <w:rsid w:val="000452CC"/>
    <w:rsid w:val="00046041"/>
    <w:rsid w:val="00052B70"/>
    <w:rsid w:val="00056B25"/>
    <w:rsid w:val="00064FF7"/>
    <w:rsid w:val="000759AE"/>
    <w:rsid w:val="00075E55"/>
    <w:rsid w:val="0008589C"/>
    <w:rsid w:val="000912F1"/>
    <w:rsid w:val="000913CC"/>
    <w:rsid w:val="000C480A"/>
    <w:rsid w:val="000D5D6A"/>
    <w:rsid w:val="000E6AD6"/>
    <w:rsid w:val="000F6B96"/>
    <w:rsid w:val="001104A9"/>
    <w:rsid w:val="00113EE3"/>
    <w:rsid w:val="00117205"/>
    <w:rsid w:val="00117A3D"/>
    <w:rsid w:val="001352FB"/>
    <w:rsid w:val="0013602A"/>
    <w:rsid w:val="001470E4"/>
    <w:rsid w:val="00150581"/>
    <w:rsid w:val="00153168"/>
    <w:rsid w:val="001534DC"/>
    <w:rsid w:val="00154DE1"/>
    <w:rsid w:val="0015511C"/>
    <w:rsid w:val="00156908"/>
    <w:rsid w:val="00157619"/>
    <w:rsid w:val="00157D52"/>
    <w:rsid w:val="001600F6"/>
    <w:rsid w:val="00165CE3"/>
    <w:rsid w:val="001675C3"/>
    <w:rsid w:val="00182CA2"/>
    <w:rsid w:val="0018725E"/>
    <w:rsid w:val="00192792"/>
    <w:rsid w:val="00193F51"/>
    <w:rsid w:val="0019477A"/>
    <w:rsid w:val="001975E9"/>
    <w:rsid w:val="001A0095"/>
    <w:rsid w:val="001A2CC3"/>
    <w:rsid w:val="001A6579"/>
    <w:rsid w:val="001A71D6"/>
    <w:rsid w:val="001B6E38"/>
    <w:rsid w:val="001C0171"/>
    <w:rsid w:val="001C13D7"/>
    <w:rsid w:val="001C24EB"/>
    <w:rsid w:val="001C3803"/>
    <w:rsid w:val="001D4143"/>
    <w:rsid w:val="001D73E5"/>
    <w:rsid w:val="001E63E7"/>
    <w:rsid w:val="001F2415"/>
    <w:rsid w:val="001F406E"/>
    <w:rsid w:val="002021C7"/>
    <w:rsid w:val="00202847"/>
    <w:rsid w:val="0022180B"/>
    <w:rsid w:val="00230213"/>
    <w:rsid w:val="002338D0"/>
    <w:rsid w:val="002447C1"/>
    <w:rsid w:val="00250EAA"/>
    <w:rsid w:val="0025221B"/>
    <w:rsid w:val="00256BD5"/>
    <w:rsid w:val="002644BA"/>
    <w:rsid w:val="0026774F"/>
    <w:rsid w:val="0028177B"/>
    <w:rsid w:val="002B3D5C"/>
    <w:rsid w:val="002B477C"/>
    <w:rsid w:val="002B54F5"/>
    <w:rsid w:val="002D2DE7"/>
    <w:rsid w:val="002D2F5F"/>
    <w:rsid w:val="002E1D89"/>
    <w:rsid w:val="002E6DA0"/>
    <w:rsid w:val="002F2659"/>
    <w:rsid w:val="003040F3"/>
    <w:rsid w:val="00305FC6"/>
    <w:rsid w:val="003120F0"/>
    <w:rsid w:val="00322E85"/>
    <w:rsid w:val="00323D62"/>
    <w:rsid w:val="003261EA"/>
    <w:rsid w:val="003517A7"/>
    <w:rsid w:val="00354BF3"/>
    <w:rsid w:val="00367CA0"/>
    <w:rsid w:val="00373FE7"/>
    <w:rsid w:val="003750DC"/>
    <w:rsid w:val="003753AD"/>
    <w:rsid w:val="003773BA"/>
    <w:rsid w:val="00390ADC"/>
    <w:rsid w:val="003B6E77"/>
    <w:rsid w:val="003B7E64"/>
    <w:rsid w:val="003D3456"/>
    <w:rsid w:val="003D37B9"/>
    <w:rsid w:val="003D3CF2"/>
    <w:rsid w:val="003E51EA"/>
    <w:rsid w:val="003E6220"/>
    <w:rsid w:val="00401A8C"/>
    <w:rsid w:val="0040551A"/>
    <w:rsid w:val="00422B7B"/>
    <w:rsid w:val="00423A1B"/>
    <w:rsid w:val="004275B3"/>
    <w:rsid w:val="00433C2B"/>
    <w:rsid w:val="00455F8B"/>
    <w:rsid w:val="0046087F"/>
    <w:rsid w:val="00465929"/>
    <w:rsid w:val="00465EDC"/>
    <w:rsid w:val="004A1A66"/>
    <w:rsid w:val="004A2890"/>
    <w:rsid w:val="004D16AF"/>
    <w:rsid w:val="004D47BB"/>
    <w:rsid w:val="004D69DC"/>
    <w:rsid w:val="00501D65"/>
    <w:rsid w:val="00502DDA"/>
    <w:rsid w:val="00510067"/>
    <w:rsid w:val="00510DC4"/>
    <w:rsid w:val="00511F6A"/>
    <w:rsid w:val="00530316"/>
    <w:rsid w:val="005342D1"/>
    <w:rsid w:val="00553274"/>
    <w:rsid w:val="00564700"/>
    <w:rsid w:val="00573293"/>
    <w:rsid w:val="00574D46"/>
    <w:rsid w:val="00575725"/>
    <w:rsid w:val="005833A6"/>
    <w:rsid w:val="00584C1A"/>
    <w:rsid w:val="00585446"/>
    <w:rsid w:val="005867B8"/>
    <w:rsid w:val="00587A16"/>
    <w:rsid w:val="005925FA"/>
    <w:rsid w:val="00593AEE"/>
    <w:rsid w:val="005A0953"/>
    <w:rsid w:val="005A7636"/>
    <w:rsid w:val="005B0A97"/>
    <w:rsid w:val="005C03B6"/>
    <w:rsid w:val="005C1CF0"/>
    <w:rsid w:val="005C3268"/>
    <w:rsid w:val="005E5254"/>
    <w:rsid w:val="005E5A86"/>
    <w:rsid w:val="005F6561"/>
    <w:rsid w:val="005F703E"/>
    <w:rsid w:val="0060233D"/>
    <w:rsid w:val="00611C34"/>
    <w:rsid w:val="0061537C"/>
    <w:rsid w:val="00616739"/>
    <w:rsid w:val="006174FF"/>
    <w:rsid w:val="006261BD"/>
    <w:rsid w:val="006370CC"/>
    <w:rsid w:val="006407C3"/>
    <w:rsid w:val="00642DD0"/>
    <w:rsid w:val="006615D5"/>
    <w:rsid w:val="00664162"/>
    <w:rsid w:val="0066707D"/>
    <w:rsid w:val="00667523"/>
    <w:rsid w:val="00667E0F"/>
    <w:rsid w:val="00671426"/>
    <w:rsid w:val="006744C0"/>
    <w:rsid w:val="006767E8"/>
    <w:rsid w:val="00690B63"/>
    <w:rsid w:val="006A14E7"/>
    <w:rsid w:val="006A2928"/>
    <w:rsid w:val="006A3F10"/>
    <w:rsid w:val="006D092C"/>
    <w:rsid w:val="006D62C5"/>
    <w:rsid w:val="006D7B29"/>
    <w:rsid w:val="006E456E"/>
    <w:rsid w:val="006E4C97"/>
    <w:rsid w:val="00756B3E"/>
    <w:rsid w:val="0076351B"/>
    <w:rsid w:val="00765842"/>
    <w:rsid w:val="00766305"/>
    <w:rsid w:val="007677DC"/>
    <w:rsid w:val="00781747"/>
    <w:rsid w:val="007847B9"/>
    <w:rsid w:val="007A3531"/>
    <w:rsid w:val="007B3EB8"/>
    <w:rsid w:val="007C39EC"/>
    <w:rsid w:val="007D1F99"/>
    <w:rsid w:val="007D4AB1"/>
    <w:rsid w:val="007D696A"/>
    <w:rsid w:val="007D7438"/>
    <w:rsid w:val="007E0F4D"/>
    <w:rsid w:val="007E1731"/>
    <w:rsid w:val="007E5038"/>
    <w:rsid w:val="007F261C"/>
    <w:rsid w:val="007F666B"/>
    <w:rsid w:val="00802047"/>
    <w:rsid w:val="00803731"/>
    <w:rsid w:val="00804589"/>
    <w:rsid w:val="00826E99"/>
    <w:rsid w:val="008301FA"/>
    <w:rsid w:val="008433BC"/>
    <w:rsid w:val="00844688"/>
    <w:rsid w:val="0084529A"/>
    <w:rsid w:val="00847281"/>
    <w:rsid w:val="00853CE1"/>
    <w:rsid w:val="008554C5"/>
    <w:rsid w:val="00860421"/>
    <w:rsid w:val="008643ED"/>
    <w:rsid w:val="008644A6"/>
    <w:rsid w:val="0087555A"/>
    <w:rsid w:val="00885D26"/>
    <w:rsid w:val="008960A4"/>
    <w:rsid w:val="00896E1B"/>
    <w:rsid w:val="0089769F"/>
    <w:rsid w:val="008A57E9"/>
    <w:rsid w:val="008C014E"/>
    <w:rsid w:val="008C3815"/>
    <w:rsid w:val="008C7C22"/>
    <w:rsid w:val="008E3647"/>
    <w:rsid w:val="008E4526"/>
    <w:rsid w:val="008F00B5"/>
    <w:rsid w:val="008F0293"/>
    <w:rsid w:val="00906E21"/>
    <w:rsid w:val="0090791C"/>
    <w:rsid w:val="00913BB8"/>
    <w:rsid w:val="00923BA5"/>
    <w:rsid w:val="0092427E"/>
    <w:rsid w:val="00924884"/>
    <w:rsid w:val="00930D66"/>
    <w:rsid w:val="00961D09"/>
    <w:rsid w:val="0096212C"/>
    <w:rsid w:val="00963CBF"/>
    <w:rsid w:val="009977D2"/>
    <w:rsid w:val="00997965"/>
    <w:rsid w:val="009A0EE5"/>
    <w:rsid w:val="009B32AC"/>
    <w:rsid w:val="009C19AC"/>
    <w:rsid w:val="009C594F"/>
    <w:rsid w:val="009D3E30"/>
    <w:rsid w:val="009E38F9"/>
    <w:rsid w:val="009E3AE8"/>
    <w:rsid w:val="009E51D4"/>
    <w:rsid w:val="009F75D8"/>
    <w:rsid w:val="00A064CE"/>
    <w:rsid w:val="00A10E97"/>
    <w:rsid w:val="00A126B5"/>
    <w:rsid w:val="00A160ED"/>
    <w:rsid w:val="00A27CC6"/>
    <w:rsid w:val="00A4262B"/>
    <w:rsid w:val="00A64CF4"/>
    <w:rsid w:val="00A831B4"/>
    <w:rsid w:val="00AA0314"/>
    <w:rsid w:val="00AB0507"/>
    <w:rsid w:val="00AB76A4"/>
    <w:rsid w:val="00AD1699"/>
    <w:rsid w:val="00AD2E87"/>
    <w:rsid w:val="00AD3A7E"/>
    <w:rsid w:val="00AD5D04"/>
    <w:rsid w:val="00AE2D3B"/>
    <w:rsid w:val="00AE6023"/>
    <w:rsid w:val="00AE66B7"/>
    <w:rsid w:val="00AF0828"/>
    <w:rsid w:val="00AF0A16"/>
    <w:rsid w:val="00B00496"/>
    <w:rsid w:val="00B018E0"/>
    <w:rsid w:val="00B069B5"/>
    <w:rsid w:val="00B06AAC"/>
    <w:rsid w:val="00B06D2F"/>
    <w:rsid w:val="00B10635"/>
    <w:rsid w:val="00B12273"/>
    <w:rsid w:val="00B12B54"/>
    <w:rsid w:val="00B23376"/>
    <w:rsid w:val="00B30AE8"/>
    <w:rsid w:val="00B36C97"/>
    <w:rsid w:val="00B55B98"/>
    <w:rsid w:val="00B62EA6"/>
    <w:rsid w:val="00B73B6F"/>
    <w:rsid w:val="00B74864"/>
    <w:rsid w:val="00B7606D"/>
    <w:rsid w:val="00B80A72"/>
    <w:rsid w:val="00B819F3"/>
    <w:rsid w:val="00BB749C"/>
    <w:rsid w:val="00BC39C3"/>
    <w:rsid w:val="00BD6338"/>
    <w:rsid w:val="00BE3DB1"/>
    <w:rsid w:val="00BE46CA"/>
    <w:rsid w:val="00BE648A"/>
    <w:rsid w:val="00C0652A"/>
    <w:rsid w:val="00C13946"/>
    <w:rsid w:val="00C154B8"/>
    <w:rsid w:val="00C22DB5"/>
    <w:rsid w:val="00C27FA9"/>
    <w:rsid w:val="00C34D68"/>
    <w:rsid w:val="00C45B9B"/>
    <w:rsid w:val="00C467FC"/>
    <w:rsid w:val="00C520A4"/>
    <w:rsid w:val="00C524BE"/>
    <w:rsid w:val="00C55F83"/>
    <w:rsid w:val="00C75921"/>
    <w:rsid w:val="00C83883"/>
    <w:rsid w:val="00C83D21"/>
    <w:rsid w:val="00C84C67"/>
    <w:rsid w:val="00CA07A2"/>
    <w:rsid w:val="00CA1A16"/>
    <w:rsid w:val="00CA6F6A"/>
    <w:rsid w:val="00CB0F0E"/>
    <w:rsid w:val="00CB1132"/>
    <w:rsid w:val="00CC009A"/>
    <w:rsid w:val="00CC5D30"/>
    <w:rsid w:val="00CE0E8C"/>
    <w:rsid w:val="00D025F6"/>
    <w:rsid w:val="00D02B51"/>
    <w:rsid w:val="00D11C3A"/>
    <w:rsid w:val="00D11E9A"/>
    <w:rsid w:val="00D17B5E"/>
    <w:rsid w:val="00D22DFB"/>
    <w:rsid w:val="00D26DC6"/>
    <w:rsid w:val="00D45DC2"/>
    <w:rsid w:val="00D47A60"/>
    <w:rsid w:val="00D52A19"/>
    <w:rsid w:val="00D56548"/>
    <w:rsid w:val="00D57EE7"/>
    <w:rsid w:val="00D621F0"/>
    <w:rsid w:val="00D6756E"/>
    <w:rsid w:val="00D67E65"/>
    <w:rsid w:val="00D7027F"/>
    <w:rsid w:val="00D723B5"/>
    <w:rsid w:val="00D742F5"/>
    <w:rsid w:val="00DA0451"/>
    <w:rsid w:val="00DA0864"/>
    <w:rsid w:val="00DA356D"/>
    <w:rsid w:val="00DA3BE8"/>
    <w:rsid w:val="00DC38B1"/>
    <w:rsid w:val="00DC7E6F"/>
    <w:rsid w:val="00DD7AE8"/>
    <w:rsid w:val="00DD7C67"/>
    <w:rsid w:val="00DF37F6"/>
    <w:rsid w:val="00DF3F05"/>
    <w:rsid w:val="00DF3FFF"/>
    <w:rsid w:val="00DF4FA0"/>
    <w:rsid w:val="00E0076D"/>
    <w:rsid w:val="00E04351"/>
    <w:rsid w:val="00E04A2F"/>
    <w:rsid w:val="00E1015E"/>
    <w:rsid w:val="00E15B91"/>
    <w:rsid w:val="00E27833"/>
    <w:rsid w:val="00E347F0"/>
    <w:rsid w:val="00E36512"/>
    <w:rsid w:val="00E400DD"/>
    <w:rsid w:val="00E44E4C"/>
    <w:rsid w:val="00E531F6"/>
    <w:rsid w:val="00E634ED"/>
    <w:rsid w:val="00E63F91"/>
    <w:rsid w:val="00E72F08"/>
    <w:rsid w:val="00E730B4"/>
    <w:rsid w:val="00E74045"/>
    <w:rsid w:val="00E742D5"/>
    <w:rsid w:val="00E7470D"/>
    <w:rsid w:val="00E76D79"/>
    <w:rsid w:val="00E77B5D"/>
    <w:rsid w:val="00E9543B"/>
    <w:rsid w:val="00EA075A"/>
    <w:rsid w:val="00EA38C3"/>
    <w:rsid w:val="00EB3DDF"/>
    <w:rsid w:val="00EB4F22"/>
    <w:rsid w:val="00EE0330"/>
    <w:rsid w:val="00EF5003"/>
    <w:rsid w:val="00EF6F05"/>
    <w:rsid w:val="00EF7739"/>
    <w:rsid w:val="00F0157F"/>
    <w:rsid w:val="00F02985"/>
    <w:rsid w:val="00F05700"/>
    <w:rsid w:val="00F06A73"/>
    <w:rsid w:val="00F22485"/>
    <w:rsid w:val="00F472F4"/>
    <w:rsid w:val="00F47EC4"/>
    <w:rsid w:val="00F508B4"/>
    <w:rsid w:val="00F57193"/>
    <w:rsid w:val="00F73747"/>
    <w:rsid w:val="00F73DF8"/>
    <w:rsid w:val="00F74819"/>
    <w:rsid w:val="00F84743"/>
    <w:rsid w:val="00F852E8"/>
    <w:rsid w:val="00F85BF3"/>
    <w:rsid w:val="00F945EF"/>
    <w:rsid w:val="00F96405"/>
    <w:rsid w:val="00F97DA1"/>
    <w:rsid w:val="00FA3E98"/>
    <w:rsid w:val="00FA5DA3"/>
    <w:rsid w:val="00FB3927"/>
    <w:rsid w:val="00FC5CBE"/>
    <w:rsid w:val="00FD5FE3"/>
    <w:rsid w:val="00FD72A6"/>
    <w:rsid w:val="00FE036A"/>
    <w:rsid w:val="00FE14DC"/>
    <w:rsid w:val="00FE23AC"/>
    <w:rsid w:val="00FF1FE9"/>
    <w:rsid w:val="0BDC2689"/>
    <w:rsid w:val="120CA73F"/>
    <w:rsid w:val="2114681F"/>
    <w:rsid w:val="2CB1522E"/>
    <w:rsid w:val="3030DF4F"/>
    <w:rsid w:val="3810E033"/>
    <w:rsid w:val="47792277"/>
    <w:rsid w:val="4E953E38"/>
    <w:rsid w:val="59514C61"/>
    <w:rsid w:val="5C151092"/>
    <w:rsid w:val="5F444E56"/>
    <w:rsid w:val="61DE2F4D"/>
    <w:rsid w:val="639C7DF7"/>
    <w:rsid w:val="6BF1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DA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7A7"/>
    <w:rPr>
      <w:sz w:val="24"/>
      <w:szCs w:val="24"/>
    </w:rPr>
  </w:style>
  <w:style w:type="paragraph" w:styleId="Heading5">
    <w:name w:val="heading 5"/>
    <w:basedOn w:val="Normal"/>
    <w:next w:val="Normal"/>
    <w:link w:val="Heading5Char"/>
    <w:qFormat/>
    <w:rsid w:val="003D3456"/>
    <w:pPr>
      <w:tabs>
        <w:tab w:val="num" w:pos="1440"/>
      </w:tabs>
      <w:spacing w:before="240" w:after="60"/>
      <w:ind w:left="1440" w:hanging="3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link w:val="CommentTextChar"/>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link w:val="ListParagraphChar"/>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iPriority w:val="99"/>
    <w:unhideWhenUsed/>
    <w:rsid w:val="0028177B"/>
    <w:pPr>
      <w:tabs>
        <w:tab w:val="center" w:pos="4680"/>
        <w:tab w:val="right" w:pos="9360"/>
      </w:tabs>
    </w:pPr>
    <w:rPr>
      <w:lang w:val="x-none" w:eastAsia="x-none"/>
    </w:rPr>
  </w:style>
  <w:style w:type="character" w:customStyle="1" w:styleId="HeaderChar">
    <w:name w:val="Header Char"/>
    <w:link w:val="Header"/>
    <w:uiPriority w:val="99"/>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30"/>
      </w:numPr>
      <w:autoSpaceDE w:val="0"/>
      <w:autoSpaceDN w:val="0"/>
      <w:adjustRightInd w:val="0"/>
      <w:ind w:left="720" w:hanging="720"/>
      <w:outlineLvl w:val="0"/>
    </w:pPr>
  </w:style>
  <w:style w:type="character" w:styleId="UnresolvedMention">
    <w:name w:val="Unresolved Mention"/>
    <w:basedOn w:val="DefaultParagraphFont"/>
    <w:uiPriority w:val="99"/>
    <w:semiHidden/>
    <w:unhideWhenUsed/>
    <w:rsid w:val="006407C3"/>
    <w:rPr>
      <w:color w:val="808080"/>
      <w:shd w:val="clear" w:color="auto" w:fill="E6E6E6"/>
    </w:rPr>
  </w:style>
  <w:style w:type="table" w:styleId="TableGrid">
    <w:name w:val="Table Grid"/>
    <w:basedOn w:val="TableNormal"/>
    <w:uiPriority w:val="99"/>
    <w:rsid w:val="00AE66B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485"/>
    <w:rPr>
      <w:b/>
      <w:bCs/>
    </w:rPr>
  </w:style>
  <w:style w:type="character" w:customStyle="1" w:styleId="CommentTextChar">
    <w:name w:val="Comment Text Char"/>
    <w:basedOn w:val="DefaultParagraphFont"/>
    <w:link w:val="CommentText"/>
    <w:semiHidden/>
    <w:rsid w:val="00F22485"/>
  </w:style>
  <w:style w:type="character" w:customStyle="1" w:styleId="CommentSubjectChar">
    <w:name w:val="Comment Subject Char"/>
    <w:basedOn w:val="CommentTextChar"/>
    <w:link w:val="CommentSubject"/>
    <w:semiHidden/>
    <w:rsid w:val="00F22485"/>
    <w:rPr>
      <w:b/>
      <w:bCs/>
    </w:rPr>
  </w:style>
  <w:style w:type="paragraph" w:styleId="FootnoteText">
    <w:name w:val="footnote text"/>
    <w:basedOn w:val="Normal"/>
    <w:link w:val="FootnoteTextChar"/>
    <w:uiPriority w:val="99"/>
    <w:rsid w:val="00D723B5"/>
    <w:rPr>
      <w:sz w:val="20"/>
      <w:szCs w:val="20"/>
    </w:rPr>
  </w:style>
  <w:style w:type="character" w:customStyle="1" w:styleId="FootnoteTextChar">
    <w:name w:val="Footnote Text Char"/>
    <w:basedOn w:val="DefaultParagraphFont"/>
    <w:link w:val="FootnoteText"/>
    <w:uiPriority w:val="99"/>
    <w:rsid w:val="00D723B5"/>
  </w:style>
  <w:style w:type="character" w:styleId="FootnoteReference">
    <w:name w:val="footnote reference"/>
    <w:basedOn w:val="DefaultParagraphFont"/>
    <w:uiPriority w:val="99"/>
    <w:rsid w:val="00D723B5"/>
    <w:rPr>
      <w:vertAlign w:val="superscript"/>
    </w:rPr>
  </w:style>
  <w:style w:type="character" w:customStyle="1" w:styleId="Heading5Char">
    <w:name w:val="Heading 5 Char"/>
    <w:basedOn w:val="DefaultParagraphFont"/>
    <w:link w:val="Heading5"/>
    <w:rsid w:val="003D3456"/>
    <w:rPr>
      <w:b/>
      <w:bCs/>
      <w:i/>
      <w:iCs/>
      <w:sz w:val="26"/>
      <w:szCs w:val="26"/>
    </w:rPr>
  </w:style>
  <w:style w:type="paragraph" w:customStyle="1" w:styleId="Level3">
    <w:name w:val="Level 3"/>
    <w:basedOn w:val="Normal"/>
    <w:rsid w:val="003D3456"/>
    <w:pPr>
      <w:widowControl w:val="0"/>
      <w:numPr>
        <w:ilvl w:val="2"/>
        <w:numId w:val="43"/>
      </w:numPr>
      <w:autoSpaceDE w:val="0"/>
      <w:autoSpaceDN w:val="0"/>
      <w:adjustRightInd w:val="0"/>
      <w:ind w:left="2880" w:hanging="720"/>
      <w:outlineLvl w:val="2"/>
    </w:pPr>
  </w:style>
  <w:style w:type="character" w:customStyle="1" w:styleId="ListParagraphChar">
    <w:name w:val="List Paragraph Char"/>
    <w:basedOn w:val="DefaultParagraphFont"/>
    <w:link w:val="ListParagraph"/>
    <w:uiPriority w:val="34"/>
    <w:locked/>
    <w:rsid w:val="008E4526"/>
    <w:rPr>
      <w:sz w:val="24"/>
      <w:szCs w:val="24"/>
    </w:rPr>
  </w:style>
  <w:style w:type="character" w:customStyle="1" w:styleId="normaltextrun">
    <w:name w:val="normaltextrun"/>
    <w:basedOn w:val="DefaultParagraphFont"/>
    <w:rsid w:val="003D3CF2"/>
  </w:style>
  <w:style w:type="character" w:customStyle="1" w:styleId="eop">
    <w:name w:val="eop"/>
    <w:basedOn w:val="DefaultParagraphFont"/>
    <w:rsid w:val="003D3CF2"/>
  </w:style>
  <w:style w:type="paragraph" w:customStyle="1" w:styleId="paragraph">
    <w:name w:val="paragraph"/>
    <w:basedOn w:val="Normal"/>
    <w:rsid w:val="003D3CF2"/>
    <w:pPr>
      <w:spacing w:before="100" w:beforeAutospacing="1" w:after="100" w:afterAutospacing="1"/>
    </w:pPr>
  </w:style>
  <w:style w:type="paragraph" w:customStyle="1" w:styleId="Default">
    <w:name w:val="Default"/>
    <w:basedOn w:val="Normal"/>
    <w:rsid w:val="003D3C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Shruti" w:hAnsi="Shruti"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66425">
      <w:bodyDiv w:val="1"/>
      <w:marLeft w:val="0"/>
      <w:marRight w:val="0"/>
      <w:marTop w:val="0"/>
      <w:marBottom w:val="0"/>
      <w:divBdr>
        <w:top w:val="none" w:sz="0" w:space="0" w:color="auto"/>
        <w:left w:val="none" w:sz="0" w:space="0" w:color="auto"/>
        <w:bottom w:val="none" w:sz="0" w:space="0" w:color="auto"/>
        <w:right w:val="none" w:sz="0" w:space="0" w:color="auto"/>
      </w:divBdr>
    </w:div>
    <w:div w:id="10343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rain-2019-g02" TargetMode="External"/><Relationship Id="rId13" Type="http://schemas.openxmlformats.org/officeDocument/2006/relationships/hyperlink" Target="https://www.epa.gov/grants/rain-2018-g0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vitp.org/" TargetMode="External"/><Relationship Id="rId12" Type="http://schemas.openxmlformats.org/officeDocument/2006/relationships/hyperlink" Target="https://www.epa.gov/grants/best-practice-guide-procuring-services-supplies-and-equipment-under-epa-assistance-agreem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pa.gov/dera/nation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ants/grants-policy-issuance-gpi-16-01-epa-subaward-policy-epa-assistance-agreement-recipients" TargetMode="External"/><Relationship Id="rId5" Type="http://schemas.openxmlformats.org/officeDocument/2006/relationships/footnotes" Target="footnotes.xml"/><Relationship Id="rId15" Type="http://schemas.openxmlformats.org/officeDocument/2006/relationships/hyperlink" Target="https://www.epa.gov/grants/rain-2018-g02" TargetMode="External"/><Relationship Id="rId10" Type="http://schemas.openxmlformats.org/officeDocument/2006/relationships/hyperlink" Target="https://www.epa.gov/grants/rain-2018-g0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sites/default/files/2019-05/documents/applicant-budget-development-guidance.pdf" TargetMode="External"/><Relationship Id="rId14" Type="http://schemas.openxmlformats.org/officeDocument/2006/relationships/hyperlink" Target="https://www.epa.gov/grants/grants-policy-issuance-gpi-16-01-epa-subaward-policy-epa-assistance-agreement-recipi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6758</Words>
  <Characters>40333</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2022-23 Diesel Emission Reduction Act National Grants: Notice of Funding Opportunity (NOFO) - Project Narrative Sample Format, NOFO#: EPA-OAR-OTAQ-23-03 (July 2023)</vt:lpstr>
    </vt:vector>
  </TitlesOfParts>
  <Company/>
  <LinksUpToDate>false</LinksUpToDate>
  <CharactersWithSpaces>46998</CharactersWithSpaces>
  <SharedDoc>false</SharedDoc>
  <HLinks>
    <vt:vector size="12" baseType="variant">
      <vt:variant>
        <vt:i4>7471231</vt:i4>
      </vt:variant>
      <vt:variant>
        <vt:i4>3</vt:i4>
      </vt:variant>
      <vt:variant>
        <vt:i4>0</vt:i4>
      </vt:variant>
      <vt:variant>
        <vt:i4>5</vt:i4>
      </vt:variant>
      <vt:variant>
        <vt:lpwstr>http://www.epa.gov/cleandiesel/clean-diesel-national-grants</vt:lpwstr>
      </vt:variant>
      <vt:variant>
        <vt:lpwstr>documents</vt:lpwstr>
      </vt:variant>
      <vt:variant>
        <vt:i4>4980810</vt:i4>
      </vt:variant>
      <vt:variant>
        <vt:i4>0</vt:i4>
      </vt:variant>
      <vt:variant>
        <vt:i4>0</vt:i4>
      </vt:variant>
      <vt:variant>
        <vt:i4>5</vt:i4>
      </vt:variant>
      <vt:variant>
        <vt:lpwstr>http://www.epa.gov/sites/production/files/2017-03/documents/fy17-county-area-list.pdf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Diesel Emission Reduction Act National Grants: Notice of Funding Opportunity (NOFO) - Project Narrative Sample Format, NOFO#: EPA-OAR-OTAQ-23-03 (July 2023)</dc:title>
  <dc:subject>Specific instructions, format, and content are provided to complete the Project Narrative required to accompany the FY 2022-2023 Diesel Emissions Reduction Act, National Grants Notice of Funding Opportunity application.</dc:subject>
  <dc:creator/>
  <cp:keywords>project;narrative;sample;format;Diesel Emissions Reduction Act;DERA;national;grants;funding;assistance;program,national clean diesel campaign;fy 2022;2023;notice;fund;opportunity;NOFO;instructions;applicant;sustainability;emissions;budget</cp:keywords>
  <dc:description/>
  <cp:lastModifiedBy/>
  <cp:revision>1</cp:revision>
  <dcterms:created xsi:type="dcterms:W3CDTF">2023-08-01T10:34:00Z</dcterms:created>
  <dcterms:modified xsi:type="dcterms:W3CDTF">2023-08-01T10:54:00Z</dcterms:modified>
</cp:coreProperties>
</file>