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0274" w14:textId="29EA43E3" w:rsidR="001A0E15" w:rsidRDefault="001A0E15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>
        <w:rPr>
          <w:color w:val="353535"/>
          <w:w w:val="105"/>
          <w:sz w:val="24"/>
          <w:szCs w:val="24"/>
        </w:rPr>
        <w:t>202</w:t>
      </w:r>
      <w:r w:rsidR="00CC6CDD">
        <w:rPr>
          <w:color w:val="353535"/>
          <w:w w:val="105"/>
          <w:sz w:val="24"/>
          <w:szCs w:val="24"/>
        </w:rPr>
        <w:t>1</w:t>
      </w:r>
      <w:r>
        <w:rPr>
          <w:color w:val="353535"/>
          <w:w w:val="105"/>
          <w:sz w:val="24"/>
          <w:szCs w:val="24"/>
        </w:rPr>
        <w:t xml:space="preserve"> DERA </w:t>
      </w:r>
      <w:r w:rsidR="009315D6">
        <w:rPr>
          <w:color w:val="353535"/>
          <w:w w:val="105"/>
          <w:sz w:val="24"/>
          <w:szCs w:val="24"/>
        </w:rPr>
        <w:t>State</w:t>
      </w:r>
      <w:r>
        <w:rPr>
          <w:color w:val="353535"/>
          <w:w w:val="105"/>
          <w:sz w:val="24"/>
          <w:szCs w:val="24"/>
        </w:rPr>
        <w:t xml:space="preserve"> Grant</w:t>
      </w:r>
      <w:r w:rsidR="009315D6">
        <w:rPr>
          <w:color w:val="353535"/>
          <w:w w:val="105"/>
          <w:sz w:val="24"/>
          <w:szCs w:val="24"/>
        </w:rPr>
        <w:t>s</w:t>
      </w:r>
    </w:p>
    <w:p w14:paraId="23DEEAE4" w14:textId="77777777" w:rsidR="00C85357" w:rsidRPr="001A0E15" w:rsidRDefault="00C85357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 w:rsidRPr="001A0E15">
        <w:rPr>
          <w:color w:val="353535"/>
          <w:w w:val="105"/>
          <w:sz w:val="24"/>
          <w:szCs w:val="24"/>
        </w:rPr>
        <w:t>Sample Scrappage Statement</w:t>
      </w:r>
    </w:p>
    <w:p w14:paraId="39E602FF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480DC621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5376C37E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369B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5FE5543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7BDCE6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492D76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705D653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4A0041E0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06EBFB0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260A0E6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6AD7CE4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741238F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7A2113A7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FBF476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19DE4A61" w14:textId="77777777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</w:t>
      </w:r>
      <w:proofErr w:type="gramStart"/>
      <w:r w:rsidR="00DA400A" w:rsidRPr="001A0E15">
        <w:rPr>
          <w:w w:val="105"/>
          <w:sz w:val="24"/>
          <w:szCs w:val="24"/>
        </w:rPr>
        <w:t>_(</w:t>
      </w:r>
      <w:proofErr w:type="gramEnd"/>
      <w:r w:rsidR="00DA400A" w:rsidRPr="001A0E15">
        <w:rPr>
          <w:w w:val="105"/>
          <w:sz w:val="24"/>
          <w:szCs w:val="24"/>
        </w:rPr>
        <w:t>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7FD83A3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253E14B1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59AC9381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4CA3A77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3D5C2D6A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1447034B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0356082D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1684551B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6DC1AD7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3A28CB6E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A11181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0CD64875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13A66E0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72D79486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5369C94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C5C42C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1A7986EF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433A47BB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2DDEA0A9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50C6310F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19401" w14:textId="77777777" w:rsidR="00CB5B94" w:rsidRDefault="00CB5B94" w:rsidP="00CB5B94">
      <w:r>
        <w:separator/>
      </w:r>
    </w:p>
  </w:endnote>
  <w:endnote w:type="continuationSeparator" w:id="0">
    <w:p w14:paraId="22B3227F" w14:textId="77777777" w:rsidR="00CB5B94" w:rsidRDefault="00CB5B94" w:rsidP="00CB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0605C" w14:textId="77777777" w:rsidR="00CB5B94" w:rsidRDefault="00CB5B94" w:rsidP="00CB5B94">
      <w:r>
        <w:separator/>
      </w:r>
    </w:p>
  </w:footnote>
  <w:footnote w:type="continuationSeparator" w:id="0">
    <w:p w14:paraId="338D1BC3" w14:textId="77777777" w:rsidR="00CB5B94" w:rsidRDefault="00CB5B94" w:rsidP="00CB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D8AE" w14:textId="43B68196" w:rsidR="00CB5B94" w:rsidRDefault="00CB5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CEA570" wp14:editId="65820F0E">
          <wp:simplePos x="0" y="0"/>
          <wp:positionH relativeFrom="column">
            <wp:posOffset>0</wp:posOffset>
          </wp:positionH>
          <wp:positionV relativeFrom="paragraph">
            <wp:posOffset>83820</wp:posOffset>
          </wp:positionV>
          <wp:extent cx="1978025" cy="27432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>
      <w:t>Office of Transportation and Air Quality</w:t>
    </w:r>
    <w:r>
      <w:br/>
    </w:r>
    <w:r>
      <w:tab/>
    </w:r>
    <w:r>
      <w:tab/>
    </w:r>
    <w:r w:rsidR="009315D6">
      <w:t>March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C533F"/>
    <w:rsid w:val="001A0E15"/>
    <w:rsid w:val="00562A3F"/>
    <w:rsid w:val="005826D5"/>
    <w:rsid w:val="00603422"/>
    <w:rsid w:val="009315D6"/>
    <w:rsid w:val="009920F9"/>
    <w:rsid w:val="00B37712"/>
    <w:rsid w:val="00B860DE"/>
    <w:rsid w:val="00C85357"/>
    <w:rsid w:val="00CB5B94"/>
    <w:rsid w:val="00CC6CDD"/>
    <w:rsid w:val="00DA400A"/>
    <w:rsid w:val="00EE300B"/>
    <w:rsid w:val="00F367AE"/>
    <w:rsid w:val="00F5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E4F617"/>
  <w15:chartTrackingRefBased/>
  <w15:docId w15:val="{B7770F9A-15F5-48BA-BEBE-35DB61E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B94"/>
  </w:style>
  <w:style w:type="paragraph" w:styleId="Footer">
    <w:name w:val="footer"/>
    <w:basedOn w:val="Normal"/>
    <w:link w:val="FooterChar"/>
    <w:uiPriority w:val="99"/>
    <w:unhideWhenUsed/>
    <w:rsid w:val="00CB5B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DERA State Grants: Sample Scrappage Statement (March 2021)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DERA State Grants: Sample Scrappage Statement (March 2021)</dc:title>
  <dc:subject>In this sample scrappage statement, 2021 DERA Grants Program applicants must certify the scrapped vehicle engine and chassis were disabled by drilling a hole in the engine block and cutting through the chassis frame; photo documentation is required.</dc:subject>
  <dc:creator>U.S. EPA; OAR; Office of Transportation and Air Quality; Transportation and Climate Division</dc:creator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/>
  <cp:lastModifiedBy>Dietrich, Gwen</cp:lastModifiedBy>
  <cp:revision>9</cp:revision>
  <dcterms:created xsi:type="dcterms:W3CDTF">2020-12-21T22:42:00Z</dcterms:created>
  <dcterms:modified xsi:type="dcterms:W3CDTF">2021-02-22T17:09:00Z</dcterms:modified>
</cp:coreProperties>
</file>