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E84" w:rsidRDefault="00BB7E84" w:rsidP="00C13FC8">
      <w:pPr>
        <w:tabs>
          <w:tab w:val="left" w:pos="8980"/>
        </w:tabs>
        <w:spacing w:after="0" w:line="240" w:lineRule="auto"/>
        <w:jc w:val="center"/>
        <w:rPr>
          <w:rFonts w:ascii="Times New Roman" w:hAnsi="Times New Roman"/>
          <w:b/>
          <w:bCs/>
          <w:spacing w:val="-1"/>
          <w:sz w:val="28"/>
          <w:szCs w:val="28"/>
        </w:rPr>
      </w:pPr>
      <w:r w:rsidRPr="00754617">
        <w:rPr>
          <w:rFonts w:ascii="Times New Roman" w:hAnsi="Times New Roman"/>
          <w:b/>
          <w:bCs/>
          <w:spacing w:val="-1"/>
          <w:sz w:val="28"/>
          <w:szCs w:val="28"/>
        </w:rPr>
        <w:t>Performance Comparison Form (</w:t>
      </w:r>
      <w:r w:rsidR="001D679E">
        <w:rPr>
          <w:rFonts w:ascii="Times New Roman" w:hAnsi="Times New Roman"/>
          <w:b/>
          <w:bCs/>
          <w:spacing w:val="-1"/>
          <w:sz w:val="28"/>
          <w:szCs w:val="28"/>
        </w:rPr>
        <w:t>E</w:t>
      </w:r>
      <w:r w:rsidR="008C2CA8">
        <w:rPr>
          <w:rFonts w:ascii="Times New Roman" w:hAnsi="Times New Roman"/>
          <w:b/>
          <w:bCs/>
          <w:spacing w:val="-1"/>
          <w:sz w:val="28"/>
          <w:szCs w:val="28"/>
        </w:rPr>
        <w:t>ffluent</w:t>
      </w:r>
      <w:r w:rsidRPr="00754617">
        <w:rPr>
          <w:rFonts w:ascii="Times New Roman" w:hAnsi="Times New Roman"/>
          <w:b/>
          <w:bCs/>
          <w:spacing w:val="-1"/>
          <w:sz w:val="28"/>
          <w:szCs w:val="28"/>
        </w:rPr>
        <w:t xml:space="preserve"> </w:t>
      </w:r>
      <w:r w:rsidR="001D679E">
        <w:rPr>
          <w:rFonts w:ascii="Times New Roman" w:hAnsi="Times New Roman"/>
          <w:b/>
          <w:bCs/>
          <w:spacing w:val="-1"/>
          <w:sz w:val="28"/>
          <w:szCs w:val="28"/>
        </w:rPr>
        <w:t>M</w:t>
      </w:r>
      <w:r w:rsidR="008C2CA8">
        <w:rPr>
          <w:rFonts w:ascii="Times New Roman" w:hAnsi="Times New Roman"/>
          <w:b/>
          <w:bCs/>
          <w:spacing w:val="-1"/>
          <w:sz w:val="28"/>
          <w:szCs w:val="28"/>
        </w:rPr>
        <w:t>atrix</w:t>
      </w:r>
      <w:r w:rsidRPr="00754617">
        <w:rPr>
          <w:rFonts w:ascii="Times New Roman" w:hAnsi="Times New Roman"/>
          <w:b/>
          <w:bCs/>
          <w:spacing w:val="-1"/>
          <w:sz w:val="28"/>
          <w:szCs w:val="28"/>
        </w:rPr>
        <w:t>)</w:t>
      </w:r>
    </w:p>
    <w:p w:rsidR="0085378F" w:rsidRDefault="0085378F" w:rsidP="00C13FC8">
      <w:pPr>
        <w:tabs>
          <w:tab w:val="left" w:pos="8980"/>
        </w:tabs>
        <w:spacing w:after="0" w:line="240" w:lineRule="auto"/>
        <w:jc w:val="center"/>
        <w:rPr>
          <w:rFonts w:ascii="Times New Roman" w:hAnsi="Times New Roman"/>
          <w:b/>
          <w:bCs/>
          <w:spacing w:val="-1"/>
          <w:sz w:val="28"/>
          <w:szCs w:val="28"/>
        </w:rPr>
      </w:pPr>
    </w:p>
    <w:p w:rsidR="00A576B6" w:rsidRPr="00A576B6" w:rsidRDefault="00A576B6" w:rsidP="00C13FC8">
      <w:pPr>
        <w:tabs>
          <w:tab w:val="left" w:pos="8980"/>
        </w:tabs>
        <w:spacing w:after="0" w:line="240" w:lineRule="auto"/>
        <w:jc w:val="center"/>
        <w:rPr>
          <w:rFonts w:ascii="Times New Roman" w:hAnsi="Times New Roman"/>
          <w:bCs/>
          <w:spacing w:val="-1"/>
          <w:sz w:val="20"/>
          <w:szCs w:val="20"/>
        </w:rPr>
      </w:pPr>
    </w:p>
    <w:tbl>
      <w:tblPr>
        <w:tblStyle w:val="TableGrid1"/>
        <w:tblW w:w="0" w:type="auto"/>
        <w:jc w:val="center"/>
        <w:tblLook w:val="04A0"/>
      </w:tblPr>
      <w:tblGrid>
        <w:gridCol w:w="3168"/>
        <w:gridCol w:w="5850"/>
      </w:tblGrid>
      <w:tr w:rsidR="008C0C89" w:rsidRPr="008C0C89" w:rsidTr="001A5BC5">
        <w:trPr>
          <w:trHeight w:hRule="exact" w:val="576"/>
          <w:jc w:val="center"/>
        </w:trPr>
        <w:tc>
          <w:tcPr>
            <w:tcW w:w="3168" w:type="dxa"/>
            <w:vAlign w:val="center"/>
          </w:tcPr>
          <w:p w:rsidR="008C0C89" w:rsidRPr="008C0C89" w:rsidRDefault="008C0C89" w:rsidP="00F349BF">
            <w:pPr>
              <w:spacing w:after="0" w:line="240" w:lineRule="auto"/>
              <w:rPr>
                <w:b/>
                <w:sz w:val="20"/>
                <w:szCs w:val="20"/>
              </w:rPr>
            </w:pPr>
            <w:permStart w:id="0" w:edGrp="everyone" w:colFirst="1" w:colLast="1"/>
            <w:r w:rsidRPr="008C0C89">
              <w:rPr>
                <w:b/>
                <w:sz w:val="20"/>
                <w:szCs w:val="20"/>
              </w:rPr>
              <w:t>Da</w:t>
            </w:r>
            <w:r w:rsidR="00F349BF">
              <w:rPr>
                <w:b/>
                <w:sz w:val="20"/>
                <w:szCs w:val="20"/>
              </w:rPr>
              <w:t>t</w:t>
            </w:r>
            <w:r w:rsidRPr="008C0C89">
              <w:rPr>
                <w:b/>
                <w:sz w:val="20"/>
                <w:szCs w:val="20"/>
              </w:rPr>
              <w:t>e</w:t>
            </w:r>
          </w:p>
        </w:tc>
        <w:tc>
          <w:tcPr>
            <w:tcW w:w="5850" w:type="dxa"/>
            <w:vAlign w:val="center"/>
          </w:tcPr>
          <w:p w:rsidR="008C0C89" w:rsidRPr="008C0C89" w:rsidRDefault="008C0C89" w:rsidP="008C0C89">
            <w:pPr>
              <w:spacing w:after="0" w:line="240" w:lineRule="auto"/>
              <w:rPr>
                <w:i/>
                <w:sz w:val="20"/>
                <w:szCs w:val="20"/>
              </w:rPr>
            </w:pPr>
          </w:p>
        </w:tc>
      </w:tr>
      <w:tr w:rsidR="008C0C89" w:rsidRPr="008C0C89" w:rsidTr="008C0C89">
        <w:trPr>
          <w:trHeight w:hRule="exact" w:val="576"/>
          <w:jc w:val="center"/>
        </w:trPr>
        <w:tc>
          <w:tcPr>
            <w:tcW w:w="3168" w:type="dxa"/>
            <w:vAlign w:val="center"/>
          </w:tcPr>
          <w:p w:rsidR="008C0C89" w:rsidRPr="008C0C89" w:rsidRDefault="008C0C89" w:rsidP="008C0C89">
            <w:pPr>
              <w:spacing w:after="0" w:line="240" w:lineRule="auto"/>
              <w:rPr>
                <w:b/>
                <w:sz w:val="20"/>
                <w:szCs w:val="20"/>
              </w:rPr>
            </w:pPr>
            <w:permStart w:id="1" w:edGrp="everyone" w:colFirst="1" w:colLast="1"/>
            <w:permEnd w:id="0"/>
            <w:r w:rsidRPr="008C0C89">
              <w:rPr>
                <w:b/>
                <w:sz w:val="20"/>
                <w:szCs w:val="20"/>
              </w:rPr>
              <w:t>Laboratory / Facility Name</w:t>
            </w:r>
          </w:p>
        </w:tc>
        <w:tc>
          <w:tcPr>
            <w:tcW w:w="5850" w:type="dxa"/>
            <w:vAlign w:val="center"/>
          </w:tcPr>
          <w:p w:rsidR="008C0C89" w:rsidRPr="008C0C89" w:rsidRDefault="008C0C89" w:rsidP="008C0C89">
            <w:pPr>
              <w:spacing w:after="0" w:line="240" w:lineRule="auto"/>
              <w:rPr>
                <w:sz w:val="20"/>
                <w:szCs w:val="20"/>
              </w:rPr>
            </w:pPr>
          </w:p>
        </w:tc>
      </w:tr>
      <w:tr w:rsidR="008C0C89" w:rsidRPr="008C0C89" w:rsidTr="008C0C89">
        <w:trPr>
          <w:trHeight w:hRule="exact" w:val="576"/>
          <w:jc w:val="center"/>
        </w:trPr>
        <w:tc>
          <w:tcPr>
            <w:tcW w:w="3168" w:type="dxa"/>
            <w:vAlign w:val="center"/>
          </w:tcPr>
          <w:p w:rsidR="008C0C89" w:rsidRPr="008C0C89" w:rsidRDefault="008C0C89" w:rsidP="008C0C89">
            <w:pPr>
              <w:spacing w:after="0" w:line="240" w:lineRule="auto"/>
              <w:rPr>
                <w:b/>
                <w:sz w:val="20"/>
                <w:szCs w:val="20"/>
              </w:rPr>
            </w:pPr>
            <w:permStart w:id="2" w:edGrp="everyone" w:colFirst="1" w:colLast="1"/>
            <w:permEnd w:id="1"/>
            <w:r w:rsidRPr="008C0C89">
              <w:rPr>
                <w:b/>
                <w:sz w:val="20"/>
                <w:szCs w:val="20"/>
              </w:rPr>
              <w:t>Laboratory / Facility Address</w:t>
            </w:r>
          </w:p>
        </w:tc>
        <w:tc>
          <w:tcPr>
            <w:tcW w:w="5850" w:type="dxa"/>
            <w:vAlign w:val="center"/>
          </w:tcPr>
          <w:p w:rsidR="008C0C89" w:rsidRPr="008C0C89" w:rsidRDefault="008C0C89" w:rsidP="008C0C89">
            <w:pPr>
              <w:spacing w:after="0" w:line="240" w:lineRule="auto"/>
              <w:rPr>
                <w:sz w:val="20"/>
                <w:szCs w:val="20"/>
              </w:rPr>
            </w:pPr>
          </w:p>
        </w:tc>
      </w:tr>
      <w:permEnd w:id="2"/>
      <w:tr w:rsidR="008C0C89" w:rsidRPr="008C0C89" w:rsidTr="008C0C89">
        <w:trPr>
          <w:trHeight w:hRule="exact" w:val="576"/>
          <w:jc w:val="center"/>
        </w:trPr>
        <w:tc>
          <w:tcPr>
            <w:tcW w:w="3168" w:type="dxa"/>
            <w:vAlign w:val="center"/>
          </w:tcPr>
          <w:p w:rsidR="008C0C89" w:rsidRPr="008C0C89" w:rsidRDefault="008C0C89" w:rsidP="008C0C89">
            <w:pPr>
              <w:spacing w:after="0" w:line="240" w:lineRule="auto"/>
              <w:rPr>
                <w:b/>
                <w:sz w:val="20"/>
                <w:szCs w:val="20"/>
              </w:rPr>
            </w:pPr>
            <w:r w:rsidRPr="008C0C89">
              <w:rPr>
                <w:b/>
                <w:sz w:val="20"/>
                <w:szCs w:val="20"/>
              </w:rPr>
              <w:t>ATP Method No. and Title</w:t>
            </w:r>
          </w:p>
        </w:tc>
        <w:tc>
          <w:tcPr>
            <w:tcW w:w="5850" w:type="dxa"/>
            <w:vAlign w:val="center"/>
          </w:tcPr>
          <w:p w:rsidR="008C0C89" w:rsidRPr="008C0C89" w:rsidRDefault="008C0C89" w:rsidP="008C0C89">
            <w:pPr>
              <w:spacing w:after="0" w:line="240" w:lineRule="auto"/>
              <w:rPr>
                <w:sz w:val="20"/>
                <w:szCs w:val="20"/>
              </w:rPr>
            </w:pPr>
            <w:r w:rsidRPr="008C0C89">
              <w:rPr>
                <w:sz w:val="20"/>
                <w:szCs w:val="20"/>
              </w:rPr>
              <w:t>ASTM D7575-11, Solvent-Free Membrane Recoverable O&amp;G by IR</w:t>
            </w:r>
          </w:p>
        </w:tc>
      </w:tr>
      <w:tr w:rsidR="008C0C89" w:rsidRPr="008C0C89" w:rsidTr="008C0C89">
        <w:trPr>
          <w:trHeight w:hRule="exact" w:val="576"/>
          <w:jc w:val="center"/>
        </w:trPr>
        <w:tc>
          <w:tcPr>
            <w:tcW w:w="3168" w:type="dxa"/>
            <w:vAlign w:val="center"/>
          </w:tcPr>
          <w:p w:rsidR="008C0C89" w:rsidRPr="008C0C89" w:rsidRDefault="008C0C89" w:rsidP="008C0C89">
            <w:pPr>
              <w:spacing w:after="0" w:line="240" w:lineRule="auto"/>
              <w:rPr>
                <w:b/>
                <w:sz w:val="20"/>
                <w:szCs w:val="20"/>
              </w:rPr>
            </w:pPr>
            <w:r w:rsidRPr="008C0C89">
              <w:rPr>
                <w:b/>
                <w:sz w:val="20"/>
                <w:szCs w:val="20"/>
              </w:rPr>
              <w:t>Current Method Approved for NPDES</w:t>
            </w:r>
          </w:p>
        </w:tc>
        <w:tc>
          <w:tcPr>
            <w:tcW w:w="5850" w:type="dxa"/>
            <w:vAlign w:val="center"/>
          </w:tcPr>
          <w:p w:rsidR="008C0C89" w:rsidRPr="008C0C89" w:rsidRDefault="008C0C89" w:rsidP="008C0C89">
            <w:pPr>
              <w:spacing w:after="0" w:line="240" w:lineRule="auto"/>
              <w:rPr>
                <w:sz w:val="20"/>
                <w:szCs w:val="20"/>
              </w:rPr>
            </w:pPr>
            <w:r w:rsidRPr="008C0C89">
              <w:rPr>
                <w:sz w:val="20"/>
                <w:szCs w:val="20"/>
              </w:rPr>
              <w:t>HEM &amp; SGT-HEM, EPA 1664A/B</w:t>
            </w:r>
          </w:p>
        </w:tc>
      </w:tr>
      <w:tr w:rsidR="008C0C89" w:rsidRPr="008C0C89" w:rsidTr="008C0C89">
        <w:trPr>
          <w:trHeight w:hRule="exact" w:val="576"/>
          <w:jc w:val="center"/>
        </w:trPr>
        <w:tc>
          <w:tcPr>
            <w:tcW w:w="3168" w:type="dxa"/>
            <w:vAlign w:val="center"/>
          </w:tcPr>
          <w:p w:rsidR="008C0C89" w:rsidRPr="008C0C89" w:rsidRDefault="008C0C89" w:rsidP="008C0C89">
            <w:pPr>
              <w:spacing w:after="0" w:line="240" w:lineRule="auto"/>
              <w:rPr>
                <w:b/>
                <w:sz w:val="20"/>
                <w:szCs w:val="20"/>
              </w:rPr>
            </w:pPr>
            <w:r w:rsidRPr="008C0C89">
              <w:rPr>
                <w:b/>
                <w:sz w:val="20"/>
                <w:szCs w:val="20"/>
              </w:rPr>
              <w:t>Analyte or Class of Analytes</w:t>
            </w:r>
          </w:p>
        </w:tc>
        <w:tc>
          <w:tcPr>
            <w:tcW w:w="5850" w:type="dxa"/>
            <w:vAlign w:val="center"/>
          </w:tcPr>
          <w:p w:rsidR="008C0C89" w:rsidRPr="008C0C89" w:rsidRDefault="008C0C89" w:rsidP="008C0C89">
            <w:pPr>
              <w:spacing w:after="0" w:line="240" w:lineRule="auto"/>
              <w:rPr>
                <w:sz w:val="20"/>
                <w:szCs w:val="20"/>
              </w:rPr>
            </w:pPr>
            <w:r w:rsidRPr="008C0C89">
              <w:rPr>
                <w:sz w:val="20"/>
                <w:szCs w:val="20"/>
              </w:rPr>
              <w:t>Oil and Grease</w:t>
            </w:r>
          </w:p>
        </w:tc>
      </w:tr>
    </w:tbl>
    <w:p w:rsidR="008C0C89" w:rsidRPr="00A576B6" w:rsidRDefault="008C0C89" w:rsidP="00C13FC8">
      <w:pPr>
        <w:tabs>
          <w:tab w:val="left" w:pos="8980"/>
        </w:tabs>
        <w:spacing w:after="0" w:line="240" w:lineRule="auto"/>
        <w:jc w:val="center"/>
        <w:rPr>
          <w:rFonts w:ascii="Times New Roman" w:hAnsi="Times New Roman"/>
          <w:sz w:val="20"/>
          <w:szCs w:val="20"/>
        </w:rPr>
      </w:pPr>
    </w:p>
    <w:p w:rsidR="005C52EA" w:rsidRPr="00900FED" w:rsidRDefault="008C0C89" w:rsidP="00C13FC8">
      <w:pPr>
        <w:spacing w:after="0" w:line="240" w:lineRule="auto"/>
        <w:rPr>
          <w:rFonts w:ascii="Times New Roman" w:hAnsi="Times New Roman"/>
          <w:b/>
        </w:rPr>
      </w:pPr>
      <w:r w:rsidRPr="00900FED">
        <w:rPr>
          <w:rFonts w:ascii="Times New Roman" w:hAnsi="Times New Roman"/>
          <w:b/>
          <w:u w:val="single"/>
        </w:rPr>
        <w:t>Instructions</w:t>
      </w:r>
      <w:r w:rsidR="005C52EA" w:rsidRPr="00900FED">
        <w:rPr>
          <w:rFonts w:ascii="Times New Roman" w:hAnsi="Times New Roman"/>
          <w:b/>
        </w:rPr>
        <w:t>:</w:t>
      </w:r>
    </w:p>
    <w:p w:rsidR="000958D6" w:rsidRDefault="000958D6" w:rsidP="005C52EA">
      <w:pPr>
        <w:spacing w:after="0" w:line="240" w:lineRule="auto"/>
        <w:rPr>
          <w:rFonts w:ascii="Times New Roman" w:hAnsi="Times New Roman"/>
        </w:rPr>
      </w:pPr>
      <w:r w:rsidRPr="007849D4">
        <w:rPr>
          <w:rFonts w:ascii="Times New Roman" w:hAnsi="Times New Roman"/>
        </w:rPr>
        <w:t>This is a fillable form. Use the Tab key to advance through the entries.</w:t>
      </w:r>
    </w:p>
    <w:p w:rsidR="00412D42" w:rsidRDefault="00412D42" w:rsidP="005C52EA">
      <w:pPr>
        <w:spacing w:after="0" w:line="240" w:lineRule="auto"/>
        <w:rPr>
          <w:rFonts w:ascii="Times New Roman" w:hAnsi="Times New Roman"/>
        </w:rPr>
      </w:pPr>
    </w:p>
    <w:p w:rsidR="00412D42" w:rsidRDefault="00EC7812" w:rsidP="00412D42">
      <w:pPr>
        <w:spacing w:after="0" w:line="240" w:lineRule="auto"/>
        <w:jc w:val="both"/>
        <w:rPr>
          <w:rFonts w:ascii="Times New Roman" w:hAnsi="Times New Roman"/>
        </w:rPr>
      </w:pPr>
      <w:r w:rsidRPr="00EC7812">
        <w:rPr>
          <w:rFonts w:ascii="Times New Roman" w:hAnsi="Times New Roman"/>
        </w:rPr>
        <w:t xml:space="preserve">In addition to performance in a clean matrix, verification of the method performance for the </w:t>
      </w:r>
      <w:r w:rsidRPr="00EC7812">
        <w:rPr>
          <w:rFonts w:ascii="Times New Roman" w:hAnsi="Times New Roman"/>
          <w:u w:val="single"/>
        </w:rPr>
        <w:t>actual wastewater matrix</w:t>
      </w:r>
      <w:r w:rsidRPr="00EC7812">
        <w:rPr>
          <w:rFonts w:ascii="Times New Roman" w:hAnsi="Times New Roman"/>
        </w:rPr>
        <w:t xml:space="preserve"> is required using side-by-side (parallel) testing of the proposed alternate method and the approved </w:t>
      </w:r>
      <w:hyperlink r:id="rId8" w:history="1">
        <w:r w:rsidRPr="00412D42">
          <w:rPr>
            <w:rStyle w:val="Hyperlink"/>
            <w:rFonts w:ascii="Times New Roman" w:hAnsi="Times New Roman"/>
          </w:rPr>
          <w:t>40 CFR Part 136</w:t>
        </w:r>
      </w:hyperlink>
      <w:r w:rsidRPr="00EC7812">
        <w:rPr>
          <w:rFonts w:ascii="Times New Roman" w:hAnsi="Times New Roman"/>
        </w:rPr>
        <w:t xml:space="preserve"> listed reference method currently in use.  These analyses are to be performed on seven (7) representative effluent samples, collected as distinct and individual replicates on different days when positive results are obtained for routine required compliance monitoring and analyzed</w:t>
      </w:r>
      <w:r w:rsidR="00A70589">
        <w:rPr>
          <w:rFonts w:ascii="Times New Roman" w:hAnsi="Times New Roman"/>
        </w:rPr>
        <w:t>.</w:t>
      </w:r>
    </w:p>
    <w:p w:rsidR="00412D42" w:rsidRDefault="00412D42" w:rsidP="005C52EA">
      <w:pPr>
        <w:spacing w:after="0" w:line="240" w:lineRule="auto"/>
        <w:rPr>
          <w:rFonts w:ascii="Times New Roman" w:hAnsi="Times New Roman"/>
        </w:rPr>
      </w:pPr>
    </w:p>
    <w:p w:rsidR="005C52EA" w:rsidRPr="000958D6" w:rsidRDefault="00EC7812" w:rsidP="00412D42">
      <w:pPr>
        <w:spacing w:after="0" w:line="240" w:lineRule="auto"/>
        <w:jc w:val="both"/>
        <w:rPr>
          <w:rFonts w:ascii="Times New Roman" w:hAnsi="Times New Roman"/>
        </w:rPr>
      </w:pPr>
      <w:r w:rsidRPr="00EC7812">
        <w:rPr>
          <w:rFonts w:ascii="Times New Roman" w:hAnsi="Times New Roman"/>
        </w:rPr>
        <w:t xml:space="preserve">For </w:t>
      </w:r>
      <w:r w:rsidRPr="00EC7812">
        <w:rPr>
          <w:rFonts w:ascii="Times New Roman" w:hAnsi="Times New Roman"/>
          <w:u w:val="single"/>
        </w:rPr>
        <w:t>commercial laboratories</w:t>
      </w:r>
      <w:r w:rsidRPr="00EC7812">
        <w:rPr>
          <w:rFonts w:ascii="Times New Roman" w:hAnsi="Times New Roman"/>
        </w:rPr>
        <w:t>, this latter requirement is met by providing side-by-side (parallel) testing for each wastewater Standard Industrial Classification (SIC) or North American Industry Classification System (NAICS) code (type of effluent) for their NPDES.</w:t>
      </w:r>
      <w:r>
        <w:rPr>
          <w:rFonts w:ascii="Times New Roman" w:hAnsi="Times New Roman"/>
        </w:rPr>
        <w:t xml:space="preserve">  T</w:t>
      </w:r>
      <w:r w:rsidRPr="00EC7812">
        <w:rPr>
          <w:rFonts w:ascii="Times New Roman" w:hAnsi="Times New Roman"/>
        </w:rPr>
        <w:t>he essential QC checks (</w:t>
      </w:r>
      <w:r w:rsidR="00D7559F">
        <w:rPr>
          <w:rFonts w:ascii="Times New Roman" w:hAnsi="Times New Roman"/>
        </w:rPr>
        <w:t xml:space="preserve">see </w:t>
      </w:r>
      <w:hyperlink r:id="rId9" w:history="1">
        <w:r w:rsidRPr="00412D42">
          <w:rPr>
            <w:rStyle w:val="Hyperlink"/>
            <w:rFonts w:ascii="Times New Roman" w:hAnsi="Times New Roman"/>
          </w:rPr>
          <w:t>40 CFR 136.7</w:t>
        </w:r>
      </w:hyperlink>
      <w:r w:rsidRPr="00EC7812">
        <w:rPr>
          <w:rFonts w:ascii="Times New Roman" w:hAnsi="Times New Roman"/>
        </w:rPr>
        <w:t>) should be as per routine compliance monitoring analyses.</w:t>
      </w:r>
    </w:p>
    <w:p w:rsidR="00EA56C5" w:rsidRPr="00900FED" w:rsidRDefault="00EA56C5" w:rsidP="005C52EA">
      <w:pPr>
        <w:spacing w:after="0" w:line="240" w:lineRule="auto"/>
        <w:rPr>
          <w:rFonts w:ascii="Times New Roman" w:hAnsi="Times New Roman"/>
          <w:spacing w:val="1"/>
        </w:rPr>
      </w:pPr>
    </w:p>
    <w:p w:rsidR="005C52EA" w:rsidRDefault="00C13FC8" w:rsidP="00412D42">
      <w:pPr>
        <w:pStyle w:val="ListParagraph"/>
        <w:numPr>
          <w:ilvl w:val="0"/>
          <w:numId w:val="10"/>
        </w:numPr>
        <w:spacing w:after="0" w:line="240" w:lineRule="auto"/>
        <w:ind w:left="360"/>
        <w:jc w:val="both"/>
        <w:rPr>
          <w:rFonts w:ascii="Times New Roman" w:hAnsi="Times New Roman"/>
          <w:color w:val="000000" w:themeColor="text1"/>
          <w:spacing w:val="1"/>
        </w:rPr>
      </w:pPr>
      <w:r w:rsidRPr="00900FED">
        <w:rPr>
          <w:rFonts w:ascii="Times New Roman" w:hAnsi="Times New Roman"/>
          <w:color w:val="000000" w:themeColor="text1"/>
          <w:spacing w:val="1"/>
        </w:rPr>
        <w:t>In addition to this summary of results, provide all supporting instrument results and copies of log books (standard/reagent log; sample preparation log and instrument run log) organized into section</w:t>
      </w:r>
      <w:r w:rsidR="005C52EA" w:rsidRPr="00900FED">
        <w:rPr>
          <w:rFonts w:ascii="Times New Roman" w:hAnsi="Times New Roman"/>
          <w:color w:val="000000" w:themeColor="text1"/>
          <w:spacing w:val="1"/>
        </w:rPr>
        <w:t>s</w:t>
      </w:r>
      <w:r w:rsidRPr="00900FED">
        <w:rPr>
          <w:rFonts w:ascii="Times New Roman" w:hAnsi="Times New Roman"/>
          <w:color w:val="000000" w:themeColor="text1"/>
          <w:spacing w:val="1"/>
        </w:rPr>
        <w:t xml:space="preserve"> with the same title as the “QC Elements” listed below.</w:t>
      </w:r>
    </w:p>
    <w:p w:rsidR="00EA56C5" w:rsidRPr="00EA56C5" w:rsidRDefault="00EA56C5" w:rsidP="00EA56C5">
      <w:pPr>
        <w:spacing w:after="0" w:line="240" w:lineRule="auto"/>
        <w:rPr>
          <w:rFonts w:ascii="Times New Roman" w:hAnsi="Times New Roman"/>
          <w:color w:val="000000" w:themeColor="text1"/>
          <w:spacing w:val="1"/>
        </w:rPr>
      </w:pPr>
    </w:p>
    <w:p w:rsidR="005C52EA" w:rsidRPr="00900FED" w:rsidRDefault="005C52EA" w:rsidP="005C52EA">
      <w:pPr>
        <w:pStyle w:val="ListParagraph"/>
        <w:numPr>
          <w:ilvl w:val="0"/>
          <w:numId w:val="10"/>
        </w:numPr>
        <w:spacing w:after="0" w:line="240" w:lineRule="auto"/>
        <w:ind w:left="360"/>
        <w:rPr>
          <w:rFonts w:ascii="Times New Roman" w:hAnsi="Times New Roman"/>
          <w:color w:val="000000" w:themeColor="text1"/>
          <w:spacing w:val="1"/>
        </w:rPr>
      </w:pPr>
      <w:r w:rsidRPr="00900FED">
        <w:rPr>
          <w:rFonts w:ascii="Times New Roman" w:hAnsi="Times New Roman"/>
          <w:color w:val="000000" w:themeColor="text1"/>
          <w:spacing w:val="1"/>
        </w:rPr>
        <w:t xml:space="preserve">Complete and sign the </w:t>
      </w:r>
      <w:r w:rsidRPr="00900FED">
        <w:rPr>
          <w:rFonts w:ascii="Times New Roman" w:hAnsi="Times New Roman"/>
          <w:b/>
          <w:color w:val="000000" w:themeColor="text1"/>
          <w:spacing w:val="1"/>
        </w:rPr>
        <w:t>Certification Statement</w:t>
      </w:r>
      <w:r w:rsidRPr="00900FED">
        <w:rPr>
          <w:rFonts w:ascii="Times New Roman" w:hAnsi="Times New Roman"/>
          <w:color w:val="000000" w:themeColor="text1"/>
          <w:spacing w:val="1"/>
        </w:rPr>
        <w:t xml:space="preserve"> on the last page of this form</w:t>
      </w:r>
      <w:r w:rsidR="008C2CA8">
        <w:rPr>
          <w:rFonts w:ascii="Times New Roman" w:hAnsi="Times New Roman"/>
          <w:color w:val="000000" w:themeColor="text1"/>
          <w:spacing w:val="1"/>
        </w:rPr>
        <w:t>.</w:t>
      </w:r>
    </w:p>
    <w:p w:rsidR="009D66B6" w:rsidRDefault="009D66B6">
      <w:pPr>
        <w:spacing w:after="0" w:line="240" w:lineRule="auto"/>
        <w:rPr>
          <w:rFonts w:ascii="Times New Roman" w:hAnsi="Times New Roman"/>
          <w:color w:val="000000" w:themeColor="text1"/>
          <w:spacing w:val="1"/>
        </w:rPr>
      </w:pPr>
    </w:p>
    <w:p w:rsidR="0085378F" w:rsidRDefault="0085378F">
      <w:pPr>
        <w:spacing w:after="0" w:line="240" w:lineRule="auto"/>
        <w:rPr>
          <w:rFonts w:ascii="Times New Roman" w:hAnsi="Times New Roman"/>
          <w:color w:val="000000" w:themeColor="text1"/>
          <w:spacing w:val="1"/>
        </w:rPr>
      </w:pPr>
      <w:r w:rsidRPr="00900FED">
        <w:rPr>
          <w:rFonts w:ascii="Times New Roman" w:hAnsi="Times New Roman"/>
          <w:color w:val="000000" w:themeColor="text1"/>
          <w:spacing w:val="1"/>
        </w:rPr>
        <w:br w:type="page"/>
      </w:r>
    </w:p>
    <w:tbl>
      <w:tblPr>
        <w:tblStyle w:val="TableGrid"/>
        <w:tblW w:w="9162" w:type="dxa"/>
        <w:tblInd w:w="198" w:type="dxa"/>
        <w:tblLayout w:type="fixed"/>
        <w:tblCellMar>
          <w:left w:w="115" w:type="dxa"/>
          <w:right w:w="115" w:type="dxa"/>
        </w:tblCellMar>
        <w:tblLook w:val="04A0"/>
      </w:tblPr>
      <w:tblGrid>
        <w:gridCol w:w="1356"/>
        <w:gridCol w:w="1926"/>
        <w:gridCol w:w="1434"/>
        <w:gridCol w:w="1392"/>
        <w:gridCol w:w="1586"/>
        <w:gridCol w:w="1468"/>
      </w:tblGrid>
      <w:tr w:rsidR="009F74AA" w:rsidTr="0014428E">
        <w:trPr>
          <w:tblHeader/>
        </w:trPr>
        <w:tc>
          <w:tcPr>
            <w:tcW w:w="1356" w:type="dxa"/>
            <w:vMerge w:val="restart"/>
            <w:tcBorders>
              <w:bottom w:val="single" w:sz="18" w:space="0" w:color="auto"/>
            </w:tcBorders>
            <w:vAlign w:val="center"/>
          </w:tcPr>
          <w:p w:rsidR="009F74AA" w:rsidRPr="007F41E3" w:rsidRDefault="009F74AA" w:rsidP="009F74AA">
            <w:pPr>
              <w:spacing w:after="0" w:line="240" w:lineRule="auto"/>
              <w:jc w:val="center"/>
              <w:rPr>
                <w:rFonts w:ascii="Times New Roman" w:hAnsi="Times New Roman"/>
                <w:b/>
              </w:rPr>
            </w:pPr>
            <w:r w:rsidRPr="007F41E3">
              <w:rPr>
                <w:rFonts w:ascii="Times New Roman" w:hAnsi="Times New Roman"/>
                <w:b/>
              </w:rPr>
              <w:lastRenderedPageBreak/>
              <w:t>QC Element</w:t>
            </w:r>
            <w:r w:rsidR="007F41E3">
              <w:rPr>
                <w:rFonts w:ascii="Times New Roman" w:hAnsi="Times New Roman"/>
                <w:b/>
              </w:rPr>
              <w:t>*</w:t>
            </w:r>
          </w:p>
        </w:tc>
        <w:tc>
          <w:tcPr>
            <w:tcW w:w="3360" w:type="dxa"/>
            <w:gridSpan w:val="2"/>
            <w:vAlign w:val="center"/>
          </w:tcPr>
          <w:p w:rsidR="009F74AA" w:rsidRDefault="009F74AA" w:rsidP="009F74AA">
            <w:pPr>
              <w:spacing w:after="0" w:line="240" w:lineRule="auto"/>
              <w:jc w:val="center"/>
              <w:rPr>
                <w:rFonts w:ascii="Times New Roman" w:hAnsi="Times New Roman"/>
                <w:b/>
                <w:color w:val="000000" w:themeColor="text1"/>
                <w:spacing w:val="1"/>
              </w:rPr>
            </w:pPr>
          </w:p>
          <w:p w:rsidR="009F74AA" w:rsidRDefault="009F74AA" w:rsidP="009F74AA">
            <w:pPr>
              <w:spacing w:after="0" w:line="240" w:lineRule="auto"/>
              <w:jc w:val="center"/>
              <w:rPr>
                <w:rFonts w:ascii="Times New Roman" w:hAnsi="Times New Roman"/>
                <w:b/>
                <w:color w:val="000000" w:themeColor="text1"/>
                <w:spacing w:val="1"/>
              </w:rPr>
            </w:pPr>
            <w:r w:rsidRPr="009F74AA">
              <w:rPr>
                <w:rFonts w:ascii="Times New Roman" w:hAnsi="Times New Roman"/>
                <w:b/>
                <w:color w:val="000000" w:themeColor="text1"/>
                <w:spacing w:val="1"/>
              </w:rPr>
              <w:t>EPA Method 1664A/B</w:t>
            </w:r>
          </w:p>
          <w:p w:rsidR="009F74AA" w:rsidRPr="009F74AA" w:rsidRDefault="009F74AA" w:rsidP="009F74AA">
            <w:pPr>
              <w:spacing w:after="0" w:line="240" w:lineRule="auto"/>
              <w:jc w:val="center"/>
              <w:rPr>
                <w:rFonts w:ascii="Times New Roman" w:hAnsi="Times New Roman"/>
                <w:b/>
                <w:color w:val="000000" w:themeColor="text1"/>
                <w:spacing w:val="1"/>
              </w:rPr>
            </w:pPr>
          </w:p>
        </w:tc>
        <w:tc>
          <w:tcPr>
            <w:tcW w:w="1392" w:type="dxa"/>
            <w:vMerge w:val="restart"/>
            <w:tcBorders>
              <w:bottom w:val="single" w:sz="18" w:space="0" w:color="auto"/>
            </w:tcBorders>
            <w:vAlign w:val="center"/>
          </w:tcPr>
          <w:p w:rsidR="009F74AA" w:rsidRPr="009F74AA" w:rsidRDefault="009F74AA" w:rsidP="009F74AA">
            <w:pPr>
              <w:spacing w:after="0" w:line="240" w:lineRule="auto"/>
              <w:jc w:val="center"/>
              <w:rPr>
                <w:rFonts w:ascii="Times New Roman" w:hAnsi="Times New Roman"/>
                <w:color w:val="000000" w:themeColor="text1"/>
                <w:spacing w:val="1"/>
              </w:rPr>
            </w:pPr>
            <w:r w:rsidRPr="009F74AA">
              <w:rPr>
                <w:rFonts w:ascii="Times New Roman" w:hAnsi="Times New Roman"/>
                <w:b/>
              </w:rPr>
              <w:t>Result for EPA 1664A/B</w:t>
            </w:r>
          </w:p>
        </w:tc>
        <w:tc>
          <w:tcPr>
            <w:tcW w:w="1586" w:type="dxa"/>
            <w:vMerge w:val="restart"/>
            <w:tcBorders>
              <w:bottom w:val="single" w:sz="18" w:space="0" w:color="auto"/>
            </w:tcBorders>
            <w:vAlign w:val="center"/>
          </w:tcPr>
          <w:p w:rsidR="009F74AA" w:rsidRPr="009F74AA" w:rsidRDefault="009F74AA" w:rsidP="009F74AA">
            <w:pPr>
              <w:spacing w:after="0" w:line="240" w:lineRule="auto"/>
              <w:jc w:val="center"/>
              <w:rPr>
                <w:rFonts w:ascii="Times New Roman" w:hAnsi="Times New Roman"/>
                <w:b/>
                <w:color w:val="000000" w:themeColor="text1"/>
                <w:spacing w:val="1"/>
              </w:rPr>
            </w:pPr>
            <w:r w:rsidRPr="009F74AA">
              <w:rPr>
                <w:rFonts w:ascii="Times New Roman" w:hAnsi="Times New Roman"/>
                <w:b/>
                <w:color w:val="000000" w:themeColor="text1"/>
                <w:spacing w:val="1"/>
              </w:rPr>
              <w:t>Results for D7575</w:t>
            </w:r>
          </w:p>
        </w:tc>
        <w:tc>
          <w:tcPr>
            <w:tcW w:w="1468" w:type="dxa"/>
            <w:vMerge w:val="restart"/>
            <w:tcBorders>
              <w:bottom w:val="single" w:sz="18" w:space="0" w:color="auto"/>
            </w:tcBorders>
            <w:vAlign w:val="center"/>
          </w:tcPr>
          <w:p w:rsidR="009F74AA" w:rsidRPr="003D7D5C" w:rsidRDefault="009F74AA" w:rsidP="009F74AA">
            <w:pPr>
              <w:spacing w:after="0" w:line="240" w:lineRule="auto"/>
              <w:jc w:val="center"/>
              <w:rPr>
                <w:rFonts w:ascii="Times New Roman" w:hAnsi="Times New Roman"/>
                <w:b/>
                <w:color w:val="000000" w:themeColor="text1"/>
                <w:spacing w:val="1"/>
              </w:rPr>
            </w:pPr>
            <w:r w:rsidRPr="003D7D5C">
              <w:rPr>
                <w:rFonts w:ascii="Times New Roman" w:hAnsi="Times New Roman"/>
                <w:b/>
                <w:color w:val="000000" w:themeColor="text1"/>
                <w:spacing w:val="1"/>
              </w:rPr>
              <w:t>Comments</w:t>
            </w:r>
          </w:p>
        </w:tc>
      </w:tr>
      <w:tr w:rsidR="004C358B" w:rsidTr="0014428E">
        <w:trPr>
          <w:trHeight w:val="737"/>
          <w:tblHeader/>
        </w:trPr>
        <w:tc>
          <w:tcPr>
            <w:tcW w:w="1356" w:type="dxa"/>
            <w:vMerge/>
            <w:tcBorders>
              <w:top w:val="double" w:sz="4" w:space="0" w:color="auto"/>
              <w:bottom w:val="single" w:sz="18" w:space="0" w:color="auto"/>
            </w:tcBorders>
          </w:tcPr>
          <w:p w:rsidR="009F74AA" w:rsidRDefault="009F74AA">
            <w:pPr>
              <w:spacing w:after="0" w:line="240" w:lineRule="auto"/>
              <w:rPr>
                <w:rFonts w:ascii="Times New Roman" w:hAnsi="Times New Roman"/>
                <w:color w:val="000000" w:themeColor="text1"/>
                <w:spacing w:val="1"/>
              </w:rPr>
            </w:pPr>
          </w:p>
        </w:tc>
        <w:tc>
          <w:tcPr>
            <w:tcW w:w="1926" w:type="dxa"/>
            <w:tcBorders>
              <w:bottom w:val="single" w:sz="18" w:space="0" w:color="auto"/>
            </w:tcBorders>
            <w:vAlign w:val="center"/>
          </w:tcPr>
          <w:p w:rsidR="009F74AA" w:rsidRPr="00032384" w:rsidRDefault="00032384" w:rsidP="00032384">
            <w:pPr>
              <w:spacing w:after="0" w:line="240" w:lineRule="auto"/>
              <w:jc w:val="center"/>
              <w:rPr>
                <w:rFonts w:ascii="Times New Roman" w:hAnsi="Times New Roman"/>
                <w:b/>
                <w:color w:val="000000" w:themeColor="text1"/>
                <w:spacing w:val="1"/>
              </w:rPr>
            </w:pPr>
            <w:r w:rsidRPr="00032384">
              <w:rPr>
                <w:rFonts w:ascii="Times New Roman" w:hAnsi="Times New Roman"/>
                <w:b/>
                <w:color w:val="000000" w:themeColor="text1"/>
                <w:spacing w:val="1"/>
              </w:rPr>
              <w:t>Frequency &amp; Concentration</w:t>
            </w:r>
          </w:p>
          <w:p w:rsidR="00032384" w:rsidRPr="00032384" w:rsidRDefault="00032384" w:rsidP="00032384">
            <w:pPr>
              <w:spacing w:after="0" w:line="240" w:lineRule="auto"/>
              <w:jc w:val="center"/>
              <w:rPr>
                <w:rFonts w:ascii="Times New Roman" w:hAnsi="Times New Roman"/>
                <w:i/>
                <w:color w:val="000000" w:themeColor="text1"/>
                <w:spacing w:val="1"/>
              </w:rPr>
            </w:pPr>
            <w:r w:rsidRPr="00032384">
              <w:rPr>
                <w:rFonts w:ascii="Times New Roman" w:hAnsi="Times New Roman"/>
                <w:i/>
                <w:color w:val="000000" w:themeColor="text1"/>
                <w:spacing w:val="1"/>
              </w:rPr>
              <w:t>(indicate units)</w:t>
            </w:r>
          </w:p>
        </w:tc>
        <w:tc>
          <w:tcPr>
            <w:tcW w:w="1434" w:type="dxa"/>
            <w:tcBorders>
              <w:bottom w:val="single" w:sz="18" w:space="0" w:color="auto"/>
            </w:tcBorders>
            <w:vAlign w:val="center"/>
          </w:tcPr>
          <w:p w:rsidR="009F74AA" w:rsidRDefault="002D1994" w:rsidP="0030248C">
            <w:pPr>
              <w:spacing w:after="0" w:line="240" w:lineRule="auto"/>
              <w:jc w:val="center"/>
              <w:rPr>
                <w:rFonts w:ascii="Times New Roman" w:hAnsi="Times New Roman"/>
                <w:color w:val="000000" w:themeColor="text1"/>
                <w:spacing w:val="1"/>
              </w:rPr>
            </w:pPr>
            <w:r w:rsidRPr="002D1994">
              <w:rPr>
                <w:rFonts w:ascii="Times New Roman" w:hAnsi="Times New Roman"/>
                <w:b/>
                <w:color w:val="000000" w:themeColor="text1"/>
                <w:spacing w:val="1"/>
              </w:rPr>
              <w:t>Acceptance Criteri</w:t>
            </w:r>
            <w:r w:rsidR="0030248C">
              <w:rPr>
                <w:rFonts w:ascii="Times New Roman" w:hAnsi="Times New Roman"/>
                <w:b/>
                <w:color w:val="000000" w:themeColor="text1"/>
                <w:spacing w:val="1"/>
              </w:rPr>
              <w:t>a**</w:t>
            </w:r>
          </w:p>
        </w:tc>
        <w:tc>
          <w:tcPr>
            <w:tcW w:w="1392" w:type="dxa"/>
            <w:vMerge/>
            <w:tcBorders>
              <w:bottom w:val="single" w:sz="18" w:space="0" w:color="auto"/>
            </w:tcBorders>
          </w:tcPr>
          <w:p w:rsidR="009F74AA" w:rsidRDefault="009F74AA">
            <w:pPr>
              <w:spacing w:after="0" w:line="240" w:lineRule="auto"/>
              <w:rPr>
                <w:rFonts w:ascii="Times New Roman" w:hAnsi="Times New Roman"/>
                <w:color w:val="000000" w:themeColor="text1"/>
                <w:spacing w:val="1"/>
              </w:rPr>
            </w:pPr>
          </w:p>
        </w:tc>
        <w:tc>
          <w:tcPr>
            <w:tcW w:w="1586" w:type="dxa"/>
            <w:vMerge/>
            <w:tcBorders>
              <w:bottom w:val="single" w:sz="18" w:space="0" w:color="auto"/>
            </w:tcBorders>
          </w:tcPr>
          <w:p w:rsidR="009F74AA" w:rsidRDefault="009F74AA">
            <w:pPr>
              <w:spacing w:after="0" w:line="240" w:lineRule="auto"/>
              <w:rPr>
                <w:rFonts w:ascii="Times New Roman" w:hAnsi="Times New Roman"/>
                <w:color w:val="000000" w:themeColor="text1"/>
                <w:spacing w:val="1"/>
              </w:rPr>
            </w:pPr>
          </w:p>
        </w:tc>
        <w:tc>
          <w:tcPr>
            <w:tcW w:w="1468" w:type="dxa"/>
            <w:vMerge/>
            <w:tcBorders>
              <w:bottom w:val="single" w:sz="18" w:space="0" w:color="auto"/>
            </w:tcBorders>
          </w:tcPr>
          <w:p w:rsidR="009F74AA" w:rsidRDefault="009F74AA">
            <w:pPr>
              <w:spacing w:after="0" w:line="240" w:lineRule="auto"/>
              <w:rPr>
                <w:rFonts w:ascii="Times New Roman" w:hAnsi="Times New Roman"/>
                <w:color w:val="000000" w:themeColor="text1"/>
                <w:spacing w:val="1"/>
              </w:rPr>
            </w:pPr>
          </w:p>
        </w:tc>
      </w:tr>
      <w:tr w:rsidR="004C358B" w:rsidTr="001A5BC5">
        <w:trPr>
          <w:cantSplit/>
          <w:trHeight w:val="1728"/>
        </w:trPr>
        <w:tc>
          <w:tcPr>
            <w:tcW w:w="1356" w:type="dxa"/>
            <w:tcBorders>
              <w:top w:val="single" w:sz="18" w:space="0" w:color="auto"/>
              <w:right w:val="single" w:sz="18" w:space="0" w:color="auto"/>
            </w:tcBorders>
            <w:vAlign w:val="center"/>
          </w:tcPr>
          <w:p w:rsidR="009F74AA" w:rsidRPr="0030248C" w:rsidRDefault="0089183D" w:rsidP="0089183D">
            <w:pPr>
              <w:spacing w:after="0" w:line="240" w:lineRule="auto"/>
              <w:rPr>
                <w:rFonts w:ascii="Times New Roman" w:hAnsi="Times New Roman"/>
                <w:b/>
                <w:color w:val="000000" w:themeColor="text1"/>
                <w:spacing w:val="1"/>
              </w:rPr>
            </w:pPr>
            <w:permStart w:id="3" w:edGrp="everyone" w:colFirst="3" w:colLast="3"/>
            <w:permStart w:id="4" w:edGrp="everyone" w:colFirst="4" w:colLast="4"/>
            <w:permStart w:id="5" w:edGrp="everyone" w:colFirst="5" w:colLast="5"/>
            <w:r w:rsidRPr="0030248C">
              <w:rPr>
                <w:rFonts w:ascii="Times New Roman" w:hAnsi="Times New Roman"/>
                <w:b/>
                <w:color w:val="000000" w:themeColor="text1"/>
                <w:spacing w:val="1"/>
              </w:rPr>
              <w:t>Initial Holding Time/ Sample Prep Verification Study</w:t>
            </w:r>
          </w:p>
        </w:tc>
        <w:tc>
          <w:tcPr>
            <w:tcW w:w="1926" w:type="dxa"/>
            <w:tcBorders>
              <w:top w:val="single" w:sz="18" w:space="0" w:color="auto"/>
              <w:left w:val="single" w:sz="18" w:space="0" w:color="auto"/>
            </w:tcBorders>
            <w:vAlign w:val="center"/>
          </w:tcPr>
          <w:p w:rsidR="00EC7E8D" w:rsidRPr="006A374C" w:rsidRDefault="00EC7E8D" w:rsidP="001A5BC5">
            <w:pPr>
              <w:keepNext/>
              <w:keepLines/>
              <w:spacing w:after="0" w:line="240" w:lineRule="auto"/>
              <w:rPr>
                <w:rFonts w:ascii="Times New Roman" w:hAnsi="Times New Roman"/>
                <w:sz w:val="18"/>
                <w:szCs w:val="18"/>
              </w:rPr>
            </w:pPr>
            <w:r w:rsidRPr="006A374C">
              <w:rPr>
                <w:rFonts w:ascii="Times New Roman" w:hAnsi="Times New Roman"/>
                <w:sz w:val="18"/>
                <w:szCs w:val="18"/>
              </w:rPr>
              <w:t>Not in EPA 1664A/B</w:t>
            </w:r>
            <w:r w:rsidR="006854B1">
              <w:rPr>
                <w:rFonts w:ascii="Times New Roman" w:hAnsi="Times New Roman"/>
                <w:sz w:val="18"/>
                <w:szCs w:val="18"/>
              </w:rPr>
              <w:t>.</w:t>
            </w:r>
          </w:p>
          <w:p w:rsidR="009F74AA" w:rsidRDefault="00EC7E8D" w:rsidP="001A5BC5">
            <w:pPr>
              <w:spacing w:after="0" w:line="240" w:lineRule="auto"/>
              <w:rPr>
                <w:rFonts w:ascii="Times New Roman" w:hAnsi="Times New Roman"/>
                <w:color w:val="000000" w:themeColor="text1"/>
                <w:spacing w:val="1"/>
              </w:rPr>
            </w:pPr>
            <w:r w:rsidRPr="006A374C">
              <w:rPr>
                <w:rFonts w:ascii="Times New Roman" w:hAnsi="Times New Roman"/>
                <w:sz w:val="18"/>
                <w:szCs w:val="18"/>
              </w:rPr>
              <w:t>For D7575</w:t>
            </w:r>
            <w:r w:rsidR="006854B1">
              <w:rPr>
                <w:rFonts w:ascii="Times New Roman" w:hAnsi="Times New Roman"/>
                <w:sz w:val="18"/>
                <w:szCs w:val="18"/>
              </w:rPr>
              <w:t>,</w:t>
            </w:r>
            <w:r w:rsidRPr="006A374C">
              <w:rPr>
                <w:rFonts w:ascii="Times New Roman" w:hAnsi="Times New Roman"/>
                <w:sz w:val="18"/>
                <w:szCs w:val="18"/>
              </w:rPr>
              <w:t xml:space="preserve"> use lab prepared standards and analyze at or after 28 days.  Do not use pre-prepared Calibration Standard Devices (CSD). Initial prior to analysis: 200; 160; 120; 80; 40; 4; 1 mg/L.    </w:t>
            </w:r>
          </w:p>
        </w:tc>
        <w:tc>
          <w:tcPr>
            <w:tcW w:w="1434" w:type="dxa"/>
            <w:vAlign w:val="center"/>
          </w:tcPr>
          <w:p w:rsidR="009F74AA" w:rsidRDefault="007F5417" w:rsidP="001A5BC5">
            <w:pPr>
              <w:spacing w:after="0" w:line="240" w:lineRule="auto"/>
              <w:rPr>
                <w:rFonts w:ascii="Times New Roman" w:hAnsi="Times New Roman"/>
                <w:color w:val="000000" w:themeColor="text1"/>
                <w:spacing w:val="1"/>
              </w:rPr>
            </w:pPr>
            <w:r w:rsidRPr="006A374C">
              <w:rPr>
                <w:rFonts w:ascii="Times New Roman" w:hAnsi="Times New Roman"/>
                <w:sz w:val="18"/>
                <w:szCs w:val="18"/>
              </w:rPr>
              <w:t>D7575</w:t>
            </w:r>
            <w:r>
              <w:rPr>
                <w:rFonts w:ascii="Times New Roman" w:hAnsi="Times New Roman"/>
                <w:sz w:val="18"/>
                <w:szCs w:val="18"/>
              </w:rPr>
              <w:t>:</w:t>
            </w:r>
            <w:r w:rsidRPr="006A374C">
              <w:rPr>
                <w:rFonts w:ascii="Times New Roman" w:hAnsi="Times New Roman"/>
                <w:sz w:val="18"/>
                <w:szCs w:val="18"/>
              </w:rPr>
              <w:t xml:space="preserve"> cal. </w:t>
            </w:r>
            <w:r>
              <w:rPr>
                <w:rFonts w:ascii="Times New Roman" w:hAnsi="Times New Roman"/>
                <w:sz w:val="18"/>
                <w:szCs w:val="18"/>
              </w:rPr>
              <w:t>s</w:t>
            </w:r>
            <w:r w:rsidRPr="006A374C">
              <w:rPr>
                <w:rFonts w:ascii="Times New Roman" w:hAnsi="Times New Roman"/>
                <w:sz w:val="18"/>
                <w:szCs w:val="18"/>
              </w:rPr>
              <w:t xml:space="preserve">tds. read back within +/-5% of true.  Verified </w:t>
            </w:r>
            <w:r w:rsidR="006854B1">
              <w:rPr>
                <w:rFonts w:ascii="Times New Roman" w:hAnsi="Times New Roman"/>
                <w:sz w:val="18"/>
                <w:szCs w:val="18"/>
              </w:rPr>
              <w:t>l</w:t>
            </w:r>
            <w:r w:rsidRPr="006A374C">
              <w:rPr>
                <w:rFonts w:ascii="Times New Roman" w:hAnsi="Times New Roman"/>
                <w:sz w:val="18"/>
                <w:szCs w:val="18"/>
              </w:rPr>
              <w:t xml:space="preserve">in. </w:t>
            </w:r>
            <w:r w:rsidR="006854B1">
              <w:rPr>
                <w:rFonts w:ascii="Times New Roman" w:hAnsi="Times New Roman"/>
                <w:sz w:val="18"/>
                <w:szCs w:val="18"/>
              </w:rPr>
              <w:t>c</w:t>
            </w:r>
            <w:r w:rsidRPr="006A374C">
              <w:rPr>
                <w:rFonts w:ascii="Times New Roman" w:hAnsi="Times New Roman"/>
                <w:sz w:val="18"/>
                <w:szCs w:val="18"/>
              </w:rPr>
              <w:t xml:space="preserve">al. </w:t>
            </w:r>
            <w:r w:rsidR="006854B1">
              <w:rPr>
                <w:rFonts w:ascii="Times New Roman" w:hAnsi="Times New Roman"/>
                <w:sz w:val="18"/>
                <w:szCs w:val="18"/>
              </w:rPr>
              <w:t>r</w:t>
            </w:r>
            <w:r w:rsidRPr="006A374C">
              <w:rPr>
                <w:rFonts w:ascii="Times New Roman" w:hAnsi="Times New Roman"/>
                <w:sz w:val="18"/>
                <w:szCs w:val="18"/>
              </w:rPr>
              <w:t>ange and current cal.</w:t>
            </w:r>
          </w:p>
        </w:tc>
        <w:tc>
          <w:tcPr>
            <w:tcW w:w="1392" w:type="dxa"/>
            <w:tcBorders>
              <w:top w:val="single" w:sz="18" w:space="0" w:color="auto"/>
            </w:tcBorders>
          </w:tcPr>
          <w:p w:rsidR="008E707A" w:rsidRDefault="008E707A">
            <w:pPr>
              <w:spacing w:after="0" w:line="240" w:lineRule="auto"/>
              <w:rPr>
                <w:rFonts w:ascii="Times New Roman" w:hAnsi="Times New Roman"/>
                <w:color w:val="000000" w:themeColor="text1"/>
                <w:spacing w:val="1"/>
              </w:rPr>
            </w:pPr>
          </w:p>
        </w:tc>
        <w:tc>
          <w:tcPr>
            <w:tcW w:w="1586" w:type="dxa"/>
            <w:tcBorders>
              <w:top w:val="single" w:sz="18" w:space="0" w:color="auto"/>
            </w:tcBorders>
          </w:tcPr>
          <w:p w:rsidR="009F74AA" w:rsidRDefault="009F74AA">
            <w:pPr>
              <w:spacing w:after="0" w:line="240" w:lineRule="auto"/>
              <w:rPr>
                <w:rFonts w:ascii="Times New Roman" w:hAnsi="Times New Roman"/>
                <w:color w:val="000000" w:themeColor="text1"/>
                <w:spacing w:val="1"/>
              </w:rPr>
            </w:pPr>
          </w:p>
        </w:tc>
        <w:tc>
          <w:tcPr>
            <w:tcW w:w="1468" w:type="dxa"/>
            <w:tcBorders>
              <w:top w:val="single" w:sz="18" w:space="0" w:color="auto"/>
            </w:tcBorders>
          </w:tcPr>
          <w:p w:rsidR="009F74AA" w:rsidRDefault="009F74AA">
            <w:pPr>
              <w:spacing w:after="0" w:line="240" w:lineRule="auto"/>
              <w:rPr>
                <w:rFonts w:ascii="Times New Roman" w:hAnsi="Times New Roman"/>
                <w:color w:val="000000" w:themeColor="text1"/>
                <w:spacing w:val="1"/>
              </w:rPr>
            </w:pPr>
          </w:p>
        </w:tc>
      </w:tr>
      <w:tr w:rsidR="0081089E" w:rsidTr="001A5BC5">
        <w:trPr>
          <w:cantSplit/>
          <w:trHeight w:val="1440"/>
        </w:trPr>
        <w:tc>
          <w:tcPr>
            <w:tcW w:w="1356" w:type="dxa"/>
            <w:tcBorders>
              <w:right w:val="single" w:sz="18" w:space="0" w:color="auto"/>
            </w:tcBorders>
            <w:vAlign w:val="center"/>
          </w:tcPr>
          <w:p w:rsidR="0081089E" w:rsidRPr="0030248C" w:rsidRDefault="0081089E" w:rsidP="0081089E">
            <w:pPr>
              <w:spacing w:after="0" w:line="240" w:lineRule="auto"/>
              <w:rPr>
                <w:rFonts w:ascii="Times New Roman" w:hAnsi="Times New Roman"/>
                <w:b/>
              </w:rPr>
            </w:pPr>
            <w:permStart w:id="6" w:edGrp="everyone" w:colFirst="3" w:colLast="3"/>
            <w:permStart w:id="7" w:edGrp="everyone" w:colFirst="4" w:colLast="4"/>
            <w:permStart w:id="8" w:edGrp="everyone" w:colFirst="5" w:colLast="5"/>
            <w:permEnd w:id="3"/>
            <w:permEnd w:id="4"/>
            <w:permEnd w:id="5"/>
            <w:r w:rsidRPr="0030248C">
              <w:rPr>
                <w:rFonts w:ascii="Times New Roman" w:hAnsi="Times New Roman"/>
                <w:b/>
              </w:rPr>
              <w:t>Initial Calibration Stds.</w:t>
            </w:r>
          </w:p>
        </w:tc>
        <w:tc>
          <w:tcPr>
            <w:tcW w:w="1926" w:type="dxa"/>
            <w:tcBorders>
              <w:left w:val="single" w:sz="18" w:space="0" w:color="auto"/>
            </w:tcBorders>
            <w:vAlign w:val="center"/>
          </w:tcPr>
          <w:p w:rsidR="0081089E" w:rsidRPr="00FF7DEC" w:rsidRDefault="0081089E" w:rsidP="001A5BC5">
            <w:pPr>
              <w:spacing w:after="0" w:line="240" w:lineRule="auto"/>
              <w:rPr>
                <w:rFonts w:ascii="Times New Roman" w:hAnsi="Times New Roman"/>
                <w:sz w:val="18"/>
                <w:szCs w:val="18"/>
              </w:rPr>
            </w:pPr>
            <w:r w:rsidRPr="00FF7DEC">
              <w:rPr>
                <w:rFonts w:ascii="Times New Roman" w:hAnsi="Times New Roman"/>
                <w:sz w:val="18"/>
                <w:szCs w:val="18"/>
              </w:rPr>
              <w:t xml:space="preserve">Initial prior to analysis; </w:t>
            </w:r>
          </w:p>
          <w:p w:rsidR="0081089E" w:rsidRPr="00FF7DEC" w:rsidRDefault="0081089E" w:rsidP="001A5BC5">
            <w:pPr>
              <w:spacing w:after="0" w:line="240" w:lineRule="auto"/>
              <w:rPr>
                <w:rFonts w:ascii="Times New Roman" w:hAnsi="Times New Roman"/>
                <w:sz w:val="18"/>
                <w:szCs w:val="18"/>
              </w:rPr>
            </w:pPr>
            <w:r w:rsidRPr="00FF7DEC">
              <w:rPr>
                <w:rFonts w:ascii="Times New Roman" w:hAnsi="Times New Roman"/>
                <w:sz w:val="18"/>
                <w:szCs w:val="18"/>
              </w:rPr>
              <w:t>EPA 1664A/B; 2, 1000 mg</w:t>
            </w:r>
          </w:p>
          <w:p w:rsidR="0081089E" w:rsidRPr="00FF7DEC" w:rsidRDefault="0081089E" w:rsidP="001A5BC5">
            <w:pPr>
              <w:spacing w:after="0" w:line="240" w:lineRule="auto"/>
              <w:rPr>
                <w:rFonts w:ascii="Times New Roman" w:hAnsi="Times New Roman"/>
                <w:sz w:val="18"/>
                <w:szCs w:val="18"/>
              </w:rPr>
            </w:pPr>
            <w:r w:rsidRPr="00FF7DEC">
              <w:rPr>
                <w:rFonts w:ascii="Times New Roman" w:hAnsi="Times New Roman"/>
                <w:sz w:val="18"/>
                <w:szCs w:val="18"/>
              </w:rPr>
              <w:t>D7575</w:t>
            </w:r>
            <w:r w:rsidR="006854B1">
              <w:rPr>
                <w:rFonts w:ascii="Times New Roman" w:hAnsi="Times New Roman"/>
                <w:sz w:val="18"/>
                <w:szCs w:val="18"/>
              </w:rPr>
              <w:t>:</w:t>
            </w:r>
            <w:r w:rsidRPr="00FF7DEC">
              <w:rPr>
                <w:rFonts w:ascii="Times New Roman" w:hAnsi="Times New Roman"/>
                <w:sz w:val="18"/>
                <w:szCs w:val="18"/>
              </w:rPr>
              <w:t xml:space="preserve"> 200; 160; 120; 80; 40; 4; 1mg/L or CSD.</w:t>
            </w:r>
          </w:p>
        </w:tc>
        <w:tc>
          <w:tcPr>
            <w:tcW w:w="1434" w:type="dxa"/>
            <w:tcBorders>
              <w:bottom w:val="single" w:sz="4" w:space="0" w:color="auto"/>
            </w:tcBorders>
            <w:vAlign w:val="center"/>
          </w:tcPr>
          <w:p w:rsidR="00A975B1" w:rsidRDefault="0081089E" w:rsidP="001A5BC5">
            <w:pPr>
              <w:spacing w:after="0" w:line="240" w:lineRule="auto"/>
              <w:rPr>
                <w:rFonts w:ascii="Times New Roman" w:hAnsi="Times New Roman"/>
                <w:sz w:val="18"/>
                <w:szCs w:val="18"/>
              </w:rPr>
            </w:pPr>
            <w:r w:rsidRPr="00FF7DEC">
              <w:rPr>
                <w:rFonts w:ascii="Times New Roman" w:hAnsi="Times New Roman"/>
                <w:sz w:val="18"/>
                <w:szCs w:val="18"/>
              </w:rPr>
              <w:t>EPA 1664A/B</w:t>
            </w:r>
            <w:r w:rsidR="00581772">
              <w:rPr>
                <w:rFonts w:ascii="Times New Roman" w:hAnsi="Times New Roman"/>
                <w:sz w:val="18"/>
                <w:szCs w:val="18"/>
              </w:rPr>
              <w:t>:</w:t>
            </w:r>
            <w:r w:rsidRPr="00FF7DEC">
              <w:rPr>
                <w:rFonts w:ascii="Times New Roman" w:hAnsi="Times New Roman"/>
                <w:sz w:val="18"/>
                <w:szCs w:val="18"/>
              </w:rPr>
              <w:t xml:space="preserve"> +/-10% at 2</w:t>
            </w:r>
            <w:r w:rsidR="006854B1">
              <w:rPr>
                <w:rFonts w:ascii="Times New Roman" w:hAnsi="Times New Roman"/>
                <w:sz w:val="18"/>
                <w:szCs w:val="18"/>
              </w:rPr>
              <w:t xml:space="preserve"> </w:t>
            </w:r>
            <w:r w:rsidRPr="00FF7DEC">
              <w:rPr>
                <w:rFonts w:ascii="Times New Roman" w:hAnsi="Times New Roman"/>
                <w:sz w:val="18"/>
                <w:szCs w:val="18"/>
              </w:rPr>
              <w:t>mg, +/-0.5% at 1000 mg.</w:t>
            </w:r>
          </w:p>
          <w:p w:rsidR="0081089E" w:rsidRPr="00FF7DEC" w:rsidRDefault="0081089E" w:rsidP="001A5BC5">
            <w:pPr>
              <w:spacing w:after="0" w:line="240" w:lineRule="auto"/>
              <w:rPr>
                <w:rFonts w:ascii="Times New Roman" w:hAnsi="Times New Roman"/>
                <w:sz w:val="18"/>
                <w:szCs w:val="18"/>
              </w:rPr>
            </w:pPr>
            <w:r w:rsidRPr="00FF7DEC">
              <w:rPr>
                <w:rFonts w:ascii="Times New Roman" w:hAnsi="Times New Roman"/>
                <w:sz w:val="18"/>
                <w:szCs w:val="18"/>
              </w:rPr>
              <w:t>D7575</w:t>
            </w:r>
            <w:r w:rsidR="00A975B1">
              <w:rPr>
                <w:rFonts w:ascii="Times New Roman" w:hAnsi="Times New Roman"/>
                <w:sz w:val="18"/>
                <w:szCs w:val="18"/>
              </w:rPr>
              <w:t>:</w:t>
            </w:r>
            <w:r w:rsidRPr="00FF7DEC">
              <w:rPr>
                <w:rFonts w:ascii="Times New Roman" w:hAnsi="Times New Roman"/>
                <w:sz w:val="18"/>
                <w:szCs w:val="18"/>
              </w:rPr>
              <w:t xml:space="preserve"> cal. </w:t>
            </w:r>
            <w:r w:rsidR="006854B1">
              <w:rPr>
                <w:rFonts w:ascii="Times New Roman" w:hAnsi="Times New Roman"/>
                <w:sz w:val="18"/>
                <w:szCs w:val="18"/>
              </w:rPr>
              <w:t>s</w:t>
            </w:r>
            <w:r w:rsidRPr="00FF7DEC">
              <w:rPr>
                <w:rFonts w:ascii="Times New Roman" w:hAnsi="Times New Roman"/>
                <w:sz w:val="18"/>
                <w:szCs w:val="18"/>
              </w:rPr>
              <w:t xml:space="preserve">tds. read back within +/-5% of true. </w:t>
            </w:r>
          </w:p>
        </w:tc>
        <w:tc>
          <w:tcPr>
            <w:tcW w:w="1392" w:type="dxa"/>
            <w:tcBorders>
              <w:bottom w:val="single" w:sz="4" w:space="0" w:color="auto"/>
            </w:tcBorders>
          </w:tcPr>
          <w:p w:rsidR="0081089E" w:rsidRDefault="0081089E">
            <w:pPr>
              <w:spacing w:after="0" w:line="240" w:lineRule="auto"/>
              <w:rPr>
                <w:rFonts w:ascii="Times New Roman" w:hAnsi="Times New Roman"/>
                <w:color w:val="000000" w:themeColor="text1"/>
                <w:spacing w:val="1"/>
              </w:rPr>
            </w:pPr>
          </w:p>
        </w:tc>
        <w:tc>
          <w:tcPr>
            <w:tcW w:w="1586" w:type="dxa"/>
            <w:tcBorders>
              <w:bottom w:val="single" w:sz="4" w:space="0" w:color="auto"/>
            </w:tcBorders>
          </w:tcPr>
          <w:p w:rsidR="0081089E" w:rsidRDefault="0081089E">
            <w:pPr>
              <w:spacing w:after="0" w:line="240" w:lineRule="auto"/>
              <w:rPr>
                <w:rFonts w:ascii="Times New Roman" w:hAnsi="Times New Roman"/>
                <w:color w:val="000000" w:themeColor="text1"/>
                <w:spacing w:val="1"/>
              </w:rPr>
            </w:pPr>
          </w:p>
        </w:tc>
        <w:tc>
          <w:tcPr>
            <w:tcW w:w="1468" w:type="dxa"/>
            <w:tcBorders>
              <w:bottom w:val="single" w:sz="4" w:space="0" w:color="auto"/>
            </w:tcBorders>
          </w:tcPr>
          <w:p w:rsidR="0081089E" w:rsidRDefault="0081089E">
            <w:pPr>
              <w:spacing w:after="0" w:line="240" w:lineRule="auto"/>
              <w:rPr>
                <w:rFonts w:ascii="Times New Roman" w:hAnsi="Times New Roman"/>
                <w:color w:val="000000" w:themeColor="text1"/>
                <w:spacing w:val="1"/>
              </w:rPr>
            </w:pPr>
          </w:p>
        </w:tc>
      </w:tr>
      <w:tr w:rsidR="00497693" w:rsidTr="001A5BC5">
        <w:trPr>
          <w:cantSplit/>
          <w:trHeight w:val="720"/>
        </w:trPr>
        <w:tc>
          <w:tcPr>
            <w:tcW w:w="1356" w:type="dxa"/>
            <w:tcBorders>
              <w:right w:val="single" w:sz="18" w:space="0" w:color="auto"/>
            </w:tcBorders>
            <w:vAlign w:val="center"/>
          </w:tcPr>
          <w:p w:rsidR="00497693" w:rsidRPr="0030248C" w:rsidRDefault="00497693" w:rsidP="00B04904">
            <w:pPr>
              <w:spacing w:after="0" w:line="240" w:lineRule="auto"/>
              <w:rPr>
                <w:rFonts w:ascii="Times New Roman" w:hAnsi="Times New Roman"/>
                <w:b/>
              </w:rPr>
            </w:pPr>
            <w:permStart w:id="9" w:edGrp="everyone" w:colFirst="1" w:colLast="1"/>
            <w:permEnd w:id="6"/>
            <w:permEnd w:id="7"/>
            <w:permEnd w:id="8"/>
            <w:r w:rsidRPr="0030248C">
              <w:rPr>
                <w:rFonts w:ascii="Times New Roman" w:hAnsi="Times New Roman"/>
                <w:b/>
              </w:rPr>
              <w:t>Permit Conc. Limit for Analyte</w:t>
            </w:r>
            <w:r w:rsidRPr="0030248C">
              <w:rPr>
                <w:rFonts w:ascii="Times New Roman" w:hAnsi="Times New Roman"/>
                <w:b/>
                <w:vertAlign w:val="superscript"/>
              </w:rPr>
              <w:t>†</w:t>
            </w:r>
          </w:p>
        </w:tc>
        <w:tc>
          <w:tcPr>
            <w:tcW w:w="1926" w:type="dxa"/>
            <w:tcBorders>
              <w:left w:val="single" w:sz="18" w:space="0" w:color="auto"/>
            </w:tcBorders>
            <w:vAlign w:val="center"/>
          </w:tcPr>
          <w:p w:rsidR="00497693" w:rsidRDefault="00497693" w:rsidP="001A5BC5">
            <w:pPr>
              <w:spacing w:after="0" w:line="240" w:lineRule="auto"/>
              <w:rPr>
                <w:rFonts w:ascii="Times New Roman" w:hAnsi="Times New Roman"/>
                <w:color w:val="000000" w:themeColor="text1"/>
                <w:spacing w:val="1"/>
              </w:rPr>
            </w:pPr>
          </w:p>
        </w:tc>
        <w:tc>
          <w:tcPr>
            <w:tcW w:w="1434" w:type="dxa"/>
            <w:shd w:val="thinDiagStripe" w:color="auto" w:fill="auto"/>
            <w:vAlign w:val="center"/>
          </w:tcPr>
          <w:p w:rsidR="00497693" w:rsidRDefault="00497693" w:rsidP="001A5BC5">
            <w:pPr>
              <w:spacing w:after="0" w:line="240" w:lineRule="auto"/>
              <w:rPr>
                <w:rFonts w:ascii="Times New Roman" w:hAnsi="Times New Roman"/>
                <w:color w:val="000000" w:themeColor="text1"/>
                <w:spacing w:val="1"/>
              </w:rPr>
            </w:pPr>
          </w:p>
        </w:tc>
        <w:tc>
          <w:tcPr>
            <w:tcW w:w="1392" w:type="dxa"/>
            <w:shd w:val="thinDiagStripe" w:color="auto" w:fill="auto"/>
          </w:tcPr>
          <w:p w:rsidR="00497693" w:rsidRDefault="00497693" w:rsidP="00B04904">
            <w:pPr>
              <w:spacing w:after="0" w:line="240" w:lineRule="auto"/>
              <w:rPr>
                <w:rFonts w:ascii="Times New Roman" w:hAnsi="Times New Roman"/>
                <w:color w:val="000000" w:themeColor="text1"/>
                <w:spacing w:val="1"/>
              </w:rPr>
            </w:pPr>
          </w:p>
        </w:tc>
        <w:tc>
          <w:tcPr>
            <w:tcW w:w="1586" w:type="dxa"/>
            <w:shd w:val="thinDiagStripe" w:color="auto" w:fill="auto"/>
          </w:tcPr>
          <w:p w:rsidR="00497693" w:rsidRDefault="00497693" w:rsidP="00B04904">
            <w:pPr>
              <w:spacing w:after="0" w:line="240" w:lineRule="auto"/>
              <w:rPr>
                <w:rFonts w:ascii="Times New Roman" w:hAnsi="Times New Roman"/>
                <w:color w:val="000000" w:themeColor="text1"/>
                <w:spacing w:val="1"/>
              </w:rPr>
            </w:pPr>
          </w:p>
        </w:tc>
        <w:tc>
          <w:tcPr>
            <w:tcW w:w="1468" w:type="dxa"/>
            <w:shd w:val="thinDiagStripe" w:color="auto" w:fill="auto"/>
          </w:tcPr>
          <w:p w:rsidR="00497693" w:rsidRDefault="00497693" w:rsidP="00B04904">
            <w:pPr>
              <w:spacing w:after="0" w:line="240" w:lineRule="auto"/>
              <w:rPr>
                <w:rFonts w:ascii="Times New Roman" w:hAnsi="Times New Roman"/>
                <w:color w:val="000000" w:themeColor="text1"/>
                <w:spacing w:val="1"/>
              </w:rPr>
            </w:pPr>
          </w:p>
        </w:tc>
      </w:tr>
      <w:tr w:rsidR="00AF5A6D" w:rsidTr="001A5BC5">
        <w:trPr>
          <w:cantSplit/>
          <w:trHeight w:val="720"/>
        </w:trPr>
        <w:tc>
          <w:tcPr>
            <w:tcW w:w="1356" w:type="dxa"/>
            <w:tcBorders>
              <w:right w:val="single" w:sz="18" w:space="0" w:color="auto"/>
            </w:tcBorders>
            <w:vAlign w:val="center"/>
          </w:tcPr>
          <w:p w:rsidR="00AF5A6D" w:rsidRPr="0030248C" w:rsidRDefault="00AF5A6D" w:rsidP="0081089E">
            <w:pPr>
              <w:spacing w:after="0" w:line="240" w:lineRule="auto"/>
              <w:rPr>
                <w:rFonts w:ascii="Times New Roman" w:hAnsi="Times New Roman"/>
                <w:b/>
                <w:color w:val="000000" w:themeColor="text1"/>
                <w:spacing w:val="1"/>
              </w:rPr>
            </w:pPr>
            <w:permStart w:id="10" w:edGrp="everyone" w:colFirst="3" w:colLast="3"/>
            <w:permStart w:id="11" w:edGrp="everyone" w:colFirst="4" w:colLast="4"/>
            <w:permStart w:id="12" w:edGrp="everyone" w:colFirst="5" w:colLast="5"/>
            <w:permEnd w:id="9"/>
            <w:r w:rsidRPr="0030248C">
              <w:rPr>
                <w:rFonts w:ascii="Times New Roman" w:hAnsi="Times New Roman"/>
                <w:b/>
                <w:color w:val="000000" w:themeColor="text1"/>
                <w:spacing w:val="1"/>
              </w:rPr>
              <w:t>Calibration Blank</w:t>
            </w:r>
          </w:p>
        </w:tc>
        <w:tc>
          <w:tcPr>
            <w:tcW w:w="1926" w:type="dxa"/>
            <w:tcBorders>
              <w:left w:val="single" w:sz="18" w:space="0" w:color="auto"/>
            </w:tcBorders>
            <w:vAlign w:val="center"/>
          </w:tcPr>
          <w:p w:rsidR="00AF5A6D" w:rsidRPr="00FF7DEC" w:rsidRDefault="00AF5A6D" w:rsidP="001A5BC5">
            <w:pPr>
              <w:spacing w:after="0" w:line="240" w:lineRule="auto"/>
              <w:rPr>
                <w:rFonts w:ascii="Times New Roman" w:hAnsi="Times New Roman"/>
                <w:sz w:val="18"/>
                <w:szCs w:val="18"/>
              </w:rPr>
            </w:pPr>
            <w:r w:rsidRPr="00FF7DEC">
              <w:rPr>
                <w:rFonts w:ascii="Times New Roman" w:hAnsi="Times New Roman"/>
                <w:sz w:val="18"/>
                <w:szCs w:val="18"/>
              </w:rPr>
              <w:t>Not in EPA 1664A/B</w:t>
            </w:r>
          </w:p>
        </w:tc>
        <w:tc>
          <w:tcPr>
            <w:tcW w:w="1434" w:type="dxa"/>
            <w:vAlign w:val="center"/>
          </w:tcPr>
          <w:p w:rsidR="00AF5A6D" w:rsidRPr="00FF7DEC" w:rsidRDefault="00AF5A6D" w:rsidP="001A5BC5">
            <w:pPr>
              <w:spacing w:after="0" w:line="240" w:lineRule="auto"/>
              <w:rPr>
                <w:rFonts w:ascii="Times New Roman" w:hAnsi="Times New Roman"/>
                <w:sz w:val="18"/>
                <w:szCs w:val="18"/>
              </w:rPr>
            </w:pPr>
            <w:r w:rsidRPr="00FF7DEC">
              <w:rPr>
                <w:rFonts w:ascii="Times New Roman" w:hAnsi="Times New Roman"/>
                <w:sz w:val="18"/>
                <w:szCs w:val="18"/>
              </w:rPr>
              <w:t>D7575</w:t>
            </w:r>
            <w:r>
              <w:rPr>
                <w:rFonts w:ascii="Times New Roman" w:hAnsi="Times New Roman"/>
                <w:sz w:val="18"/>
                <w:szCs w:val="18"/>
              </w:rPr>
              <w:t>:</w:t>
            </w:r>
            <w:r w:rsidRPr="00FF7DEC">
              <w:rPr>
                <w:rFonts w:ascii="Times New Roman" w:hAnsi="Times New Roman"/>
                <w:sz w:val="18"/>
                <w:szCs w:val="18"/>
              </w:rPr>
              <w:t xml:space="preserve"> &lt;1 mg/L</w:t>
            </w:r>
          </w:p>
        </w:tc>
        <w:tc>
          <w:tcPr>
            <w:tcW w:w="1392" w:type="dxa"/>
          </w:tcPr>
          <w:p w:rsidR="00AF5A6D" w:rsidRDefault="00AF5A6D">
            <w:pPr>
              <w:spacing w:after="0" w:line="240" w:lineRule="auto"/>
              <w:rPr>
                <w:rFonts w:ascii="Times New Roman" w:hAnsi="Times New Roman"/>
                <w:color w:val="000000" w:themeColor="text1"/>
                <w:spacing w:val="1"/>
              </w:rPr>
            </w:pPr>
          </w:p>
        </w:tc>
        <w:tc>
          <w:tcPr>
            <w:tcW w:w="1586" w:type="dxa"/>
          </w:tcPr>
          <w:p w:rsidR="00AF5A6D" w:rsidRDefault="00AF5A6D">
            <w:pPr>
              <w:spacing w:after="0" w:line="240" w:lineRule="auto"/>
              <w:rPr>
                <w:rFonts w:ascii="Times New Roman" w:hAnsi="Times New Roman"/>
                <w:color w:val="000000" w:themeColor="text1"/>
                <w:spacing w:val="1"/>
              </w:rPr>
            </w:pPr>
          </w:p>
        </w:tc>
        <w:tc>
          <w:tcPr>
            <w:tcW w:w="1468" w:type="dxa"/>
          </w:tcPr>
          <w:p w:rsidR="00AF5A6D" w:rsidRDefault="00AF5A6D">
            <w:pPr>
              <w:spacing w:after="0" w:line="240" w:lineRule="auto"/>
              <w:rPr>
                <w:rFonts w:ascii="Times New Roman" w:hAnsi="Times New Roman"/>
                <w:color w:val="000000" w:themeColor="text1"/>
                <w:spacing w:val="1"/>
              </w:rPr>
            </w:pPr>
          </w:p>
        </w:tc>
      </w:tr>
      <w:tr w:rsidR="00B20A48" w:rsidTr="001A5BC5">
        <w:trPr>
          <w:cantSplit/>
          <w:trHeight w:val="1440"/>
        </w:trPr>
        <w:tc>
          <w:tcPr>
            <w:tcW w:w="1356" w:type="dxa"/>
            <w:tcBorders>
              <w:right w:val="single" w:sz="18" w:space="0" w:color="auto"/>
            </w:tcBorders>
            <w:vAlign w:val="center"/>
          </w:tcPr>
          <w:p w:rsidR="00B20A48" w:rsidRPr="0030248C" w:rsidRDefault="00B20A48" w:rsidP="0081089E">
            <w:pPr>
              <w:spacing w:after="0" w:line="240" w:lineRule="auto"/>
              <w:rPr>
                <w:rFonts w:ascii="Times New Roman" w:hAnsi="Times New Roman"/>
                <w:b/>
                <w:color w:val="000000" w:themeColor="text1"/>
                <w:spacing w:val="1"/>
              </w:rPr>
            </w:pPr>
            <w:permStart w:id="13" w:edGrp="everyone" w:colFirst="3" w:colLast="3"/>
            <w:permStart w:id="14" w:edGrp="everyone" w:colFirst="4" w:colLast="4"/>
            <w:permStart w:id="15" w:edGrp="everyone" w:colFirst="5" w:colLast="5"/>
            <w:permEnd w:id="10"/>
            <w:permEnd w:id="11"/>
            <w:permEnd w:id="12"/>
            <w:r w:rsidRPr="0030248C">
              <w:rPr>
                <w:rFonts w:ascii="Times New Roman" w:hAnsi="Times New Roman"/>
                <w:b/>
                <w:color w:val="000000" w:themeColor="text1"/>
                <w:spacing w:val="1"/>
              </w:rPr>
              <w:t>Method Blank</w:t>
            </w:r>
          </w:p>
        </w:tc>
        <w:tc>
          <w:tcPr>
            <w:tcW w:w="1926" w:type="dxa"/>
            <w:tcBorders>
              <w:left w:val="single" w:sz="18" w:space="0" w:color="auto"/>
            </w:tcBorders>
            <w:vAlign w:val="center"/>
          </w:tcPr>
          <w:p w:rsidR="00B20A48" w:rsidRPr="00FF7DEC" w:rsidRDefault="00B20A48" w:rsidP="001A5BC5">
            <w:pPr>
              <w:spacing w:after="0" w:line="240" w:lineRule="auto"/>
              <w:rPr>
                <w:rFonts w:ascii="Times New Roman" w:hAnsi="Times New Roman"/>
                <w:sz w:val="18"/>
                <w:szCs w:val="18"/>
              </w:rPr>
            </w:pPr>
            <w:r>
              <w:rPr>
                <w:rFonts w:ascii="Times New Roman" w:hAnsi="Times New Roman"/>
                <w:sz w:val="18"/>
                <w:szCs w:val="18"/>
              </w:rPr>
              <w:t>One each batch of 20 samples</w:t>
            </w:r>
          </w:p>
        </w:tc>
        <w:tc>
          <w:tcPr>
            <w:tcW w:w="1434" w:type="dxa"/>
            <w:tcBorders>
              <w:bottom w:val="single" w:sz="4" w:space="0" w:color="auto"/>
            </w:tcBorders>
            <w:vAlign w:val="center"/>
          </w:tcPr>
          <w:p w:rsidR="00B20A48" w:rsidRDefault="00B20A48" w:rsidP="001A5BC5">
            <w:pPr>
              <w:spacing w:after="0" w:line="240" w:lineRule="auto"/>
              <w:rPr>
                <w:rFonts w:ascii="Times New Roman" w:hAnsi="Times New Roman"/>
                <w:sz w:val="18"/>
                <w:szCs w:val="18"/>
              </w:rPr>
            </w:pPr>
            <w:r w:rsidRPr="00FF7DEC">
              <w:rPr>
                <w:rFonts w:ascii="Times New Roman" w:hAnsi="Times New Roman"/>
                <w:sz w:val="18"/>
                <w:szCs w:val="18"/>
              </w:rPr>
              <w:t>EPA 1664A/B</w:t>
            </w:r>
            <w:r>
              <w:rPr>
                <w:rFonts w:ascii="Times New Roman" w:hAnsi="Times New Roman"/>
                <w:sz w:val="18"/>
                <w:szCs w:val="18"/>
              </w:rPr>
              <w:t>:</w:t>
            </w:r>
            <w:r w:rsidRPr="00FF7DEC">
              <w:rPr>
                <w:rFonts w:ascii="Times New Roman" w:hAnsi="Times New Roman"/>
                <w:sz w:val="18"/>
                <w:szCs w:val="18"/>
              </w:rPr>
              <w:t xml:space="preserve"> &lt;5 mg/L</w:t>
            </w:r>
            <w:r w:rsidR="00A975B1">
              <w:rPr>
                <w:rFonts w:ascii="Times New Roman" w:hAnsi="Times New Roman"/>
                <w:sz w:val="18"/>
                <w:szCs w:val="18"/>
              </w:rPr>
              <w:t>.</w:t>
            </w:r>
          </w:p>
          <w:p w:rsidR="00B20A48" w:rsidRPr="00FF7DEC" w:rsidRDefault="00B20A48" w:rsidP="001A5BC5">
            <w:pPr>
              <w:spacing w:after="0" w:line="240" w:lineRule="auto"/>
              <w:rPr>
                <w:rFonts w:ascii="Times New Roman" w:hAnsi="Times New Roman"/>
                <w:sz w:val="18"/>
                <w:szCs w:val="18"/>
              </w:rPr>
            </w:pPr>
            <w:r w:rsidRPr="00FF7DEC">
              <w:rPr>
                <w:rFonts w:ascii="Times New Roman" w:hAnsi="Times New Roman"/>
                <w:sz w:val="18"/>
                <w:szCs w:val="18"/>
              </w:rPr>
              <w:t>D7575</w:t>
            </w:r>
            <w:r>
              <w:rPr>
                <w:rFonts w:ascii="Times New Roman" w:hAnsi="Times New Roman"/>
                <w:sz w:val="18"/>
                <w:szCs w:val="18"/>
              </w:rPr>
              <w:t xml:space="preserve">: </w:t>
            </w:r>
            <w:r w:rsidRPr="00FF7DEC">
              <w:rPr>
                <w:rFonts w:ascii="Times New Roman" w:hAnsi="Times New Roman"/>
                <w:sz w:val="18"/>
                <w:szCs w:val="18"/>
              </w:rPr>
              <w:t>&lt;MDL or &lt;10% of known conc</w:t>
            </w:r>
            <w:r>
              <w:rPr>
                <w:rFonts w:ascii="Times New Roman" w:hAnsi="Times New Roman"/>
                <w:sz w:val="18"/>
                <w:szCs w:val="18"/>
              </w:rPr>
              <w:t>.</w:t>
            </w:r>
            <w:r w:rsidR="005F7E15">
              <w:rPr>
                <w:rFonts w:ascii="Times New Roman" w:hAnsi="Times New Roman"/>
                <w:sz w:val="18"/>
                <w:szCs w:val="18"/>
              </w:rPr>
              <w:t xml:space="preserve"> </w:t>
            </w:r>
            <w:r w:rsidRPr="00FF7DEC">
              <w:rPr>
                <w:rFonts w:ascii="Times New Roman" w:hAnsi="Times New Roman"/>
                <w:sz w:val="18"/>
                <w:szCs w:val="18"/>
              </w:rPr>
              <w:t>of associated test samples</w:t>
            </w:r>
          </w:p>
        </w:tc>
        <w:tc>
          <w:tcPr>
            <w:tcW w:w="1392" w:type="dxa"/>
            <w:tcBorders>
              <w:bottom w:val="single" w:sz="4" w:space="0" w:color="auto"/>
            </w:tcBorders>
          </w:tcPr>
          <w:p w:rsidR="00B20A48" w:rsidRDefault="00B20A48">
            <w:pPr>
              <w:spacing w:after="0" w:line="240" w:lineRule="auto"/>
              <w:rPr>
                <w:rFonts w:ascii="Times New Roman" w:hAnsi="Times New Roman"/>
                <w:color w:val="000000" w:themeColor="text1"/>
                <w:spacing w:val="1"/>
              </w:rPr>
            </w:pPr>
          </w:p>
        </w:tc>
        <w:tc>
          <w:tcPr>
            <w:tcW w:w="1586" w:type="dxa"/>
            <w:tcBorders>
              <w:bottom w:val="single" w:sz="4" w:space="0" w:color="auto"/>
            </w:tcBorders>
          </w:tcPr>
          <w:p w:rsidR="00B20A48" w:rsidRDefault="00B20A48">
            <w:pPr>
              <w:spacing w:after="0" w:line="240" w:lineRule="auto"/>
              <w:rPr>
                <w:rFonts w:ascii="Times New Roman" w:hAnsi="Times New Roman"/>
                <w:color w:val="000000" w:themeColor="text1"/>
                <w:spacing w:val="1"/>
              </w:rPr>
            </w:pPr>
          </w:p>
        </w:tc>
        <w:tc>
          <w:tcPr>
            <w:tcW w:w="1468" w:type="dxa"/>
            <w:tcBorders>
              <w:bottom w:val="single" w:sz="4" w:space="0" w:color="auto"/>
            </w:tcBorders>
          </w:tcPr>
          <w:p w:rsidR="00B20A48" w:rsidRDefault="00B20A48">
            <w:pPr>
              <w:spacing w:after="0" w:line="240" w:lineRule="auto"/>
              <w:rPr>
                <w:rFonts w:ascii="Times New Roman" w:hAnsi="Times New Roman"/>
                <w:color w:val="000000" w:themeColor="text1"/>
                <w:spacing w:val="1"/>
              </w:rPr>
            </w:pPr>
          </w:p>
        </w:tc>
      </w:tr>
      <w:tr w:rsidR="00A975B1" w:rsidTr="001A5BC5">
        <w:trPr>
          <w:cantSplit/>
          <w:trHeight w:val="1440"/>
        </w:trPr>
        <w:tc>
          <w:tcPr>
            <w:tcW w:w="1356" w:type="dxa"/>
            <w:tcBorders>
              <w:right w:val="single" w:sz="18" w:space="0" w:color="auto"/>
            </w:tcBorders>
            <w:vAlign w:val="center"/>
          </w:tcPr>
          <w:p w:rsidR="00A975B1" w:rsidRPr="0030248C" w:rsidRDefault="0000196A" w:rsidP="0000196A">
            <w:pPr>
              <w:spacing w:after="0" w:line="240" w:lineRule="auto"/>
              <w:rPr>
                <w:rFonts w:ascii="Times New Roman" w:hAnsi="Times New Roman"/>
                <w:b/>
              </w:rPr>
            </w:pPr>
            <w:permStart w:id="16" w:edGrp="everyone" w:colFirst="3" w:colLast="3"/>
            <w:permStart w:id="17" w:edGrp="everyone" w:colFirst="4" w:colLast="4"/>
            <w:permStart w:id="18" w:edGrp="everyone" w:colFirst="5" w:colLast="5"/>
            <w:permEnd w:id="13"/>
            <w:permEnd w:id="14"/>
            <w:permEnd w:id="15"/>
            <w:r>
              <w:rPr>
                <w:rFonts w:ascii="Times New Roman" w:hAnsi="Times New Roman"/>
                <w:b/>
              </w:rPr>
              <w:t>S</w:t>
            </w:r>
            <w:r w:rsidR="00A975B1" w:rsidRPr="0030248C">
              <w:rPr>
                <w:rFonts w:ascii="Times New Roman" w:hAnsi="Times New Roman"/>
                <w:b/>
              </w:rPr>
              <w:t>tial Cal. Verification</w:t>
            </w:r>
          </w:p>
        </w:tc>
        <w:tc>
          <w:tcPr>
            <w:tcW w:w="1926" w:type="dxa"/>
            <w:tcBorders>
              <w:left w:val="single" w:sz="18" w:space="0" w:color="auto"/>
            </w:tcBorders>
            <w:vAlign w:val="center"/>
          </w:tcPr>
          <w:p w:rsidR="00A975B1" w:rsidRPr="00FF7DEC" w:rsidRDefault="00A975B1" w:rsidP="001A5BC5">
            <w:pPr>
              <w:spacing w:after="0" w:line="240" w:lineRule="auto"/>
              <w:rPr>
                <w:rFonts w:ascii="Times New Roman" w:hAnsi="Times New Roman"/>
                <w:sz w:val="18"/>
                <w:szCs w:val="18"/>
              </w:rPr>
            </w:pPr>
            <w:r w:rsidRPr="00FF7DEC">
              <w:rPr>
                <w:rFonts w:ascii="Times New Roman" w:hAnsi="Times New Roman"/>
                <w:sz w:val="18"/>
                <w:szCs w:val="18"/>
              </w:rPr>
              <w:t>Before and after batch</w:t>
            </w:r>
            <w:r>
              <w:rPr>
                <w:rFonts w:ascii="Times New Roman" w:hAnsi="Times New Roman"/>
                <w:sz w:val="18"/>
                <w:szCs w:val="18"/>
              </w:rPr>
              <w:t>:</w:t>
            </w:r>
            <w:r w:rsidRPr="00FF7DEC">
              <w:rPr>
                <w:rFonts w:ascii="Times New Roman" w:hAnsi="Times New Roman"/>
                <w:sz w:val="18"/>
                <w:szCs w:val="18"/>
              </w:rPr>
              <w:t xml:space="preserve"> EPA 1664A/B; 2, 1000 mg</w:t>
            </w:r>
          </w:p>
          <w:p w:rsidR="00A975B1" w:rsidRPr="00FF7DEC" w:rsidRDefault="00A975B1" w:rsidP="001A5BC5">
            <w:pPr>
              <w:spacing w:after="0" w:line="240" w:lineRule="auto"/>
              <w:rPr>
                <w:rFonts w:ascii="Times New Roman" w:hAnsi="Times New Roman"/>
                <w:sz w:val="18"/>
                <w:szCs w:val="18"/>
              </w:rPr>
            </w:pPr>
            <w:r w:rsidRPr="00FF7DEC">
              <w:rPr>
                <w:rFonts w:ascii="Times New Roman" w:hAnsi="Times New Roman"/>
                <w:sz w:val="18"/>
                <w:szCs w:val="18"/>
              </w:rPr>
              <w:t>D7575</w:t>
            </w:r>
            <w:r>
              <w:rPr>
                <w:rFonts w:ascii="Times New Roman" w:hAnsi="Times New Roman"/>
                <w:sz w:val="18"/>
                <w:szCs w:val="18"/>
              </w:rPr>
              <w:t xml:space="preserve">: </w:t>
            </w:r>
            <w:r w:rsidRPr="00FF7DEC">
              <w:rPr>
                <w:rFonts w:ascii="Times New Roman" w:hAnsi="Times New Roman"/>
                <w:sz w:val="18"/>
                <w:szCs w:val="18"/>
              </w:rPr>
              <w:t xml:space="preserve">OPR at 40 mg/L, do not use pre-prepared CSD. </w:t>
            </w:r>
          </w:p>
        </w:tc>
        <w:tc>
          <w:tcPr>
            <w:tcW w:w="1434" w:type="dxa"/>
            <w:vAlign w:val="center"/>
          </w:tcPr>
          <w:p w:rsidR="00A975B1" w:rsidRDefault="00A975B1" w:rsidP="001A5BC5">
            <w:pPr>
              <w:spacing w:after="0" w:line="240" w:lineRule="auto"/>
              <w:rPr>
                <w:rFonts w:ascii="Times New Roman" w:hAnsi="Times New Roman"/>
                <w:sz w:val="18"/>
                <w:szCs w:val="18"/>
              </w:rPr>
            </w:pPr>
            <w:r w:rsidRPr="00FF7DEC">
              <w:rPr>
                <w:rFonts w:ascii="Times New Roman" w:hAnsi="Times New Roman"/>
                <w:sz w:val="18"/>
                <w:szCs w:val="18"/>
              </w:rPr>
              <w:t>EPA 1664A/B</w:t>
            </w:r>
            <w:r>
              <w:rPr>
                <w:rFonts w:ascii="Times New Roman" w:hAnsi="Times New Roman"/>
                <w:sz w:val="18"/>
                <w:szCs w:val="18"/>
              </w:rPr>
              <w:t>:</w:t>
            </w:r>
            <w:r w:rsidRPr="00FF7DEC">
              <w:rPr>
                <w:rFonts w:ascii="Times New Roman" w:hAnsi="Times New Roman"/>
                <w:sz w:val="18"/>
                <w:szCs w:val="18"/>
              </w:rPr>
              <w:t xml:space="preserve"> +/-10% at 2</w:t>
            </w:r>
            <w:r>
              <w:rPr>
                <w:rFonts w:ascii="Times New Roman" w:hAnsi="Times New Roman"/>
                <w:sz w:val="18"/>
                <w:szCs w:val="18"/>
              </w:rPr>
              <w:t xml:space="preserve"> </w:t>
            </w:r>
            <w:r w:rsidRPr="00FF7DEC">
              <w:rPr>
                <w:rFonts w:ascii="Times New Roman" w:hAnsi="Times New Roman"/>
                <w:sz w:val="18"/>
                <w:szCs w:val="18"/>
              </w:rPr>
              <w:t>mg, +/-0.5% at 1000 mg.</w:t>
            </w:r>
          </w:p>
          <w:p w:rsidR="00A975B1" w:rsidRPr="00FF7DEC" w:rsidRDefault="00A975B1" w:rsidP="001A5BC5">
            <w:pPr>
              <w:spacing w:after="0" w:line="240" w:lineRule="auto"/>
              <w:rPr>
                <w:rFonts w:ascii="Times New Roman" w:hAnsi="Times New Roman"/>
                <w:sz w:val="18"/>
                <w:szCs w:val="18"/>
              </w:rPr>
            </w:pPr>
            <w:r w:rsidRPr="00FF7DEC">
              <w:rPr>
                <w:rFonts w:ascii="Times New Roman" w:hAnsi="Times New Roman"/>
                <w:sz w:val="18"/>
                <w:szCs w:val="18"/>
              </w:rPr>
              <w:t>D7575</w:t>
            </w:r>
            <w:r>
              <w:rPr>
                <w:rFonts w:ascii="Times New Roman" w:hAnsi="Times New Roman"/>
                <w:sz w:val="18"/>
                <w:szCs w:val="18"/>
              </w:rPr>
              <w:t>:</w:t>
            </w:r>
            <w:r w:rsidRPr="00FF7DEC">
              <w:rPr>
                <w:rFonts w:ascii="Times New Roman" w:hAnsi="Times New Roman"/>
                <w:sz w:val="18"/>
                <w:szCs w:val="18"/>
              </w:rPr>
              <w:t xml:space="preserve"> OPR reads back within +/-5% of true.</w:t>
            </w:r>
          </w:p>
        </w:tc>
        <w:tc>
          <w:tcPr>
            <w:tcW w:w="1392" w:type="dxa"/>
          </w:tcPr>
          <w:p w:rsidR="00A975B1" w:rsidRDefault="00A975B1">
            <w:pPr>
              <w:spacing w:after="0" w:line="240" w:lineRule="auto"/>
              <w:rPr>
                <w:rFonts w:ascii="Times New Roman" w:hAnsi="Times New Roman"/>
                <w:color w:val="000000" w:themeColor="text1"/>
                <w:spacing w:val="1"/>
              </w:rPr>
            </w:pPr>
          </w:p>
        </w:tc>
        <w:tc>
          <w:tcPr>
            <w:tcW w:w="1586" w:type="dxa"/>
          </w:tcPr>
          <w:p w:rsidR="00A975B1" w:rsidRDefault="00A975B1">
            <w:pPr>
              <w:spacing w:after="0" w:line="240" w:lineRule="auto"/>
              <w:rPr>
                <w:rFonts w:ascii="Times New Roman" w:hAnsi="Times New Roman"/>
                <w:color w:val="000000" w:themeColor="text1"/>
                <w:spacing w:val="1"/>
              </w:rPr>
            </w:pPr>
          </w:p>
        </w:tc>
        <w:tc>
          <w:tcPr>
            <w:tcW w:w="1468" w:type="dxa"/>
          </w:tcPr>
          <w:p w:rsidR="00A975B1" w:rsidRDefault="00A975B1">
            <w:pPr>
              <w:spacing w:after="0" w:line="240" w:lineRule="auto"/>
              <w:rPr>
                <w:rFonts w:ascii="Times New Roman" w:hAnsi="Times New Roman"/>
                <w:color w:val="000000" w:themeColor="text1"/>
                <w:spacing w:val="1"/>
              </w:rPr>
            </w:pPr>
          </w:p>
        </w:tc>
      </w:tr>
      <w:tr w:rsidR="0060037C" w:rsidTr="001A5BC5">
        <w:trPr>
          <w:cantSplit/>
          <w:trHeight w:val="1440"/>
        </w:trPr>
        <w:tc>
          <w:tcPr>
            <w:tcW w:w="1356" w:type="dxa"/>
            <w:tcBorders>
              <w:right w:val="single" w:sz="18" w:space="0" w:color="auto"/>
            </w:tcBorders>
            <w:vAlign w:val="center"/>
          </w:tcPr>
          <w:p w:rsidR="0060037C" w:rsidRPr="0030248C" w:rsidRDefault="0060037C" w:rsidP="0081089E">
            <w:pPr>
              <w:spacing w:after="0" w:line="240" w:lineRule="auto"/>
              <w:rPr>
                <w:rFonts w:ascii="Times New Roman" w:hAnsi="Times New Roman"/>
                <w:b/>
              </w:rPr>
            </w:pPr>
            <w:permStart w:id="19" w:edGrp="everyone" w:colFirst="3" w:colLast="3"/>
            <w:permStart w:id="20" w:edGrp="everyone" w:colFirst="4" w:colLast="4"/>
            <w:permStart w:id="21" w:edGrp="everyone" w:colFirst="5" w:colLast="5"/>
            <w:permEnd w:id="16"/>
            <w:permEnd w:id="17"/>
            <w:permEnd w:id="18"/>
            <w:r w:rsidRPr="0030248C">
              <w:rPr>
                <w:rFonts w:ascii="Times New Roman" w:hAnsi="Times New Roman"/>
                <w:b/>
              </w:rPr>
              <w:t>Continuing Cal. Verification</w:t>
            </w:r>
          </w:p>
        </w:tc>
        <w:tc>
          <w:tcPr>
            <w:tcW w:w="1926" w:type="dxa"/>
            <w:tcBorders>
              <w:left w:val="single" w:sz="18" w:space="0" w:color="auto"/>
            </w:tcBorders>
            <w:vAlign w:val="center"/>
          </w:tcPr>
          <w:p w:rsidR="0060037C" w:rsidRPr="00FF7DEC" w:rsidRDefault="0060037C" w:rsidP="001A5BC5">
            <w:pPr>
              <w:spacing w:after="0" w:line="240" w:lineRule="auto"/>
              <w:rPr>
                <w:rFonts w:ascii="Times New Roman" w:hAnsi="Times New Roman"/>
                <w:sz w:val="18"/>
                <w:szCs w:val="18"/>
              </w:rPr>
            </w:pPr>
            <w:r w:rsidRPr="00FF7DEC">
              <w:rPr>
                <w:rFonts w:ascii="Times New Roman" w:hAnsi="Times New Roman"/>
                <w:sz w:val="18"/>
                <w:szCs w:val="18"/>
              </w:rPr>
              <w:t>Before and after batch</w:t>
            </w:r>
            <w:r>
              <w:rPr>
                <w:rFonts w:ascii="Times New Roman" w:hAnsi="Times New Roman"/>
                <w:sz w:val="18"/>
                <w:szCs w:val="18"/>
              </w:rPr>
              <w:t xml:space="preserve">: </w:t>
            </w:r>
            <w:r w:rsidRPr="00FF7DEC">
              <w:rPr>
                <w:rFonts w:ascii="Times New Roman" w:hAnsi="Times New Roman"/>
                <w:sz w:val="18"/>
                <w:szCs w:val="18"/>
              </w:rPr>
              <w:t>EPA 1664A/B</w:t>
            </w:r>
            <w:r>
              <w:rPr>
                <w:rFonts w:ascii="Times New Roman" w:hAnsi="Times New Roman"/>
                <w:sz w:val="18"/>
                <w:szCs w:val="18"/>
              </w:rPr>
              <w:t>:</w:t>
            </w:r>
            <w:r w:rsidRPr="00FF7DEC">
              <w:rPr>
                <w:rFonts w:ascii="Times New Roman" w:hAnsi="Times New Roman"/>
                <w:sz w:val="18"/>
                <w:szCs w:val="18"/>
              </w:rPr>
              <w:t xml:space="preserve"> 2, 1000 mg</w:t>
            </w:r>
          </w:p>
          <w:p w:rsidR="0060037C" w:rsidRPr="00FF7DEC" w:rsidRDefault="0060037C" w:rsidP="001A5BC5">
            <w:pPr>
              <w:spacing w:after="0" w:line="240" w:lineRule="auto"/>
              <w:rPr>
                <w:rFonts w:ascii="Times New Roman" w:hAnsi="Times New Roman"/>
                <w:sz w:val="18"/>
                <w:szCs w:val="18"/>
              </w:rPr>
            </w:pPr>
            <w:r w:rsidRPr="00FF7DEC">
              <w:rPr>
                <w:rFonts w:ascii="Times New Roman" w:hAnsi="Times New Roman"/>
                <w:sz w:val="18"/>
                <w:szCs w:val="18"/>
              </w:rPr>
              <w:t>D7575</w:t>
            </w:r>
            <w:r>
              <w:rPr>
                <w:rFonts w:ascii="Times New Roman" w:hAnsi="Times New Roman"/>
                <w:sz w:val="18"/>
                <w:szCs w:val="18"/>
              </w:rPr>
              <w:t>:</w:t>
            </w:r>
            <w:r w:rsidRPr="00FF7DEC">
              <w:rPr>
                <w:rFonts w:ascii="Times New Roman" w:hAnsi="Times New Roman"/>
                <w:sz w:val="18"/>
                <w:szCs w:val="18"/>
              </w:rPr>
              <w:t xml:space="preserve"> OPR at 40 mg/L, do not use pre-prepared CSD.</w:t>
            </w:r>
          </w:p>
        </w:tc>
        <w:tc>
          <w:tcPr>
            <w:tcW w:w="1434" w:type="dxa"/>
            <w:vAlign w:val="center"/>
          </w:tcPr>
          <w:p w:rsidR="0060037C" w:rsidRDefault="0060037C" w:rsidP="001A5BC5">
            <w:pPr>
              <w:spacing w:after="0" w:line="240" w:lineRule="auto"/>
              <w:rPr>
                <w:rFonts w:ascii="Times New Roman" w:hAnsi="Times New Roman"/>
                <w:sz w:val="18"/>
                <w:szCs w:val="18"/>
              </w:rPr>
            </w:pPr>
            <w:r w:rsidRPr="00FF7DEC">
              <w:rPr>
                <w:rFonts w:ascii="Times New Roman" w:hAnsi="Times New Roman"/>
                <w:sz w:val="18"/>
                <w:szCs w:val="18"/>
              </w:rPr>
              <w:t>EPA 1664A/B; +/-10% at 2</w:t>
            </w:r>
            <w:r>
              <w:rPr>
                <w:rFonts w:ascii="Times New Roman" w:hAnsi="Times New Roman"/>
                <w:sz w:val="18"/>
                <w:szCs w:val="18"/>
              </w:rPr>
              <w:t xml:space="preserve"> </w:t>
            </w:r>
            <w:r w:rsidRPr="00FF7DEC">
              <w:rPr>
                <w:rFonts w:ascii="Times New Roman" w:hAnsi="Times New Roman"/>
                <w:sz w:val="18"/>
                <w:szCs w:val="18"/>
              </w:rPr>
              <w:t>mg, +/-0.5% at</w:t>
            </w:r>
            <w:r>
              <w:rPr>
                <w:rFonts w:ascii="Times New Roman" w:hAnsi="Times New Roman"/>
                <w:sz w:val="18"/>
                <w:szCs w:val="18"/>
              </w:rPr>
              <w:t xml:space="preserve"> </w:t>
            </w:r>
            <w:r w:rsidRPr="00FF7DEC">
              <w:rPr>
                <w:rFonts w:ascii="Times New Roman" w:hAnsi="Times New Roman"/>
                <w:sz w:val="18"/>
                <w:szCs w:val="18"/>
              </w:rPr>
              <w:t>1000 mg.</w:t>
            </w:r>
          </w:p>
          <w:p w:rsidR="0060037C" w:rsidRPr="00FF7DEC" w:rsidRDefault="0060037C" w:rsidP="001A5BC5">
            <w:pPr>
              <w:spacing w:after="0" w:line="240" w:lineRule="auto"/>
              <w:rPr>
                <w:rFonts w:ascii="Times New Roman" w:hAnsi="Times New Roman"/>
                <w:sz w:val="18"/>
                <w:szCs w:val="18"/>
              </w:rPr>
            </w:pPr>
            <w:r w:rsidRPr="00FF7DEC">
              <w:rPr>
                <w:rFonts w:ascii="Times New Roman" w:hAnsi="Times New Roman"/>
                <w:sz w:val="18"/>
                <w:szCs w:val="18"/>
              </w:rPr>
              <w:t>D7575</w:t>
            </w:r>
            <w:r>
              <w:rPr>
                <w:rFonts w:ascii="Times New Roman" w:hAnsi="Times New Roman"/>
                <w:sz w:val="18"/>
                <w:szCs w:val="18"/>
              </w:rPr>
              <w:t>:</w:t>
            </w:r>
            <w:r w:rsidRPr="00FF7DEC">
              <w:rPr>
                <w:rFonts w:ascii="Times New Roman" w:hAnsi="Times New Roman"/>
                <w:sz w:val="18"/>
                <w:szCs w:val="18"/>
              </w:rPr>
              <w:t xml:space="preserve"> OPR reads back within +/-5% of true. </w:t>
            </w:r>
          </w:p>
        </w:tc>
        <w:tc>
          <w:tcPr>
            <w:tcW w:w="1392" w:type="dxa"/>
          </w:tcPr>
          <w:p w:rsidR="0060037C" w:rsidRDefault="0060037C">
            <w:pPr>
              <w:spacing w:after="0" w:line="240" w:lineRule="auto"/>
              <w:rPr>
                <w:rFonts w:ascii="Times New Roman" w:hAnsi="Times New Roman"/>
                <w:color w:val="000000" w:themeColor="text1"/>
                <w:spacing w:val="1"/>
              </w:rPr>
            </w:pPr>
          </w:p>
        </w:tc>
        <w:tc>
          <w:tcPr>
            <w:tcW w:w="1586" w:type="dxa"/>
          </w:tcPr>
          <w:p w:rsidR="0060037C" w:rsidRDefault="0060037C">
            <w:pPr>
              <w:spacing w:after="0" w:line="240" w:lineRule="auto"/>
              <w:rPr>
                <w:rFonts w:ascii="Times New Roman" w:hAnsi="Times New Roman"/>
                <w:color w:val="000000" w:themeColor="text1"/>
                <w:spacing w:val="1"/>
              </w:rPr>
            </w:pPr>
          </w:p>
        </w:tc>
        <w:tc>
          <w:tcPr>
            <w:tcW w:w="1468" w:type="dxa"/>
          </w:tcPr>
          <w:p w:rsidR="0060037C" w:rsidRDefault="0060037C">
            <w:pPr>
              <w:spacing w:after="0" w:line="240" w:lineRule="auto"/>
              <w:rPr>
                <w:rFonts w:ascii="Times New Roman" w:hAnsi="Times New Roman"/>
                <w:color w:val="000000" w:themeColor="text1"/>
                <w:spacing w:val="1"/>
              </w:rPr>
            </w:pPr>
          </w:p>
        </w:tc>
      </w:tr>
      <w:tr w:rsidR="00C801EE" w:rsidTr="001A5BC5">
        <w:trPr>
          <w:cantSplit/>
          <w:trHeight w:val="1152"/>
        </w:trPr>
        <w:tc>
          <w:tcPr>
            <w:tcW w:w="1356" w:type="dxa"/>
            <w:tcBorders>
              <w:right w:val="single" w:sz="18" w:space="0" w:color="auto"/>
            </w:tcBorders>
            <w:vAlign w:val="center"/>
          </w:tcPr>
          <w:p w:rsidR="00C801EE" w:rsidRPr="0030248C" w:rsidRDefault="00C801EE" w:rsidP="0081089E">
            <w:pPr>
              <w:spacing w:after="0" w:line="240" w:lineRule="auto"/>
              <w:rPr>
                <w:rFonts w:ascii="Times New Roman" w:hAnsi="Times New Roman"/>
                <w:b/>
                <w:spacing w:val="1"/>
              </w:rPr>
            </w:pPr>
            <w:permStart w:id="22" w:edGrp="everyone" w:colFirst="3" w:colLast="3"/>
            <w:permStart w:id="23" w:edGrp="everyone" w:colFirst="4" w:colLast="4"/>
            <w:permStart w:id="24" w:edGrp="everyone" w:colFirst="5" w:colLast="5"/>
            <w:permEnd w:id="19"/>
            <w:permEnd w:id="20"/>
            <w:permEnd w:id="21"/>
            <w:r w:rsidRPr="0030248C">
              <w:rPr>
                <w:rFonts w:ascii="Times New Roman" w:hAnsi="Times New Roman"/>
                <w:b/>
                <w:spacing w:val="1"/>
              </w:rPr>
              <w:t>Ongoing Precision &amp; Recovery (OPR)</w:t>
            </w:r>
          </w:p>
        </w:tc>
        <w:tc>
          <w:tcPr>
            <w:tcW w:w="1926" w:type="dxa"/>
            <w:tcBorders>
              <w:left w:val="single" w:sz="18" w:space="0" w:color="auto"/>
            </w:tcBorders>
            <w:vAlign w:val="center"/>
          </w:tcPr>
          <w:p w:rsidR="00C801EE" w:rsidRPr="00FF7DEC" w:rsidRDefault="00C801EE" w:rsidP="001A5BC5">
            <w:pPr>
              <w:spacing w:after="0" w:line="240" w:lineRule="auto"/>
              <w:rPr>
                <w:rFonts w:ascii="Times New Roman" w:hAnsi="Times New Roman"/>
                <w:sz w:val="18"/>
                <w:szCs w:val="18"/>
              </w:rPr>
            </w:pPr>
            <w:r w:rsidRPr="00FF7DEC">
              <w:rPr>
                <w:rFonts w:ascii="Times New Roman" w:hAnsi="Times New Roman"/>
                <w:sz w:val="18"/>
                <w:szCs w:val="18"/>
              </w:rPr>
              <w:t>One per batch; 40</w:t>
            </w:r>
            <w:r>
              <w:rPr>
                <w:rFonts w:ascii="Times New Roman" w:hAnsi="Times New Roman"/>
                <w:sz w:val="18"/>
                <w:szCs w:val="18"/>
              </w:rPr>
              <w:t xml:space="preserve"> </w:t>
            </w:r>
            <w:r w:rsidRPr="00FF7DEC">
              <w:rPr>
                <w:rFonts w:ascii="Times New Roman" w:hAnsi="Times New Roman"/>
                <w:sz w:val="18"/>
                <w:szCs w:val="18"/>
              </w:rPr>
              <w:t>mg/L.</w:t>
            </w:r>
          </w:p>
        </w:tc>
        <w:tc>
          <w:tcPr>
            <w:tcW w:w="1434" w:type="dxa"/>
            <w:vAlign w:val="center"/>
          </w:tcPr>
          <w:p w:rsidR="00C801EE" w:rsidRPr="00FF7DEC" w:rsidRDefault="00C801EE" w:rsidP="001A5BC5">
            <w:pPr>
              <w:spacing w:after="0" w:line="240" w:lineRule="auto"/>
              <w:rPr>
                <w:rFonts w:ascii="Times New Roman" w:hAnsi="Times New Roman"/>
                <w:sz w:val="18"/>
                <w:szCs w:val="18"/>
              </w:rPr>
            </w:pPr>
            <w:r w:rsidRPr="00FF7DEC">
              <w:rPr>
                <w:rFonts w:ascii="Times New Roman" w:hAnsi="Times New Roman"/>
                <w:sz w:val="18"/>
                <w:szCs w:val="18"/>
              </w:rPr>
              <w:t>HEM Recovery: 78-114%</w:t>
            </w:r>
          </w:p>
          <w:p w:rsidR="00C801EE" w:rsidRPr="00FF7DEC" w:rsidRDefault="00C801EE" w:rsidP="001A5BC5">
            <w:pPr>
              <w:spacing w:after="0" w:line="240" w:lineRule="auto"/>
              <w:rPr>
                <w:rFonts w:ascii="Times New Roman" w:hAnsi="Times New Roman"/>
                <w:sz w:val="18"/>
                <w:szCs w:val="18"/>
              </w:rPr>
            </w:pPr>
          </w:p>
        </w:tc>
        <w:tc>
          <w:tcPr>
            <w:tcW w:w="1392" w:type="dxa"/>
          </w:tcPr>
          <w:p w:rsidR="00C801EE" w:rsidRDefault="00C801EE">
            <w:pPr>
              <w:spacing w:after="0" w:line="240" w:lineRule="auto"/>
              <w:rPr>
                <w:rFonts w:ascii="Times New Roman" w:hAnsi="Times New Roman"/>
                <w:color w:val="000000" w:themeColor="text1"/>
                <w:spacing w:val="1"/>
              </w:rPr>
            </w:pPr>
          </w:p>
        </w:tc>
        <w:tc>
          <w:tcPr>
            <w:tcW w:w="1586" w:type="dxa"/>
          </w:tcPr>
          <w:p w:rsidR="00C801EE" w:rsidRDefault="00C801EE">
            <w:pPr>
              <w:spacing w:after="0" w:line="240" w:lineRule="auto"/>
              <w:rPr>
                <w:rFonts w:ascii="Times New Roman" w:hAnsi="Times New Roman"/>
                <w:color w:val="000000" w:themeColor="text1"/>
                <w:spacing w:val="1"/>
              </w:rPr>
            </w:pPr>
          </w:p>
        </w:tc>
        <w:tc>
          <w:tcPr>
            <w:tcW w:w="1468" w:type="dxa"/>
          </w:tcPr>
          <w:p w:rsidR="00C801EE" w:rsidRDefault="00C801EE">
            <w:pPr>
              <w:spacing w:after="0" w:line="240" w:lineRule="auto"/>
              <w:rPr>
                <w:rFonts w:ascii="Times New Roman" w:hAnsi="Times New Roman"/>
                <w:color w:val="000000" w:themeColor="text1"/>
                <w:spacing w:val="1"/>
              </w:rPr>
            </w:pPr>
          </w:p>
        </w:tc>
      </w:tr>
      <w:tr w:rsidR="00AB4558" w:rsidTr="001A5BC5">
        <w:trPr>
          <w:cantSplit/>
          <w:trHeight w:val="864"/>
        </w:trPr>
        <w:tc>
          <w:tcPr>
            <w:tcW w:w="1356" w:type="dxa"/>
            <w:tcBorders>
              <w:right w:val="single" w:sz="18" w:space="0" w:color="auto"/>
            </w:tcBorders>
            <w:vAlign w:val="center"/>
          </w:tcPr>
          <w:p w:rsidR="00AB4558" w:rsidRPr="0030248C" w:rsidRDefault="00AB4558" w:rsidP="0081089E">
            <w:pPr>
              <w:spacing w:after="0" w:line="240" w:lineRule="auto"/>
              <w:rPr>
                <w:rFonts w:ascii="Times New Roman" w:hAnsi="Times New Roman"/>
                <w:b/>
                <w:spacing w:val="1"/>
              </w:rPr>
            </w:pPr>
            <w:permStart w:id="25" w:edGrp="everyone" w:colFirst="3" w:colLast="3"/>
            <w:permStart w:id="26" w:edGrp="everyone" w:colFirst="4" w:colLast="4"/>
            <w:permStart w:id="27" w:edGrp="everyone" w:colFirst="5" w:colLast="5"/>
            <w:permEnd w:id="22"/>
            <w:permEnd w:id="23"/>
            <w:permEnd w:id="24"/>
            <w:r w:rsidRPr="0030248C">
              <w:rPr>
                <w:rFonts w:ascii="Times New Roman" w:hAnsi="Times New Roman"/>
                <w:b/>
                <w:spacing w:val="1"/>
              </w:rPr>
              <w:lastRenderedPageBreak/>
              <w:t>Matrix Spike</w:t>
            </w:r>
          </w:p>
        </w:tc>
        <w:tc>
          <w:tcPr>
            <w:tcW w:w="1926" w:type="dxa"/>
            <w:tcBorders>
              <w:left w:val="single" w:sz="18" w:space="0" w:color="auto"/>
            </w:tcBorders>
            <w:vAlign w:val="center"/>
          </w:tcPr>
          <w:p w:rsidR="00AB4558" w:rsidRPr="00AB4558" w:rsidRDefault="00AB4558" w:rsidP="001A5BC5">
            <w:pPr>
              <w:spacing w:after="0" w:line="240" w:lineRule="auto"/>
              <w:rPr>
                <w:rFonts w:ascii="Times New Roman" w:hAnsi="Times New Roman"/>
                <w:color w:val="000000" w:themeColor="text1"/>
                <w:sz w:val="18"/>
                <w:szCs w:val="18"/>
              </w:rPr>
            </w:pPr>
            <w:r w:rsidRPr="00AB4558">
              <w:rPr>
                <w:rFonts w:ascii="Times New Roman" w:hAnsi="Times New Roman"/>
                <w:color w:val="000000" w:themeColor="text1"/>
                <w:sz w:val="18"/>
                <w:szCs w:val="18"/>
              </w:rPr>
              <w:t xml:space="preserve">One per batch at permit limit, 1 to 5 times background or OPR concentration, </w:t>
            </w:r>
            <w:r>
              <w:rPr>
                <w:rFonts w:ascii="Times New Roman" w:hAnsi="Times New Roman"/>
                <w:color w:val="000000" w:themeColor="text1"/>
                <w:sz w:val="18"/>
                <w:szCs w:val="18"/>
              </w:rPr>
              <w:t>whichever is highest</w:t>
            </w:r>
          </w:p>
        </w:tc>
        <w:tc>
          <w:tcPr>
            <w:tcW w:w="1434" w:type="dxa"/>
            <w:vAlign w:val="center"/>
          </w:tcPr>
          <w:p w:rsidR="00AB4558" w:rsidRPr="00FF7DEC" w:rsidRDefault="00AB4558" w:rsidP="001A5BC5">
            <w:pPr>
              <w:spacing w:after="0" w:line="240" w:lineRule="auto"/>
              <w:rPr>
                <w:rFonts w:ascii="Times New Roman" w:hAnsi="Times New Roman"/>
                <w:sz w:val="18"/>
                <w:szCs w:val="18"/>
              </w:rPr>
            </w:pPr>
            <w:r w:rsidRPr="00FF7DEC">
              <w:rPr>
                <w:rFonts w:ascii="Times New Roman" w:hAnsi="Times New Roman"/>
                <w:sz w:val="18"/>
                <w:szCs w:val="18"/>
              </w:rPr>
              <w:t>HEM Recovery: 78-114%</w:t>
            </w:r>
          </w:p>
          <w:p w:rsidR="00AB4558" w:rsidRPr="00FF7DEC" w:rsidRDefault="00AB4558" w:rsidP="001A5BC5">
            <w:pPr>
              <w:spacing w:after="0" w:line="240" w:lineRule="auto"/>
              <w:rPr>
                <w:rFonts w:ascii="Times New Roman" w:hAnsi="Times New Roman"/>
                <w:sz w:val="18"/>
                <w:szCs w:val="18"/>
              </w:rPr>
            </w:pPr>
          </w:p>
        </w:tc>
        <w:tc>
          <w:tcPr>
            <w:tcW w:w="1392" w:type="dxa"/>
          </w:tcPr>
          <w:p w:rsidR="00AB4558" w:rsidRDefault="00AB4558">
            <w:pPr>
              <w:spacing w:after="0" w:line="240" w:lineRule="auto"/>
              <w:rPr>
                <w:rFonts w:ascii="Times New Roman" w:hAnsi="Times New Roman"/>
                <w:color w:val="000000" w:themeColor="text1"/>
                <w:spacing w:val="1"/>
              </w:rPr>
            </w:pPr>
          </w:p>
        </w:tc>
        <w:tc>
          <w:tcPr>
            <w:tcW w:w="1586" w:type="dxa"/>
          </w:tcPr>
          <w:p w:rsidR="00AB4558" w:rsidRDefault="00AB4558">
            <w:pPr>
              <w:spacing w:after="0" w:line="240" w:lineRule="auto"/>
              <w:rPr>
                <w:rFonts w:ascii="Times New Roman" w:hAnsi="Times New Roman"/>
                <w:color w:val="000000" w:themeColor="text1"/>
                <w:spacing w:val="1"/>
              </w:rPr>
            </w:pPr>
          </w:p>
        </w:tc>
        <w:tc>
          <w:tcPr>
            <w:tcW w:w="1468" w:type="dxa"/>
          </w:tcPr>
          <w:p w:rsidR="00AB4558" w:rsidRDefault="00AB4558">
            <w:pPr>
              <w:spacing w:after="0" w:line="240" w:lineRule="auto"/>
              <w:rPr>
                <w:rFonts w:ascii="Times New Roman" w:hAnsi="Times New Roman"/>
                <w:color w:val="000000" w:themeColor="text1"/>
                <w:spacing w:val="1"/>
              </w:rPr>
            </w:pPr>
          </w:p>
        </w:tc>
      </w:tr>
      <w:tr w:rsidR="00AB4558" w:rsidTr="001A5BC5">
        <w:trPr>
          <w:cantSplit/>
          <w:trHeight w:val="1152"/>
        </w:trPr>
        <w:tc>
          <w:tcPr>
            <w:tcW w:w="1356" w:type="dxa"/>
            <w:tcBorders>
              <w:right w:val="single" w:sz="18" w:space="0" w:color="auto"/>
            </w:tcBorders>
            <w:vAlign w:val="center"/>
          </w:tcPr>
          <w:p w:rsidR="00AB4558" w:rsidRPr="0030248C" w:rsidRDefault="00AB4558" w:rsidP="0030248C">
            <w:pPr>
              <w:spacing w:after="0" w:line="240" w:lineRule="auto"/>
              <w:rPr>
                <w:rFonts w:ascii="Times New Roman" w:hAnsi="Times New Roman"/>
                <w:b/>
                <w:spacing w:val="1"/>
              </w:rPr>
            </w:pPr>
            <w:permStart w:id="28" w:edGrp="everyone" w:colFirst="3" w:colLast="3"/>
            <w:permStart w:id="29" w:edGrp="everyone" w:colFirst="4" w:colLast="4"/>
            <w:permStart w:id="30" w:edGrp="everyone" w:colFirst="5" w:colLast="5"/>
            <w:permEnd w:id="25"/>
            <w:permEnd w:id="26"/>
            <w:permEnd w:id="27"/>
            <w:r w:rsidRPr="0030248C">
              <w:rPr>
                <w:rFonts w:ascii="Times New Roman" w:hAnsi="Times New Roman"/>
                <w:b/>
                <w:spacing w:val="1"/>
              </w:rPr>
              <w:t>Duplicate or Matrix</w:t>
            </w:r>
            <w:r w:rsidR="0030248C">
              <w:rPr>
                <w:rFonts w:ascii="Times New Roman" w:hAnsi="Times New Roman"/>
                <w:b/>
                <w:spacing w:val="1"/>
              </w:rPr>
              <w:t xml:space="preserve"> </w:t>
            </w:r>
            <w:r w:rsidRPr="0030248C">
              <w:rPr>
                <w:rFonts w:ascii="Times New Roman" w:hAnsi="Times New Roman"/>
                <w:b/>
                <w:spacing w:val="1"/>
              </w:rPr>
              <w:t>Spike Duplicate</w:t>
            </w:r>
          </w:p>
        </w:tc>
        <w:tc>
          <w:tcPr>
            <w:tcW w:w="1926" w:type="dxa"/>
            <w:tcBorders>
              <w:left w:val="single" w:sz="18" w:space="0" w:color="auto"/>
            </w:tcBorders>
            <w:vAlign w:val="center"/>
          </w:tcPr>
          <w:p w:rsidR="00AB4558" w:rsidRPr="00FF7DEC" w:rsidRDefault="00AB4558" w:rsidP="001A5BC5">
            <w:pPr>
              <w:spacing w:after="0" w:line="240" w:lineRule="auto"/>
              <w:rPr>
                <w:rFonts w:ascii="Times New Roman" w:hAnsi="Times New Roman"/>
                <w:sz w:val="18"/>
                <w:szCs w:val="18"/>
              </w:rPr>
            </w:pPr>
            <w:r w:rsidRPr="00FF7DEC">
              <w:rPr>
                <w:rFonts w:ascii="Times New Roman" w:hAnsi="Times New Roman"/>
                <w:sz w:val="18"/>
                <w:szCs w:val="18"/>
              </w:rPr>
              <w:t>Optional – same as Matrix Spike above.</w:t>
            </w:r>
          </w:p>
          <w:p w:rsidR="00AB4558" w:rsidRPr="00FF7DEC" w:rsidRDefault="00AB4558" w:rsidP="001A5BC5">
            <w:pPr>
              <w:spacing w:after="0" w:line="240" w:lineRule="auto"/>
              <w:rPr>
                <w:rFonts w:ascii="Times New Roman" w:hAnsi="Times New Roman"/>
                <w:sz w:val="18"/>
                <w:szCs w:val="18"/>
              </w:rPr>
            </w:pPr>
          </w:p>
        </w:tc>
        <w:tc>
          <w:tcPr>
            <w:tcW w:w="1434" w:type="dxa"/>
            <w:vAlign w:val="center"/>
          </w:tcPr>
          <w:p w:rsidR="00AB4558" w:rsidRPr="00FF7DEC" w:rsidRDefault="00AB4558" w:rsidP="001A5BC5">
            <w:pPr>
              <w:spacing w:after="0" w:line="240" w:lineRule="auto"/>
              <w:rPr>
                <w:rFonts w:ascii="Times New Roman" w:hAnsi="Times New Roman"/>
                <w:sz w:val="18"/>
                <w:szCs w:val="18"/>
              </w:rPr>
            </w:pPr>
            <w:r w:rsidRPr="00FF7DEC">
              <w:rPr>
                <w:rFonts w:ascii="Times New Roman" w:hAnsi="Times New Roman"/>
                <w:sz w:val="18"/>
                <w:szCs w:val="18"/>
              </w:rPr>
              <w:t>HEM Recovery: 78-114%; HEM RPD: 18%</w:t>
            </w:r>
          </w:p>
        </w:tc>
        <w:tc>
          <w:tcPr>
            <w:tcW w:w="1392" w:type="dxa"/>
          </w:tcPr>
          <w:p w:rsidR="00AB4558" w:rsidRDefault="00AB4558">
            <w:pPr>
              <w:spacing w:after="0" w:line="240" w:lineRule="auto"/>
              <w:rPr>
                <w:rFonts w:ascii="Times New Roman" w:hAnsi="Times New Roman"/>
                <w:color w:val="000000" w:themeColor="text1"/>
                <w:spacing w:val="1"/>
              </w:rPr>
            </w:pPr>
          </w:p>
        </w:tc>
        <w:tc>
          <w:tcPr>
            <w:tcW w:w="1586" w:type="dxa"/>
          </w:tcPr>
          <w:p w:rsidR="00AB4558" w:rsidRDefault="00AB4558">
            <w:pPr>
              <w:spacing w:after="0" w:line="240" w:lineRule="auto"/>
              <w:rPr>
                <w:rFonts w:ascii="Times New Roman" w:hAnsi="Times New Roman"/>
                <w:color w:val="000000" w:themeColor="text1"/>
                <w:spacing w:val="1"/>
              </w:rPr>
            </w:pPr>
          </w:p>
        </w:tc>
        <w:tc>
          <w:tcPr>
            <w:tcW w:w="1468" w:type="dxa"/>
          </w:tcPr>
          <w:p w:rsidR="00AB4558" w:rsidRDefault="00AB4558">
            <w:pPr>
              <w:spacing w:after="0" w:line="240" w:lineRule="auto"/>
              <w:rPr>
                <w:rFonts w:ascii="Times New Roman" w:hAnsi="Times New Roman"/>
                <w:color w:val="000000" w:themeColor="text1"/>
                <w:spacing w:val="1"/>
              </w:rPr>
            </w:pPr>
          </w:p>
        </w:tc>
      </w:tr>
      <w:tr w:rsidR="005A3E81" w:rsidTr="001A5BC5">
        <w:trPr>
          <w:cantSplit/>
          <w:trHeight w:val="720"/>
        </w:trPr>
        <w:tc>
          <w:tcPr>
            <w:tcW w:w="1356" w:type="dxa"/>
            <w:tcBorders>
              <w:right w:val="single" w:sz="18" w:space="0" w:color="auto"/>
            </w:tcBorders>
            <w:vAlign w:val="center"/>
          </w:tcPr>
          <w:p w:rsidR="005A3E81" w:rsidRPr="0030248C" w:rsidRDefault="005A3E81" w:rsidP="0081089E">
            <w:pPr>
              <w:spacing w:after="0" w:line="240" w:lineRule="auto"/>
              <w:rPr>
                <w:rFonts w:ascii="Times New Roman" w:hAnsi="Times New Roman"/>
                <w:color w:val="000000" w:themeColor="text1"/>
                <w:spacing w:val="1"/>
              </w:rPr>
            </w:pPr>
            <w:permStart w:id="31" w:edGrp="everyone" w:colFirst="3" w:colLast="3"/>
            <w:permStart w:id="32" w:edGrp="everyone" w:colFirst="4" w:colLast="4"/>
            <w:permStart w:id="33" w:edGrp="everyone" w:colFirst="5" w:colLast="5"/>
            <w:permEnd w:id="28"/>
            <w:permEnd w:id="29"/>
            <w:permEnd w:id="30"/>
            <w:r w:rsidRPr="0030248C">
              <w:rPr>
                <w:rFonts w:ascii="Times New Roman" w:hAnsi="Times New Roman"/>
                <w:b/>
                <w:spacing w:val="1"/>
              </w:rPr>
              <w:t>Trend Analysis</w:t>
            </w:r>
          </w:p>
        </w:tc>
        <w:tc>
          <w:tcPr>
            <w:tcW w:w="1926" w:type="dxa"/>
            <w:tcBorders>
              <w:left w:val="single" w:sz="18" w:space="0" w:color="auto"/>
            </w:tcBorders>
            <w:vAlign w:val="center"/>
          </w:tcPr>
          <w:p w:rsidR="005A3E81" w:rsidRPr="00FF7DEC" w:rsidRDefault="005A3E81" w:rsidP="001A5BC5">
            <w:pPr>
              <w:spacing w:after="0" w:line="240" w:lineRule="auto"/>
              <w:rPr>
                <w:rFonts w:ascii="Times New Roman" w:hAnsi="Times New Roman"/>
                <w:sz w:val="18"/>
                <w:szCs w:val="18"/>
              </w:rPr>
            </w:pPr>
            <w:r w:rsidRPr="00FF7DEC">
              <w:rPr>
                <w:rFonts w:ascii="Times New Roman" w:hAnsi="Times New Roman"/>
                <w:sz w:val="18"/>
                <w:szCs w:val="18"/>
              </w:rPr>
              <w:t>Monthly QCS sample</w:t>
            </w:r>
          </w:p>
        </w:tc>
        <w:tc>
          <w:tcPr>
            <w:tcW w:w="1434" w:type="dxa"/>
            <w:vAlign w:val="center"/>
          </w:tcPr>
          <w:p w:rsidR="005A3E81" w:rsidRPr="00FF7DEC" w:rsidRDefault="005A3E81" w:rsidP="001A5BC5">
            <w:pPr>
              <w:spacing w:after="0" w:line="240" w:lineRule="auto"/>
              <w:rPr>
                <w:rFonts w:ascii="Times New Roman" w:hAnsi="Times New Roman"/>
                <w:sz w:val="18"/>
                <w:szCs w:val="18"/>
              </w:rPr>
            </w:pPr>
            <w:r w:rsidRPr="00FF7DEC">
              <w:rPr>
                <w:rFonts w:ascii="Times New Roman" w:hAnsi="Times New Roman"/>
                <w:sz w:val="18"/>
                <w:szCs w:val="18"/>
              </w:rPr>
              <w:t>HEM Recovery: 78-114%</w:t>
            </w:r>
          </w:p>
        </w:tc>
        <w:tc>
          <w:tcPr>
            <w:tcW w:w="1392" w:type="dxa"/>
          </w:tcPr>
          <w:p w:rsidR="005A3E81" w:rsidRDefault="005A3E81">
            <w:pPr>
              <w:spacing w:after="0" w:line="240" w:lineRule="auto"/>
              <w:rPr>
                <w:rFonts w:ascii="Times New Roman" w:hAnsi="Times New Roman"/>
                <w:color w:val="000000" w:themeColor="text1"/>
                <w:spacing w:val="1"/>
              </w:rPr>
            </w:pPr>
          </w:p>
        </w:tc>
        <w:tc>
          <w:tcPr>
            <w:tcW w:w="1586" w:type="dxa"/>
          </w:tcPr>
          <w:p w:rsidR="005A3E81" w:rsidRDefault="005A3E81">
            <w:pPr>
              <w:spacing w:after="0" w:line="240" w:lineRule="auto"/>
              <w:rPr>
                <w:rFonts w:ascii="Times New Roman" w:hAnsi="Times New Roman"/>
                <w:color w:val="000000" w:themeColor="text1"/>
                <w:spacing w:val="1"/>
              </w:rPr>
            </w:pPr>
          </w:p>
        </w:tc>
        <w:tc>
          <w:tcPr>
            <w:tcW w:w="1468" w:type="dxa"/>
          </w:tcPr>
          <w:p w:rsidR="005A3E81" w:rsidRDefault="005A3E81">
            <w:pPr>
              <w:spacing w:after="0" w:line="240" w:lineRule="auto"/>
              <w:rPr>
                <w:rFonts w:ascii="Times New Roman" w:hAnsi="Times New Roman"/>
                <w:color w:val="000000" w:themeColor="text1"/>
                <w:spacing w:val="1"/>
              </w:rPr>
            </w:pPr>
          </w:p>
        </w:tc>
      </w:tr>
      <w:tr w:rsidR="005C3EEC" w:rsidTr="001A5BC5">
        <w:trPr>
          <w:cantSplit/>
        </w:trPr>
        <w:tc>
          <w:tcPr>
            <w:tcW w:w="1356" w:type="dxa"/>
            <w:tcBorders>
              <w:right w:val="single" w:sz="18" w:space="0" w:color="auto"/>
            </w:tcBorders>
            <w:vAlign w:val="center"/>
          </w:tcPr>
          <w:p w:rsidR="005C3EEC" w:rsidRPr="0030248C" w:rsidRDefault="005C3EEC" w:rsidP="0081089E">
            <w:pPr>
              <w:spacing w:after="0" w:line="240" w:lineRule="auto"/>
              <w:rPr>
                <w:rFonts w:ascii="Times New Roman" w:hAnsi="Times New Roman"/>
                <w:color w:val="000000" w:themeColor="text1"/>
                <w:spacing w:val="1"/>
              </w:rPr>
            </w:pPr>
            <w:permStart w:id="34" w:edGrp="everyone" w:colFirst="3" w:colLast="3"/>
            <w:permStart w:id="35" w:edGrp="everyone" w:colFirst="4" w:colLast="4"/>
            <w:permStart w:id="36" w:edGrp="everyone" w:colFirst="5" w:colLast="5"/>
            <w:permEnd w:id="31"/>
            <w:permEnd w:id="32"/>
            <w:permEnd w:id="33"/>
            <w:r w:rsidRPr="0030248C">
              <w:rPr>
                <w:rFonts w:ascii="Times New Roman" w:hAnsi="Times New Roman"/>
                <w:b/>
                <w:spacing w:val="1"/>
              </w:rPr>
              <w:t>Initial Precision &amp; Recovery</w:t>
            </w:r>
          </w:p>
        </w:tc>
        <w:tc>
          <w:tcPr>
            <w:tcW w:w="1926" w:type="dxa"/>
            <w:tcBorders>
              <w:left w:val="single" w:sz="18" w:space="0" w:color="auto"/>
            </w:tcBorders>
            <w:vAlign w:val="center"/>
          </w:tcPr>
          <w:p w:rsidR="005C3EEC" w:rsidRPr="00FF7DEC" w:rsidRDefault="005C3EEC" w:rsidP="001A5BC5">
            <w:pPr>
              <w:spacing w:after="0" w:line="240" w:lineRule="auto"/>
              <w:rPr>
                <w:rFonts w:ascii="Times New Roman" w:hAnsi="Times New Roman"/>
                <w:spacing w:val="1"/>
                <w:sz w:val="18"/>
                <w:szCs w:val="18"/>
              </w:rPr>
            </w:pPr>
            <w:r w:rsidRPr="00FF7DEC">
              <w:rPr>
                <w:rFonts w:ascii="Times New Roman" w:hAnsi="Times New Roman"/>
                <w:spacing w:val="1"/>
                <w:sz w:val="18"/>
                <w:szCs w:val="18"/>
              </w:rPr>
              <w:t xml:space="preserve">Initial, mg/L </w:t>
            </w:r>
          </w:p>
          <w:p w:rsidR="005C3EEC" w:rsidRPr="00FF7DEC" w:rsidRDefault="005C3EEC" w:rsidP="001A5BC5">
            <w:pPr>
              <w:spacing w:after="0" w:line="240" w:lineRule="auto"/>
              <w:rPr>
                <w:rFonts w:ascii="Times New Roman" w:hAnsi="Times New Roman"/>
                <w:spacing w:val="1"/>
                <w:sz w:val="18"/>
                <w:szCs w:val="18"/>
              </w:rPr>
            </w:pPr>
            <w:r w:rsidRPr="00FF7DEC">
              <w:rPr>
                <w:rFonts w:ascii="Times New Roman" w:hAnsi="Times New Roman"/>
                <w:spacing w:val="1"/>
                <w:sz w:val="18"/>
                <w:szCs w:val="18"/>
              </w:rPr>
              <w:t>Ongoing as needed</w:t>
            </w:r>
          </w:p>
        </w:tc>
        <w:tc>
          <w:tcPr>
            <w:tcW w:w="1434" w:type="dxa"/>
            <w:vAlign w:val="center"/>
          </w:tcPr>
          <w:p w:rsidR="005C3EEC" w:rsidRPr="00FF7DEC" w:rsidRDefault="005C3EEC" w:rsidP="001A5BC5">
            <w:pPr>
              <w:spacing w:after="0" w:line="240" w:lineRule="auto"/>
              <w:rPr>
                <w:rFonts w:ascii="Times New Roman" w:hAnsi="Times New Roman"/>
                <w:sz w:val="18"/>
                <w:szCs w:val="18"/>
              </w:rPr>
            </w:pPr>
            <w:r w:rsidRPr="00FF7DEC">
              <w:rPr>
                <w:rFonts w:ascii="Times New Roman" w:hAnsi="Times New Roman"/>
                <w:spacing w:val="1"/>
                <w:sz w:val="18"/>
                <w:szCs w:val="18"/>
              </w:rPr>
              <w:t>HEM Precision (s) 11%; HEM Recovery (X) 83-101%</w:t>
            </w:r>
          </w:p>
        </w:tc>
        <w:tc>
          <w:tcPr>
            <w:tcW w:w="1392" w:type="dxa"/>
          </w:tcPr>
          <w:p w:rsidR="00AD47C0" w:rsidRDefault="00AD47C0">
            <w:pPr>
              <w:spacing w:after="0" w:line="240" w:lineRule="auto"/>
              <w:rPr>
                <w:rFonts w:ascii="Times New Roman" w:hAnsi="Times New Roman"/>
                <w:color w:val="000000" w:themeColor="text1"/>
                <w:spacing w:val="1"/>
              </w:rPr>
            </w:pPr>
          </w:p>
        </w:tc>
        <w:tc>
          <w:tcPr>
            <w:tcW w:w="1586" w:type="dxa"/>
          </w:tcPr>
          <w:p w:rsidR="00AD47C0" w:rsidRDefault="00AD47C0">
            <w:pPr>
              <w:spacing w:after="0" w:line="240" w:lineRule="auto"/>
              <w:rPr>
                <w:rFonts w:ascii="Times New Roman" w:hAnsi="Times New Roman"/>
                <w:color w:val="000000" w:themeColor="text1"/>
                <w:spacing w:val="1"/>
              </w:rPr>
            </w:pPr>
          </w:p>
        </w:tc>
        <w:tc>
          <w:tcPr>
            <w:tcW w:w="1468" w:type="dxa"/>
          </w:tcPr>
          <w:p w:rsidR="005C3EEC" w:rsidRDefault="005C3EEC">
            <w:pPr>
              <w:spacing w:after="0" w:line="240" w:lineRule="auto"/>
              <w:rPr>
                <w:rFonts w:ascii="Times New Roman" w:hAnsi="Times New Roman"/>
                <w:color w:val="000000" w:themeColor="text1"/>
                <w:spacing w:val="1"/>
              </w:rPr>
            </w:pPr>
          </w:p>
        </w:tc>
      </w:tr>
      <w:tr w:rsidR="000D7771" w:rsidTr="001A5BC5">
        <w:trPr>
          <w:cantSplit/>
          <w:trHeight w:val="864"/>
        </w:trPr>
        <w:tc>
          <w:tcPr>
            <w:tcW w:w="1356" w:type="dxa"/>
            <w:tcBorders>
              <w:right w:val="single" w:sz="18" w:space="0" w:color="auto"/>
            </w:tcBorders>
            <w:vAlign w:val="center"/>
          </w:tcPr>
          <w:p w:rsidR="000D7771" w:rsidRPr="0030248C" w:rsidRDefault="000D7771" w:rsidP="0081089E">
            <w:pPr>
              <w:spacing w:after="0" w:line="240" w:lineRule="auto"/>
              <w:rPr>
                <w:rFonts w:ascii="Times New Roman" w:hAnsi="Times New Roman"/>
                <w:color w:val="000000" w:themeColor="text1"/>
                <w:spacing w:val="1"/>
              </w:rPr>
            </w:pPr>
            <w:permStart w:id="37" w:edGrp="everyone" w:colFirst="3" w:colLast="3"/>
            <w:permStart w:id="38" w:edGrp="everyone" w:colFirst="4" w:colLast="4"/>
            <w:permStart w:id="39" w:edGrp="everyone" w:colFirst="5" w:colLast="5"/>
            <w:permEnd w:id="34"/>
            <w:permEnd w:id="35"/>
            <w:permEnd w:id="36"/>
            <w:r w:rsidRPr="0030248C">
              <w:rPr>
                <w:rFonts w:ascii="Times New Roman" w:hAnsi="Times New Roman"/>
                <w:b/>
                <w:spacing w:val="1"/>
              </w:rPr>
              <w:t>Method Detection Limit</w:t>
            </w:r>
          </w:p>
        </w:tc>
        <w:tc>
          <w:tcPr>
            <w:tcW w:w="1926" w:type="dxa"/>
            <w:tcBorders>
              <w:left w:val="single" w:sz="18" w:space="0" w:color="auto"/>
            </w:tcBorders>
            <w:vAlign w:val="center"/>
          </w:tcPr>
          <w:p w:rsidR="000D7771" w:rsidRPr="00FF7DEC" w:rsidRDefault="000D7771" w:rsidP="001A5BC5">
            <w:pPr>
              <w:spacing w:after="0" w:line="240" w:lineRule="auto"/>
              <w:rPr>
                <w:rFonts w:ascii="Times New Roman" w:hAnsi="Times New Roman"/>
                <w:spacing w:val="1"/>
                <w:sz w:val="18"/>
                <w:szCs w:val="18"/>
              </w:rPr>
            </w:pPr>
            <w:r w:rsidRPr="00FF7DEC">
              <w:rPr>
                <w:rFonts w:ascii="Times New Roman" w:hAnsi="Times New Roman"/>
                <w:spacing w:val="1"/>
                <w:sz w:val="18"/>
                <w:szCs w:val="18"/>
              </w:rPr>
              <w:t xml:space="preserve">Initial, mg/L </w:t>
            </w:r>
          </w:p>
          <w:p w:rsidR="000D7771" w:rsidRPr="00FF7DEC" w:rsidRDefault="000D7771" w:rsidP="001A5BC5">
            <w:pPr>
              <w:spacing w:after="0" w:line="240" w:lineRule="auto"/>
              <w:rPr>
                <w:rFonts w:ascii="Times New Roman" w:hAnsi="Times New Roman"/>
                <w:sz w:val="18"/>
                <w:szCs w:val="18"/>
              </w:rPr>
            </w:pPr>
            <w:r w:rsidRPr="00FF7DEC">
              <w:rPr>
                <w:rFonts w:ascii="Times New Roman" w:hAnsi="Times New Roman"/>
                <w:spacing w:val="1"/>
                <w:sz w:val="18"/>
                <w:szCs w:val="18"/>
              </w:rPr>
              <w:t>Ongoing as needed</w:t>
            </w:r>
          </w:p>
        </w:tc>
        <w:tc>
          <w:tcPr>
            <w:tcW w:w="1434" w:type="dxa"/>
            <w:vAlign w:val="center"/>
          </w:tcPr>
          <w:p w:rsidR="000D7771" w:rsidRPr="00FF7DEC" w:rsidRDefault="000D7771" w:rsidP="001A5BC5">
            <w:pPr>
              <w:spacing w:after="0" w:line="240" w:lineRule="auto"/>
              <w:rPr>
                <w:rFonts w:ascii="Times New Roman" w:hAnsi="Times New Roman"/>
                <w:sz w:val="18"/>
                <w:szCs w:val="18"/>
              </w:rPr>
            </w:pPr>
            <w:r w:rsidRPr="00FF7DEC">
              <w:rPr>
                <w:rFonts w:ascii="Times New Roman" w:hAnsi="Times New Roman"/>
                <w:spacing w:val="1"/>
                <w:sz w:val="18"/>
                <w:szCs w:val="18"/>
              </w:rPr>
              <w:t>MDL &lt; 1.4</w:t>
            </w:r>
          </w:p>
        </w:tc>
        <w:tc>
          <w:tcPr>
            <w:tcW w:w="1392" w:type="dxa"/>
          </w:tcPr>
          <w:p w:rsidR="000D7771" w:rsidRDefault="000D7771">
            <w:pPr>
              <w:spacing w:after="0" w:line="240" w:lineRule="auto"/>
              <w:rPr>
                <w:rFonts w:ascii="Times New Roman" w:hAnsi="Times New Roman"/>
                <w:color w:val="000000" w:themeColor="text1"/>
                <w:spacing w:val="1"/>
              </w:rPr>
            </w:pPr>
          </w:p>
        </w:tc>
        <w:tc>
          <w:tcPr>
            <w:tcW w:w="1586" w:type="dxa"/>
          </w:tcPr>
          <w:p w:rsidR="000D7771" w:rsidRDefault="000D7771">
            <w:pPr>
              <w:spacing w:after="0" w:line="240" w:lineRule="auto"/>
              <w:rPr>
                <w:rFonts w:ascii="Times New Roman" w:hAnsi="Times New Roman"/>
                <w:color w:val="000000" w:themeColor="text1"/>
                <w:spacing w:val="1"/>
              </w:rPr>
            </w:pPr>
          </w:p>
        </w:tc>
        <w:tc>
          <w:tcPr>
            <w:tcW w:w="1468" w:type="dxa"/>
          </w:tcPr>
          <w:p w:rsidR="000D7771" w:rsidRDefault="000D7771">
            <w:pPr>
              <w:spacing w:after="0" w:line="240" w:lineRule="auto"/>
              <w:rPr>
                <w:rFonts w:ascii="Times New Roman" w:hAnsi="Times New Roman"/>
                <w:color w:val="000000" w:themeColor="text1"/>
                <w:spacing w:val="1"/>
              </w:rPr>
            </w:pPr>
          </w:p>
        </w:tc>
      </w:tr>
      <w:permEnd w:id="37"/>
      <w:permEnd w:id="38"/>
      <w:permEnd w:id="39"/>
      <w:tr w:rsidR="000C5238" w:rsidTr="00D7559F">
        <w:trPr>
          <w:cantSplit/>
          <w:trHeight w:hRule="exact" w:val="1008"/>
        </w:trPr>
        <w:tc>
          <w:tcPr>
            <w:tcW w:w="9162" w:type="dxa"/>
            <w:gridSpan w:val="6"/>
            <w:vAlign w:val="center"/>
          </w:tcPr>
          <w:p w:rsidR="00165322" w:rsidRPr="005C2888" w:rsidRDefault="000C5238" w:rsidP="00165322">
            <w:pPr>
              <w:spacing w:after="0" w:line="240" w:lineRule="auto"/>
              <w:rPr>
                <w:rFonts w:ascii="Times New Roman" w:hAnsi="Times New Roman"/>
                <w:spacing w:val="1"/>
              </w:rPr>
            </w:pPr>
            <w:r w:rsidRPr="005C2888">
              <w:rPr>
                <w:rFonts w:ascii="Times New Roman" w:hAnsi="Times New Roman"/>
                <w:b/>
                <w:spacing w:val="1"/>
              </w:rPr>
              <w:t>Other QC Elements per the Reference Method</w:t>
            </w:r>
            <w:r w:rsidRPr="005C2888">
              <w:rPr>
                <w:rFonts w:ascii="Times New Roman" w:hAnsi="Times New Roman"/>
                <w:spacing w:val="1"/>
              </w:rPr>
              <w:t xml:space="preserve"> </w:t>
            </w:r>
            <w:r w:rsidR="00165322" w:rsidRPr="005C2888">
              <w:rPr>
                <w:rFonts w:ascii="Times New Roman" w:hAnsi="Times New Roman"/>
                <w:spacing w:val="1"/>
              </w:rPr>
              <w:t>(e.g., addl. initial calibrations, cont. cal. verificat</w:t>
            </w:r>
            <w:r w:rsidR="00CD4839">
              <w:rPr>
                <w:rFonts w:ascii="Times New Roman" w:hAnsi="Times New Roman"/>
                <w:spacing w:val="1"/>
              </w:rPr>
              <w:t>i</w:t>
            </w:r>
            <w:r w:rsidR="00165322" w:rsidRPr="005C2888">
              <w:rPr>
                <w:rFonts w:ascii="Times New Roman" w:hAnsi="Times New Roman"/>
                <w:spacing w:val="1"/>
              </w:rPr>
              <w:t>ons, etc.)</w:t>
            </w:r>
          </w:p>
          <w:p w:rsidR="00D7559F" w:rsidRPr="00926980" w:rsidRDefault="0014428E" w:rsidP="00926980">
            <w:pPr>
              <w:pStyle w:val="ListParagraph"/>
              <w:numPr>
                <w:ilvl w:val="0"/>
                <w:numId w:val="16"/>
              </w:numPr>
              <w:spacing w:after="0" w:line="240" w:lineRule="auto"/>
              <w:ind w:left="252" w:hanging="252"/>
              <w:rPr>
                <w:rFonts w:ascii="Times New Roman" w:hAnsi="Times New Roman"/>
                <w:i/>
                <w:spacing w:val="1"/>
              </w:rPr>
            </w:pPr>
            <w:r w:rsidRPr="00926980">
              <w:rPr>
                <w:rFonts w:ascii="Times New Roman" w:hAnsi="Times New Roman"/>
                <w:i/>
                <w:spacing w:val="1"/>
              </w:rPr>
              <w:t>insert</w:t>
            </w:r>
            <w:r w:rsidR="000C5238" w:rsidRPr="00926980">
              <w:rPr>
                <w:rFonts w:ascii="Times New Roman" w:hAnsi="Times New Roman"/>
                <w:i/>
                <w:spacing w:val="1"/>
              </w:rPr>
              <w:t xml:space="preserve"> rows </w:t>
            </w:r>
            <w:r w:rsidRPr="00926980">
              <w:rPr>
                <w:rFonts w:ascii="Times New Roman" w:hAnsi="Times New Roman"/>
                <w:i/>
                <w:spacing w:val="1"/>
              </w:rPr>
              <w:t xml:space="preserve">below and split cells </w:t>
            </w:r>
            <w:r w:rsidR="000C5238" w:rsidRPr="00926980">
              <w:rPr>
                <w:rFonts w:ascii="Times New Roman" w:hAnsi="Times New Roman"/>
                <w:i/>
                <w:spacing w:val="1"/>
              </w:rPr>
              <w:t>as needed</w:t>
            </w:r>
            <w:r w:rsidR="00D40EF3">
              <w:rPr>
                <w:rFonts w:ascii="Times New Roman" w:hAnsi="Times New Roman"/>
                <w:i/>
                <w:spacing w:val="1"/>
              </w:rPr>
              <w:t xml:space="preserve"> </w:t>
            </w:r>
            <w:permStart w:id="40" w:edGrp="everyone"/>
            <w:r w:rsidR="00D40EF3">
              <w:rPr>
                <w:rFonts w:ascii="Times New Roman" w:hAnsi="Times New Roman"/>
                <w:i/>
                <w:spacing w:val="1"/>
              </w:rPr>
              <w:t xml:space="preserve">  </w:t>
            </w:r>
            <w:permEnd w:id="40"/>
          </w:p>
        </w:tc>
      </w:tr>
    </w:tbl>
    <w:p w:rsidR="007F41E3" w:rsidRDefault="007F41E3">
      <w:pPr>
        <w:spacing w:after="0" w:line="240" w:lineRule="auto"/>
        <w:rPr>
          <w:rFonts w:ascii="Times New Roman" w:hAnsi="Times New Roman"/>
          <w:color w:val="000000" w:themeColor="text1"/>
          <w:spacing w:val="1"/>
        </w:rPr>
      </w:pPr>
    </w:p>
    <w:p w:rsidR="0030248C" w:rsidRPr="0030248C" w:rsidRDefault="0030248C" w:rsidP="007F41E3">
      <w:pPr>
        <w:spacing w:after="0" w:line="240" w:lineRule="auto"/>
        <w:rPr>
          <w:rFonts w:ascii="Times New Roman" w:hAnsi="Times New Roman"/>
          <w:sz w:val="20"/>
          <w:szCs w:val="20"/>
          <w:u w:val="single"/>
        </w:rPr>
      </w:pPr>
      <w:r w:rsidRPr="0030248C">
        <w:rPr>
          <w:rFonts w:ascii="Times New Roman" w:hAnsi="Times New Roman"/>
          <w:sz w:val="20"/>
          <w:szCs w:val="20"/>
          <w:u w:val="single"/>
        </w:rPr>
        <w:t>Notes</w:t>
      </w:r>
    </w:p>
    <w:p w:rsidR="009F74AA" w:rsidRPr="0030248C" w:rsidRDefault="0097009E" w:rsidP="0097009E">
      <w:pPr>
        <w:tabs>
          <w:tab w:val="left" w:pos="540"/>
        </w:tabs>
        <w:spacing w:after="0" w:line="240" w:lineRule="auto"/>
        <w:ind w:left="180" w:hanging="180"/>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ab/>
      </w:r>
      <w:r w:rsidR="003B2E70" w:rsidRPr="0030248C">
        <w:rPr>
          <w:rFonts w:ascii="Times New Roman" w:hAnsi="Times New Roman"/>
          <w:sz w:val="20"/>
          <w:szCs w:val="20"/>
        </w:rPr>
        <w:t>QC e</w:t>
      </w:r>
      <w:r w:rsidR="003B2E70" w:rsidRPr="00ED7596">
        <w:rPr>
          <w:rFonts w:ascii="Times New Roman" w:hAnsi="Times New Roman"/>
          <w:sz w:val="20"/>
          <w:szCs w:val="20"/>
        </w:rPr>
        <w:t>lem</w:t>
      </w:r>
      <w:r w:rsidR="003B2E70" w:rsidRPr="0030248C">
        <w:rPr>
          <w:rFonts w:ascii="Times New Roman" w:hAnsi="Times New Roman"/>
          <w:sz w:val="20"/>
          <w:szCs w:val="20"/>
        </w:rPr>
        <w:t xml:space="preserve">ents are listed at </w:t>
      </w:r>
      <w:hyperlink r:id="rId10" w:history="1">
        <w:r w:rsidR="007F41E3" w:rsidRPr="009F7BA6">
          <w:rPr>
            <w:rStyle w:val="Hyperlink"/>
            <w:rFonts w:ascii="Times New Roman" w:hAnsi="Times New Roman"/>
            <w:sz w:val="20"/>
            <w:szCs w:val="20"/>
          </w:rPr>
          <w:t xml:space="preserve">40 </w:t>
        </w:r>
        <w:r w:rsidR="003B2E70" w:rsidRPr="009F7BA6">
          <w:rPr>
            <w:rStyle w:val="Hyperlink"/>
            <w:rFonts w:ascii="Times New Roman" w:hAnsi="Times New Roman"/>
            <w:sz w:val="20"/>
            <w:szCs w:val="20"/>
          </w:rPr>
          <w:t>CFR 136.7</w:t>
        </w:r>
      </w:hyperlink>
      <w:r w:rsidR="003B2E70" w:rsidRPr="0030248C">
        <w:rPr>
          <w:rFonts w:ascii="Times New Roman" w:hAnsi="Times New Roman"/>
          <w:b/>
          <w:sz w:val="20"/>
          <w:szCs w:val="20"/>
        </w:rPr>
        <w:t xml:space="preserve">.  </w:t>
      </w:r>
      <w:r w:rsidR="007F41E3" w:rsidRPr="0030248C">
        <w:rPr>
          <w:rFonts w:ascii="Times New Roman" w:hAnsi="Times New Roman"/>
          <w:sz w:val="20"/>
          <w:szCs w:val="20"/>
        </w:rPr>
        <w:t>See EPA Methods 1664 Rev</w:t>
      </w:r>
      <w:r w:rsidR="003A2C6F">
        <w:rPr>
          <w:rFonts w:ascii="Times New Roman" w:hAnsi="Times New Roman"/>
          <w:sz w:val="20"/>
          <w:szCs w:val="20"/>
        </w:rPr>
        <w:t>.</w:t>
      </w:r>
      <w:r w:rsidR="007F41E3" w:rsidRPr="0030248C">
        <w:rPr>
          <w:rFonts w:ascii="Times New Roman" w:hAnsi="Times New Roman"/>
          <w:sz w:val="20"/>
          <w:szCs w:val="20"/>
        </w:rPr>
        <w:t xml:space="preserve"> A and Rev</w:t>
      </w:r>
      <w:r w:rsidR="003A2C6F">
        <w:rPr>
          <w:rFonts w:ascii="Times New Roman" w:hAnsi="Times New Roman"/>
          <w:sz w:val="20"/>
          <w:szCs w:val="20"/>
        </w:rPr>
        <w:t>.</w:t>
      </w:r>
      <w:r w:rsidR="007F41E3" w:rsidRPr="0030248C">
        <w:rPr>
          <w:rFonts w:ascii="Times New Roman" w:hAnsi="Times New Roman"/>
          <w:sz w:val="20"/>
          <w:szCs w:val="20"/>
        </w:rPr>
        <w:t xml:space="preserve"> B for add</w:t>
      </w:r>
      <w:r w:rsidR="003B2E70" w:rsidRPr="0030248C">
        <w:rPr>
          <w:rFonts w:ascii="Times New Roman" w:hAnsi="Times New Roman"/>
          <w:sz w:val="20"/>
          <w:szCs w:val="20"/>
        </w:rPr>
        <w:t>itiona</w:t>
      </w:r>
      <w:r w:rsidR="007F41E3" w:rsidRPr="0030248C">
        <w:rPr>
          <w:rFonts w:ascii="Times New Roman" w:hAnsi="Times New Roman"/>
          <w:sz w:val="20"/>
          <w:szCs w:val="20"/>
        </w:rPr>
        <w:t xml:space="preserve">l info &amp; </w:t>
      </w:r>
      <w:r w:rsidR="003B2E70" w:rsidRPr="0030248C">
        <w:rPr>
          <w:rFonts w:ascii="Times New Roman" w:hAnsi="Times New Roman"/>
          <w:sz w:val="20"/>
          <w:szCs w:val="20"/>
        </w:rPr>
        <w:t>requirements.</w:t>
      </w:r>
      <w:r w:rsidR="000C5238" w:rsidRPr="0030248C">
        <w:rPr>
          <w:rFonts w:ascii="Times New Roman" w:hAnsi="Times New Roman"/>
          <w:sz w:val="20"/>
          <w:szCs w:val="20"/>
        </w:rPr>
        <w:t xml:space="preserve"> If QC items do not apply, attach the rationale/reason.</w:t>
      </w:r>
    </w:p>
    <w:p w:rsidR="002D1994" w:rsidRPr="0030248C" w:rsidRDefault="0030248C" w:rsidP="0097009E">
      <w:pPr>
        <w:tabs>
          <w:tab w:val="left" w:pos="270"/>
        </w:tabs>
        <w:spacing w:after="0" w:line="240" w:lineRule="auto"/>
        <w:rPr>
          <w:rFonts w:ascii="Times New Roman" w:hAnsi="Times New Roman"/>
          <w:sz w:val="20"/>
          <w:szCs w:val="20"/>
        </w:rPr>
      </w:pPr>
      <w:r w:rsidRPr="0030248C">
        <w:rPr>
          <w:rFonts w:ascii="Times New Roman" w:hAnsi="Times New Roman"/>
          <w:sz w:val="20"/>
          <w:szCs w:val="20"/>
        </w:rPr>
        <w:t>**</w:t>
      </w:r>
      <w:r w:rsidR="002D1994" w:rsidRPr="0030248C">
        <w:rPr>
          <w:rFonts w:ascii="Times New Roman" w:hAnsi="Times New Roman"/>
          <w:sz w:val="20"/>
          <w:szCs w:val="20"/>
        </w:rPr>
        <w:t xml:space="preserve"> If </w:t>
      </w:r>
      <w:r w:rsidR="00301D0B" w:rsidRPr="0030248C">
        <w:rPr>
          <w:rFonts w:ascii="Times New Roman" w:hAnsi="Times New Roman"/>
          <w:sz w:val="20"/>
          <w:szCs w:val="20"/>
        </w:rPr>
        <w:t>not in</w:t>
      </w:r>
      <w:r w:rsidR="002D1994" w:rsidRPr="0030248C">
        <w:rPr>
          <w:rFonts w:ascii="Times New Roman" w:hAnsi="Times New Roman"/>
          <w:sz w:val="20"/>
          <w:szCs w:val="20"/>
        </w:rPr>
        <w:t xml:space="preserve"> EPA 1664A/B or otherwise specified, see ASTM D7575 for QC Limits</w:t>
      </w:r>
    </w:p>
    <w:p w:rsidR="003B2E70" w:rsidRDefault="0030248C" w:rsidP="0097009E">
      <w:pPr>
        <w:tabs>
          <w:tab w:val="left" w:pos="270"/>
        </w:tabs>
        <w:spacing w:after="0" w:line="240" w:lineRule="auto"/>
        <w:rPr>
          <w:rFonts w:ascii="Times New Roman" w:hAnsi="Times New Roman"/>
          <w:sz w:val="20"/>
          <w:szCs w:val="20"/>
        </w:rPr>
      </w:pPr>
      <w:r w:rsidRPr="00EA56C5">
        <w:rPr>
          <w:rFonts w:ascii="Times New Roman" w:hAnsi="Times New Roman"/>
          <w:sz w:val="20"/>
          <w:szCs w:val="20"/>
          <w:vertAlign w:val="superscript"/>
        </w:rPr>
        <w:t>†</w:t>
      </w:r>
      <w:r w:rsidR="00101384" w:rsidRPr="0030248C">
        <w:rPr>
          <w:rFonts w:ascii="Times New Roman" w:hAnsi="Times New Roman"/>
          <w:sz w:val="20"/>
          <w:szCs w:val="20"/>
        </w:rPr>
        <w:t xml:space="preserve"> Must be above low cal. standard</w:t>
      </w:r>
    </w:p>
    <w:p w:rsidR="0030248C" w:rsidRPr="0030248C" w:rsidRDefault="0030248C" w:rsidP="0097009E">
      <w:pPr>
        <w:tabs>
          <w:tab w:val="left" w:pos="270"/>
        </w:tabs>
        <w:spacing w:after="0" w:line="240" w:lineRule="auto"/>
        <w:ind w:left="288" w:hanging="288"/>
        <w:rPr>
          <w:rFonts w:ascii="Times New Roman" w:hAnsi="Times New Roman"/>
          <w:sz w:val="20"/>
          <w:szCs w:val="20"/>
        </w:rPr>
      </w:pPr>
      <w:r w:rsidRPr="0030248C">
        <w:rPr>
          <w:rFonts w:ascii="Times New Roman" w:hAnsi="Times New Roman"/>
          <w:b/>
          <w:sz w:val="20"/>
          <w:szCs w:val="20"/>
        </w:rPr>
        <w:t>Calibration blank</w:t>
      </w:r>
      <w:r w:rsidRPr="0030248C">
        <w:rPr>
          <w:rFonts w:ascii="Times New Roman" w:hAnsi="Times New Roman"/>
          <w:sz w:val="20"/>
          <w:szCs w:val="20"/>
        </w:rPr>
        <w:t xml:space="preserve">: Lab pure water analyzed without sample processing. Same as a </w:t>
      </w:r>
      <w:r w:rsidRPr="0030248C">
        <w:rPr>
          <w:rFonts w:ascii="Times New Roman" w:hAnsi="Times New Roman"/>
          <w:b/>
          <w:sz w:val="20"/>
          <w:szCs w:val="20"/>
        </w:rPr>
        <w:t>Method Blank</w:t>
      </w:r>
      <w:r w:rsidRPr="0030248C">
        <w:rPr>
          <w:rFonts w:ascii="Times New Roman" w:hAnsi="Times New Roman"/>
          <w:sz w:val="20"/>
          <w:szCs w:val="20"/>
        </w:rPr>
        <w:t xml:space="preserve"> for methods not requiring sample preparation.</w:t>
      </w:r>
    </w:p>
    <w:p w:rsidR="0030248C" w:rsidRPr="0030248C" w:rsidRDefault="0030248C" w:rsidP="0097009E">
      <w:pPr>
        <w:tabs>
          <w:tab w:val="left" w:pos="270"/>
        </w:tabs>
        <w:spacing w:after="0" w:line="240" w:lineRule="auto"/>
        <w:ind w:left="288" w:hanging="288"/>
        <w:rPr>
          <w:rFonts w:ascii="Times New Roman" w:hAnsi="Times New Roman"/>
          <w:sz w:val="20"/>
          <w:szCs w:val="20"/>
        </w:rPr>
      </w:pPr>
      <w:r w:rsidRPr="0030248C">
        <w:rPr>
          <w:rFonts w:ascii="Times New Roman" w:hAnsi="Times New Roman"/>
          <w:b/>
          <w:sz w:val="20"/>
          <w:szCs w:val="20"/>
        </w:rPr>
        <w:t>Method blank</w:t>
      </w:r>
      <w:r w:rsidRPr="0030248C">
        <w:rPr>
          <w:rFonts w:ascii="Times New Roman" w:hAnsi="Times New Roman"/>
          <w:sz w:val="20"/>
          <w:szCs w:val="20"/>
        </w:rPr>
        <w:t xml:space="preserve">: Lab pure water carried thru the entire method.  In methods without sample preparation this is the same as the </w:t>
      </w:r>
      <w:r w:rsidRPr="0030248C">
        <w:rPr>
          <w:rFonts w:ascii="Times New Roman" w:hAnsi="Times New Roman"/>
          <w:b/>
          <w:sz w:val="20"/>
          <w:szCs w:val="20"/>
        </w:rPr>
        <w:t>Calibration Blank.</w:t>
      </w:r>
    </w:p>
    <w:p w:rsidR="008766ED" w:rsidRPr="0030248C" w:rsidRDefault="008766ED" w:rsidP="0097009E">
      <w:pPr>
        <w:tabs>
          <w:tab w:val="left" w:pos="270"/>
        </w:tabs>
        <w:spacing w:after="0" w:line="240" w:lineRule="auto"/>
        <w:rPr>
          <w:rFonts w:ascii="Times New Roman" w:hAnsi="Times New Roman"/>
          <w:sz w:val="20"/>
          <w:szCs w:val="20"/>
        </w:rPr>
      </w:pPr>
    </w:p>
    <w:p w:rsidR="008766ED" w:rsidRPr="0030248C" w:rsidRDefault="008766ED" w:rsidP="0097009E">
      <w:pPr>
        <w:tabs>
          <w:tab w:val="left" w:pos="270"/>
        </w:tabs>
        <w:spacing w:after="0" w:line="240" w:lineRule="auto"/>
        <w:rPr>
          <w:rFonts w:ascii="Times New Roman" w:hAnsi="Times New Roman"/>
          <w:sz w:val="20"/>
          <w:szCs w:val="20"/>
          <w:u w:val="single"/>
        </w:rPr>
      </w:pPr>
      <w:r w:rsidRPr="0030248C">
        <w:rPr>
          <w:rFonts w:ascii="Times New Roman" w:hAnsi="Times New Roman"/>
          <w:sz w:val="20"/>
          <w:szCs w:val="20"/>
          <w:u w:val="single"/>
        </w:rPr>
        <w:t>Calibration Verification</w:t>
      </w:r>
    </w:p>
    <w:p w:rsidR="008766ED" w:rsidRPr="0030248C" w:rsidRDefault="008766ED" w:rsidP="0097009E">
      <w:pPr>
        <w:tabs>
          <w:tab w:val="left" w:pos="270"/>
        </w:tabs>
        <w:spacing w:after="0" w:line="240" w:lineRule="auto"/>
        <w:rPr>
          <w:rFonts w:ascii="Times New Roman" w:hAnsi="Times New Roman"/>
          <w:sz w:val="20"/>
          <w:szCs w:val="20"/>
        </w:rPr>
      </w:pPr>
      <w:r w:rsidRPr="0030248C">
        <w:rPr>
          <w:rFonts w:ascii="Times New Roman" w:hAnsi="Times New Roman"/>
          <w:sz w:val="20"/>
          <w:szCs w:val="20"/>
        </w:rPr>
        <w:t>Initial: mid conc. std. source different from Cal. Stds at least 1 with @ Initial Cal.</w:t>
      </w:r>
    </w:p>
    <w:p w:rsidR="00833BFC" w:rsidRPr="0030248C" w:rsidRDefault="00833BFC" w:rsidP="0097009E">
      <w:pPr>
        <w:tabs>
          <w:tab w:val="left" w:pos="270"/>
        </w:tabs>
        <w:spacing w:after="0" w:line="240" w:lineRule="auto"/>
        <w:rPr>
          <w:rFonts w:ascii="Times New Roman" w:hAnsi="Times New Roman"/>
          <w:sz w:val="20"/>
          <w:szCs w:val="20"/>
        </w:rPr>
      </w:pPr>
      <w:r w:rsidRPr="0030248C">
        <w:rPr>
          <w:rFonts w:ascii="Times New Roman" w:hAnsi="Times New Roman"/>
          <w:sz w:val="20"/>
          <w:szCs w:val="20"/>
        </w:rPr>
        <w:t>Continuing: mid conc. std at least at start and end @ 20 samples</w:t>
      </w:r>
    </w:p>
    <w:p w:rsidR="008766ED" w:rsidRDefault="008766ED">
      <w:pPr>
        <w:spacing w:after="0" w:line="240" w:lineRule="auto"/>
        <w:rPr>
          <w:rFonts w:ascii="Times New Roman" w:hAnsi="Times New Roman"/>
          <w:sz w:val="18"/>
          <w:szCs w:val="18"/>
        </w:rPr>
      </w:pPr>
    </w:p>
    <w:p w:rsidR="00C16137" w:rsidRDefault="00C16137">
      <w:pPr>
        <w:spacing w:after="0" w:line="240" w:lineRule="auto"/>
        <w:rPr>
          <w:rFonts w:ascii="Times New Roman" w:hAnsi="Times New Roman"/>
          <w:sz w:val="18"/>
          <w:szCs w:val="18"/>
        </w:rPr>
      </w:pPr>
    </w:p>
    <w:p w:rsidR="00D264FD" w:rsidRDefault="00FA1C03" w:rsidP="00C16137">
      <w:pPr>
        <w:keepNext/>
        <w:keepLines/>
        <w:spacing w:after="0" w:line="240" w:lineRule="auto"/>
        <w:rPr>
          <w:rFonts w:ascii="Times New Roman" w:hAnsi="Times New Roman"/>
          <w:sz w:val="20"/>
          <w:szCs w:val="20"/>
        </w:rPr>
      </w:pPr>
      <w:r w:rsidRPr="00FA1C03">
        <w:rPr>
          <w:rFonts w:ascii="Times New Roman" w:hAnsi="Times New Roman"/>
          <w:b/>
        </w:rPr>
        <w:lastRenderedPageBreak/>
        <w:t>Side-by-Side Testing</w:t>
      </w:r>
    </w:p>
    <w:p w:rsidR="00C16137" w:rsidRDefault="00C16137" w:rsidP="00C16137">
      <w:pPr>
        <w:keepNext/>
        <w:keepLines/>
        <w:spacing w:after="0" w:line="240" w:lineRule="auto"/>
        <w:rPr>
          <w:rFonts w:ascii="Times New Roman" w:hAnsi="Times New Roman"/>
          <w:sz w:val="20"/>
          <w:szCs w:val="20"/>
        </w:rPr>
      </w:pPr>
    </w:p>
    <w:tbl>
      <w:tblPr>
        <w:tblStyle w:val="TableGrid"/>
        <w:tblW w:w="0" w:type="auto"/>
        <w:tblLook w:val="04A0"/>
      </w:tblPr>
      <w:tblGrid>
        <w:gridCol w:w="1008"/>
        <w:gridCol w:w="1800"/>
        <w:gridCol w:w="3240"/>
        <w:gridCol w:w="3528"/>
      </w:tblGrid>
      <w:tr w:rsidR="00FA1C03" w:rsidTr="00C16137">
        <w:trPr>
          <w:trHeight w:hRule="exact" w:val="720"/>
        </w:trPr>
        <w:tc>
          <w:tcPr>
            <w:tcW w:w="1008" w:type="dxa"/>
            <w:tcBorders>
              <w:bottom w:val="single" w:sz="18" w:space="0" w:color="auto"/>
            </w:tcBorders>
            <w:vAlign w:val="center"/>
          </w:tcPr>
          <w:p w:rsidR="00FA1C03" w:rsidRPr="00FA1C03" w:rsidRDefault="00FA1C03" w:rsidP="00C16137">
            <w:pPr>
              <w:keepNext/>
              <w:keepLines/>
              <w:spacing w:after="0" w:line="240" w:lineRule="auto"/>
              <w:jc w:val="center"/>
              <w:rPr>
                <w:rFonts w:ascii="Times New Roman" w:hAnsi="Times New Roman"/>
                <w:b/>
              </w:rPr>
            </w:pPr>
            <w:r>
              <w:rPr>
                <w:rFonts w:ascii="Times New Roman" w:hAnsi="Times New Roman"/>
                <w:b/>
              </w:rPr>
              <w:t>Sample</w:t>
            </w:r>
          </w:p>
        </w:tc>
        <w:tc>
          <w:tcPr>
            <w:tcW w:w="1800" w:type="dxa"/>
            <w:tcBorders>
              <w:bottom w:val="single" w:sz="18" w:space="0" w:color="auto"/>
            </w:tcBorders>
            <w:vAlign w:val="center"/>
          </w:tcPr>
          <w:p w:rsidR="00FA1C03" w:rsidRPr="00FA1C03" w:rsidRDefault="00FA1C03" w:rsidP="00C16137">
            <w:pPr>
              <w:keepNext/>
              <w:keepLines/>
              <w:spacing w:after="0" w:line="240" w:lineRule="auto"/>
              <w:jc w:val="center"/>
              <w:rPr>
                <w:rFonts w:ascii="Times New Roman" w:hAnsi="Times New Roman"/>
                <w:b/>
              </w:rPr>
            </w:pPr>
            <w:r w:rsidRPr="00FA1C03">
              <w:rPr>
                <w:rFonts w:ascii="Times New Roman" w:hAnsi="Times New Roman"/>
                <w:b/>
              </w:rPr>
              <w:t>Date</w:t>
            </w:r>
          </w:p>
        </w:tc>
        <w:tc>
          <w:tcPr>
            <w:tcW w:w="3240" w:type="dxa"/>
            <w:tcBorders>
              <w:bottom w:val="single" w:sz="18" w:space="0" w:color="auto"/>
            </w:tcBorders>
            <w:vAlign w:val="center"/>
          </w:tcPr>
          <w:p w:rsidR="00FA1C03" w:rsidRDefault="00FA1C03" w:rsidP="00C16137">
            <w:pPr>
              <w:keepNext/>
              <w:keepLines/>
              <w:spacing w:after="0" w:line="240" w:lineRule="auto"/>
              <w:jc w:val="center"/>
              <w:rPr>
                <w:rFonts w:ascii="Times New Roman" w:hAnsi="Times New Roman"/>
                <w:b/>
              </w:rPr>
            </w:pPr>
            <w:r w:rsidRPr="00FA1C03">
              <w:rPr>
                <w:rFonts w:ascii="Times New Roman" w:hAnsi="Times New Roman"/>
                <w:b/>
              </w:rPr>
              <w:t>Reference Method</w:t>
            </w:r>
          </w:p>
          <w:p w:rsidR="00FA1C03" w:rsidRPr="00FA1C03" w:rsidRDefault="00FA1C03" w:rsidP="00C16137">
            <w:pPr>
              <w:keepNext/>
              <w:keepLines/>
              <w:spacing w:after="0" w:line="240" w:lineRule="auto"/>
              <w:jc w:val="center"/>
              <w:rPr>
                <w:rFonts w:ascii="Times New Roman" w:hAnsi="Times New Roman"/>
                <w:b/>
              </w:rPr>
            </w:pPr>
            <w:r>
              <w:rPr>
                <w:rFonts w:ascii="Times New Roman" w:hAnsi="Times New Roman"/>
                <w:b/>
              </w:rPr>
              <w:t>Result/Units</w:t>
            </w:r>
          </w:p>
        </w:tc>
        <w:tc>
          <w:tcPr>
            <w:tcW w:w="3528" w:type="dxa"/>
            <w:tcBorders>
              <w:bottom w:val="single" w:sz="18" w:space="0" w:color="auto"/>
            </w:tcBorders>
            <w:vAlign w:val="center"/>
          </w:tcPr>
          <w:p w:rsidR="00FA1C03" w:rsidRDefault="00FA1C03" w:rsidP="00C16137">
            <w:pPr>
              <w:keepNext/>
              <w:keepLines/>
              <w:spacing w:after="0" w:line="240" w:lineRule="auto"/>
              <w:jc w:val="center"/>
              <w:rPr>
                <w:rFonts w:ascii="Times New Roman" w:hAnsi="Times New Roman"/>
                <w:b/>
              </w:rPr>
            </w:pPr>
            <w:r w:rsidRPr="00FA1C03">
              <w:rPr>
                <w:rFonts w:ascii="Times New Roman" w:hAnsi="Times New Roman"/>
                <w:b/>
              </w:rPr>
              <w:t>ATP Method</w:t>
            </w:r>
          </w:p>
          <w:p w:rsidR="00FA1C03" w:rsidRPr="00FA1C03" w:rsidRDefault="00FA1C03" w:rsidP="00C16137">
            <w:pPr>
              <w:keepNext/>
              <w:keepLines/>
              <w:spacing w:after="0" w:line="240" w:lineRule="auto"/>
              <w:jc w:val="center"/>
              <w:rPr>
                <w:rFonts w:ascii="Times New Roman" w:hAnsi="Times New Roman"/>
                <w:b/>
              </w:rPr>
            </w:pPr>
            <w:r>
              <w:rPr>
                <w:rFonts w:ascii="Times New Roman" w:hAnsi="Times New Roman"/>
                <w:b/>
              </w:rPr>
              <w:t>Result/Units</w:t>
            </w:r>
          </w:p>
        </w:tc>
      </w:tr>
      <w:tr w:rsidR="00FA1C03" w:rsidTr="00FA1C03">
        <w:trPr>
          <w:trHeight w:hRule="exact" w:val="576"/>
        </w:trPr>
        <w:tc>
          <w:tcPr>
            <w:tcW w:w="1008" w:type="dxa"/>
            <w:tcBorders>
              <w:top w:val="single" w:sz="18" w:space="0" w:color="auto"/>
            </w:tcBorders>
            <w:vAlign w:val="center"/>
          </w:tcPr>
          <w:p w:rsidR="00FA1C03" w:rsidRDefault="00FA1C03" w:rsidP="00C16137">
            <w:pPr>
              <w:keepNext/>
              <w:keepLines/>
              <w:spacing w:after="0" w:line="240" w:lineRule="auto"/>
              <w:jc w:val="center"/>
              <w:rPr>
                <w:rFonts w:ascii="Times New Roman" w:hAnsi="Times New Roman"/>
              </w:rPr>
            </w:pPr>
            <w:permStart w:id="41" w:edGrp="everyone" w:colFirst="1" w:colLast="1"/>
            <w:permStart w:id="42" w:edGrp="everyone" w:colFirst="2" w:colLast="2"/>
            <w:permStart w:id="43" w:edGrp="everyone" w:colFirst="3" w:colLast="3"/>
            <w:r>
              <w:rPr>
                <w:rFonts w:ascii="Times New Roman" w:hAnsi="Times New Roman"/>
              </w:rPr>
              <w:t>1</w:t>
            </w:r>
          </w:p>
        </w:tc>
        <w:tc>
          <w:tcPr>
            <w:tcW w:w="1800" w:type="dxa"/>
            <w:tcBorders>
              <w:top w:val="single" w:sz="18" w:space="0" w:color="auto"/>
            </w:tcBorders>
            <w:vAlign w:val="center"/>
          </w:tcPr>
          <w:p w:rsidR="00FA1C03" w:rsidRDefault="00FA1C03" w:rsidP="00C16137">
            <w:pPr>
              <w:keepNext/>
              <w:keepLines/>
              <w:spacing w:after="0" w:line="240" w:lineRule="auto"/>
              <w:rPr>
                <w:rFonts w:ascii="Times New Roman" w:hAnsi="Times New Roman"/>
              </w:rPr>
            </w:pPr>
          </w:p>
        </w:tc>
        <w:tc>
          <w:tcPr>
            <w:tcW w:w="3240" w:type="dxa"/>
            <w:tcBorders>
              <w:top w:val="single" w:sz="18" w:space="0" w:color="auto"/>
            </w:tcBorders>
            <w:vAlign w:val="center"/>
          </w:tcPr>
          <w:p w:rsidR="00FA1C03" w:rsidRDefault="00FA1C03" w:rsidP="00C16137">
            <w:pPr>
              <w:keepNext/>
              <w:keepLines/>
              <w:spacing w:after="0" w:line="240" w:lineRule="auto"/>
              <w:rPr>
                <w:rFonts w:ascii="Times New Roman" w:hAnsi="Times New Roman"/>
              </w:rPr>
            </w:pPr>
          </w:p>
        </w:tc>
        <w:tc>
          <w:tcPr>
            <w:tcW w:w="3528" w:type="dxa"/>
            <w:tcBorders>
              <w:top w:val="single" w:sz="18" w:space="0" w:color="auto"/>
            </w:tcBorders>
            <w:vAlign w:val="center"/>
          </w:tcPr>
          <w:p w:rsidR="00FA1C03" w:rsidRDefault="00FA1C03" w:rsidP="00C16137">
            <w:pPr>
              <w:keepNext/>
              <w:keepLines/>
              <w:spacing w:after="0" w:line="240" w:lineRule="auto"/>
              <w:rPr>
                <w:rFonts w:ascii="Times New Roman" w:hAnsi="Times New Roman"/>
              </w:rPr>
            </w:pPr>
          </w:p>
        </w:tc>
      </w:tr>
      <w:tr w:rsidR="00FA1C03" w:rsidTr="00FA1C03">
        <w:trPr>
          <w:trHeight w:hRule="exact" w:val="576"/>
        </w:trPr>
        <w:tc>
          <w:tcPr>
            <w:tcW w:w="1008" w:type="dxa"/>
            <w:vAlign w:val="center"/>
          </w:tcPr>
          <w:p w:rsidR="00FA1C03" w:rsidRDefault="00FA1C03" w:rsidP="00C16137">
            <w:pPr>
              <w:keepNext/>
              <w:keepLines/>
              <w:spacing w:after="0" w:line="240" w:lineRule="auto"/>
              <w:jc w:val="center"/>
              <w:rPr>
                <w:rFonts w:ascii="Times New Roman" w:hAnsi="Times New Roman"/>
              </w:rPr>
            </w:pPr>
            <w:permStart w:id="44" w:edGrp="everyone" w:colFirst="1" w:colLast="1"/>
            <w:permStart w:id="45" w:edGrp="everyone" w:colFirst="2" w:colLast="2"/>
            <w:permStart w:id="46" w:edGrp="everyone" w:colFirst="3" w:colLast="3"/>
            <w:permEnd w:id="41"/>
            <w:permEnd w:id="42"/>
            <w:permEnd w:id="43"/>
            <w:r>
              <w:rPr>
                <w:rFonts w:ascii="Times New Roman" w:hAnsi="Times New Roman"/>
              </w:rPr>
              <w:t>2</w:t>
            </w:r>
          </w:p>
        </w:tc>
        <w:tc>
          <w:tcPr>
            <w:tcW w:w="1800" w:type="dxa"/>
            <w:vAlign w:val="center"/>
          </w:tcPr>
          <w:p w:rsidR="00FA1C03" w:rsidRDefault="00FA1C03" w:rsidP="00C16137">
            <w:pPr>
              <w:keepNext/>
              <w:keepLines/>
              <w:spacing w:after="0" w:line="240" w:lineRule="auto"/>
              <w:rPr>
                <w:rFonts w:ascii="Times New Roman" w:hAnsi="Times New Roman"/>
              </w:rPr>
            </w:pPr>
          </w:p>
        </w:tc>
        <w:tc>
          <w:tcPr>
            <w:tcW w:w="3240" w:type="dxa"/>
            <w:vAlign w:val="center"/>
          </w:tcPr>
          <w:p w:rsidR="00FA1C03" w:rsidRDefault="00FA1C03" w:rsidP="00C16137">
            <w:pPr>
              <w:keepNext/>
              <w:keepLines/>
              <w:spacing w:after="0" w:line="240" w:lineRule="auto"/>
              <w:rPr>
                <w:rFonts w:ascii="Times New Roman" w:hAnsi="Times New Roman"/>
              </w:rPr>
            </w:pPr>
          </w:p>
        </w:tc>
        <w:tc>
          <w:tcPr>
            <w:tcW w:w="3528" w:type="dxa"/>
            <w:vAlign w:val="center"/>
          </w:tcPr>
          <w:p w:rsidR="00FA1C03" w:rsidRDefault="00FA1C03" w:rsidP="00C16137">
            <w:pPr>
              <w:keepNext/>
              <w:keepLines/>
              <w:spacing w:after="0" w:line="240" w:lineRule="auto"/>
              <w:rPr>
                <w:rFonts w:ascii="Times New Roman" w:hAnsi="Times New Roman"/>
              </w:rPr>
            </w:pPr>
          </w:p>
        </w:tc>
      </w:tr>
      <w:tr w:rsidR="00FA1C03" w:rsidTr="00FA1C03">
        <w:trPr>
          <w:trHeight w:hRule="exact" w:val="576"/>
        </w:trPr>
        <w:tc>
          <w:tcPr>
            <w:tcW w:w="1008" w:type="dxa"/>
            <w:vAlign w:val="center"/>
          </w:tcPr>
          <w:p w:rsidR="00FA1C03" w:rsidRDefault="00FA1C03" w:rsidP="00C16137">
            <w:pPr>
              <w:keepNext/>
              <w:keepLines/>
              <w:spacing w:after="0" w:line="240" w:lineRule="auto"/>
              <w:jc w:val="center"/>
              <w:rPr>
                <w:rFonts w:ascii="Times New Roman" w:hAnsi="Times New Roman"/>
              </w:rPr>
            </w:pPr>
            <w:permStart w:id="47" w:edGrp="everyone" w:colFirst="1" w:colLast="1"/>
            <w:permStart w:id="48" w:edGrp="everyone" w:colFirst="2" w:colLast="2"/>
            <w:permStart w:id="49" w:edGrp="everyone" w:colFirst="3" w:colLast="3"/>
            <w:permEnd w:id="44"/>
            <w:permEnd w:id="45"/>
            <w:permEnd w:id="46"/>
            <w:r>
              <w:rPr>
                <w:rFonts w:ascii="Times New Roman" w:hAnsi="Times New Roman"/>
              </w:rPr>
              <w:t>3</w:t>
            </w:r>
          </w:p>
        </w:tc>
        <w:tc>
          <w:tcPr>
            <w:tcW w:w="1800" w:type="dxa"/>
            <w:vAlign w:val="center"/>
          </w:tcPr>
          <w:p w:rsidR="00FA1C03" w:rsidRDefault="00FA1C03" w:rsidP="00C16137">
            <w:pPr>
              <w:keepNext/>
              <w:keepLines/>
              <w:spacing w:after="0" w:line="240" w:lineRule="auto"/>
              <w:rPr>
                <w:rFonts w:ascii="Times New Roman" w:hAnsi="Times New Roman"/>
              </w:rPr>
            </w:pPr>
          </w:p>
        </w:tc>
        <w:tc>
          <w:tcPr>
            <w:tcW w:w="3240" w:type="dxa"/>
            <w:vAlign w:val="center"/>
          </w:tcPr>
          <w:p w:rsidR="00FA1C03" w:rsidRDefault="00FA1C03" w:rsidP="00C16137">
            <w:pPr>
              <w:keepNext/>
              <w:keepLines/>
              <w:spacing w:after="0" w:line="240" w:lineRule="auto"/>
              <w:rPr>
                <w:rFonts w:ascii="Times New Roman" w:hAnsi="Times New Roman"/>
              </w:rPr>
            </w:pPr>
          </w:p>
        </w:tc>
        <w:tc>
          <w:tcPr>
            <w:tcW w:w="3528" w:type="dxa"/>
            <w:vAlign w:val="center"/>
          </w:tcPr>
          <w:p w:rsidR="00FA1C03" w:rsidRDefault="00FA1C03" w:rsidP="00C16137">
            <w:pPr>
              <w:keepNext/>
              <w:keepLines/>
              <w:spacing w:after="0" w:line="240" w:lineRule="auto"/>
              <w:rPr>
                <w:rFonts w:ascii="Times New Roman" w:hAnsi="Times New Roman"/>
              </w:rPr>
            </w:pPr>
          </w:p>
        </w:tc>
      </w:tr>
      <w:tr w:rsidR="00FA1C03" w:rsidTr="00FA1C03">
        <w:trPr>
          <w:trHeight w:hRule="exact" w:val="576"/>
        </w:trPr>
        <w:tc>
          <w:tcPr>
            <w:tcW w:w="1008" w:type="dxa"/>
            <w:vAlign w:val="center"/>
          </w:tcPr>
          <w:p w:rsidR="00FA1C03" w:rsidRDefault="00FA1C03" w:rsidP="00C16137">
            <w:pPr>
              <w:keepNext/>
              <w:keepLines/>
              <w:spacing w:after="0" w:line="240" w:lineRule="auto"/>
              <w:jc w:val="center"/>
              <w:rPr>
                <w:rFonts w:ascii="Times New Roman" w:hAnsi="Times New Roman"/>
              </w:rPr>
            </w:pPr>
            <w:permStart w:id="50" w:edGrp="everyone" w:colFirst="1" w:colLast="1"/>
            <w:permStart w:id="51" w:edGrp="everyone" w:colFirst="2" w:colLast="2"/>
            <w:permStart w:id="52" w:edGrp="everyone" w:colFirst="3" w:colLast="3"/>
            <w:permEnd w:id="47"/>
            <w:permEnd w:id="48"/>
            <w:permEnd w:id="49"/>
            <w:r>
              <w:rPr>
                <w:rFonts w:ascii="Times New Roman" w:hAnsi="Times New Roman"/>
              </w:rPr>
              <w:t>4</w:t>
            </w:r>
          </w:p>
        </w:tc>
        <w:tc>
          <w:tcPr>
            <w:tcW w:w="1800" w:type="dxa"/>
            <w:vAlign w:val="center"/>
          </w:tcPr>
          <w:p w:rsidR="00FA1C03" w:rsidRDefault="00FA1C03" w:rsidP="00C16137">
            <w:pPr>
              <w:keepNext/>
              <w:keepLines/>
              <w:spacing w:after="0" w:line="240" w:lineRule="auto"/>
              <w:rPr>
                <w:rFonts w:ascii="Times New Roman" w:hAnsi="Times New Roman"/>
              </w:rPr>
            </w:pPr>
          </w:p>
        </w:tc>
        <w:tc>
          <w:tcPr>
            <w:tcW w:w="3240" w:type="dxa"/>
            <w:vAlign w:val="center"/>
          </w:tcPr>
          <w:p w:rsidR="00FA1C03" w:rsidRDefault="00FA1C03" w:rsidP="00C16137">
            <w:pPr>
              <w:keepNext/>
              <w:keepLines/>
              <w:spacing w:after="0" w:line="240" w:lineRule="auto"/>
              <w:rPr>
                <w:rFonts w:ascii="Times New Roman" w:hAnsi="Times New Roman"/>
              </w:rPr>
            </w:pPr>
          </w:p>
        </w:tc>
        <w:tc>
          <w:tcPr>
            <w:tcW w:w="3528" w:type="dxa"/>
            <w:vAlign w:val="center"/>
          </w:tcPr>
          <w:p w:rsidR="00FA1C03" w:rsidRDefault="00FA1C03" w:rsidP="00C16137">
            <w:pPr>
              <w:keepNext/>
              <w:keepLines/>
              <w:spacing w:after="0" w:line="240" w:lineRule="auto"/>
              <w:rPr>
                <w:rFonts w:ascii="Times New Roman" w:hAnsi="Times New Roman"/>
              </w:rPr>
            </w:pPr>
          </w:p>
        </w:tc>
      </w:tr>
      <w:tr w:rsidR="00FA1C03" w:rsidTr="00FA1C03">
        <w:trPr>
          <w:trHeight w:hRule="exact" w:val="576"/>
        </w:trPr>
        <w:tc>
          <w:tcPr>
            <w:tcW w:w="1008" w:type="dxa"/>
            <w:vAlign w:val="center"/>
          </w:tcPr>
          <w:p w:rsidR="00FA1C03" w:rsidRDefault="00FA1C03" w:rsidP="00C16137">
            <w:pPr>
              <w:keepNext/>
              <w:keepLines/>
              <w:spacing w:after="0" w:line="240" w:lineRule="auto"/>
              <w:jc w:val="center"/>
              <w:rPr>
                <w:rFonts w:ascii="Times New Roman" w:hAnsi="Times New Roman"/>
              </w:rPr>
            </w:pPr>
            <w:permStart w:id="53" w:edGrp="everyone" w:colFirst="1" w:colLast="1"/>
            <w:permStart w:id="54" w:edGrp="everyone" w:colFirst="2" w:colLast="2"/>
            <w:permStart w:id="55" w:edGrp="everyone" w:colFirst="3" w:colLast="3"/>
            <w:permEnd w:id="50"/>
            <w:permEnd w:id="51"/>
            <w:permEnd w:id="52"/>
            <w:r>
              <w:rPr>
                <w:rFonts w:ascii="Times New Roman" w:hAnsi="Times New Roman"/>
              </w:rPr>
              <w:t>5</w:t>
            </w:r>
          </w:p>
        </w:tc>
        <w:tc>
          <w:tcPr>
            <w:tcW w:w="1800" w:type="dxa"/>
            <w:vAlign w:val="center"/>
          </w:tcPr>
          <w:p w:rsidR="00FA1C03" w:rsidRDefault="00FA1C03" w:rsidP="00C16137">
            <w:pPr>
              <w:keepNext/>
              <w:keepLines/>
              <w:spacing w:after="0" w:line="240" w:lineRule="auto"/>
              <w:rPr>
                <w:rFonts w:ascii="Times New Roman" w:hAnsi="Times New Roman"/>
              </w:rPr>
            </w:pPr>
          </w:p>
        </w:tc>
        <w:tc>
          <w:tcPr>
            <w:tcW w:w="3240" w:type="dxa"/>
            <w:vAlign w:val="center"/>
          </w:tcPr>
          <w:p w:rsidR="00FA1C03" w:rsidRDefault="00FA1C03" w:rsidP="00C16137">
            <w:pPr>
              <w:keepNext/>
              <w:keepLines/>
              <w:spacing w:after="0" w:line="240" w:lineRule="auto"/>
              <w:rPr>
                <w:rFonts w:ascii="Times New Roman" w:hAnsi="Times New Roman"/>
              </w:rPr>
            </w:pPr>
          </w:p>
        </w:tc>
        <w:tc>
          <w:tcPr>
            <w:tcW w:w="3528" w:type="dxa"/>
            <w:vAlign w:val="center"/>
          </w:tcPr>
          <w:p w:rsidR="00FA1C03" w:rsidRDefault="00FA1C03" w:rsidP="00C16137">
            <w:pPr>
              <w:keepNext/>
              <w:keepLines/>
              <w:spacing w:after="0" w:line="240" w:lineRule="auto"/>
              <w:rPr>
                <w:rFonts w:ascii="Times New Roman" w:hAnsi="Times New Roman"/>
              </w:rPr>
            </w:pPr>
          </w:p>
        </w:tc>
      </w:tr>
      <w:tr w:rsidR="00FA1C03" w:rsidTr="00FA1C03">
        <w:trPr>
          <w:trHeight w:hRule="exact" w:val="576"/>
        </w:trPr>
        <w:tc>
          <w:tcPr>
            <w:tcW w:w="1008" w:type="dxa"/>
            <w:vAlign w:val="center"/>
          </w:tcPr>
          <w:p w:rsidR="00FA1C03" w:rsidRDefault="00FA1C03" w:rsidP="00C16137">
            <w:pPr>
              <w:keepNext/>
              <w:keepLines/>
              <w:spacing w:after="0" w:line="240" w:lineRule="auto"/>
              <w:jc w:val="center"/>
              <w:rPr>
                <w:rFonts w:ascii="Times New Roman" w:hAnsi="Times New Roman"/>
              </w:rPr>
            </w:pPr>
            <w:permStart w:id="56" w:edGrp="everyone" w:colFirst="1" w:colLast="1"/>
            <w:permStart w:id="57" w:edGrp="everyone" w:colFirst="2" w:colLast="2"/>
            <w:permStart w:id="58" w:edGrp="everyone" w:colFirst="3" w:colLast="3"/>
            <w:permEnd w:id="53"/>
            <w:permEnd w:id="54"/>
            <w:permEnd w:id="55"/>
            <w:r>
              <w:rPr>
                <w:rFonts w:ascii="Times New Roman" w:hAnsi="Times New Roman"/>
              </w:rPr>
              <w:t>6</w:t>
            </w:r>
          </w:p>
        </w:tc>
        <w:tc>
          <w:tcPr>
            <w:tcW w:w="1800" w:type="dxa"/>
            <w:vAlign w:val="center"/>
          </w:tcPr>
          <w:p w:rsidR="00FA1C03" w:rsidRDefault="00FA1C03" w:rsidP="00C16137">
            <w:pPr>
              <w:keepNext/>
              <w:keepLines/>
              <w:spacing w:after="0" w:line="240" w:lineRule="auto"/>
              <w:rPr>
                <w:rFonts w:ascii="Times New Roman" w:hAnsi="Times New Roman"/>
              </w:rPr>
            </w:pPr>
          </w:p>
        </w:tc>
        <w:tc>
          <w:tcPr>
            <w:tcW w:w="3240" w:type="dxa"/>
            <w:vAlign w:val="center"/>
          </w:tcPr>
          <w:p w:rsidR="00FA1C03" w:rsidRDefault="00FA1C03" w:rsidP="00C16137">
            <w:pPr>
              <w:keepNext/>
              <w:keepLines/>
              <w:spacing w:after="0" w:line="240" w:lineRule="auto"/>
              <w:rPr>
                <w:rFonts w:ascii="Times New Roman" w:hAnsi="Times New Roman"/>
              </w:rPr>
            </w:pPr>
          </w:p>
        </w:tc>
        <w:tc>
          <w:tcPr>
            <w:tcW w:w="3528" w:type="dxa"/>
            <w:vAlign w:val="center"/>
          </w:tcPr>
          <w:p w:rsidR="00FA1C03" w:rsidRDefault="00FA1C03" w:rsidP="00C16137">
            <w:pPr>
              <w:keepNext/>
              <w:keepLines/>
              <w:spacing w:after="0" w:line="240" w:lineRule="auto"/>
              <w:rPr>
                <w:rFonts w:ascii="Times New Roman" w:hAnsi="Times New Roman"/>
              </w:rPr>
            </w:pPr>
          </w:p>
        </w:tc>
      </w:tr>
      <w:tr w:rsidR="00FA1C03" w:rsidTr="00FA1C03">
        <w:trPr>
          <w:trHeight w:hRule="exact" w:val="576"/>
        </w:trPr>
        <w:tc>
          <w:tcPr>
            <w:tcW w:w="1008" w:type="dxa"/>
            <w:vAlign w:val="center"/>
          </w:tcPr>
          <w:p w:rsidR="00FA1C03" w:rsidRDefault="00FA1C03" w:rsidP="00C16137">
            <w:pPr>
              <w:keepNext/>
              <w:keepLines/>
              <w:spacing w:after="0" w:line="240" w:lineRule="auto"/>
              <w:jc w:val="center"/>
              <w:rPr>
                <w:rFonts w:ascii="Times New Roman" w:hAnsi="Times New Roman"/>
              </w:rPr>
            </w:pPr>
            <w:permStart w:id="59" w:edGrp="everyone" w:colFirst="1" w:colLast="1"/>
            <w:permStart w:id="60" w:edGrp="everyone" w:colFirst="2" w:colLast="2"/>
            <w:permStart w:id="61" w:edGrp="everyone" w:colFirst="3" w:colLast="3"/>
            <w:permEnd w:id="56"/>
            <w:permEnd w:id="57"/>
            <w:permEnd w:id="58"/>
            <w:r>
              <w:rPr>
                <w:rFonts w:ascii="Times New Roman" w:hAnsi="Times New Roman"/>
              </w:rPr>
              <w:t>7</w:t>
            </w:r>
          </w:p>
        </w:tc>
        <w:tc>
          <w:tcPr>
            <w:tcW w:w="1800" w:type="dxa"/>
            <w:vAlign w:val="center"/>
          </w:tcPr>
          <w:p w:rsidR="00FA1C03" w:rsidRDefault="00FA1C03" w:rsidP="00C16137">
            <w:pPr>
              <w:keepNext/>
              <w:keepLines/>
              <w:spacing w:after="0" w:line="240" w:lineRule="auto"/>
              <w:rPr>
                <w:rFonts w:ascii="Times New Roman" w:hAnsi="Times New Roman"/>
              </w:rPr>
            </w:pPr>
          </w:p>
        </w:tc>
        <w:tc>
          <w:tcPr>
            <w:tcW w:w="3240" w:type="dxa"/>
            <w:vAlign w:val="center"/>
          </w:tcPr>
          <w:p w:rsidR="00FA1C03" w:rsidRDefault="00FA1C03" w:rsidP="00C16137">
            <w:pPr>
              <w:keepNext/>
              <w:keepLines/>
              <w:spacing w:after="0" w:line="240" w:lineRule="auto"/>
              <w:rPr>
                <w:rFonts w:ascii="Times New Roman" w:hAnsi="Times New Roman"/>
              </w:rPr>
            </w:pPr>
          </w:p>
        </w:tc>
        <w:tc>
          <w:tcPr>
            <w:tcW w:w="3528" w:type="dxa"/>
            <w:vAlign w:val="center"/>
          </w:tcPr>
          <w:p w:rsidR="00FA1C03" w:rsidRDefault="00FA1C03" w:rsidP="00C16137">
            <w:pPr>
              <w:keepNext/>
              <w:keepLines/>
              <w:spacing w:after="0" w:line="240" w:lineRule="auto"/>
              <w:rPr>
                <w:rFonts w:ascii="Times New Roman" w:hAnsi="Times New Roman"/>
              </w:rPr>
            </w:pPr>
          </w:p>
        </w:tc>
      </w:tr>
      <w:tr w:rsidR="00FA1C03" w:rsidTr="00FA1C03">
        <w:trPr>
          <w:trHeight w:hRule="exact" w:val="576"/>
        </w:trPr>
        <w:tc>
          <w:tcPr>
            <w:tcW w:w="1008" w:type="dxa"/>
            <w:vAlign w:val="center"/>
          </w:tcPr>
          <w:p w:rsidR="00FA1C03" w:rsidRDefault="00FA1C03" w:rsidP="00C16137">
            <w:pPr>
              <w:keepNext/>
              <w:keepLines/>
              <w:spacing w:after="0" w:line="240" w:lineRule="auto"/>
              <w:jc w:val="center"/>
              <w:rPr>
                <w:rFonts w:ascii="Times New Roman" w:hAnsi="Times New Roman"/>
              </w:rPr>
            </w:pPr>
            <w:permStart w:id="62" w:edGrp="everyone" w:colFirst="1" w:colLast="1"/>
            <w:permStart w:id="63" w:edGrp="everyone" w:colFirst="2" w:colLast="2"/>
            <w:permStart w:id="64" w:edGrp="everyone" w:colFirst="3" w:colLast="3"/>
            <w:permEnd w:id="59"/>
            <w:permEnd w:id="60"/>
            <w:permEnd w:id="61"/>
          </w:p>
        </w:tc>
        <w:tc>
          <w:tcPr>
            <w:tcW w:w="1800" w:type="dxa"/>
            <w:vAlign w:val="center"/>
          </w:tcPr>
          <w:p w:rsidR="00FA1C03" w:rsidRDefault="00FA1C03" w:rsidP="00C16137">
            <w:pPr>
              <w:keepNext/>
              <w:keepLines/>
              <w:spacing w:after="0" w:line="240" w:lineRule="auto"/>
              <w:rPr>
                <w:rFonts w:ascii="Times New Roman" w:hAnsi="Times New Roman"/>
              </w:rPr>
            </w:pPr>
          </w:p>
        </w:tc>
        <w:tc>
          <w:tcPr>
            <w:tcW w:w="3240" w:type="dxa"/>
            <w:vAlign w:val="center"/>
          </w:tcPr>
          <w:p w:rsidR="00FA1C03" w:rsidRDefault="00FA1C03" w:rsidP="00C16137">
            <w:pPr>
              <w:keepNext/>
              <w:keepLines/>
              <w:spacing w:after="0" w:line="240" w:lineRule="auto"/>
              <w:rPr>
                <w:rFonts w:ascii="Times New Roman" w:hAnsi="Times New Roman"/>
              </w:rPr>
            </w:pPr>
          </w:p>
        </w:tc>
        <w:tc>
          <w:tcPr>
            <w:tcW w:w="3528" w:type="dxa"/>
            <w:vAlign w:val="center"/>
          </w:tcPr>
          <w:p w:rsidR="00FA1C03" w:rsidRDefault="00FA1C03" w:rsidP="00C16137">
            <w:pPr>
              <w:keepNext/>
              <w:keepLines/>
              <w:spacing w:after="0" w:line="240" w:lineRule="auto"/>
              <w:rPr>
                <w:rFonts w:ascii="Times New Roman" w:hAnsi="Times New Roman"/>
              </w:rPr>
            </w:pPr>
          </w:p>
        </w:tc>
      </w:tr>
      <w:permEnd w:id="62"/>
      <w:permEnd w:id="63"/>
      <w:permEnd w:id="64"/>
    </w:tbl>
    <w:p w:rsidR="006A3C1D" w:rsidRDefault="006A3C1D" w:rsidP="008D0E0C">
      <w:pPr>
        <w:spacing w:after="0" w:line="240" w:lineRule="auto"/>
        <w:rPr>
          <w:rFonts w:ascii="Times New Roman" w:hAnsi="Times New Roman"/>
          <w:sz w:val="20"/>
          <w:szCs w:val="20"/>
        </w:rPr>
      </w:pPr>
    </w:p>
    <w:p w:rsidR="006A3C1D" w:rsidRDefault="006A3C1D" w:rsidP="008D0E0C">
      <w:pPr>
        <w:spacing w:after="0" w:line="240" w:lineRule="auto"/>
        <w:rPr>
          <w:rFonts w:ascii="Times New Roman" w:hAnsi="Times New Roman"/>
          <w:sz w:val="20"/>
          <w:szCs w:val="20"/>
        </w:rPr>
      </w:pPr>
    </w:p>
    <w:p w:rsidR="00D40EF3" w:rsidRDefault="00D40EF3" w:rsidP="00D40EF3">
      <w:pPr>
        <w:pStyle w:val="ListParagraph"/>
        <w:numPr>
          <w:ilvl w:val="0"/>
          <w:numId w:val="4"/>
        </w:numPr>
        <w:spacing w:after="0" w:line="240" w:lineRule="auto"/>
        <w:rPr>
          <w:rFonts w:ascii="Times New Roman" w:hAnsi="Times New Roman"/>
          <w:color w:val="000000" w:themeColor="text1"/>
        </w:rPr>
      </w:pPr>
      <w:r w:rsidRPr="00D264FD">
        <w:rPr>
          <w:rFonts w:ascii="Times New Roman" w:hAnsi="Times New Roman"/>
          <w:color w:val="000000" w:themeColor="text1"/>
          <w:u w:val="single"/>
        </w:rPr>
        <w:t>Reminder</w:t>
      </w:r>
      <w:r w:rsidRPr="006A374C">
        <w:rPr>
          <w:rFonts w:ascii="Times New Roman" w:hAnsi="Times New Roman"/>
          <w:color w:val="000000" w:themeColor="text1"/>
        </w:rPr>
        <w:t xml:space="preserve">: In addition to submission of this </w:t>
      </w:r>
      <w:r>
        <w:rPr>
          <w:rFonts w:ascii="Times New Roman" w:hAnsi="Times New Roman"/>
          <w:color w:val="000000" w:themeColor="text1"/>
        </w:rPr>
        <w:t>s</w:t>
      </w:r>
      <w:r w:rsidRPr="006A374C">
        <w:rPr>
          <w:rFonts w:ascii="Times New Roman" w:hAnsi="Times New Roman"/>
          <w:color w:val="000000" w:themeColor="text1"/>
        </w:rPr>
        <w:t>ummary form, provide copies of supporting documentation including:</w:t>
      </w:r>
    </w:p>
    <w:p w:rsidR="00D40EF3" w:rsidRPr="001D6991" w:rsidRDefault="00D40EF3" w:rsidP="00D40EF3">
      <w:pPr>
        <w:pStyle w:val="ListParagraph"/>
        <w:numPr>
          <w:ilvl w:val="1"/>
          <w:numId w:val="19"/>
        </w:numPr>
        <w:spacing w:after="0" w:line="240" w:lineRule="auto"/>
        <w:ind w:left="1008" w:hanging="288"/>
        <w:rPr>
          <w:rFonts w:ascii="Times New Roman" w:hAnsi="Times New Roman"/>
          <w:color w:val="000000" w:themeColor="text1"/>
        </w:rPr>
      </w:pPr>
      <w:r w:rsidRPr="001D6991">
        <w:rPr>
          <w:rFonts w:ascii="Times New Roman" w:hAnsi="Times New Roman"/>
          <w:color w:val="000000" w:themeColor="text1"/>
        </w:rPr>
        <w:t>Run logs</w:t>
      </w:r>
    </w:p>
    <w:p w:rsidR="00D40EF3" w:rsidRPr="001D6991" w:rsidRDefault="00D40EF3" w:rsidP="00D40EF3">
      <w:pPr>
        <w:pStyle w:val="ListParagraph"/>
        <w:numPr>
          <w:ilvl w:val="1"/>
          <w:numId w:val="19"/>
        </w:numPr>
        <w:spacing w:after="0" w:line="240" w:lineRule="auto"/>
        <w:ind w:left="1008" w:hanging="288"/>
        <w:rPr>
          <w:rFonts w:ascii="Times New Roman" w:hAnsi="Times New Roman"/>
          <w:color w:val="000000" w:themeColor="text1"/>
        </w:rPr>
      </w:pPr>
      <w:r w:rsidRPr="001D6991">
        <w:rPr>
          <w:rFonts w:ascii="Times New Roman" w:hAnsi="Times New Roman"/>
          <w:color w:val="000000" w:themeColor="text1"/>
        </w:rPr>
        <w:t>Standard/reagent preparation log</w:t>
      </w:r>
    </w:p>
    <w:p w:rsidR="00D40EF3" w:rsidRPr="001D6991" w:rsidRDefault="00D40EF3" w:rsidP="00D40EF3">
      <w:pPr>
        <w:pStyle w:val="ListParagraph"/>
        <w:numPr>
          <w:ilvl w:val="1"/>
          <w:numId w:val="19"/>
        </w:numPr>
        <w:spacing w:after="0" w:line="240" w:lineRule="auto"/>
        <w:ind w:left="1008" w:hanging="288"/>
        <w:rPr>
          <w:rFonts w:ascii="Times New Roman" w:hAnsi="Times New Roman"/>
          <w:color w:val="000000" w:themeColor="text1"/>
        </w:rPr>
      </w:pPr>
      <w:r w:rsidRPr="001D6991">
        <w:rPr>
          <w:rFonts w:ascii="Times New Roman" w:hAnsi="Times New Roman"/>
          <w:color w:val="000000" w:themeColor="text1"/>
        </w:rPr>
        <w:t>Sample preparation logs</w:t>
      </w:r>
    </w:p>
    <w:p w:rsidR="00D40EF3" w:rsidRPr="001D6991" w:rsidRDefault="00D40EF3" w:rsidP="00D40EF3">
      <w:pPr>
        <w:pStyle w:val="ListParagraph"/>
        <w:numPr>
          <w:ilvl w:val="1"/>
          <w:numId w:val="19"/>
        </w:numPr>
        <w:spacing w:after="0" w:line="240" w:lineRule="auto"/>
        <w:ind w:left="1008" w:hanging="288"/>
        <w:rPr>
          <w:rFonts w:ascii="Times New Roman" w:hAnsi="Times New Roman"/>
          <w:color w:val="000000" w:themeColor="text1"/>
        </w:rPr>
      </w:pPr>
      <w:r w:rsidRPr="001D6991">
        <w:rPr>
          <w:rFonts w:ascii="Times New Roman" w:hAnsi="Times New Roman"/>
          <w:color w:val="000000" w:themeColor="text1"/>
        </w:rPr>
        <w:t>Instrument outputs</w:t>
      </w:r>
    </w:p>
    <w:p w:rsidR="00D40EF3" w:rsidRDefault="00D40EF3" w:rsidP="00D40EF3">
      <w:pPr>
        <w:pStyle w:val="ListParagraph"/>
        <w:numPr>
          <w:ilvl w:val="1"/>
          <w:numId w:val="19"/>
        </w:numPr>
        <w:spacing w:after="0" w:line="240" w:lineRule="auto"/>
        <w:ind w:left="1008" w:hanging="288"/>
        <w:rPr>
          <w:rFonts w:ascii="Times New Roman" w:hAnsi="Times New Roman"/>
          <w:color w:val="000000" w:themeColor="text1"/>
        </w:rPr>
      </w:pPr>
      <w:r w:rsidRPr="001D6991">
        <w:rPr>
          <w:rFonts w:ascii="Times New Roman" w:hAnsi="Times New Roman"/>
          <w:color w:val="000000" w:themeColor="text1"/>
        </w:rPr>
        <w:t>Bench sheets; and</w:t>
      </w:r>
    </w:p>
    <w:p w:rsidR="00D40EF3" w:rsidRDefault="003E2DC1" w:rsidP="00D40EF3">
      <w:pPr>
        <w:pStyle w:val="ListParagraph"/>
        <w:numPr>
          <w:ilvl w:val="1"/>
          <w:numId w:val="19"/>
        </w:numPr>
        <w:spacing w:after="0" w:line="240" w:lineRule="auto"/>
        <w:ind w:left="1008" w:hanging="288"/>
        <w:rPr>
          <w:rFonts w:ascii="Times New Roman" w:hAnsi="Times New Roman"/>
          <w:color w:val="000000" w:themeColor="text1"/>
        </w:rPr>
      </w:pPr>
      <w:r w:rsidRPr="00BD6968">
        <w:rPr>
          <w:rFonts w:ascii="Times New Roman" w:hAnsi="Times New Roman"/>
          <w:i/>
          <w:color w:val="000000" w:themeColor="text1"/>
        </w:rPr>
        <w:t>Oil and Grease</w:t>
      </w:r>
      <w:r w:rsidR="00BD6968" w:rsidRPr="00BD6968">
        <w:rPr>
          <w:rFonts w:ascii="Times New Roman" w:hAnsi="Times New Roman"/>
          <w:i/>
          <w:color w:val="000000" w:themeColor="text1"/>
        </w:rPr>
        <w:t xml:space="preserve"> ATP</w:t>
      </w:r>
      <w:r w:rsidR="00D40EF3" w:rsidRPr="00BD6968">
        <w:rPr>
          <w:rFonts w:ascii="Times New Roman" w:hAnsi="Times New Roman"/>
          <w:i/>
          <w:color w:val="000000" w:themeColor="text1"/>
        </w:rPr>
        <w:t xml:space="preserve"> Comparison</w:t>
      </w:r>
      <w:r w:rsidR="00D40EF3" w:rsidRPr="001D6991">
        <w:rPr>
          <w:rFonts w:ascii="Times New Roman" w:hAnsi="Times New Roman"/>
          <w:color w:val="000000" w:themeColor="text1"/>
        </w:rPr>
        <w:t xml:space="preserve"> worksheet</w:t>
      </w:r>
      <w:r w:rsidR="00D40EF3">
        <w:rPr>
          <w:rFonts w:ascii="Times New Roman" w:hAnsi="Times New Roman"/>
          <w:color w:val="000000" w:themeColor="text1"/>
        </w:rPr>
        <w:t>.</w:t>
      </w:r>
    </w:p>
    <w:p w:rsidR="00D40EF3" w:rsidRDefault="00D40EF3" w:rsidP="00D40EF3">
      <w:pPr>
        <w:spacing w:after="0" w:line="240" w:lineRule="auto"/>
        <w:rPr>
          <w:rFonts w:ascii="Times New Roman" w:hAnsi="Times New Roman"/>
          <w:color w:val="000000" w:themeColor="text1"/>
        </w:rPr>
      </w:pPr>
    </w:p>
    <w:p w:rsidR="00D40EF3" w:rsidRPr="001D6991" w:rsidRDefault="00D40EF3" w:rsidP="00D40EF3">
      <w:pPr>
        <w:spacing w:after="0" w:line="240" w:lineRule="auto"/>
        <w:ind w:left="720"/>
        <w:rPr>
          <w:rFonts w:ascii="Times New Roman" w:hAnsi="Times New Roman"/>
          <w:color w:val="000000" w:themeColor="text1"/>
        </w:rPr>
      </w:pPr>
      <w:r w:rsidRPr="001D6991">
        <w:rPr>
          <w:rFonts w:ascii="Times New Roman" w:hAnsi="Times New Roman"/>
          <w:color w:val="000000" w:themeColor="text1"/>
        </w:rPr>
        <w:t>Additionally, copies of all supporting data must be kept on file at the laboratory.</w:t>
      </w:r>
    </w:p>
    <w:p w:rsidR="00BB7E84" w:rsidRDefault="00BB7E84" w:rsidP="004141BD">
      <w:pPr>
        <w:spacing w:after="0" w:line="200" w:lineRule="exact"/>
        <w:rPr>
          <w:rFonts w:ascii="Times New Roman" w:hAnsi="Times New Roman"/>
        </w:rPr>
      </w:pPr>
    </w:p>
    <w:p w:rsidR="009D66B6" w:rsidRDefault="009D66B6">
      <w:pPr>
        <w:spacing w:after="0" w:line="240" w:lineRule="auto"/>
        <w:rPr>
          <w:rFonts w:ascii="Times New Roman" w:hAnsi="Times New Roman"/>
        </w:rPr>
      </w:pPr>
      <w:r>
        <w:rPr>
          <w:rFonts w:ascii="Times New Roman" w:hAnsi="Times New Roman"/>
        </w:rPr>
        <w:br w:type="page"/>
      </w:r>
    </w:p>
    <w:p w:rsidR="00BB7E84" w:rsidRDefault="00BB7E84" w:rsidP="004141BD">
      <w:pPr>
        <w:spacing w:after="0" w:line="240" w:lineRule="auto"/>
        <w:ind w:left="120" w:right="-20"/>
        <w:jc w:val="center"/>
        <w:rPr>
          <w:rFonts w:ascii="Times New Roman" w:hAnsi="Times New Roman"/>
          <w:b/>
          <w:sz w:val="28"/>
          <w:szCs w:val="28"/>
        </w:rPr>
      </w:pPr>
      <w:r>
        <w:rPr>
          <w:rFonts w:ascii="Times New Roman" w:hAnsi="Times New Roman"/>
          <w:b/>
          <w:sz w:val="28"/>
          <w:szCs w:val="28"/>
        </w:rPr>
        <w:lastRenderedPageBreak/>
        <w:t>C</w:t>
      </w:r>
      <w:r w:rsidRPr="0037473C">
        <w:rPr>
          <w:rFonts w:ascii="Times New Roman" w:hAnsi="Times New Roman"/>
          <w:b/>
          <w:sz w:val="28"/>
          <w:szCs w:val="28"/>
        </w:rPr>
        <w:t>ertification Statement</w:t>
      </w:r>
    </w:p>
    <w:p w:rsidR="00BB7E84" w:rsidRDefault="00BB7E84" w:rsidP="004141BD">
      <w:pPr>
        <w:spacing w:after="0" w:line="240" w:lineRule="auto"/>
        <w:ind w:left="120" w:right="-20"/>
        <w:jc w:val="center"/>
        <w:rPr>
          <w:rFonts w:ascii="Times New Roman" w:hAnsi="Times New Roman"/>
          <w:sz w:val="24"/>
          <w:szCs w:val="24"/>
        </w:rPr>
      </w:pPr>
    </w:p>
    <w:p w:rsidR="00BB7E84" w:rsidRPr="00F04576" w:rsidRDefault="00BB7E84" w:rsidP="00026D44">
      <w:pPr>
        <w:spacing w:after="0" w:line="240" w:lineRule="auto"/>
        <w:jc w:val="center"/>
        <w:rPr>
          <w:rFonts w:ascii="Times New Roman" w:hAnsi="Times New Roman"/>
          <w:sz w:val="24"/>
          <w:szCs w:val="24"/>
        </w:rPr>
      </w:pPr>
      <w:r w:rsidRPr="00F04576">
        <w:rPr>
          <w:rFonts w:ascii="Times New Roman" w:hAnsi="Times New Roman"/>
          <w:sz w:val="24"/>
          <w:szCs w:val="24"/>
        </w:rPr>
        <w:t xml:space="preserve">(Complete </w:t>
      </w:r>
      <w:r w:rsidRPr="00F04576">
        <w:rPr>
          <w:rFonts w:ascii="Times New Roman" w:hAnsi="Times New Roman"/>
          <w:sz w:val="24"/>
          <w:szCs w:val="24"/>
          <w:u w:val="single"/>
        </w:rPr>
        <w:t>one</w:t>
      </w:r>
      <w:r w:rsidRPr="00F04576">
        <w:rPr>
          <w:rFonts w:ascii="Times New Roman" w:hAnsi="Times New Roman"/>
          <w:sz w:val="24"/>
          <w:szCs w:val="24"/>
        </w:rPr>
        <w:t xml:space="preserve"> copy of this form for </w:t>
      </w:r>
      <w:r>
        <w:rPr>
          <w:rFonts w:ascii="Times New Roman" w:hAnsi="Times New Roman"/>
          <w:sz w:val="24"/>
          <w:szCs w:val="24"/>
        </w:rPr>
        <w:t>each</w:t>
      </w:r>
      <w:r w:rsidRPr="00F04576">
        <w:rPr>
          <w:rFonts w:ascii="Times New Roman" w:hAnsi="Times New Roman"/>
          <w:sz w:val="24"/>
          <w:szCs w:val="24"/>
        </w:rPr>
        <w:t xml:space="preserve"> Performance </w:t>
      </w:r>
      <w:r>
        <w:rPr>
          <w:rFonts w:ascii="Times New Roman" w:hAnsi="Times New Roman"/>
          <w:sz w:val="24"/>
          <w:szCs w:val="24"/>
        </w:rPr>
        <w:t xml:space="preserve">Comparison </w:t>
      </w:r>
      <w:r w:rsidRPr="00F04576">
        <w:rPr>
          <w:rFonts w:ascii="Times New Roman" w:hAnsi="Times New Roman"/>
          <w:sz w:val="24"/>
          <w:szCs w:val="24"/>
        </w:rPr>
        <w:t>Form Submitted)</w:t>
      </w:r>
    </w:p>
    <w:p w:rsidR="00BB7E84" w:rsidRPr="00F04576" w:rsidRDefault="00BB7E84" w:rsidP="00026D44">
      <w:pPr>
        <w:spacing w:after="0" w:line="240" w:lineRule="auto"/>
        <w:rPr>
          <w:rFonts w:ascii="Times New Roman" w:hAnsi="Times New Roman"/>
          <w:sz w:val="24"/>
          <w:szCs w:val="24"/>
        </w:rPr>
      </w:pPr>
    </w:p>
    <w:p w:rsidR="00BB7E84" w:rsidRPr="00F04576" w:rsidRDefault="00BB7E84" w:rsidP="00026D44">
      <w:pPr>
        <w:spacing w:after="0" w:line="240" w:lineRule="auto"/>
        <w:rPr>
          <w:rFonts w:ascii="Times New Roman" w:hAnsi="Times New Roman"/>
          <w:sz w:val="24"/>
          <w:szCs w:val="24"/>
        </w:rPr>
      </w:pPr>
    </w:p>
    <w:p w:rsidR="00BB7E84" w:rsidRPr="00F04576" w:rsidRDefault="00BB7E84" w:rsidP="00026D44">
      <w:pPr>
        <w:spacing w:after="0" w:line="240" w:lineRule="auto"/>
        <w:rPr>
          <w:rFonts w:ascii="Times New Roman" w:hAnsi="Times New Roman"/>
          <w:sz w:val="24"/>
          <w:szCs w:val="24"/>
        </w:rPr>
      </w:pPr>
      <w:r w:rsidRPr="00F04576">
        <w:rPr>
          <w:rFonts w:ascii="Times New Roman" w:hAnsi="Times New Roman"/>
          <w:sz w:val="24"/>
          <w:szCs w:val="24"/>
        </w:rPr>
        <w:t>We,</w:t>
      </w:r>
      <w:r w:rsidRPr="00F04576">
        <w:rPr>
          <w:rFonts w:ascii="Times New Roman" w:hAnsi="Times New Roman"/>
          <w:spacing w:val="2"/>
          <w:sz w:val="24"/>
          <w:szCs w:val="24"/>
        </w:rPr>
        <w:t xml:space="preserve"> </w:t>
      </w:r>
      <w:r w:rsidRPr="00F04576">
        <w:rPr>
          <w:rFonts w:ascii="Times New Roman" w:hAnsi="Times New Roman"/>
          <w:sz w:val="24"/>
          <w:szCs w:val="24"/>
        </w:rPr>
        <w:t>the</w:t>
      </w:r>
      <w:r w:rsidRPr="00F04576">
        <w:rPr>
          <w:rFonts w:ascii="Times New Roman" w:hAnsi="Times New Roman"/>
          <w:spacing w:val="2"/>
          <w:sz w:val="24"/>
          <w:szCs w:val="24"/>
        </w:rPr>
        <w:t xml:space="preserve"> </w:t>
      </w:r>
      <w:r w:rsidRPr="00F04576">
        <w:rPr>
          <w:rFonts w:ascii="Times New Roman" w:hAnsi="Times New Roman"/>
          <w:sz w:val="24"/>
          <w:szCs w:val="24"/>
        </w:rPr>
        <w:t>undersigned,</w:t>
      </w:r>
      <w:r w:rsidRPr="00F04576">
        <w:rPr>
          <w:rFonts w:ascii="Times New Roman" w:hAnsi="Times New Roman"/>
          <w:spacing w:val="2"/>
          <w:sz w:val="24"/>
          <w:szCs w:val="24"/>
        </w:rPr>
        <w:t xml:space="preserve"> </w:t>
      </w:r>
      <w:r w:rsidRPr="00F04576">
        <w:rPr>
          <w:rFonts w:ascii="Times New Roman" w:hAnsi="Times New Roman"/>
          <w:sz w:val="24"/>
          <w:szCs w:val="24"/>
        </w:rPr>
        <w:t>CERTIFY</w:t>
      </w:r>
      <w:r w:rsidRPr="00F04576">
        <w:rPr>
          <w:rFonts w:ascii="Times New Roman" w:hAnsi="Times New Roman"/>
          <w:spacing w:val="2"/>
          <w:sz w:val="24"/>
          <w:szCs w:val="24"/>
        </w:rPr>
        <w:t xml:space="preserve"> </w:t>
      </w:r>
      <w:r w:rsidRPr="00F04576">
        <w:rPr>
          <w:rFonts w:ascii="Times New Roman" w:hAnsi="Times New Roman"/>
          <w:sz w:val="24"/>
          <w:szCs w:val="24"/>
        </w:rPr>
        <w:t>that:</w:t>
      </w:r>
    </w:p>
    <w:p w:rsidR="00BB7E84" w:rsidRPr="00F04576" w:rsidRDefault="00BB7E84" w:rsidP="00026D44">
      <w:pPr>
        <w:spacing w:after="0" w:line="240" w:lineRule="auto"/>
        <w:rPr>
          <w:rFonts w:ascii="Times New Roman" w:hAnsi="Times New Roman"/>
          <w:sz w:val="24"/>
          <w:szCs w:val="24"/>
        </w:rPr>
      </w:pPr>
    </w:p>
    <w:p w:rsidR="00B25ED5" w:rsidRPr="00026D44" w:rsidRDefault="00BB7E84" w:rsidP="00026D44">
      <w:pPr>
        <w:pStyle w:val="ListParagraph"/>
        <w:numPr>
          <w:ilvl w:val="0"/>
          <w:numId w:val="8"/>
        </w:numPr>
        <w:spacing w:after="0" w:line="240" w:lineRule="auto"/>
        <w:rPr>
          <w:rFonts w:ascii="Times New Roman" w:hAnsi="Times New Roman"/>
          <w:sz w:val="24"/>
          <w:szCs w:val="24"/>
        </w:rPr>
      </w:pPr>
      <w:r w:rsidRPr="00026D44">
        <w:rPr>
          <w:rFonts w:ascii="Times New Roman" w:hAnsi="Times New Roman"/>
          <w:sz w:val="24"/>
          <w:szCs w:val="24"/>
        </w:rPr>
        <w:t>The</w:t>
      </w:r>
      <w:r w:rsidRPr="00026D44">
        <w:rPr>
          <w:rFonts w:ascii="Times New Roman" w:hAnsi="Times New Roman"/>
          <w:spacing w:val="2"/>
          <w:sz w:val="24"/>
          <w:szCs w:val="24"/>
        </w:rPr>
        <w:t xml:space="preserve"> </w:t>
      </w:r>
      <w:r w:rsidRPr="00026D44">
        <w:rPr>
          <w:rFonts w:ascii="Times New Roman" w:hAnsi="Times New Roman"/>
          <w:sz w:val="24"/>
          <w:szCs w:val="24"/>
        </w:rPr>
        <w:t>data</w:t>
      </w:r>
      <w:r w:rsidRPr="00026D44">
        <w:rPr>
          <w:rFonts w:ascii="Times New Roman" w:hAnsi="Times New Roman"/>
          <w:spacing w:val="2"/>
          <w:sz w:val="24"/>
          <w:szCs w:val="24"/>
        </w:rPr>
        <w:t xml:space="preserve"> </w:t>
      </w:r>
      <w:r w:rsidRPr="00026D44">
        <w:rPr>
          <w:rFonts w:ascii="Times New Roman" w:hAnsi="Times New Roman"/>
          <w:sz w:val="24"/>
          <w:szCs w:val="24"/>
        </w:rPr>
        <w:t>and</w:t>
      </w:r>
      <w:r w:rsidRPr="00026D44">
        <w:rPr>
          <w:rFonts w:ascii="Times New Roman" w:hAnsi="Times New Roman"/>
          <w:spacing w:val="2"/>
          <w:sz w:val="24"/>
          <w:szCs w:val="24"/>
        </w:rPr>
        <w:t xml:space="preserve"> forms submitted with this application are </w:t>
      </w:r>
      <w:r w:rsidRPr="00026D44">
        <w:rPr>
          <w:rFonts w:ascii="Times New Roman" w:hAnsi="Times New Roman"/>
          <w:sz w:val="24"/>
          <w:szCs w:val="24"/>
        </w:rPr>
        <w:t>true,</w:t>
      </w:r>
      <w:r w:rsidRPr="00026D44">
        <w:rPr>
          <w:rFonts w:ascii="Times New Roman" w:hAnsi="Times New Roman"/>
          <w:spacing w:val="2"/>
          <w:sz w:val="24"/>
          <w:szCs w:val="24"/>
        </w:rPr>
        <w:t xml:space="preserve"> </w:t>
      </w:r>
      <w:r w:rsidRPr="00026D44">
        <w:rPr>
          <w:rFonts w:ascii="Times New Roman" w:hAnsi="Times New Roman"/>
          <w:sz w:val="24"/>
          <w:szCs w:val="24"/>
        </w:rPr>
        <w:t>accurate,</w:t>
      </w:r>
      <w:r w:rsidRPr="00026D44">
        <w:rPr>
          <w:rFonts w:ascii="Times New Roman" w:hAnsi="Times New Roman"/>
          <w:spacing w:val="2"/>
          <w:sz w:val="24"/>
          <w:szCs w:val="24"/>
        </w:rPr>
        <w:t xml:space="preserve"> </w:t>
      </w:r>
      <w:r w:rsidRPr="00026D44">
        <w:rPr>
          <w:rFonts w:ascii="Times New Roman" w:hAnsi="Times New Roman"/>
          <w:sz w:val="24"/>
          <w:szCs w:val="24"/>
        </w:rPr>
        <w:t>complete</w:t>
      </w:r>
      <w:r w:rsidRPr="00026D44">
        <w:rPr>
          <w:rFonts w:ascii="Times New Roman" w:hAnsi="Times New Roman"/>
          <w:spacing w:val="2"/>
          <w:sz w:val="24"/>
          <w:szCs w:val="24"/>
        </w:rPr>
        <w:t xml:space="preserve"> </w:t>
      </w:r>
      <w:r w:rsidRPr="00026D44">
        <w:rPr>
          <w:rFonts w:ascii="Times New Roman" w:hAnsi="Times New Roman"/>
          <w:sz w:val="24"/>
          <w:szCs w:val="24"/>
        </w:rPr>
        <w:t>and</w:t>
      </w:r>
      <w:r w:rsidRPr="00026D44">
        <w:rPr>
          <w:rFonts w:ascii="Times New Roman" w:hAnsi="Times New Roman"/>
          <w:spacing w:val="2"/>
          <w:sz w:val="24"/>
          <w:szCs w:val="24"/>
        </w:rPr>
        <w:t xml:space="preserve"> </w:t>
      </w:r>
      <w:r w:rsidRPr="00026D44">
        <w:rPr>
          <w:rFonts w:ascii="Times New Roman" w:hAnsi="Times New Roman"/>
          <w:sz w:val="24"/>
          <w:szCs w:val="24"/>
        </w:rPr>
        <w:t>self-explanatory.</w:t>
      </w:r>
      <w:r w:rsidR="00295CEF" w:rsidRPr="00026D44">
        <w:rPr>
          <w:rFonts w:ascii="Times New Roman" w:hAnsi="Times New Roman"/>
          <w:sz w:val="24"/>
          <w:szCs w:val="24"/>
        </w:rPr>
        <w:t>*</w:t>
      </w:r>
    </w:p>
    <w:p w:rsidR="00BB7E84" w:rsidRPr="00026D44" w:rsidRDefault="00BB7E84" w:rsidP="00026D44">
      <w:pPr>
        <w:pStyle w:val="ListParagraph"/>
        <w:numPr>
          <w:ilvl w:val="0"/>
          <w:numId w:val="8"/>
        </w:numPr>
        <w:spacing w:after="0" w:line="240" w:lineRule="auto"/>
        <w:rPr>
          <w:rFonts w:ascii="Times New Roman" w:hAnsi="Times New Roman"/>
          <w:sz w:val="24"/>
          <w:szCs w:val="24"/>
        </w:rPr>
      </w:pPr>
      <w:r w:rsidRPr="00026D44">
        <w:rPr>
          <w:rFonts w:ascii="Times New Roman" w:hAnsi="Times New Roman"/>
          <w:sz w:val="24"/>
          <w:szCs w:val="24"/>
        </w:rPr>
        <w:t>All</w:t>
      </w:r>
      <w:r w:rsidRPr="00026D44">
        <w:rPr>
          <w:rFonts w:ascii="Times New Roman" w:hAnsi="Times New Roman"/>
          <w:spacing w:val="2"/>
          <w:sz w:val="24"/>
          <w:szCs w:val="24"/>
        </w:rPr>
        <w:t xml:space="preserve"> original </w:t>
      </w:r>
      <w:r w:rsidRPr="00026D44">
        <w:rPr>
          <w:rFonts w:ascii="Times New Roman" w:hAnsi="Times New Roman"/>
          <w:sz w:val="24"/>
          <w:szCs w:val="24"/>
        </w:rPr>
        <w:t>raw</w:t>
      </w:r>
      <w:r w:rsidRPr="00026D44">
        <w:rPr>
          <w:rFonts w:ascii="Times New Roman" w:hAnsi="Times New Roman"/>
          <w:spacing w:val="2"/>
          <w:sz w:val="24"/>
          <w:szCs w:val="24"/>
        </w:rPr>
        <w:t xml:space="preserve"> </w:t>
      </w:r>
      <w:r w:rsidRPr="00026D44">
        <w:rPr>
          <w:rFonts w:ascii="Times New Roman" w:hAnsi="Times New Roman"/>
          <w:sz w:val="24"/>
          <w:szCs w:val="24"/>
        </w:rPr>
        <w:t>data</w:t>
      </w:r>
      <w:r w:rsidRPr="00026D44">
        <w:rPr>
          <w:rFonts w:ascii="Times New Roman" w:hAnsi="Times New Roman"/>
          <w:spacing w:val="2"/>
          <w:sz w:val="24"/>
          <w:szCs w:val="24"/>
        </w:rPr>
        <w:t xml:space="preserve"> </w:t>
      </w:r>
      <w:r w:rsidRPr="00026D44">
        <w:rPr>
          <w:rFonts w:ascii="Times New Roman" w:hAnsi="Times New Roman"/>
          <w:sz w:val="24"/>
          <w:szCs w:val="24"/>
        </w:rPr>
        <w:t>(including</w:t>
      </w:r>
      <w:r w:rsidRPr="00026D44">
        <w:rPr>
          <w:rFonts w:ascii="Times New Roman" w:hAnsi="Times New Roman"/>
          <w:spacing w:val="2"/>
          <w:sz w:val="24"/>
          <w:szCs w:val="24"/>
        </w:rPr>
        <w:t xml:space="preserve"> </w:t>
      </w:r>
      <w:r w:rsidRPr="00026D44">
        <w:rPr>
          <w:rFonts w:ascii="Times New Roman" w:hAnsi="Times New Roman"/>
          <w:sz w:val="24"/>
          <w:szCs w:val="24"/>
        </w:rPr>
        <w:t>a</w:t>
      </w:r>
      <w:r w:rsidRPr="00026D44">
        <w:rPr>
          <w:rFonts w:ascii="Times New Roman" w:hAnsi="Times New Roman"/>
          <w:spacing w:val="2"/>
          <w:sz w:val="24"/>
          <w:szCs w:val="24"/>
        </w:rPr>
        <w:t xml:space="preserve"> </w:t>
      </w:r>
      <w:r w:rsidRPr="00026D44">
        <w:rPr>
          <w:rFonts w:ascii="Times New Roman" w:hAnsi="Times New Roman"/>
          <w:sz w:val="24"/>
          <w:szCs w:val="24"/>
        </w:rPr>
        <w:t>copy</w:t>
      </w:r>
      <w:r w:rsidRPr="00026D44">
        <w:rPr>
          <w:rFonts w:ascii="Times New Roman" w:hAnsi="Times New Roman"/>
          <w:spacing w:val="2"/>
          <w:sz w:val="24"/>
          <w:szCs w:val="24"/>
        </w:rPr>
        <w:t xml:space="preserve"> </w:t>
      </w:r>
      <w:r w:rsidRPr="00026D44">
        <w:rPr>
          <w:rFonts w:ascii="Times New Roman" w:hAnsi="Times New Roman"/>
          <w:sz w:val="24"/>
          <w:szCs w:val="24"/>
        </w:rPr>
        <w:t>of</w:t>
      </w:r>
      <w:r w:rsidRPr="00026D44">
        <w:rPr>
          <w:rFonts w:ascii="Times New Roman" w:hAnsi="Times New Roman"/>
          <w:spacing w:val="2"/>
          <w:sz w:val="24"/>
          <w:szCs w:val="24"/>
        </w:rPr>
        <w:t xml:space="preserve"> </w:t>
      </w:r>
      <w:r w:rsidRPr="00026D44">
        <w:rPr>
          <w:rFonts w:ascii="Times New Roman" w:hAnsi="Times New Roman"/>
          <w:sz w:val="24"/>
          <w:szCs w:val="24"/>
        </w:rPr>
        <w:t>this</w:t>
      </w:r>
      <w:r w:rsidRPr="00026D44">
        <w:rPr>
          <w:rFonts w:ascii="Times New Roman" w:hAnsi="Times New Roman"/>
          <w:spacing w:val="2"/>
          <w:sz w:val="24"/>
          <w:szCs w:val="24"/>
        </w:rPr>
        <w:t xml:space="preserve"> </w:t>
      </w:r>
      <w:r w:rsidRPr="00026D44">
        <w:rPr>
          <w:rFonts w:ascii="Times New Roman" w:hAnsi="Times New Roman"/>
          <w:sz w:val="24"/>
          <w:szCs w:val="24"/>
        </w:rPr>
        <w:t>certification</w:t>
      </w:r>
      <w:r w:rsidRPr="00026D44">
        <w:rPr>
          <w:rFonts w:ascii="Times New Roman" w:hAnsi="Times New Roman"/>
          <w:spacing w:val="2"/>
          <w:sz w:val="24"/>
          <w:szCs w:val="24"/>
        </w:rPr>
        <w:t xml:space="preserve"> </w:t>
      </w:r>
      <w:r w:rsidRPr="00026D44">
        <w:rPr>
          <w:rFonts w:ascii="Times New Roman" w:hAnsi="Times New Roman"/>
          <w:sz w:val="24"/>
          <w:szCs w:val="24"/>
        </w:rPr>
        <w:t>form)</w:t>
      </w:r>
      <w:r w:rsidRPr="00026D44">
        <w:rPr>
          <w:rFonts w:ascii="Times New Roman" w:hAnsi="Times New Roman"/>
          <w:spacing w:val="2"/>
          <w:sz w:val="24"/>
          <w:szCs w:val="24"/>
        </w:rPr>
        <w:t xml:space="preserve"> </w:t>
      </w:r>
      <w:r w:rsidRPr="00026D44">
        <w:rPr>
          <w:rFonts w:ascii="Times New Roman" w:hAnsi="Times New Roman"/>
          <w:sz w:val="24"/>
          <w:szCs w:val="24"/>
        </w:rPr>
        <w:t>necessary</w:t>
      </w:r>
      <w:r w:rsidRPr="00026D44">
        <w:rPr>
          <w:rFonts w:ascii="Times New Roman" w:hAnsi="Times New Roman"/>
          <w:spacing w:val="2"/>
          <w:sz w:val="24"/>
          <w:szCs w:val="24"/>
        </w:rPr>
        <w:t xml:space="preserve"> </w:t>
      </w:r>
      <w:r w:rsidRPr="00026D44">
        <w:rPr>
          <w:rFonts w:ascii="Times New Roman" w:hAnsi="Times New Roman"/>
          <w:sz w:val="24"/>
          <w:szCs w:val="24"/>
        </w:rPr>
        <w:t>to</w:t>
      </w:r>
      <w:r w:rsidRPr="00026D44">
        <w:rPr>
          <w:rFonts w:ascii="Times New Roman" w:hAnsi="Times New Roman"/>
          <w:spacing w:val="2"/>
          <w:sz w:val="24"/>
          <w:szCs w:val="24"/>
        </w:rPr>
        <w:t xml:space="preserve"> </w:t>
      </w:r>
      <w:r w:rsidRPr="00026D44">
        <w:rPr>
          <w:rFonts w:ascii="Times New Roman" w:hAnsi="Times New Roman"/>
          <w:sz w:val="24"/>
          <w:szCs w:val="24"/>
        </w:rPr>
        <w:t>reconstruct</w:t>
      </w:r>
      <w:r w:rsidRPr="00026D44">
        <w:rPr>
          <w:rFonts w:ascii="Times New Roman" w:hAnsi="Times New Roman"/>
          <w:spacing w:val="2"/>
          <w:sz w:val="24"/>
          <w:szCs w:val="24"/>
        </w:rPr>
        <w:t xml:space="preserve"> </w:t>
      </w:r>
      <w:r w:rsidRPr="00026D44">
        <w:rPr>
          <w:rFonts w:ascii="Times New Roman" w:hAnsi="Times New Roman"/>
          <w:sz w:val="24"/>
          <w:szCs w:val="24"/>
        </w:rPr>
        <w:t>and</w:t>
      </w:r>
      <w:r w:rsidRPr="00026D44">
        <w:rPr>
          <w:rFonts w:ascii="Times New Roman" w:hAnsi="Times New Roman"/>
          <w:spacing w:val="2"/>
          <w:sz w:val="24"/>
          <w:szCs w:val="24"/>
        </w:rPr>
        <w:t xml:space="preserve"> </w:t>
      </w:r>
      <w:r w:rsidRPr="00026D44">
        <w:rPr>
          <w:rFonts w:ascii="Times New Roman" w:hAnsi="Times New Roman"/>
          <w:sz w:val="24"/>
          <w:szCs w:val="24"/>
        </w:rPr>
        <w:t>validate these</w:t>
      </w:r>
      <w:r w:rsidRPr="00026D44">
        <w:rPr>
          <w:rFonts w:ascii="Times New Roman" w:hAnsi="Times New Roman"/>
          <w:spacing w:val="2"/>
          <w:sz w:val="24"/>
          <w:szCs w:val="24"/>
        </w:rPr>
        <w:t xml:space="preserve"> </w:t>
      </w:r>
      <w:r w:rsidRPr="00026D44">
        <w:rPr>
          <w:rFonts w:ascii="Times New Roman" w:hAnsi="Times New Roman"/>
          <w:sz w:val="24"/>
          <w:szCs w:val="24"/>
        </w:rPr>
        <w:t>performance</w:t>
      </w:r>
      <w:r w:rsidRPr="00026D44">
        <w:rPr>
          <w:rFonts w:ascii="Times New Roman" w:hAnsi="Times New Roman"/>
          <w:spacing w:val="2"/>
          <w:sz w:val="24"/>
          <w:szCs w:val="24"/>
        </w:rPr>
        <w:t xml:space="preserve"> </w:t>
      </w:r>
      <w:r w:rsidRPr="00026D44">
        <w:rPr>
          <w:rFonts w:ascii="Times New Roman" w:hAnsi="Times New Roman"/>
          <w:sz w:val="24"/>
          <w:szCs w:val="24"/>
        </w:rPr>
        <w:t>analyses</w:t>
      </w:r>
      <w:r w:rsidRPr="00026D44">
        <w:rPr>
          <w:rFonts w:ascii="Times New Roman" w:hAnsi="Times New Roman"/>
          <w:spacing w:val="2"/>
          <w:sz w:val="24"/>
          <w:szCs w:val="24"/>
        </w:rPr>
        <w:t xml:space="preserve"> </w:t>
      </w:r>
      <w:r w:rsidRPr="00026D44">
        <w:rPr>
          <w:rFonts w:ascii="Times New Roman" w:hAnsi="Times New Roman"/>
          <w:sz w:val="24"/>
          <w:szCs w:val="24"/>
        </w:rPr>
        <w:t>have</w:t>
      </w:r>
      <w:r w:rsidRPr="00026D44">
        <w:rPr>
          <w:rFonts w:ascii="Times New Roman" w:hAnsi="Times New Roman"/>
          <w:spacing w:val="2"/>
          <w:sz w:val="24"/>
          <w:szCs w:val="24"/>
        </w:rPr>
        <w:t xml:space="preserve"> </w:t>
      </w:r>
      <w:r w:rsidRPr="00026D44">
        <w:rPr>
          <w:rFonts w:ascii="Times New Roman" w:hAnsi="Times New Roman"/>
          <w:sz w:val="24"/>
          <w:szCs w:val="24"/>
        </w:rPr>
        <w:t>been</w:t>
      </w:r>
      <w:r w:rsidRPr="00026D44">
        <w:rPr>
          <w:rFonts w:ascii="Times New Roman" w:hAnsi="Times New Roman"/>
          <w:spacing w:val="2"/>
          <w:sz w:val="24"/>
          <w:szCs w:val="24"/>
        </w:rPr>
        <w:t xml:space="preserve"> </w:t>
      </w:r>
      <w:r w:rsidRPr="00026D44">
        <w:rPr>
          <w:rFonts w:ascii="Times New Roman" w:hAnsi="Times New Roman"/>
          <w:sz w:val="24"/>
          <w:szCs w:val="24"/>
        </w:rPr>
        <w:t>retained</w:t>
      </w:r>
      <w:r w:rsidRPr="00026D44">
        <w:rPr>
          <w:rFonts w:ascii="Times New Roman" w:hAnsi="Times New Roman"/>
          <w:spacing w:val="2"/>
          <w:sz w:val="24"/>
          <w:szCs w:val="24"/>
        </w:rPr>
        <w:t xml:space="preserve"> </w:t>
      </w:r>
      <w:r w:rsidRPr="00026D44">
        <w:rPr>
          <w:rFonts w:ascii="Times New Roman" w:hAnsi="Times New Roman"/>
          <w:sz w:val="24"/>
          <w:szCs w:val="24"/>
        </w:rPr>
        <w:t>at</w:t>
      </w:r>
      <w:r w:rsidRPr="00026D44">
        <w:rPr>
          <w:rFonts w:ascii="Times New Roman" w:hAnsi="Times New Roman"/>
          <w:spacing w:val="2"/>
          <w:sz w:val="24"/>
          <w:szCs w:val="24"/>
        </w:rPr>
        <w:t xml:space="preserve"> </w:t>
      </w:r>
      <w:r w:rsidRPr="00026D44">
        <w:rPr>
          <w:rFonts w:ascii="Times New Roman" w:hAnsi="Times New Roman"/>
          <w:sz w:val="24"/>
          <w:szCs w:val="24"/>
        </w:rPr>
        <w:t>the</w:t>
      </w:r>
      <w:r w:rsidRPr="00026D44">
        <w:rPr>
          <w:rFonts w:ascii="Times New Roman" w:hAnsi="Times New Roman"/>
          <w:spacing w:val="2"/>
          <w:sz w:val="24"/>
          <w:szCs w:val="24"/>
        </w:rPr>
        <w:t xml:space="preserve"> </w:t>
      </w:r>
      <w:r w:rsidRPr="00026D44">
        <w:rPr>
          <w:rFonts w:ascii="Times New Roman" w:hAnsi="Times New Roman"/>
          <w:sz w:val="24"/>
          <w:szCs w:val="24"/>
        </w:rPr>
        <w:t>facility,</w:t>
      </w:r>
      <w:r w:rsidRPr="00026D44">
        <w:rPr>
          <w:rFonts w:ascii="Times New Roman" w:hAnsi="Times New Roman"/>
          <w:spacing w:val="2"/>
          <w:sz w:val="24"/>
          <w:szCs w:val="24"/>
        </w:rPr>
        <w:t xml:space="preserve"> </w:t>
      </w:r>
      <w:r w:rsidRPr="00026D44">
        <w:rPr>
          <w:rFonts w:ascii="Times New Roman" w:hAnsi="Times New Roman"/>
          <w:sz w:val="24"/>
          <w:szCs w:val="24"/>
        </w:rPr>
        <w:t>and</w:t>
      </w:r>
      <w:r w:rsidRPr="00026D44">
        <w:rPr>
          <w:rFonts w:ascii="Times New Roman" w:hAnsi="Times New Roman"/>
          <w:spacing w:val="2"/>
          <w:sz w:val="24"/>
          <w:szCs w:val="24"/>
        </w:rPr>
        <w:t xml:space="preserve"> </w:t>
      </w:r>
      <w:r w:rsidRPr="00026D44">
        <w:rPr>
          <w:rFonts w:ascii="Times New Roman" w:hAnsi="Times New Roman"/>
          <w:sz w:val="24"/>
          <w:szCs w:val="24"/>
        </w:rPr>
        <w:t>that</w:t>
      </w:r>
      <w:r w:rsidRPr="00026D44">
        <w:rPr>
          <w:rFonts w:ascii="Times New Roman" w:hAnsi="Times New Roman"/>
          <w:spacing w:val="2"/>
          <w:sz w:val="24"/>
          <w:szCs w:val="24"/>
        </w:rPr>
        <w:t xml:space="preserve"> </w:t>
      </w:r>
      <w:r w:rsidRPr="00026D44">
        <w:rPr>
          <w:rFonts w:ascii="Times New Roman" w:hAnsi="Times New Roman"/>
          <w:sz w:val="24"/>
          <w:szCs w:val="24"/>
        </w:rPr>
        <w:t>the</w:t>
      </w:r>
      <w:r w:rsidRPr="00026D44">
        <w:rPr>
          <w:rFonts w:ascii="Times New Roman" w:hAnsi="Times New Roman"/>
          <w:spacing w:val="2"/>
          <w:sz w:val="24"/>
          <w:szCs w:val="24"/>
        </w:rPr>
        <w:t xml:space="preserve"> </w:t>
      </w:r>
      <w:r w:rsidRPr="00026D44">
        <w:rPr>
          <w:rFonts w:ascii="Times New Roman" w:hAnsi="Times New Roman"/>
          <w:sz w:val="24"/>
          <w:szCs w:val="24"/>
        </w:rPr>
        <w:t>associated information</w:t>
      </w:r>
      <w:r w:rsidRPr="00026D44">
        <w:rPr>
          <w:rFonts w:ascii="Times New Roman" w:hAnsi="Times New Roman"/>
          <w:spacing w:val="2"/>
          <w:sz w:val="24"/>
          <w:szCs w:val="24"/>
        </w:rPr>
        <w:t xml:space="preserve"> </w:t>
      </w:r>
      <w:r w:rsidRPr="00026D44">
        <w:rPr>
          <w:rFonts w:ascii="Times New Roman" w:hAnsi="Times New Roman"/>
          <w:sz w:val="24"/>
          <w:szCs w:val="24"/>
        </w:rPr>
        <w:t>is</w:t>
      </w:r>
      <w:r w:rsidRPr="00026D44">
        <w:rPr>
          <w:rFonts w:ascii="Times New Roman" w:hAnsi="Times New Roman"/>
          <w:spacing w:val="2"/>
          <w:sz w:val="24"/>
          <w:szCs w:val="24"/>
        </w:rPr>
        <w:t xml:space="preserve"> </w:t>
      </w:r>
      <w:r w:rsidRPr="00026D44">
        <w:rPr>
          <w:rFonts w:ascii="Times New Roman" w:hAnsi="Times New Roman"/>
          <w:sz w:val="24"/>
          <w:szCs w:val="24"/>
        </w:rPr>
        <w:t>well</w:t>
      </w:r>
      <w:r w:rsidRPr="00026D44">
        <w:rPr>
          <w:rFonts w:ascii="Times New Roman" w:hAnsi="Times New Roman"/>
          <w:spacing w:val="2"/>
          <w:sz w:val="24"/>
          <w:szCs w:val="24"/>
        </w:rPr>
        <w:t xml:space="preserve"> </w:t>
      </w:r>
      <w:r w:rsidRPr="00026D44">
        <w:rPr>
          <w:rFonts w:ascii="Times New Roman" w:hAnsi="Times New Roman"/>
          <w:sz w:val="24"/>
          <w:szCs w:val="24"/>
        </w:rPr>
        <w:t>organized</w:t>
      </w:r>
      <w:r w:rsidRPr="00026D44">
        <w:rPr>
          <w:rFonts w:ascii="Times New Roman" w:hAnsi="Times New Roman"/>
          <w:spacing w:val="2"/>
          <w:sz w:val="24"/>
          <w:szCs w:val="24"/>
        </w:rPr>
        <w:t xml:space="preserve"> </w:t>
      </w:r>
      <w:r w:rsidRPr="00026D44">
        <w:rPr>
          <w:rFonts w:ascii="Times New Roman" w:hAnsi="Times New Roman"/>
          <w:sz w:val="24"/>
          <w:szCs w:val="24"/>
        </w:rPr>
        <w:t>and</w:t>
      </w:r>
      <w:r w:rsidRPr="00026D44">
        <w:rPr>
          <w:rFonts w:ascii="Times New Roman" w:hAnsi="Times New Roman"/>
          <w:spacing w:val="2"/>
          <w:sz w:val="24"/>
          <w:szCs w:val="24"/>
        </w:rPr>
        <w:t xml:space="preserve"> </w:t>
      </w:r>
      <w:r w:rsidRPr="00026D44">
        <w:rPr>
          <w:rFonts w:ascii="Times New Roman" w:hAnsi="Times New Roman"/>
          <w:sz w:val="24"/>
          <w:szCs w:val="24"/>
        </w:rPr>
        <w:t>available</w:t>
      </w:r>
      <w:r w:rsidRPr="00026D44">
        <w:rPr>
          <w:rFonts w:ascii="Times New Roman" w:hAnsi="Times New Roman"/>
          <w:spacing w:val="2"/>
          <w:sz w:val="24"/>
          <w:szCs w:val="24"/>
        </w:rPr>
        <w:t xml:space="preserve"> </w:t>
      </w:r>
      <w:r w:rsidRPr="00026D44">
        <w:rPr>
          <w:rFonts w:ascii="Times New Roman" w:hAnsi="Times New Roman"/>
          <w:sz w:val="24"/>
          <w:szCs w:val="24"/>
        </w:rPr>
        <w:t>for</w:t>
      </w:r>
      <w:r w:rsidRPr="00026D44">
        <w:rPr>
          <w:rFonts w:ascii="Times New Roman" w:hAnsi="Times New Roman"/>
          <w:spacing w:val="2"/>
          <w:sz w:val="24"/>
          <w:szCs w:val="24"/>
        </w:rPr>
        <w:t xml:space="preserve"> </w:t>
      </w:r>
      <w:r w:rsidRPr="00026D44">
        <w:rPr>
          <w:rFonts w:ascii="Times New Roman" w:hAnsi="Times New Roman"/>
          <w:sz w:val="24"/>
          <w:szCs w:val="24"/>
        </w:rPr>
        <w:t>review</w:t>
      </w:r>
      <w:r w:rsidRPr="00026D44">
        <w:rPr>
          <w:rFonts w:ascii="Times New Roman" w:hAnsi="Times New Roman"/>
          <w:spacing w:val="2"/>
          <w:sz w:val="24"/>
          <w:szCs w:val="24"/>
        </w:rPr>
        <w:t xml:space="preserve"> </w:t>
      </w:r>
      <w:r w:rsidRPr="00026D44">
        <w:rPr>
          <w:rFonts w:ascii="Times New Roman" w:hAnsi="Times New Roman"/>
          <w:sz w:val="24"/>
          <w:szCs w:val="24"/>
        </w:rPr>
        <w:t>by</w:t>
      </w:r>
      <w:r w:rsidRPr="00026D44">
        <w:rPr>
          <w:rFonts w:ascii="Times New Roman" w:hAnsi="Times New Roman"/>
          <w:spacing w:val="2"/>
          <w:sz w:val="24"/>
          <w:szCs w:val="24"/>
        </w:rPr>
        <w:t xml:space="preserve"> </w:t>
      </w:r>
      <w:r w:rsidRPr="00026D44">
        <w:rPr>
          <w:rFonts w:ascii="Times New Roman" w:hAnsi="Times New Roman"/>
          <w:sz w:val="24"/>
          <w:szCs w:val="24"/>
        </w:rPr>
        <w:t>authorized</w:t>
      </w:r>
      <w:r w:rsidRPr="00026D44">
        <w:rPr>
          <w:rFonts w:ascii="Times New Roman" w:hAnsi="Times New Roman"/>
          <w:spacing w:val="2"/>
          <w:sz w:val="24"/>
          <w:szCs w:val="24"/>
        </w:rPr>
        <w:t xml:space="preserve"> </w:t>
      </w:r>
      <w:r w:rsidRPr="00026D44">
        <w:rPr>
          <w:rFonts w:ascii="Times New Roman" w:hAnsi="Times New Roman"/>
          <w:sz w:val="24"/>
          <w:szCs w:val="24"/>
        </w:rPr>
        <w:t>inspectors.</w:t>
      </w:r>
    </w:p>
    <w:p w:rsidR="00BB7E84" w:rsidRPr="00FD4978" w:rsidRDefault="00BB7E84" w:rsidP="00026D44">
      <w:pPr>
        <w:pStyle w:val="ListParagraph"/>
        <w:spacing w:after="0" w:line="240" w:lineRule="auto"/>
        <w:ind w:left="0"/>
        <w:rPr>
          <w:rFonts w:ascii="Times New Roman" w:hAnsi="Times New Roman"/>
          <w:sz w:val="24"/>
          <w:szCs w:val="24"/>
        </w:rPr>
      </w:pPr>
    </w:p>
    <w:p w:rsidR="00BB7E84" w:rsidRPr="00464C2D" w:rsidRDefault="00BB7E84" w:rsidP="00026D44">
      <w:pPr>
        <w:spacing w:after="0" w:line="240" w:lineRule="auto"/>
        <w:rPr>
          <w:rFonts w:ascii="Times New Roman" w:hAnsi="Times New Roman"/>
          <w:sz w:val="24"/>
          <w:szCs w:val="24"/>
          <w:u w:val="single"/>
        </w:rPr>
      </w:pPr>
      <w:r w:rsidRPr="00464C2D">
        <w:rPr>
          <w:rFonts w:ascii="Times New Roman" w:hAnsi="Times New Roman"/>
          <w:sz w:val="24"/>
          <w:szCs w:val="24"/>
          <w:u w:val="single"/>
        </w:rPr>
        <w:t>Statement of Method Comparability</w:t>
      </w:r>
    </w:p>
    <w:p w:rsidR="00464C2D" w:rsidRPr="00A829BD" w:rsidRDefault="00BB7E84" w:rsidP="00BD7128">
      <w:pPr>
        <w:spacing w:after="0" w:line="360" w:lineRule="auto"/>
        <w:rPr>
          <w:rFonts w:ascii="Times New Roman" w:hAnsi="Times New Roman"/>
          <w:sz w:val="20"/>
          <w:szCs w:val="20"/>
        </w:rPr>
      </w:pPr>
      <w:r w:rsidRPr="00183E50">
        <w:rPr>
          <w:rFonts w:ascii="Times New Roman" w:hAnsi="Times New Roman"/>
          <w:sz w:val="24"/>
          <w:szCs w:val="24"/>
        </w:rPr>
        <w:t>Based on the attached results from the</w:t>
      </w:r>
      <w:r w:rsidR="006544EF">
        <w:rPr>
          <w:rFonts w:ascii="Times New Roman" w:hAnsi="Times New Roman"/>
          <w:sz w:val="24"/>
          <w:szCs w:val="24"/>
        </w:rPr>
        <w:t xml:space="preserve"> </w:t>
      </w:r>
      <w:r w:rsidR="006544EF" w:rsidRPr="006544EF">
        <w:rPr>
          <w:rFonts w:ascii="Times New Roman" w:hAnsi="Times New Roman"/>
          <w:i/>
          <w:sz w:val="24"/>
          <w:szCs w:val="24"/>
        </w:rPr>
        <w:t>Oil and Grease ATP Comparison Worksheet</w:t>
      </w:r>
      <w:r w:rsidR="00464C2D" w:rsidRPr="006544EF">
        <w:rPr>
          <w:rFonts w:ascii="Times New Roman" w:hAnsi="Times New Roman"/>
          <w:i/>
          <w:sz w:val="24"/>
          <w:szCs w:val="24"/>
        </w:rPr>
        <w:t>:</w:t>
      </w:r>
    </w:p>
    <w:p w:rsidR="00464C2D" w:rsidRPr="00F609BB" w:rsidRDefault="00F609BB" w:rsidP="00BD7128">
      <w:pPr>
        <w:spacing w:after="0" w:line="360" w:lineRule="auto"/>
        <w:ind w:left="720"/>
        <w:rPr>
          <w:rFonts w:ascii="Times New Roman" w:hAnsi="Times New Roman"/>
          <w:i/>
          <w:sz w:val="20"/>
          <w:szCs w:val="20"/>
        </w:rPr>
      </w:pPr>
      <w:r w:rsidRPr="00F609BB">
        <w:rPr>
          <w:rFonts w:ascii="Times New Roman" w:hAnsi="Times New Roman"/>
          <w:i/>
          <w:sz w:val="20"/>
          <w:szCs w:val="20"/>
        </w:rPr>
        <w:t>(check one)</w:t>
      </w:r>
    </w:p>
    <w:p w:rsidR="00BB7E84" w:rsidRPr="001A5BC5" w:rsidRDefault="00BB7E84" w:rsidP="00422949">
      <w:pPr>
        <w:spacing w:after="0" w:line="240" w:lineRule="auto"/>
        <w:ind w:left="720" w:hanging="360"/>
        <w:rPr>
          <w:rFonts w:ascii="Times New Roman" w:hAnsi="Times New Roman"/>
        </w:rPr>
      </w:pPr>
      <w:r w:rsidRPr="001A5BC5">
        <w:rPr>
          <w:rFonts w:ascii="Times New Roman" w:hAnsi="Times New Roman"/>
        </w:rPr>
        <w:t>[</w:t>
      </w:r>
      <w:permStart w:id="65" w:edGrp="everyone"/>
      <w:r w:rsidRPr="001A5BC5">
        <w:rPr>
          <w:rFonts w:ascii="Times New Roman" w:hAnsi="Times New Roman"/>
        </w:rPr>
        <w:t xml:space="preserve">   </w:t>
      </w:r>
      <w:permEnd w:id="65"/>
      <w:r w:rsidRPr="001A5BC5">
        <w:rPr>
          <w:rFonts w:ascii="Times New Roman" w:hAnsi="Times New Roman"/>
        </w:rPr>
        <w:t xml:space="preserve">] Method </w:t>
      </w:r>
      <w:permStart w:id="66" w:edGrp="everyone"/>
      <w:r w:rsidR="00287B1E" w:rsidRPr="001A5BC5">
        <w:rPr>
          <w:rFonts w:ascii="Times New Roman" w:hAnsi="Times New Roman"/>
        </w:rPr>
        <w:t>___</w:t>
      </w:r>
      <w:r w:rsidR="0030248C" w:rsidRPr="001A5BC5">
        <w:rPr>
          <w:rFonts w:ascii="Times New Roman" w:hAnsi="Times New Roman"/>
        </w:rPr>
        <w:t>___</w:t>
      </w:r>
      <w:permEnd w:id="66"/>
      <w:r w:rsidRPr="001A5BC5">
        <w:rPr>
          <w:rFonts w:ascii="Times New Roman" w:hAnsi="Times New Roman"/>
        </w:rPr>
        <w:t xml:space="preserve"> is comparable to EPA 1664A/B over the course of</w:t>
      </w:r>
      <w:r w:rsidR="00D264FD" w:rsidRPr="001A5BC5">
        <w:rPr>
          <w:rFonts w:ascii="Times New Roman" w:hAnsi="Times New Roman"/>
        </w:rPr>
        <w:t xml:space="preserve"> </w:t>
      </w:r>
      <w:permStart w:id="67" w:edGrp="everyone"/>
      <w:r w:rsidR="00287B1E" w:rsidRPr="001A5BC5">
        <w:rPr>
          <w:rFonts w:ascii="Times New Roman" w:hAnsi="Times New Roman"/>
        </w:rPr>
        <w:t>__</w:t>
      </w:r>
      <w:permEnd w:id="67"/>
      <w:r w:rsidRPr="001A5BC5">
        <w:rPr>
          <w:rFonts w:ascii="Times New Roman" w:hAnsi="Times New Roman"/>
        </w:rPr>
        <w:t xml:space="preserve"> days in </w:t>
      </w:r>
      <w:permStart w:id="68" w:edGrp="everyone"/>
      <w:r w:rsidR="00422949">
        <w:rPr>
          <w:rFonts w:ascii="Times New Roman" w:hAnsi="Times New Roman"/>
        </w:rPr>
        <w:t xml:space="preserve">______________ </w:t>
      </w:r>
      <w:permEnd w:id="68"/>
      <w:r w:rsidR="00422949" w:rsidRPr="00422949">
        <w:rPr>
          <w:rFonts w:ascii="Times New Roman" w:hAnsi="Times New Roman"/>
          <w:i/>
        </w:rPr>
        <w:t>(</w:t>
      </w:r>
      <w:r w:rsidRPr="00422949">
        <w:rPr>
          <w:rFonts w:ascii="Times New Roman" w:hAnsi="Times New Roman"/>
          <w:i/>
        </w:rPr>
        <w:t>matrix name</w:t>
      </w:r>
      <w:r w:rsidR="00422949" w:rsidRPr="00422949">
        <w:rPr>
          <w:rFonts w:ascii="Times New Roman" w:hAnsi="Times New Roman"/>
          <w:i/>
        </w:rPr>
        <w:t>)</w:t>
      </w:r>
      <w:r w:rsidRPr="001A5BC5">
        <w:rPr>
          <w:rFonts w:ascii="Times New Roman" w:hAnsi="Times New Roman"/>
        </w:rPr>
        <w:t>.</w:t>
      </w:r>
    </w:p>
    <w:p w:rsidR="00422949" w:rsidRDefault="00422949" w:rsidP="001A5BC5">
      <w:pPr>
        <w:spacing w:after="0" w:line="240" w:lineRule="auto"/>
        <w:ind w:left="720" w:hanging="360"/>
        <w:rPr>
          <w:rFonts w:ascii="Times New Roman" w:hAnsi="Times New Roman"/>
        </w:rPr>
      </w:pPr>
    </w:p>
    <w:p w:rsidR="00BB7E84" w:rsidRPr="001A5BC5" w:rsidRDefault="00BB7E84" w:rsidP="001A5BC5">
      <w:pPr>
        <w:spacing w:after="0" w:line="240" w:lineRule="auto"/>
        <w:ind w:left="720" w:hanging="360"/>
        <w:rPr>
          <w:rFonts w:ascii="Times New Roman" w:hAnsi="Times New Roman"/>
        </w:rPr>
      </w:pPr>
      <w:r w:rsidRPr="001A5BC5">
        <w:rPr>
          <w:rFonts w:ascii="Times New Roman" w:hAnsi="Times New Roman"/>
        </w:rPr>
        <w:t>[</w:t>
      </w:r>
      <w:permStart w:id="69" w:edGrp="everyone"/>
      <w:r w:rsidRPr="001A5BC5">
        <w:rPr>
          <w:rFonts w:ascii="Times New Roman" w:hAnsi="Times New Roman"/>
        </w:rPr>
        <w:t xml:space="preserve">   </w:t>
      </w:r>
      <w:permEnd w:id="69"/>
      <w:r w:rsidRPr="001A5BC5">
        <w:rPr>
          <w:rFonts w:ascii="Times New Roman" w:hAnsi="Times New Roman"/>
        </w:rPr>
        <w:t xml:space="preserve">] Method </w:t>
      </w:r>
      <w:permStart w:id="70" w:edGrp="everyone"/>
      <w:r w:rsidR="00287B1E" w:rsidRPr="001A5BC5">
        <w:rPr>
          <w:rFonts w:ascii="Times New Roman" w:hAnsi="Times New Roman"/>
        </w:rPr>
        <w:t>___</w:t>
      </w:r>
      <w:r w:rsidR="0030248C" w:rsidRPr="001A5BC5">
        <w:rPr>
          <w:rFonts w:ascii="Times New Roman" w:hAnsi="Times New Roman"/>
        </w:rPr>
        <w:t>___</w:t>
      </w:r>
      <w:permEnd w:id="70"/>
      <w:r w:rsidRPr="001A5BC5">
        <w:rPr>
          <w:rFonts w:ascii="Times New Roman" w:hAnsi="Times New Roman"/>
        </w:rPr>
        <w:t xml:space="preserve"> is NOT comparable to EPA 1664A/B over the course of </w:t>
      </w:r>
      <w:permStart w:id="71" w:edGrp="everyone"/>
      <w:r w:rsidR="00287B1E" w:rsidRPr="001A5BC5">
        <w:rPr>
          <w:rFonts w:ascii="Times New Roman" w:hAnsi="Times New Roman"/>
        </w:rPr>
        <w:t>__</w:t>
      </w:r>
      <w:permEnd w:id="71"/>
      <w:r w:rsidRPr="001A5BC5">
        <w:rPr>
          <w:rFonts w:ascii="Times New Roman" w:hAnsi="Times New Roman"/>
        </w:rPr>
        <w:t xml:space="preserve"> days in </w:t>
      </w:r>
      <w:permStart w:id="72" w:edGrp="everyone"/>
      <w:r w:rsidR="00422949">
        <w:rPr>
          <w:rFonts w:ascii="Times New Roman" w:hAnsi="Times New Roman"/>
        </w:rPr>
        <w:t>______________</w:t>
      </w:r>
      <w:permEnd w:id="72"/>
      <w:r w:rsidR="00422949">
        <w:rPr>
          <w:rFonts w:ascii="Times New Roman" w:hAnsi="Times New Roman"/>
        </w:rPr>
        <w:t xml:space="preserve"> </w:t>
      </w:r>
      <w:r w:rsidR="00422949" w:rsidRPr="00422949">
        <w:rPr>
          <w:rFonts w:ascii="Times New Roman" w:hAnsi="Times New Roman"/>
          <w:i/>
        </w:rPr>
        <w:t>(</w:t>
      </w:r>
      <w:r w:rsidRPr="00422949">
        <w:rPr>
          <w:rFonts w:ascii="Times New Roman" w:hAnsi="Times New Roman"/>
          <w:i/>
        </w:rPr>
        <w:t>matrix name</w:t>
      </w:r>
      <w:r w:rsidR="00422949" w:rsidRPr="00422949">
        <w:rPr>
          <w:rFonts w:ascii="Times New Roman" w:hAnsi="Times New Roman"/>
          <w:i/>
        </w:rPr>
        <w:t>)</w:t>
      </w:r>
      <w:r w:rsidRPr="001A5BC5">
        <w:rPr>
          <w:rFonts w:ascii="Times New Roman" w:hAnsi="Times New Roman"/>
        </w:rPr>
        <w:t>.</w:t>
      </w:r>
    </w:p>
    <w:p w:rsidR="00464C2D" w:rsidRPr="00183E50" w:rsidRDefault="00464C2D" w:rsidP="00026D44">
      <w:pPr>
        <w:spacing w:after="0" w:line="240" w:lineRule="auto"/>
        <w:rPr>
          <w:rFonts w:ascii="Times New Roman" w:hAnsi="Times New Roman"/>
          <w:sz w:val="24"/>
          <w:szCs w:val="24"/>
        </w:rPr>
      </w:pPr>
    </w:p>
    <w:p w:rsidR="00BB7E84" w:rsidRPr="006544EF" w:rsidRDefault="006544EF" w:rsidP="006544EF">
      <w:pPr>
        <w:pStyle w:val="ListParagraph"/>
        <w:numPr>
          <w:ilvl w:val="0"/>
          <w:numId w:val="18"/>
        </w:numPr>
        <w:spacing w:after="0" w:line="240" w:lineRule="auto"/>
        <w:ind w:left="270" w:hanging="270"/>
        <w:rPr>
          <w:rFonts w:ascii="Times New Roman" w:hAnsi="Times New Roman"/>
          <w:i/>
        </w:rPr>
      </w:pPr>
      <w:r w:rsidRPr="006544EF">
        <w:rPr>
          <w:rFonts w:ascii="Times New Roman" w:hAnsi="Times New Roman"/>
          <w:i/>
        </w:rPr>
        <w:t>A</w:t>
      </w:r>
      <w:r w:rsidR="00BB7E84" w:rsidRPr="006544EF">
        <w:rPr>
          <w:rFonts w:ascii="Times New Roman" w:hAnsi="Times New Roman"/>
          <w:i/>
        </w:rPr>
        <w:t xml:space="preserve">ttach the </w:t>
      </w:r>
      <w:r w:rsidR="00A21B13" w:rsidRPr="0042487D">
        <w:rPr>
          <w:rFonts w:ascii="Times New Roman" w:hAnsi="Times New Roman"/>
        </w:rPr>
        <w:t xml:space="preserve">Oil and Grease ATP </w:t>
      </w:r>
      <w:r w:rsidR="00BB7E84" w:rsidRPr="0042487D">
        <w:rPr>
          <w:rFonts w:ascii="Times New Roman" w:hAnsi="Times New Roman"/>
        </w:rPr>
        <w:t>Comparison Worksheet</w:t>
      </w:r>
      <w:r w:rsidR="00BD6968">
        <w:rPr>
          <w:rFonts w:ascii="Times New Roman" w:hAnsi="Times New Roman"/>
        </w:rPr>
        <w:t xml:space="preserve"> (</w:t>
      </w:r>
      <w:r w:rsidR="00BB7E84" w:rsidRPr="0042487D">
        <w:rPr>
          <w:rFonts w:ascii="Times New Roman" w:hAnsi="Times New Roman"/>
        </w:rPr>
        <w:t>Feb. 2013</w:t>
      </w:r>
      <w:r w:rsidR="00BD6968">
        <w:rPr>
          <w:rFonts w:ascii="Times New Roman" w:hAnsi="Times New Roman"/>
        </w:rPr>
        <w:t>)</w:t>
      </w:r>
      <w:r w:rsidR="00BB7E84" w:rsidRPr="006544EF">
        <w:rPr>
          <w:rFonts w:ascii="Times New Roman" w:hAnsi="Times New Roman"/>
          <w:i/>
        </w:rPr>
        <w:t xml:space="preserve"> to this application.</w:t>
      </w:r>
    </w:p>
    <w:p w:rsidR="00BB7E84" w:rsidRDefault="00BB7E84" w:rsidP="00B25ED5">
      <w:pPr>
        <w:spacing w:after="0" w:line="240" w:lineRule="auto"/>
        <w:ind w:right="-20"/>
        <w:rPr>
          <w:rFonts w:ascii="Times New Roman" w:hAnsi="Times New Roman"/>
          <w:sz w:val="24"/>
          <w:szCs w:val="24"/>
        </w:rPr>
      </w:pPr>
    </w:p>
    <w:p w:rsidR="00464C2D" w:rsidRPr="00FD4978" w:rsidRDefault="00464C2D" w:rsidP="00B25ED5">
      <w:pPr>
        <w:spacing w:after="0" w:line="240" w:lineRule="auto"/>
        <w:ind w:right="-20"/>
        <w:rPr>
          <w:rFonts w:ascii="Times New Roman" w:hAnsi="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68"/>
        <w:gridCol w:w="4230"/>
      </w:tblGrid>
      <w:tr w:rsidR="00464C2D" w:rsidTr="00F609BB">
        <w:trPr>
          <w:trHeight w:hRule="exact" w:val="720"/>
          <w:jc w:val="center"/>
        </w:trPr>
        <w:tc>
          <w:tcPr>
            <w:tcW w:w="4068" w:type="dxa"/>
          </w:tcPr>
          <w:p w:rsidR="00F609BB" w:rsidRDefault="00F609BB" w:rsidP="00464C2D">
            <w:pPr>
              <w:spacing w:after="0" w:line="240" w:lineRule="auto"/>
              <w:rPr>
                <w:rFonts w:ascii="Times New Roman" w:hAnsi="Times New Roman"/>
              </w:rPr>
            </w:pPr>
          </w:p>
          <w:p w:rsidR="00464C2D" w:rsidRDefault="00F609BB" w:rsidP="00464C2D">
            <w:pPr>
              <w:spacing w:after="0" w:line="240" w:lineRule="auto"/>
              <w:rPr>
                <w:rFonts w:ascii="Times New Roman" w:hAnsi="Times New Roman"/>
              </w:rPr>
            </w:pPr>
            <w:permStart w:id="73" w:edGrp="everyone"/>
            <w:r>
              <w:rPr>
                <w:rFonts w:ascii="Times New Roman" w:hAnsi="Times New Roman"/>
              </w:rPr>
              <w:t>______________________________________</w:t>
            </w:r>
            <w:permEnd w:id="73"/>
          </w:p>
          <w:p w:rsidR="00464C2D" w:rsidRPr="00464C2D" w:rsidRDefault="00464C2D" w:rsidP="00464C2D">
            <w:pPr>
              <w:spacing w:after="0" w:line="240" w:lineRule="auto"/>
              <w:rPr>
                <w:rFonts w:ascii="Times New Roman" w:hAnsi="Times New Roman"/>
              </w:rPr>
            </w:pPr>
            <w:r w:rsidRPr="00464C2D">
              <w:rPr>
                <w:rFonts w:ascii="Times New Roman" w:hAnsi="Times New Roman"/>
              </w:rPr>
              <w:t xml:space="preserve">Facility Manager Name </w:t>
            </w:r>
            <w:r w:rsidRPr="00D264FD">
              <w:rPr>
                <w:rFonts w:ascii="Times New Roman" w:hAnsi="Times New Roman"/>
                <w:i/>
              </w:rPr>
              <w:t>(print)</w:t>
            </w:r>
          </w:p>
        </w:tc>
        <w:tc>
          <w:tcPr>
            <w:tcW w:w="4230" w:type="dxa"/>
          </w:tcPr>
          <w:p w:rsidR="00F609BB" w:rsidRDefault="00F609BB" w:rsidP="00F609BB">
            <w:pPr>
              <w:spacing w:after="0" w:line="240" w:lineRule="auto"/>
              <w:rPr>
                <w:rFonts w:ascii="Times New Roman" w:hAnsi="Times New Roman"/>
              </w:rPr>
            </w:pPr>
          </w:p>
          <w:p w:rsidR="00F609BB" w:rsidRDefault="00F609BB" w:rsidP="00F609BB">
            <w:pPr>
              <w:spacing w:after="0" w:line="240" w:lineRule="auto"/>
              <w:rPr>
                <w:rFonts w:ascii="Times New Roman" w:hAnsi="Times New Roman"/>
              </w:rPr>
            </w:pPr>
            <w:permStart w:id="74" w:edGrp="everyone"/>
            <w:r>
              <w:rPr>
                <w:rFonts w:ascii="Times New Roman" w:hAnsi="Times New Roman"/>
              </w:rPr>
              <w:t>______________________________________</w:t>
            </w:r>
            <w:permEnd w:id="74"/>
          </w:p>
          <w:p w:rsidR="00464C2D" w:rsidRPr="00464C2D" w:rsidRDefault="00464C2D" w:rsidP="00B25ED5">
            <w:pPr>
              <w:spacing w:after="0" w:line="240" w:lineRule="auto"/>
              <w:jc w:val="both"/>
              <w:rPr>
                <w:rFonts w:ascii="Times New Roman" w:hAnsi="Times New Roman"/>
              </w:rPr>
            </w:pPr>
            <w:r w:rsidRPr="00464C2D">
              <w:rPr>
                <w:rFonts w:ascii="Times New Roman" w:hAnsi="Times New Roman"/>
              </w:rPr>
              <w:t>Facility Manager Title</w:t>
            </w:r>
          </w:p>
        </w:tc>
      </w:tr>
      <w:tr w:rsidR="00464C2D" w:rsidTr="00F609BB">
        <w:trPr>
          <w:trHeight w:hRule="exact" w:val="720"/>
          <w:jc w:val="center"/>
        </w:trPr>
        <w:tc>
          <w:tcPr>
            <w:tcW w:w="4068" w:type="dxa"/>
          </w:tcPr>
          <w:p w:rsidR="00F609BB" w:rsidRDefault="00F609BB" w:rsidP="00F609BB">
            <w:pPr>
              <w:spacing w:after="0" w:line="240" w:lineRule="auto"/>
              <w:rPr>
                <w:rFonts w:ascii="Times New Roman" w:hAnsi="Times New Roman"/>
              </w:rPr>
            </w:pPr>
          </w:p>
          <w:p w:rsidR="00F609BB" w:rsidRDefault="00F609BB" w:rsidP="00F609BB">
            <w:pPr>
              <w:spacing w:after="0" w:line="240" w:lineRule="auto"/>
              <w:rPr>
                <w:rFonts w:ascii="Times New Roman" w:hAnsi="Times New Roman"/>
              </w:rPr>
            </w:pPr>
            <w:r>
              <w:rPr>
                <w:rFonts w:ascii="Times New Roman" w:hAnsi="Times New Roman"/>
              </w:rPr>
              <w:t>______________________________________</w:t>
            </w:r>
          </w:p>
          <w:p w:rsidR="00464C2D" w:rsidRPr="00464C2D" w:rsidRDefault="00464C2D" w:rsidP="00464C2D">
            <w:pPr>
              <w:spacing w:after="0" w:line="240" w:lineRule="auto"/>
              <w:rPr>
                <w:rFonts w:ascii="Times New Roman" w:hAnsi="Times New Roman"/>
              </w:rPr>
            </w:pPr>
            <w:r w:rsidRPr="00464C2D">
              <w:rPr>
                <w:rFonts w:ascii="Times New Roman" w:hAnsi="Times New Roman"/>
              </w:rPr>
              <w:t>Signature</w:t>
            </w:r>
          </w:p>
        </w:tc>
        <w:tc>
          <w:tcPr>
            <w:tcW w:w="4230" w:type="dxa"/>
          </w:tcPr>
          <w:p w:rsidR="00F609BB" w:rsidRDefault="00F609BB" w:rsidP="00F609BB">
            <w:pPr>
              <w:spacing w:after="0" w:line="240" w:lineRule="auto"/>
              <w:rPr>
                <w:rFonts w:ascii="Times New Roman" w:hAnsi="Times New Roman"/>
              </w:rPr>
            </w:pPr>
          </w:p>
          <w:p w:rsidR="00F609BB" w:rsidRDefault="00F609BB" w:rsidP="00F609BB">
            <w:pPr>
              <w:spacing w:after="0" w:line="240" w:lineRule="auto"/>
              <w:rPr>
                <w:rFonts w:ascii="Times New Roman" w:hAnsi="Times New Roman"/>
              </w:rPr>
            </w:pPr>
            <w:permStart w:id="75" w:edGrp="everyone"/>
            <w:r>
              <w:rPr>
                <w:rFonts w:ascii="Times New Roman" w:hAnsi="Times New Roman"/>
              </w:rPr>
              <w:t>__________________</w:t>
            </w:r>
            <w:permEnd w:id="75"/>
          </w:p>
          <w:p w:rsidR="00464C2D" w:rsidRPr="00464C2D" w:rsidRDefault="00464C2D" w:rsidP="00B25ED5">
            <w:pPr>
              <w:spacing w:after="0" w:line="240" w:lineRule="auto"/>
              <w:jc w:val="both"/>
              <w:rPr>
                <w:rFonts w:ascii="Times New Roman" w:hAnsi="Times New Roman"/>
              </w:rPr>
            </w:pPr>
            <w:r w:rsidRPr="00464C2D">
              <w:rPr>
                <w:rFonts w:ascii="Times New Roman" w:hAnsi="Times New Roman"/>
              </w:rPr>
              <w:t>Date</w:t>
            </w:r>
          </w:p>
        </w:tc>
      </w:tr>
      <w:tr w:rsidR="00464C2D" w:rsidTr="00F609BB">
        <w:trPr>
          <w:jc w:val="center"/>
        </w:trPr>
        <w:tc>
          <w:tcPr>
            <w:tcW w:w="8298" w:type="dxa"/>
            <w:gridSpan w:val="2"/>
          </w:tcPr>
          <w:p w:rsidR="00464C2D" w:rsidRDefault="00464C2D" w:rsidP="00464C2D">
            <w:pPr>
              <w:spacing w:after="0" w:line="240" w:lineRule="auto"/>
              <w:rPr>
                <w:rFonts w:ascii="Times New Roman" w:hAnsi="Times New Roman"/>
                <w:sz w:val="24"/>
                <w:szCs w:val="24"/>
              </w:rPr>
            </w:pPr>
          </w:p>
        </w:tc>
      </w:tr>
      <w:tr w:rsidR="00464C2D" w:rsidTr="00F609BB">
        <w:trPr>
          <w:cantSplit/>
          <w:trHeight w:hRule="exact" w:val="720"/>
          <w:jc w:val="center"/>
        </w:trPr>
        <w:tc>
          <w:tcPr>
            <w:tcW w:w="4068" w:type="dxa"/>
          </w:tcPr>
          <w:p w:rsidR="00F609BB" w:rsidRDefault="00F609BB" w:rsidP="00F609BB">
            <w:pPr>
              <w:spacing w:after="0" w:line="240" w:lineRule="auto"/>
              <w:rPr>
                <w:rFonts w:ascii="Times New Roman" w:hAnsi="Times New Roman"/>
              </w:rPr>
            </w:pPr>
          </w:p>
          <w:p w:rsidR="00F609BB" w:rsidRDefault="00F609BB" w:rsidP="00F609BB">
            <w:pPr>
              <w:spacing w:after="0" w:line="240" w:lineRule="auto"/>
              <w:rPr>
                <w:rFonts w:ascii="Times New Roman" w:hAnsi="Times New Roman"/>
              </w:rPr>
            </w:pPr>
            <w:permStart w:id="76" w:edGrp="everyone"/>
            <w:r>
              <w:rPr>
                <w:rFonts w:ascii="Times New Roman" w:hAnsi="Times New Roman"/>
              </w:rPr>
              <w:t>______________________________________</w:t>
            </w:r>
            <w:permEnd w:id="76"/>
          </w:p>
          <w:p w:rsidR="00464C2D" w:rsidRPr="00464C2D" w:rsidRDefault="00464C2D" w:rsidP="00464C2D">
            <w:pPr>
              <w:spacing w:after="0" w:line="240" w:lineRule="auto"/>
              <w:rPr>
                <w:rFonts w:ascii="Times New Roman" w:hAnsi="Times New Roman"/>
              </w:rPr>
            </w:pPr>
            <w:r w:rsidRPr="00464C2D">
              <w:rPr>
                <w:rFonts w:ascii="Times New Roman" w:hAnsi="Times New Roman"/>
              </w:rPr>
              <w:t xml:space="preserve">Quality Assurance Officer Name </w:t>
            </w:r>
            <w:r w:rsidRPr="00D264FD">
              <w:rPr>
                <w:rFonts w:ascii="Times New Roman" w:hAnsi="Times New Roman"/>
                <w:i/>
              </w:rPr>
              <w:t>(print)</w:t>
            </w:r>
          </w:p>
        </w:tc>
        <w:tc>
          <w:tcPr>
            <w:tcW w:w="4230" w:type="dxa"/>
          </w:tcPr>
          <w:p w:rsidR="00464C2D" w:rsidRPr="00464C2D" w:rsidRDefault="00464C2D" w:rsidP="00B25ED5">
            <w:pPr>
              <w:spacing w:after="0" w:line="240" w:lineRule="auto"/>
              <w:jc w:val="both"/>
              <w:rPr>
                <w:rFonts w:ascii="Times New Roman" w:hAnsi="Times New Roman"/>
              </w:rPr>
            </w:pPr>
          </w:p>
        </w:tc>
      </w:tr>
      <w:tr w:rsidR="00464C2D" w:rsidTr="00F609BB">
        <w:trPr>
          <w:cantSplit/>
          <w:trHeight w:hRule="exact" w:val="720"/>
          <w:jc w:val="center"/>
        </w:trPr>
        <w:tc>
          <w:tcPr>
            <w:tcW w:w="4068" w:type="dxa"/>
          </w:tcPr>
          <w:p w:rsidR="00F609BB" w:rsidRDefault="00F609BB" w:rsidP="00F609BB">
            <w:pPr>
              <w:spacing w:after="0" w:line="240" w:lineRule="auto"/>
              <w:rPr>
                <w:rFonts w:ascii="Times New Roman" w:hAnsi="Times New Roman"/>
              </w:rPr>
            </w:pPr>
          </w:p>
          <w:p w:rsidR="00F609BB" w:rsidRDefault="00F609BB" w:rsidP="00F609BB">
            <w:pPr>
              <w:spacing w:after="0" w:line="240" w:lineRule="auto"/>
              <w:rPr>
                <w:rFonts w:ascii="Times New Roman" w:hAnsi="Times New Roman"/>
              </w:rPr>
            </w:pPr>
            <w:r>
              <w:rPr>
                <w:rFonts w:ascii="Times New Roman" w:hAnsi="Times New Roman"/>
              </w:rPr>
              <w:t>______________________________________</w:t>
            </w:r>
          </w:p>
          <w:p w:rsidR="00464C2D" w:rsidRPr="00464C2D" w:rsidRDefault="00464C2D" w:rsidP="00464C2D">
            <w:pPr>
              <w:spacing w:after="0" w:line="240" w:lineRule="auto"/>
              <w:rPr>
                <w:rFonts w:ascii="Times New Roman" w:hAnsi="Times New Roman"/>
              </w:rPr>
            </w:pPr>
            <w:r w:rsidRPr="00464C2D">
              <w:rPr>
                <w:rFonts w:ascii="Times New Roman" w:hAnsi="Times New Roman"/>
              </w:rPr>
              <w:t>Signature</w:t>
            </w:r>
          </w:p>
        </w:tc>
        <w:tc>
          <w:tcPr>
            <w:tcW w:w="4230" w:type="dxa"/>
          </w:tcPr>
          <w:p w:rsidR="00F609BB" w:rsidRDefault="00F609BB" w:rsidP="00F609BB">
            <w:pPr>
              <w:spacing w:after="0" w:line="240" w:lineRule="auto"/>
              <w:rPr>
                <w:rFonts w:ascii="Times New Roman" w:hAnsi="Times New Roman"/>
              </w:rPr>
            </w:pPr>
          </w:p>
          <w:p w:rsidR="00F609BB" w:rsidRDefault="00F609BB" w:rsidP="00F609BB">
            <w:pPr>
              <w:spacing w:after="0" w:line="240" w:lineRule="auto"/>
              <w:rPr>
                <w:rFonts w:ascii="Times New Roman" w:hAnsi="Times New Roman"/>
              </w:rPr>
            </w:pPr>
            <w:permStart w:id="77" w:edGrp="everyone"/>
            <w:r>
              <w:rPr>
                <w:rFonts w:ascii="Times New Roman" w:hAnsi="Times New Roman"/>
              </w:rPr>
              <w:t>__________________</w:t>
            </w:r>
            <w:permEnd w:id="77"/>
          </w:p>
          <w:p w:rsidR="00464C2D" w:rsidRPr="00464C2D" w:rsidRDefault="00464C2D" w:rsidP="00B25ED5">
            <w:pPr>
              <w:spacing w:after="0" w:line="240" w:lineRule="auto"/>
              <w:jc w:val="both"/>
              <w:rPr>
                <w:rFonts w:ascii="Times New Roman" w:hAnsi="Times New Roman"/>
              </w:rPr>
            </w:pPr>
            <w:r w:rsidRPr="00464C2D">
              <w:rPr>
                <w:rFonts w:ascii="Times New Roman" w:hAnsi="Times New Roman"/>
              </w:rPr>
              <w:t>Date</w:t>
            </w:r>
          </w:p>
        </w:tc>
      </w:tr>
    </w:tbl>
    <w:p w:rsidR="00BB7E84" w:rsidRDefault="00BB7E84" w:rsidP="00B25ED5">
      <w:pPr>
        <w:spacing w:after="0" w:line="240" w:lineRule="auto"/>
        <w:jc w:val="both"/>
        <w:rPr>
          <w:rFonts w:ascii="Times New Roman" w:hAnsi="Times New Roman"/>
          <w:sz w:val="24"/>
          <w:szCs w:val="24"/>
        </w:rPr>
      </w:pPr>
    </w:p>
    <w:p w:rsidR="00FA6584" w:rsidRDefault="00FA6584" w:rsidP="00295CEF">
      <w:pPr>
        <w:pStyle w:val="ListParagraph"/>
        <w:spacing w:after="0" w:line="240" w:lineRule="auto"/>
        <w:ind w:left="0"/>
        <w:rPr>
          <w:rFonts w:ascii="Times New Roman" w:hAnsi="Times New Roman"/>
          <w:sz w:val="20"/>
          <w:szCs w:val="20"/>
        </w:rPr>
      </w:pPr>
    </w:p>
    <w:p w:rsidR="00295CEF" w:rsidRPr="0030248C" w:rsidRDefault="00FA6584" w:rsidP="00295CEF">
      <w:pPr>
        <w:pStyle w:val="ListParagraph"/>
        <w:spacing w:after="0" w:line="240" w:lineRule="auto"/>
        <w:ind w:left="0"/>
        <w:rPr>
          <w:rFonts w:ascii="Times New Roman" w:hAnsi="Times New Roman"/>
          <w:sz w:val="20"/>
          <w:szCs w:val="20"/>
          <w:u w:val="single"/>
        </w:rPr>
      </w:pPr>
      <w:r w:rsidRPr="0030248C">
        <w:rPr>
          <w:rFonts w:ascii="Times New Roman" w:hAnsi="Times New Roman"/>
          <w:sz w:val="20"/>
          <w:szCs w:val="20"/>
        </w:rPr>
        <w:t xml:space="preserve">* </w:t>
      </w:r>
      <w:r w:rsidRPr="0030248C">
        <w:rPr>
          <w:rFonts w:ascii="Times New Roman" w:hAnsi="Times New Roman"/>
          <w:sz w:val="20"/>
          <w:szCs w:val="20"/>
          <w:u w:val="single"/>
        </w:rPr>
        <w:t>Explanation of terms:</w:t>
      </w:r>
    </w:p>
    <w:p w:rsidR="00B25ED5" w:rsidRDefault="00B25ED5" w:rsidP="00295CEF">
      <w:pPr>
        <w:tabs>
          <w:tab w:val="left" w:pos="840"/>
        </w:tabs>
        <w:spacing w:after="0" w:line="240" w:lineRule="auto"/>
        <w:rPr>
          <w:rFonts w:ascii="Times New Roman" w:hAnsi="Times New Roman"/>
          <w:spacing w:val="-1"/>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38"/>
        <w:gridCol w:w="7290"/>
      </w:tblGrid>
      <w:tr w:rsidR="0042487D" w:rsidTr="00A60528">
        <w:trPr>
          <w:trHeight w:hRule="exact" w:val="259"/>
          <w:jc w:val="center"/>
        </w:trPr>
        <w:tc>
          <w:tcPr>
            <w:tcW w:w="1638" w:type="dxa"/>
          </w:tcPr>
          <w:p w:rsidR="0042487D" w:rsidRDefault="0042487D" w:rsidP="00A60528">
            <w:pPr>
              <w:tabs>
                <w:tab w:val="left" w:pos="840"/>
              </w:tabs>
              <w:spacing w:after="0" w:line="240" w:lineRule="auto"/>
              <w:rPr>
                <w:rFonts w:ascii="Times New Roman" w:hAnsi="Times New Roman"/>
                <w:spacing w:val="-1"/>
              </w:rPr>
            </w:pPr>
            <w:r>
              <w:rPr>
                <w:rFonts w:ascii="Times New Roman" w:hAnsi="Times New Roman"/>
                <w:spacing w:val="-1"/>
              </w:rPr>
              <w:t>True:</w:t>
            </w:r>
          </w:p>
        </w:tc>
        <w:tc>
          <w:tcPr>
            <w:tcW w:w="7290" w:type="dxa"/>
          </w:tcPr>
          <w:p w:rsidR="0042487D" w:rsidRPr="00F609BB" w:rsidRDefault="0042487D" w:rsidP="00A60528">
            <w:pPr>
              <w:pStyle w:val="ListParagraph"/>
              <w:spacing w:after="0" w:line="240" w:lineRule="auto"/>
              <w:ind w:left="0"/>
              <w:rPr>
                <w:rFonts w:ascii="Times New Roman" w:hAnsi="Times New Roman"/>
              </w:rPr>
            </w:pPr>
            <w:r w:rsidRPr="00295CEF">
              <w:rPr>
                <w:rFonts w:ascii="Times New Roman" w:hAnsi="Times New Roman"/>
              </w:rPr>
              <w:t>Consistent with supporting data.</w:t>
            </w:r>
          </w:p>
        </w:tc>
      </w:tr>
      <w:tr w:rsidR="0042487D" w:rsidTr="00A60528">
        <w:trPr>
          <w:trHeight w:hRule="exact" w:val="259"/>
          <w:jc w:val="center"/>
        </w:trPr>
        <w:tc>
          <w:tcPr>
            <w:tcW w:w="1638" w:type="dxa"/>
          </w:tcPr>
          <w:p w:rsidR="0042487D" w:rsidRDefault="0042487D" w:rsidP="00A60528">
            <w:pPr>
              <w:tabs>
                <w:tab w:val="left" w:pos="840"/>
              </w:tabs>
              <w:spacing w:after="0" w:line="240" w:lineRule="auto"/>
              <w:rPr>
                <w:rFonts w:ascii="Times New Roman" w:hAnsi="Times New Roman"/>
                <w:spacing w:val="-1"/>
              </w:rPr>
            </w:pPr>
            <w:r>
              <w:rPr>
                <w:rFonts w:ascii="Times New Roman" w:hAnsi="Times New Roman"/>
                <w:spacing w:val="-1"/>
              </w:rPr>
              <w:t>Accurate:</w:t>
            </w:r>
          </w:p>
        </w:tc>
        <w:tc>
          <w:tcPr>
            <w:tcW w:w="7290" w:type="dxa"/>
          </w:tcPr>
          <w:p w:rsidR="0042487D" w:rsidRDefault="0042487D" w:rsidP="00A60528">
            <w:pPr>
              <w:tabs>
                <w:tab w:val="left" w:pos="840"/>
              </w:tabs>
              <w:spacing w:after="0" w:line="240" w:lineRule="auto"/>
              <w:rPr>
                <w:rFonts w:ascii="Times New Roman" w:hAnsi="Times New Roman"/>
                <w:spacing w:val="-1"/>
              </w:rPr>
            </w:pPr>
            <w:r w:rsidRPr="00295CEF">
              <w:rPr>
                <w:rFonts w:ascii="Times New Roman" w:hAnsi="Times New Roman"/>
              </w:rPr>
              <w:t>Based on good laboratory practices consistent with sound scientific principles/practices.</w:t>
            </w:r>
          </w:p>
        </w:tc>
      </w:tr>
      <w:tr w:rsidR="0042487D" w:rsidTr="00A60528">
        <w:trPr>
          <w:trHeight w:hRule="exact" w:val="259"/>
          <w:jc w:val="center"/>
        </w:trPr>
        <w:tc>
          <w:tcPr>
            <w:tcW w:w="1638" w:type="dxa"/>
          </w:tcPr>
          <w:p w:rsidR="0042487D" w:rsidRDefault="0042487D" w:rsidP="00A60528">
            <w:pPr>
              <w:tabs>
                <w:tab w:val="left" w:pos="840"/>
              </w:tabs>
              <w:spacing w:after="0" w:line="240" w:lineRule="auto"/>
              <w:rPr>
                <w:rFonts w:ascii="Times New Roman" w:hAnsi="Times New Roman"/>
                <w:spacing w:val="-1"/>
              </w:rPr>
            </w:pPr>
            <w:r>
              <w:rPr>
                <w:rFonts w:ascii="Times New Roman" w:hAnsi="Times New Roman"/>
                <w:spacing w:val="-1"/>
              </w:rPr>
              <w:t>Complete:</w:t>
            </w:r>
          </w:p>
        </w:tc>
        <w:tc>
          <w:tcPr>
            <w:tcW w:w="7290" w:type="dxa"/>
          </w:tcPr>
          <w:p w:rsidR="0042487D" w:rsidRPr="00026D44" w:rsidRDefault="0042487D" w:rsidP="00A60528">
            <w:pPr>
              <w:pStyle w:val="ListParagraph"/>
              <w:spacing w:after="0" w:line="240" w:lineRule="auto"/>
              <w:ind w:left="0"/>
              <w:rPr>
                <w:sz w:val="22"/>
                <w:szCs w:val="22"/>
              </w:rPr>
            </w:pPr>
            <w:r w:rsidRPr="00295CEF">
              <w:rPr>
                <w:rFonts w:ascii="Times New Roman" w:hAnsi="Times New Roman"/>
              </w:rPr>
              <w:t>Includes the results of all supporting performance testing.</w:t>
            </w:r>
          </w:p>
        </w:tc>
      </w:tr>
      <w:tr w:rsidR="0042487D" w:rsidTr="00A60528">
        <w:trPr>
          <w:trHeight w:hRule="exact" w:val="504"/>
          <w:jc w:val="center"/>
        </w:trPr>
        <w:tc>
          <w:tcPr>
            <w:tcW w:w="1638" w:type="dxa"/>
          </w:tcPr>
          <w:p w:rsidR="0042487D" w:rsidRDefault="0042487D" w:rsidP="00A60528">
            <w:pPr>
              <w:tabs>
                <w:tab w:val="left" w:pos="840"/>
              </w:tabs>
              <w:spacing w:after="0" w:line="240" w:lineRule="auto"/>
              <w:rPr>
                <w:rFonts w:ascii="Times New Roman" w:hAnsi="Times New Roman"/>
                <w:spacing w:val="-1"/>
              </w:rPr>
            </w:pPr>
            <w:r>
              <w:rPr>
                <w:rFonts w:ascii="Times New Roman" w:hAnsi="Times New Roman"/>
                <w:spacing w:val="-1"/>
              </w:rPr>
              <w:t>Self-Explanatory:</w:t>
            </w:r>
          </w:p>
        </w:tc>
        <w:tc>
          <w:tcPr>
            <w:tcW w:w="7290" w:type="dxa"/>
          </w:tcPr>
          <w:p w:rsidR="0042487D" w:rsidRPr="00026D44" w:rsidRDefault="0042487D" w:rsidP="00A60528">
            <w:pPr>
              <w:pStyle w:val="ListParagraph"/>
              <w:spacing w:after="0" w:line="240" w:lineRule="auto"/>
              <w:ind w:left="0"/>
            </w:pPr>
            <w:r w:rsidRPr="00295CEF">
              <w:rPr>
                <w:rFonts w:ascii="Times New Roman" w:hAnsi="Times New Roman"/>
              </w:rPr>
              <w:t>Data properly labeled and stored so that the results are clear and require no additional explanation</w:t>
            </w:r>
            <w:r>
              <w:rPr>
                <w:rFonts w:ascii="Times New Roman" w:hAnsi="Times New Roman"/>
              </w:rPr>
              <w:t>.</w:t>
            </w:r>
          </w:p>
        </w:tc>
      </w:tr>
    </w:tbl>
    <w:p w:rsidR="0042487D" w:rsidRDefault="0042487D" w:rsidP="00295CEF">
      <w:pPr>
        <w:tabs>
          <w:tab w:val="left" w:pos="840"/>
        </w:tabs>
        <w:spacing w:after="0" w:line="240" w:lineRule="auto"/>
        <w:rPr>
          <w:rFonts w:ascii="Times New Roman" w:hAnsi="Times New Roman"/>
          <w:spacing w:val="-1"/>
          <w:sz w:val="20"/>
          <w:szCs w:val="20"/>
        </w:rPr>
      </w:pPr>
    </w:p>
    <w:sectPr w:rsidR="0042487D" w:rsidSect="00C13FC8">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B7C" w:rsidRDefault="00FC6B7C" w:rsidP="00880AC9">
      <w:pPr>
        <w:spacing w:after="0" w:line="240" w:lineRule="auto"/>
      </w:pPr>
      <w:r>
        <w:separator/>
      </w:r>
    </w:p>
  </w:endnote>
  <w:endnote w:type="continuationSeparator" w:id="0">
    <w:p w:rsidR="00FC6B7C" w:rsidRDefault="00FC6B7C" w:rsidP="00880A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92D" w:rsidRPr="00306FB1" w:rsidRDefault="009E19D0" w:rsidP="00051F97">
    <w:pPr>
      <w:pStyle w:val="Footer"/>
    </w:pPr>
    <w:sdt>
      <w:sdtPr>
        <w:alias w:val="Title"/>
        <w:id w:val="27968020"/>
        <w:placeholder>
          <w:docPart w:val="E4769D6C3EA24E0A83A433FE7E500354"/>
        </w:placeholder>
        <w:dataBinding w:prefixMappings="xmlns:ns0='http://purl.org/dc/elements/1.1/' xmlns:ns1='http://schemas.openxmlformats.org/package/2006/metadata/core-properties' " w:xpath="/ns1:coreProperties[1]/ns0:title[1]" w:storeItemID="{6C3C8BC8-F283-45AE-878A-BAB7291924A1}"/>
        <w:text/>
      </w:sdtPr>
      <w:sdtContent>
        <w:r w:rsidR="0000196A">
          <w:t>Performance Comparison Form (Effluent Matrix)</w:t>
        </w:r>
      </w:sdtContent>
    </w:sdt>
    <w:r w:rsidR="00306FB1">
      <w:t xml:space="preserve"> </w:t>
    </w:r>
    <w:sdt>
      <w:sdtPr>
        <w:id w:val="27968018"/>
        <w:docPartObj>
          <w:docPartGallery w:val="Page Numbers (Bottom of Page)"/>
          <w:docPartUnique/>
        </w:docPartObj>
      </w:sdtPr>
      <w:sdtContent>
        <w:sdt>
          <w:sdtPr>
            <w:id w:val="565050477"/>
            <w:docPartObj>
              <w:docPartGallery w:val="Page Numbers (Top of Page)"/>
              <w:docPartUnique/>
            </w:docPartObj>
          </w:sdtPr>
          <w:sdtContent>
            <w:r w:rsidR="00306FB1">
              <w:tab/>
            </w:r>
            <w:r w:rsidR="0026792D" w:rsidRPr="00306FB1">
              <w:t xml:space="preserve">Page </w:t>
            </w:r>
            <w:fldSimple w:instr=" PAGE ">
              <w:r w:rsidR="00BD6968">
                <w:rPr>
                  <w:noProof/>
                </w:rPr>
                <w:t>2</w:t>
              </w:r>
            </w:fldSimple>
            <w:r w:rsidR="0026792D" w:rsidRPr="00306FB1">
              <w:t xml:space="preserve"> of </w:t>
            </w:r>
            <w:fldSimple w:instr=" NUMPAGES  ">
              <w:r w:rsidR="00BD6968">
                <w:rPr>
                  <w:noProof/>
                </w:rPr>
                <w:t>5</w:t>
              </w:r>
            </w:fldSimple>
          </w:sdtContent>
        </w:sdt>
      </w:sdtContent>
    </w:sdt>
  </w:p>
  <w:p w:rsidR="00BB7E84" w:rsidRPr="0026792D" w:rsidRDefault="00BB7E84" w:rsidP="002679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B7C" w:rsidRDefault="00FC6B7C" w:rsidP="00880AC9">
      <w:pPr>
        <w:spacing w:after="0" w:line="240" w:lineRule="auto"/>
      </w:pPr>
      <w:r>
        <w:separator/>
      </w:r>
    </w:p>
  </w:footnote>
  <w:footnote w:type="continuationSeparator" w:id="0">
    <w:p w:rsidR="00FC6B7C" w:rsidRDefault="00FC6B7C" w:rsidP="00880A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FC8" w:rsidRPr="00904F6E" w:rsidRDefault="00C13FC8" w:rsidP="00C13FC8">
    <w:pPr>
      <w:tabs>
        <w:tab w:val="left" w:pos="4590"/>
        <w:tab w:val="right" w:pos="9360"/>
      </w:tabs>
      <w:spacing w:after="0" w:line="240" w:lineRule="auto"/>
      <w:rPr>
        <w:rFonts w:ascii="Arial" w:hAnsi="Arial"/>
        <w:b/>
        <w:sz w:val="18"/>
        <w:szCs w:val="18"/>
      </w:rPr>
    </w:pPr>
    <w:r w:rsidRPr="00C13FC8">
      <w:rPr>
        <w:rFonts w:ascii="Arial" w:hAnsi="Arial"/>
        <w:noProof/>
        <w:sz w:val="18"/>
        <w:szCs w:val="18"/>
      </w:rPr>
      <w:drawing>
        <wp:anchor distT="0" distB="0" distL="114300" distR="114300" simplePos="0" relativeHeight="251660288" behindDoc="0" locked="0" layoutInCell="1" allowOverlap="1">
          <wp:simplePos x="0" y="0"/>
          <wp:positionH relativeFrom="column">
            <wp:posOffset>35560</wp:posOffset>
          </wp:positionH>
          <wp:positionV relativeFrom="paragraph">
            <wp:posOffset>-31115</wp:posOffset>
          </wp:positionV>
          <wp:extent cx="2004695" cy="283845"/>
          <wp:effectExtent l="19050" t="0" r="0" b="0"/>
          <wp:wrapThrough wrapText="bothSides">
            <wp:wrapPolygon edited="0">
              <wp:start x="-205" y="0"/>
              <wp:lineTo x="-205" y="20295"/>
              <wp:lineTo x="21552" y="20295"/>
              <wp:lineTo x="21552" y="0"/>
              <wp:lineTo x="-205" y="0"/>
            </wp:wrapPolygon>
          </wp:wrapThrough>
          <wp:docPr id="1" name="Picture 0" descr="epalog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alogo2.gif"/>
                  <pic:cNvPicPr/>
                </pic:nvPicPr>
                <pic:blipFill>
                  <a:blip r:embed="rId1"/>
                  <a:stretch>
                    <a:fillRect/>
                  </a:stretch>
                </pic:blipFill>
                <pic:spPr>
                  <a:xfrm>
                    <a:off x="0" y="0"/>
                    <a:ext cx="2004695" cy="283845"/>
                  </a:xfrm>
                  <a:prstGeom prst="rect">
                    <a:avLst/>
                  </a:prstGeom>
                </pic:spPr>
              </pic:pic>
            </a:graphicData>
          </a:graphic>
        </wp:anchor>
      </w:drawing>
    </w:r>
    <w:r>
      <w:rPr>
        <w:rFonts w:ascii="Arial" w:hAnsi="Arial"/>
        <w:sz w:val="18"/>
        <w:szCs w:val="18"/>
      </w:rPr>
      <w:tab/>
    </w:r>
    <w:r w:rsidRPr="00C13FC8">
      <w:rPr>
        <w:rFonts w:ascii="Arial" w:hAnsi="Arial"/>
        <w:sz w:val="18"/>
        <w:szCs w:val="18"/>
      </w:rPr>
      <w:t>Office of Water (4303T)</w:t>
    </w:r>
    <w:r w:rsidRPr="00C13FC8">
      <w:rPr>
        <w:rFonts w:ascii="Arial" w:hAnsi="Arial"/>
        <w:sz w:val="18"/>
        <w:szCs w:val="18"/>
      </w:rPr>
      <w:tab/>
    </w:r>
  </w:p>
  <w:p w:rsidR="00C13FC8" w:rsidRPr="00C13FC8" w:rsidRDefault="009E19D0" w:rsidP="00C13FC8">
    <w:pPr>
      <w:tabs>
        <w:tab w:val="left" w:pos="4590"/>
        <w:tab w:val="right" w:pos="9360"/>
      </w:tabs>
      <w:spacing w:after="0" w:line="240" w:lineRule="auto"/>
      <w:rPr>
        <w:rFonts w:ascii="Arial" w:hAnsi="Arial"/>
        <w:szCs w:val="24"/>
      </w:rPr>
    </w:pPr>
    <w:r>
      <w:rPr>
        <w:rFonts w:ascii="Arial" w:hAnsi="Arial"/>
        <w:noProof/>
        <w:szCs w:val="24"/>
      </w:rPr>
      <w:pict>
        <v:shapetype id="_x0000_t32" coordsize="21600,21600" o:spt="32" o:oned="t" path="m,l21600,21600e" filled="f">
          <v:path arrowok="t" fillok="f" o:connecttype="none"/>
          <o:lock v:ext="edit" shapetype="t"/>
        </v:shapetype>
        <v:shape id="_x0000_s2050" type="#_x0000_t32" style="position:absolute;margin-left:1.25pt;margin-top:15.55pt;width:476.55pt;height:0;z-index:251658240" o:connectortype="straight"/>
      </w:pict>
    </w:r>
    <w:r w:rsidR="00C13FC8" w:rsidRPr="00C13FC8">
      <w:rPr>
        <w:rFonts w:ascii="Arial" w:hAnsi="Arial"/>
        <w:sz w:val="18"/>
        <w:szCs w:val="18"/>
      </w:rPr>
      <w:tab/>
      <w:t>Washington, DC 20460</w:t>
    </w:r>
    <w:r w:rsidR="00C13FC8" w:rsidRPr="00C13FC8">
      <w:rPr>
        <w:rFonts w:ascii="Arial" w:hAnsi="Arial"/>
        <w:sz w:val="18"/>
        <w:szCs w:val="18"/>
      </w:rPr>
      <w:tab/>
      <w:t>March 2013</w:t>
    </w:r>
  </w:p>
  <w:p w:rsidR="00C13FC8" w:rsidRDefault="00C13FC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D63BE"/>
    <w:multiLevelType w:val="hybridMultilevel"/>
    <w:tmpl w:val="536830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21085D"/>
    <w:multiLevelType w:val="hybridMultilevel"/>
    <w:tmpl w:val="1DDCC0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6253E2"/>
    <w:multiLevelType w:val="hybridMultilevel"/>
    <w:tmpl w:val="65226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827060"/>
    <w:multiLevelType w:val="hybridMultilevel"/>
    <w:tmpl w:val="D3643A82"/>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A30D27"/>
    <w:multiLevelType w:val="hybridMultilevel"/>
    <w:tmpl w:val="911A336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605500C"/>
    <w:multiLevelType w:val="hybridMultilevel"/>
    <w:tmpl w:val="7C66EE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876415"/>
    <w:multiLevelType w:val="hybridMultilevel"/>
    <w:tmpl w:val="A9661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A36A71"/>
    <w:multiLevelType w:val="hybridMultilevel"/>
    <w:tmpl w:val="8E4C6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C07489"/>
    <w:multiLevelType w:val="hybridMultilevel"/>
    <w:tmpl w:val="66AA16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4A2367AC"/>
    <w:multiLevelType w:val="hybridMultilevel"/>
    <w:tmpl w:val="0BD0AB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45674C"/>
    <w:multiLevelType w:val="hybridMultilevel"/>
    <w:tmpl w:val="4784F7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544459"/>
    <w:multiLevelType w:val="hybridMultilevel"/>
    <w:tmpl w:val="8BB4E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88030A"/>
    <w:multiLevelType w:val="hybridMultilevel"/>
    <w:tmpl w:val="66CAD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59659A"/>
    <w:multiLevelType w:val="hybridMultilevel"/>
    <w:tmpl w:val="178CA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61047C"/>
    <w:multiLevelType w:val="hybridMultilevel"/>
    <w:tmpl w:val="96466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3B5838"/>
    <w:multiLevelType w:val="hybridMultilevel"/>
    <w:tmpl w:val="3B2EDDD8"/>
    <w:lvl w:ilvl="0" w:tplc="47FCE0B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BC297F"/>
    <w:multiLevelType w:val="hybridMultilevel"/>
    <w:tmpl w:val="699E3A02"/>
    <w:lvl w:ilvl="0" w:tplc="47FCE0B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C7687F"/>
    <w:multiLevelType w:val="hybridMultilevel"/>
    <w:tmpl w:val="52DEA0F4"/>
    <w:lvl w:ilvl="0" w:tplc="47FCE0B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65432E"/>
    <w:multiLevelType w:val="hybridMultilevel"/>
    <w:tmpl w:val="1AC09D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4"/>
  </w:num>
  <w:num w:numId="4">
    <w:abstractNumId w:val="5"/>
  </w:num>
  <w:num w:numId="5">
    <w:abstractNumId w:val="17"/>
  </w:num>
  <w:num w:numId="6">
    <w:abstractNumId w:val="6"/>
  </w:num>
  <w:num w:numId="7">
    <w:abstractNumId w:val="16"/>
  </w:num>
  <w:num w:numId="8">
    <w:abstractNumId w:val="12"/>
  </w:num>
  <w:num w:numId="9">
    <w:abstractNumId w:val="2"/>
  </w:num>
  <w:num w:numId="10">
    <w:abstractNumId w:val="1"/>
  </w:num>
  <w:num w:numId="11">
    <w:abstractNumId w:val="0"/>
  </w:num>
  <w:num w:numId="12">
    <w:abstractNumId w:val="15"/>
  </w:num>
  <w:num w:numId="13">
    <w:abstractNumId w:val="13"/>
  </w:num>
  <w:num w:numId="14">
    <w:abstractNumId w:val="11"/>
  </w:num>
  <w:num w:numId="15">
    <w:abstractNumId w:val="9"/>
  </w:num>
  <w:num w:numId="16">
    <w:abstractNumId w:val="10"/>
  </w:num>
  <w:num w:numId="17">
    <w:abstractNumId w:val="7"/>
  </w:num>
  <w:num w:numId="18">
    <w:abstractNumId w:val="18"/>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1"/>
  <w:defaultTabStop w:val="720"/>
  <w:drawingGridHorizontalSpacing w:val="110"/>
  <w:displayHorizontalDrawingGridEvery w:val="2"/>
  <w:characterSpacingControl w:val="doNotCompress"/>
  <w:hdrShapeDefaults>
    <o:shapedefaults v:ext="edit" spidmax="21506"/>
    <o:shapelayout v:ext="edit">
      <o:idmap v:ext="edit" data="2"/>
      <o:rules v:ext="edit">
        <o:r id="V:Rule2" type="connector" idref="#_x0000_s2050"/>
      </o:rules>
    </o:shapelayout>
  </w:hdrShapeDefaults>
  <w:footnotePr>
    <w:footnote w:id="-1"/>
    <w:footnote w:id="0"/>
  </w:footnotePr>
  <w:endnotePr>
    <w:endnote w:id="-1"/>
    <w:endnote w:id="0"/>
  </w:endnotePr>
  <w:compat/>
  <w:rsids>
    <w:rsidRoot w:val="00D22141"/>
    <w:rsid w:val="0000196A"/>
    <w:rsid w:val="00014322"/>
    <w:rsid w:val="0002173A"/>
    <w:rsid w:val="00026740"/>
    <w:rsid w:val="00026D44"/>
    <w:rsid w:val="00027279"/>
    <w:rsid w:val="00032384"/>
    <w:rsid w:val="00050609"/>
    <w:rsid w:val="00051F97"/>
    <w:rsid w:val="0006705F"/>
    <w:rsid w:val="00074D71"/>
    <w:rsid w:val="000821D8"/>
    <w:rsid w:val="00085DEE"/>
    <w:rsid w:val="000958D6"/>
    <w:rsid w:val="000A1924"/>
    <w:rsid w:val="000B1510"/>
    <w:rsid w:val="000C5238"/>
    <w:rsid w:val="000D542D"/>
    <w:rsid w:val="000D7771"/>
    <w:rsid w:val="000F65FA"/>
    <w:rsid w:val="00101384"/>
    <w:rsid w:val="001138E4"/>
    <w:rsid w:val="001219D2"/>
    <w:rsid w:val="00125CD3"/>
    <w:rsid w:val="00130B07"/>
    <w:rsid w:val="0013129B"/>
    <w:rsid w:val="0014428E"/>
    <w:rsid w:val="0015031E"/>
    <w:rsid w:val="00157D3B"/>
    <w:rsid w:val="00165322"/>
    <w:rsid w:val="0016548C"/>
    <w:rsid w:val="00180EC9"/>
    <w:rsid w:val="00183E50"/>
    <w:rsid w:val="00186C81"/>
    <w:rsid w:val="001A5BC5"/>
    <w:rsid w:val="001B445F"/>
    <w:rsid w:val="001C2AEF"/>
    <w:rsid w:val="001C3875"/>
    <w:rsid w:val="001D1A77"/>
    <w:rsid w:val="001D3E57"/>
    <w:rsid w:val="001D4605"/>
    <w:rsid w:val="001D679E"/>
    <w:rsid w:val="00200061"/>
    <w:rsid w:val="00212D02"/>
    <w:rsid w:val="00227091"/>
    <w:rsid w:val="0026792D"/>
    <w:rsid w:val="00281FE1"/>
    <w:rsid w:val="00284904"/>
    <w:rsid w:val="00285162"/>
    <w:rsid w:val="00287B1E"/>
    <w:rsid w:val="00295CEF"/>
    <w:rsid w:val="002975F3"/>
    <w:rsid w:val="002A56E5"/>
    <w:rsid w:val="002C06C9"/>
    <w:rsid w:val="002C529D"/>
    <w:rsid w:val="002D1994"/>
    <w:rsid w:val="002D5951"/>
    <w:rsid w:val="002E251B"/>
    <w:rsid w:val="002F4D4C"/>
    <w:rsid w:val="002F6562"/>
    <w:rsid w:val="002F7776"/>
    <w:rsid w:val="00301D0B"/>
    <w:rsid w:val="0030248C"/>
    <w:rsid w:val="00304C80"/>
    <w:rsid w:val="00306FB1"/>
    <w:rsid w:val="003070F3"/>
    <w:rsid w:val="00307E92"/>
    <w:rsid w:val="00311310"/>
    <w:rsid w:val="003548FE"/>
    <w:rsid w:val="003632AE"/>
    <w:rsid w:val="00370065"/>
    <w:rsid w:val="0037473C"/>
    <w:rsid w:val="0038427C"/>
    <w:rsid w:val="003903EC"/>
    <w:rsid w:val="003A22A8"/>
    <w:rsid w:val="003A2C6F"/>
    <w:rsid w:val="003A2E83"/>
    <w:rsid w:val="003A4C1E"/>
    <w:rsid w:val="003B2E70"/>
    <w:rsid w:val="003C4192"/>
    <w:rsid w:val="003D7D5C"/>
    <w:rsid w:val="003E1132"/>
    <w:rsid w:val="003E2DC1"/>
    <w:rsid w:val="003E48D3"/>
    <w:rsid w:val="003F0382"/>
    <w:rsid w:val="00406019"/>
    <w:rsid w:val="00412D42"/>
    <w:rsid w:val="0041310D"/>
    <w:rsid w:val="004141BD"/>
    <w:rsid w:val="00422949"/>
    <w:rsid w:val="0042487D"/>
    <w:rsid w:val="00425464"/>
    <w:rsid w:val="00442193"/>
    <w:rsid w:val="004434F3"/>
    <w:rsid w:val="00455362"/>
    <w:rsid w:val="00456124"/>
    <w:rsid w:val="00461EF5"/>
    <w:rsid w:val="00464C2D"/>
    <w:rsid w:val="00470347"/>
    <w:rsid w:val="0049110E"/>
    <w:rsid w:val="00497693"/>
    <w:rsid w:val="004C358B"/>
    <w:rsid w:val="004C6BDC"/>
    <w:rsid w:val="004D65C3"/>
    <w:rsid w:val="004D7609"/>
    <w:rsid w:val="004D7B7C"/>
    <w:rsid w:val="004E5B7A"/>
    <w:rsid w:val="004F3CE5"/>
    <w:rsid w:val="00511D39"/>
    <w:rsid w:val="00511E73"/>
    <w:rsid w:val="0052104D"/>
    <w:rsid w:val="005352EA"/>
    <w:rsid w:val="00553AA3"/>
    <w:rsid w:val="0055762E"/>
    <w:rsid w:val="00574B99"/>
    <w:rsid w:val="005770FA"/>
    <w:rsid w:val="0058061E"/>
    <w:rsid w:val="00581772"/>
    <w:rsid w:val="005852A5"/>
    <w:rsid w:val="00586452"/>
    <w:rsid w:val="005A3E81"/>
    <w:rsid w:val="005A5328"/>
    <w:rsid w:val="005B476F"/>
    <w:rsid w:val="005C2888"/>
    <w:rsid w:val="005C3EEC"/>
    <w:rsid w:val="005C4A55"/>
    <w:rsid w:val="005C52EA"/>
    <w:rsid w:val="005D7201"/>
    <w:rsid w:val="005E618B"/>
    <w:rsid w:val="005F6F6F"/>
    <w:rsid w:val="005F7E15"/>
    <w:rsid w:val="0060037C"/>
    <w:rsid w:val="006022C6"/>
    <w:rsid w:val="006029C7"/>
    <w:rsid w:val="006044F7"/>
    <w:rsid w:val="00606855"/>
    <w:rsid w:val="00611B87"/>
    <w:rsid w:val="00615787"/>
    <w:rsid w:val="00616AE1"/>
    <w:rsid w:val="00622CD2"/>
    <w:rsid w:val="00626336"/>
    <w:rsid w:val="0064103E"/>
    <w:rsid w:val="006544EF"/>
    <w:rsid w:val="00663861"/>
    <w:rsid w:val="0067157F"/>
    <w:rsid w:val="0067789A"/>
    <w:rsid w:val="006854B1"/>
    <w:rsid w:val="00692967"/>
    <w:rsid w:val="0069485C"/>
    <w:rsid w:val="006A164D"/>
    <w:rsid w:val="006A374C"/>
    <w:rsid w:val="006A3C1D"/>
    <w:rsid w:val="006B0982"/>
    <w:rsid w:val="006C122E"/>
    <w:rsid w:val="006C1AE6"/>
    <w:rsid w:val="006C4F13"/>
    <w:rsid w:val="006C7721"/>
    <w:rsid w:val="006D779F"/>
    <w:rsid w:val="006E3821"/>
    <w:rsid w:val="006E4492"/>
    <w:rsid w:val="007049FB"/>
    <w:rsid w:val="00707AEB"/>
    <w:rsid w:val="00713EDC"/>
    <w:rsid w:val="00724600"/>
    <w:rsid w:val="00740EBB"/>
    <w:rsid w:val="00744203"/>
    <w:rsid w:val="00753493"/>
    <w:rsid w:val="00754617"/>
    <w:rsid w:val="00756ADC"/>
    <w:rsid w:val="00761854"/>
    <w:rsid w:val="00762D56"/>
    <w:rsid w:val="007646AF"/>
    <w:rsid w:val="00777FB8"/>
    <w:rsid w:val="00786157"/>
    <w:rsid w:val="00786257"/>
    <w:rsid w:val="007875D3"/>
    <w:rsid w:val="007940E2"/>
    <w:rsid w:val="007B1A61"/>
    <w:rsid w:val="007D10F9"/>
    <w:rsid w:val="007F41E3"/>
    <w:rsid w:val="007F5417"/>
    <w:rsid w:val="00801990"/>
    <w:rsid w:val="0081089E"/>
    <w:rsid w:val="0082648A"/>
    <w:rsid w:val="00833BFC"/>
    <w:rsid w:val="00845CA0"/>
    <w:rsid w:val="008470D5"/>
    <w:rsid w:val="008535B5"/>
    <w:rsid w:val="0085378F"/>
    <w:rsid w:val="00862F62"/>
    <w:rsid w:val="00873B6F"/>
    <w:rsid w:val="008766ED"/>
    <w:rsid w:val="00880AC9"/>
    <w:rsid w:val="00881A38"/>
    <w:rsid w:val="00891384"/>
    <w:rsid w:val="0089183D"/>
    <w:rsid w:val="008B131A"/>
    <w:rsid w:val="008B4858"/>
    <w:rsid w:val="008B787D"/>
    <w:rsid w:val="008C0C89"/>
    <w:rsid w:val="008C2CA8"/>
    <w:rsid w:val="008D0E0C"/>
    <w:rsid w:val="008E68BE"/>
    <w:rsid w:val="008E707A"/>
    <w:rsid w:val="00900FED"/>
    <w:rsid w:val="00903783"/>
    <w:rsid w:val="00904F6E"/>
    <w:rsid w:val="00906799"/>
    <w:rsid w:val="00907594"/>
    <w:rsid w:val="00910F07"/>
    <w:rsid w:val="00926980"/>
    <w:rsid w:val="00926B13"/>
    <w:rsid w:val="009272FC"/>
    <w:rsid w:val="00930371"/>
    <w:rsid w:val="00932A0B"/>
    <w:rsid w:val="009436E8"/>
    <w:rsid w:val="00946CAE"/>
    <w:rsid w:val="00964A53"/>
    <w:rsid w:val="0097009E"/>
    <w:rsid w:val="00974E87"/>
    <w:rsid w:val="00985AA0"/>
    <w:rsid w:val="009900FF"/>
    <w:rsid w:val="009D66B6"/>
    <w:rsid w:val="009D6D4B"/>
    <w:rsid w:val="009E19D0"/>
    <w:rsid w:val="009E1D8C"/>
    <w:rsid w:val="009E6C44"/>
    <w:rsid w:val="009F24DC"/>
    <w:rsid w:val="009F2784"/>
    <w:rsid w:val="009F74AA"/>
    <w:rsid w:val="009F7BA6"/>
    <w:rsid w:val="00A048FA"/>
    <w:rsid w:val="00A0523E"/>
    <w:rsid w:val="00A20C6C"/>
    <w:rsid w:val="00A21B13"/>
    <w:rsid w:val="00A302DA"/>
    <w:rsid w:val="00A46147"/>
    <w:rsid w:val="00A5339A"/>
    <w:rsid w:val="00A56033"/>
    <w:rsid w:val="00A576B6"/>
    <w:rsid w:val="00A63E35"/>
    <w:rsid w:val="00A70589"/>
    <w:rsid w:val="00A8150A"/>
    <w:rsid w:val="00A821FF"/>
    <w:rsid w:val="00A829BD"/>
    <w:rsid w:val="00A865A1"/>
    <w:rsid w:val="00A975B1"/>
    <w:rsid w:val="00AB4558"/>
    <w:rsid w:val="00AD2FD0"/>
    <w:rsid w:val="00AD47C0"/>
    <w:rsid w:val="00AF1147"/>
    <w:rsid w:val="00AF5A6D"/>
    <w:rsid w:val="00B20A48"/>
    <w:rsid w:val="00B25ED5"/>
    <w:rsid w:val="00B26A1F"/>
    <w:rsid w:val="00B30576"/>
    <w:rsid w:val="00B41557"/>
    <w:rsid w:val="00B60867"/>
    <w:rsid w:val="00B71601"/>
    <w:rsid w:val="00BB7E84"/>
    <w:rsid w:val="00BC44C2"/>
    <w:rsid w:val="00BD6968"/>
    <w:rsid w:val="00BD7128"/>
    <w:rsid w:val="00BE11D4"/>
    <w:rsid w:val="00C02ACD"/>
    <w:rsid w:val="00C07852"/>
    <w:rsid w:val="00C13FC8"/>
    <w:rsid w:val="00C16137"/>
    <w:rsid w:val="00C2136D"/>
    <w:rsid w:val="00C54B97"/>
    <w:rsid w:val="00C801EE"/>
    <w:rsid w:val="00C932B9"/>
    <w:rsid w:val="00CA6271"/>
    <w:rsid w:val="00CB1A80"/>
    <w:rsid w:val="00CC1F2D"/>
    <w:rsid w:val="00CD36F4"/>
    <w:rsid w:val="00CD4839"/>
    <w:rsid w:val="00CD535D"/>
    <w:rsid w:val="00CD72CA"/>
    <w:rsid w:val="00CE7712"/>
    <w:rsid w:val="00CF061D"/>
    <w:rsid w:val="00CF0F06"/>
    <w:rsid w:val="00D01599"/>
    <w:rsid w:val="00D05A4B"/>
    <w:rsid w:val="00D22141"/>
    <w:rsid w:val="00D22F3C"/>
    <w:rsid w:val="00D264FD"/>
    <w:rsid w:val="00D32A1D"/>
    <w:rsid w:val="00D40EF3"/>
    <w:rsid w:val="00D4372D"/>
    <w:rsid w:val="00D724A8"/>
    <w:rsid w:val="00D7559F"/>
    <w:rsid w:val="00D8415B"/>
    <w:rsid w:val="00D8752E"/>
    <w:rsid w:val="00DB06EB"/>
    <w:rsid w:val="00DC56B7"/>
    <w:rsid w:val="00DD371B"/>
    <w:rsid w:val="00DF5930"/>
    <w:rsid w:val="00E06DFA"/>
    <w:rsid w:val="00E13AF6"/>
    <w:rsid w:val="00E155DE"/>
    <w:rsid w:val="00E20FFC"/>
    <w:rsid w:val="00E2259D"/>
    <w:rsid w:val="00E24C59"/>
    <w:rsid w:val="00E36DC3"/>
    <w:rsid w:val="00E47954"/>
    <w:rsid w:val="00E50A98"/>
    <w:rsid w:val="00E6233B"/>
    <w:rsid w:val="00E708A3"/>
    <w:rsid w:val="00E928AF"/>
    <w:rsid w:val="00EA56C5"/>
    <w:rsid w:val="00EB3DFB"/>
    <w:rsid w:val="00EC7812"/>
    <w:rsid w:val="00EC7E8D"/>
    <w:rsid w:val="00ED7178"/>
    <w:rsid w:val="00ED7596"/>
    <w:rsid w:val="00EF5CC2"/>
    <w:rsid w:val="00F0253F"/>
    <w:rsid w:val="00F04576"/>
    <w:rsid w:val="00F1350A"/>
    <w:rsid w:val="00F14630"/>
    <w:rsid w:val="00F349BF"/>
    <w:rsid w:val="00F42B59"/>
    <w:rsid w:val="00F43435"/>
    <w:rsid w:val="00F609BB"/>
    <w:rsid w:val="00F61C6E"/>
    <w:rsid w:val="00F665B7"/>
    <w:rsid w:val="00F95291"/>
    <w:rsid w:val="00FA0009"/>
    <w:rsid w:val="00FA1C03"/>
    <w:rsid w:val="00FA53E8"/>
    <w:rsid w:val="00FA6584"/>
    <w:rsid w:val="00FB6989"/>
    <w:rsid w:val="00FC2B8A"/>
    <w:rsid w:val="00FC6B7C"/>
    <w:rsid w:val="00FD4978"/>
    <w:rsid w:val="00FE2BA5"/>
    <w:rsid w:val="00FE47A5"/>
    <w:rsid w:val="00FE52D7"/>
    <w:rsid w:val="00FF7D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38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5461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2727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27279"/>
    <w:rPr>
      <w:rFonts w:cs="Times New Roman"/>
    </w:rPr>
  </w:style>
  <w:style w:type="paragraph" w:styleId="Footer">
    <w:name w:val="footer"/>
    <w:basedOn w:val="Normal"/>
    <w:link w:val="FooterChar"/>
    <w:uiPriority w:val="99"/>
    <w:rsid w:val="0002727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27279"/>
    <w:rPr>
      <w:rFonts w:cs="Times New Roman"/>
    </w:rPr>
  </w:style>
  <w:style w:type="paragraph" w:styleId="ListParagraph">
    <w:name w:val="List Paragraph"/>
    <w:basedOn w:val="Normal"/>
    <w:uiPriority w:val="99"/>
    <w:qFormat/>
    <w:rsid w:val="004141BD"/>
    <w:pPr>
      <w:ind w:left="720"/>
      <w:contextualSpacing/>
    </w:pPr>
  </w:style>
  <w:style w:type="paragraph" w:styleId="BalloonText">
    <w:name w:val="Balloon Text"/>
    <w:basedOn w:val="Normal"/>
    <w:link w:val="BalloonTextChar"/>
    <w:uiPriority w:val="99"/>
    <w:semiHidden/>
    <w:rsid w:val="003842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427C"/>
    <w:rPr>
      <w:rFonts w:ascii="Tahoma" w:hAnsi="Tahoma" w:cs="Tahoma"/>
      <w:sz w:val="16"/>
      <w:szCs w:val="16"/>
    </w:rPr>
  </w:style>
  <w:style w:type="character" w:styleId="CommentReference">
    <w:name w:val="annotation reference"/>
    <w:basedOn w:val="DefaultParagraphFont"/>
    <w:uiPriority w:val="99"/>
    <w:semiHidden/>
    <w:unhideWhenUsed/>
    <w:rsid w:val="006A374C"/>
    <w:rPr>
      <w:sz w:val="16"/>
      <w:szCs w:val="16"/>
    </w:rPr>
  </w:style>
  <w:style w:type="paragraph" w:styleId="CommentText">
    <w:name w:val="annotation text"/>
    <w:basedOn w:val="Normal"/>
    <w:link w:val="CommentTextChar"/>
    <w:uiPriority w:val="99"/>
    <w:semiHidden/>
    <w:unhideWhenUsed/>
    <w:rsid w:val="006A374C"/>
    <w:pPr>
      <w:spacing w:line="240" w:lineRule="auto"/>
    </w:pPr>
    <w:rPr>
      <w:sz w:val="20"/>
      <w:szCs w:val="20"/>
    </w:rPr>
  </w:style>
  <w:style w:type="character" w:customStyle="1" w:styleId="CommentTextChar">
    <w:name w:val="Comment Text Char"/>
    <w:basedOn w:val="DefaultParagraphFont"/>
    <w:link w:val="CommentText"/>
    <w:uiPriority w:val="99"/>
    <w:semiHidden/>
    <w:rsid w:val="006A374C"/>
    <w:rPr>
      <w:sz w:val="20"/>
      <w:szCs w:val="20"/>
    </w:rPr>
  </w:style>
  <w:style w:type="paragraph" w:styleId="CommentSubject">
    <w:name w:val="annotation subject"/>
    <w:basedOn w:val="CommentText"/>
    <w:next w:val="CommentText"/>
    <w:link w:val="CommentSubjectChar"/>
    <w:uiPriority w:val="99"/>
    <w:semiHidden/>
    <w:unhideWhenUsed/>
    <w:rsid w:val="006A374C"/>
    <w:rPr>
      <w:b/>
      <w:bCs/>
    </w:rPr>
  </w:style>
  <w:style w:type="character" w:customStyle="1" w:styleId="CommentSubjectChar">
    <w:name w:val="Comment Subject Char"/>
    <w:basedOn w:val="CommentTextChar"/>
    <w:link w:val="CommentSubject"/>
    <w:uiPriority w:val="99"/>
    <w:semiHidden/>
    <w:rsid w:val="006A374C"/>
    <w:rPr>
      <w:b/>
      <w:bCs/>
    </w:rPr>
  </w:style>
  <w:style w:type="table" w:customStyle="1" w:styleId="TableGrid1">
    <w:name w:val="Table Grid1"/>
    <w:basedOn w:val="TableNormal"/>
    <w:next w:val="TableGrid"/>
    <w:uiPriority w:val="59"/>
    <w:rsid w:val="008C0C89"/>
    <w:rPr>
      <w:rFonts w:ascii="Times New Roman" w:eastAsiaTheme="minorHAnsi"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708A3"/>
    <w:rPr>
      <w:rFonts w:ascii="Times New Roman" w:eastAsiaTheme="minorHAnsi"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06FB1"/>
    <w:rPr>
      <w:color w:val="808080"/>
    </w:rPr>
  </w:style>
  <w:style w:type="character" w:styleId="Hyperlink">
    <w:name w:val="Hyperlink"/>
    <w:basedOn w:val="DefaultParagraphFont"/>
    <w:uiPriority w:val="99"/>
    <w:unhideWhenUsed/>
    <w:rsid w:val="00412D4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fr.gov/cgi-bin/text-idx?c=ecfr&amp;SID=4b92bf3cf3331df08ae21773191ec650&amp;tpl=/ecfrbrowse/Title40/40cfr136_main_02.t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cfr.gov/cgi-bin/text-idx?c=ecfr&amp;SID=4b92bf3cf3331df08ae21773191ec650&amp;rgn=div8&amp;view=text&amp;node=40:24.0.1.1.1.0.1.7&amp;idno=40" TargetMode="External"/><Relationship Id="rId4" Type="http://schemas.openxmlformats.org/officeDocument/2006/relationships/settings" Target="settings.xml"/><Relationship Id="rId9" Type="http://schemas.openxmlformats.org/officeDocument/2006/relationships/hyperlink" Target="http://www.ecfr.gov/cgi-bin/text-idx?c=ecfr&amp;SID=4b92bf3cf3331df08ae21773191ec650&amp;rgn=div8&amp;view=text&amp;node=40:24.0.1.1.1.0.1.7&amp;idno=40"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4769D6C3EA24E0A83A433FE7E500354"/>
        <w:category>
          <w:name w:val="General"/>
          <w:gallery w:val="placeholder"/>
        </w:category>
        <w:types>
          <w:type w:val="bbPlcHdr"/>
        </w:types>
        <w:behaviors>
          <w:behavior w:val="content"/>
        </w:behaviors>
        <w:guid w:val="{28AE3748-9E7B-40B9-A4C8-6C725835430A}"/>
      </w:docPartPr>
      <w:docPartBody>
        <w:p w:rsidR="00AE5CB5" w:rsidRDefault="009C2C87" w:rsidP="009C2C87">
          <w:pPr>
            <w:pStyle w:val="E4769D6C3EA24E0A83A433FE7E500354"/>
          </w:pPr>
          <w:r w:rsidRPr="00091AB0">
            <w:rPr>
              <w:rStyle w:val="PlaceholderText"/>
            </w:rPr>
            <w:t>[Title]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9C2C87"/>
    <w:rsid w:val="0007128F"/>
    <w:rsid w:val="000E7B3F"/>
    <w:rsid w:val="00217EC7"/>
    <w:rsid w:val="00590D9D"/>
    <w:rsid w:val="00710A48"/>
    <w:rsid w:val="00792302"/>
    <w:rsid w:val="009C2C87"/>
    <w:rsid w:val="00AE5CB5"/>
    <w:rsid w:val="00C26FB3"/>
    <w:rsid w:val="00DD2C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C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5DF8050D254BA7BD715BF49F41236C">
    <w:name w:val="775DF8050D254BA7BD715BF49F41236C"/>
    <w:rsid w:val="009C2C87"/>
  </w:style>
  <w:style w:type="paragraph" w:customStyle="1" w:styleId="F087795AED70467B88360F4A3CBBEA0F">
    <w:name w:val="F087795AED70467B88360F4A3CBBEA0F"/>
    <w:rsid w:val="009C2C87"/>
  </w:style>
  <w:style w:type="paragraph" w:customStyle="1" w:styleId="9B80E4EC133E462F85ECD5A298B4ADDC">
    <w:name w:val="9B80E4EC133E462F85ECD5A298B4ADDC"/>
    <w:rsid w:val="009C2C87"/>
  </w:style>
  <w:style w:type="character" w:styleId="PlaceholderText">
    <w:name w:val="Placeholder Text"/>
    <w:basedOn w:val="DefaultParagraphFont"/>
    <w:uiPriority w:val="99"/>
    <w:semiHidden/>
    <w:rsid w:val="009C2C87"/>
    <w:rPr>
      <w:color w:val="808080"/>
    </w:rPr>
  </w:style>
  <w:style w:type="paragraph" w:customStyle="1" w:styleId="E4769D6C3EA24E0A83A433FE7E500354">
    <w:name w:val="E4769D6C3EA24E0A83A433FE7E500354"/>
    <w:rsid w:val="009C2C8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EC4179-3746-4930-B1F4-A861BDB92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1099</Words>
  <Characters>6048</Characters>
  <Application>Microsoft Office Word</Application>
  <DocSecurity>8</DocSecurity>
  <Lines>432</Lines>
  <Paragraphs>178</Paragraphs>
  <ScaleCrop>false</ScaleCrop>
  <HeadingPairs>
    <vt:vector size="2" baseType="variant">
      <vt:variant>
        <vt:lpstr>Title</vt:lpstr>
      </vt:variant>
      <vt:variant>
        <vt:i4>1</vt:i4>
      </vt:variant>
    </vt:vector>
  </HeadingPairs>
  <TitlesOfParts>
    <vt:vector size="1" baseType="lpstr">
      <vt:lpstr>Performance Comparison Form (Effluent Matrix)</vt:lpstr>
    </vt:vector>
  </TitlesOfParts>
  <Company/>
  <LinksUpToDate>false</LinksUpToDate>
  <CharactersWithSpaces>6969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Comparison Form (Effluent Matrix)</dc:title>
  <dc:subject>Alternate Test Procedures</dc:subject>
  <dc:creator>US EPA, Office of Water</dc:creator>
  <cp:keywords>water pollution control, effluent, chemical testing</cp:keywords>
  <dc:description>Fillable form used in conjunction with "NPDES Chemistry Limited Use Alternate Test Procedure Application."</dc:description>
  <cp:lastModifiedBy>Eric Strassler</cp:lastModifiedBy>
  <cp:revision>5</cp:revision>
  <cp:lastPrinted>2013-08-23T20:21:00Z</cp:lastPrinted>
  <dcterms:created xsi:type="dcterms:W3CDTF">2013-09-04T20:26:00Z</dcterms:created>
  <dcterms:modified xsi:type="dcterms:W3CDTF">2013-09-04T20:35:00Z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lpwstr>2013</vt:lpwstr>
  </property>
</Properties>
</file>