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60" w:rsidRPr="00093A4A" w:rsidRDefault="00B6208F" w:rsidP="00E83E60">
      <w:pPr>
        <w:rPr>
          <w:rFonts w:ascii="Arial" w:hAnsi="Arial" w:cs="Arial"/>
          <w:b/>
          <w:sz w:val="28"/>
          <w:szCs w:val="28"/>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-152400</wp:posOffset>
            </wp:positionV>
            <wp:extent cx="895350" cy="895350"/>
            <wp:effectExtent l="19050" t="0" r="0" b="0"/>
            <wp:wrapSquare wrapText="bothSides"/>
            <wp:docPr id="12" name="Picture 12" descr="EP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A 150dpi"/>
                    <pic:cNvPicPr>
                      <a:picLocks noChangeAspect="1" noChangeArrowheads="1"/>
                    </pic:cNvPicPr>
                  </pic:nvPicPr>
                  <pic:blipFill>
                    <a:blip r:embed="rId8" cstate="print"/>
                    <a:srcRect/>
                    <a:stretch>
                      <a:fillRect/>
                    </a:stretch>
                  </pic:blipFill>
                  <pic:spPr bwMode="auto">
                    <a:xfrm>
                      <a:off x="0" y="0"/>
                      <a:ext cx="895350" cy="89535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country-region">
          <w:r w:rsidR="00E83E60" w:rsidRPr="00093A4A">
            <w:rPr>
              <w:rFonts w:ascii="Arial" w:hAnsi="Arial" w:cs="Arial"/>
              <w:b/>
              <w:sz w:val="28"/>
              <w:szCs w:val="28"/>
            </w:rPr>
            <w:t>U.S.</w:t>
          </w:r>
        </w:smartTag>
      </w:smartTag>
      <w:r w:rsidR="00E83E60" w:rsidRPr="00093A4A">
        <w:rPr>
          <w:rFonts w:ascii="Arial" w:hAnsi="Arial" w:cs="Arial"/>
          <w:b/>
          <w:sz w:val="28"/>
          <w:szCs w:val="28"/>
        </w:rPr>
        <w:t xml:space="preserve"> ENVIRONMENTAL PROTECTION AGENCY</w:t>
      </w:r>
    </w:p>
    <w:p w:rsidR="00E83E60" w:rsidRPr="00093A4A" w:rsidRDefault="00E83E60" w:rsidP="00893B8B">
      <w:pPr>
        <w:spacing w:after="60"/>
        <w:rPr>
          <w:rFonts w:ascii="Arial" w:hAnsi="Arial" w:cs="Arial"/>
          <w:b/>
          <w:sz w:val="28"/>
          <w:szCs w:val="28"/>
        </w:rPr>
      </w:pPr>
      <w:r w:rsidRPr="00093A4A">
        <w:rPr>
          <w:rFonts w:ascii="Arial" w:hAnsi="Arial" w:cs="Arial"/>
          <w:b/>
          <w:sz w:val="28"/>
          <w:szCs w:val="28"/>
        </w:rPr>
        <w:t>TIER I QUALIFIED FACILITY SPCC PLAN TEMPLATE</w:t>
      </w:r>
    </w:p>
    <w:p w:rsidR="007C3C80" w:rsidRPr="00694F61" w:rsidRDefault="0031079C" w:rsidP="00893B8B">
      <w:pPr>
        <w:spacing w:after="60"/>
        <w:rPr>
          <w:rFonts w:ascii="Arial" w:hAnsi="Arial" w:cs="Arial"/>
          <w:i/>
          <w:color w:val="FF0000"/>
          <w:sz w:val="19"/>
          <w:szCs w:val="19"/>
        </w:rPr>
      </w:pPr>
      <w:r w:rsidRPr="00694F61">
        <w:rPr>
          <w:rFonts w:ascii="Arial" w:hAnsi="Arial" w:cs="Arial"/>
          <w:bCs/>
          <w:i/>
          <w:color w:val="FF0000"/>
          <w:sz w:val="19"/>
          <w:szCs w:val="19"/>
        </w:rPr>
        <w:t>*</w:t>
      </w:r>
      <w:r w:rsidR="006E269C" w:rsidRPr="00694F61">
        <w:rPr>
          <w:rFonts w:ascii="Arial" w:hAnsi="Arial" w:cs="Arial"/>
          <w:bCs/>
          <w:i/>
          <w:color w:val="FF0000"/>
          <w:sz w:val="19"/>
          <w:szCs w:val="19"/>
        </w:rPr>
        <w:t>Please note: E</w:t>
      </w:r>
      <w:r w:rsidR="002B63F7" w:rsidRPr="00694F61">
        <w:rPr>
          <w:rFonts w:ascii="Arial" w:hAnsi="Arial" w:cs="Arial"/>
          <w:bCs/>
          <w:i/>
          <w:color w:val="FF0000"/>
          <w:sz w:val="19"/>
          <w:szCs w:val="19"/>
        </w:rPr>
        <w:t xml:space="preserve">ditorial comments </w:t>
      </w:r>
      <w:r w:rsidR="006E269C" w:rsidRPr="00694F61">
        <w:rPr>
          <w:rFonts w:ascii="Arial" w:hAnsi="Arial" w:cs="Arial"/>
          <w:bCs/>
          <w:i/>
          <w:color w:val="FF0000"/>
          <w:sz w:val="19"/>
          <w:szCs w:val="19"/>
        </w:rPr>
        <w:t>for the</w:t>
      </w:r>
      <w:r w:rsidR="00893B8B" w:rsidRPr="00694F61">
        <w:rPr>
          <w:rFonts w:ascii="Arial" w:hAnsi="Arial" w:cs="Arial"/>
          <w:bCs/>
          <w:i/>
          <w:color w:val="FF0000"/>
          <w:sz w:val="19"/>
          <w:szCs w:val="19"/>
        </w:rPr>
        <w:t xml:space="preserve"> </w:t>
      </w:r>
      <w:r w:rsidR="006E269C" w:rsidRPr="00694F61">
        <w:rPr>
          <w:rFonts w:ascii="Arial" w:hAnsi="Arial" w:cs="Arial"/>
          <w:bCs/>
          <w:i/>
          <w:color w:val="FF0000"/>
          <w:sz w:val="19"/>
          <w:szCs w:val="19"/>
        </w:rPr>
        <w:t>purpose</w:t>
      </w:r>
      <w:r w:rsidR="00A6681C" w:rsidRPr="00694F61">
        <w:rPr>
          <w:rFonts w:ascii="Arial" w:hAnsi="Arial" w:cs="Arial"/>
          <w:bCs/>
          <w:i/>
          <w:color w:val="FF0000"/>
          <w:sz w:val="19"/>
          <w:szCs w:val="19"/>
        </w:rPr>
        <w:t>s</w:t>
      </w:r>
      <w:r w:rsidR="006E269C" w:rsidRPr="00694F61">
        <w:rPr>
          <w:rFonts w:ascii="Arial" w:hAnsi="Arial" w:cs="Arial"/>
          <w:bCs/>
          <w:i/>
          <w:color w:val="FF0000"/>
          <w:sz w:val="19"/>
          <w:szCs w:val="19"/>
        </w:rPr>
        <w:t xml:space="preserve"> of this </w:t>
      </w:r>
      <w:r w:rsidR="00F40F13" w:rsidRPr="00694F61">
        <w:rPr>
          <w:rFonts w:ascii="Arial" w:hAnsi="Arial" w:cs="Arial"/>
          <w:bCs/>
          <w:i/>
          <w:color w:val="FF0000"/>
          <w:sz w:val="19"/>
          <w:szCs w:val="19"/>
        </w:rPr>
        <w:t>guidance document</w:t>
      </w:r>
      <w:r w:rsidR="006E269C" w:rsidRPr="00694F61">
        <w:rPr>
          <w:rFonts w:ascii="Arial" w:hAnsi="Arial" w:cs="Arial"/>
          <w:bCs/>
          <w:i/>
          <w:color w:val="FF0000"/>
          <w:sz w:val="19"/>
          <w:szCs w:val="19"/>
        </w:rPr>
        <w:t xml:space="preserve"> are</w:t>
      </w:r>
      <w:r w:rsidR="002B63F7" w:rsidRPr="00694F61">
        <w:rPr>
          <w:rFonts w:ascii="Arial" w:hAnsi="Arial" w:cs="Arial"/>
          <w:bCs/>
          <w:i/>
          <w:color w:val="FF0000"/>
          <w:sz w:val="19"/>
          <w:szCs w:val="19"/>
        </w:rPr>
        <w:t xml:space="preserve"> </w:t>
      </w:r>
      <w:r w:rsidR="00893B8B" w:rsidRPr="00694F61">
        <w:rPr>
          <w:rFonts w:ascii="Arial" w:hAnsi="Arial" w:cs="Arial"/>
          <w:bCs/>
          <w:i/>
          <w:color w:val="FF0000"/>
          <w:sz w:val="19"/>
          <w:szCs w:val="19"/>
        </w:rPr>
        <w:t xml:space="preserve">identified by </w:t>
      </w:r>
      <w:r w:rsidR="002B63F7" w:rsidRPr="00694F61">
        <w:rPr>
          <w:rFonts w:ascii="Arial" w:hAnsi="Arial" w:cs="Arial"/>
          <w:bCs/>
          <w:i/>
          <w:color w:val="FF0000"/>
          <w:sz w:val="19"/>
          <w:szCs w:val="19"/>
        </w:rPr>
        <w:t>red</w:t>
      </w:r>
      <w:r w:rsidR="00694F61">
        <w:rPr>
          <w:rFonts w:ascii="Arial" w:hAnsi="Arial" w:cs="Arial"/>
          <w:bCs/>
          <w:i/>
          <w:color w:val="FF0000"/>
          <w:sz w:val="19"/>
          <w:szCs w:val="19"/>
        </w:rPr>
        <w:t xml:space="preserve"> italicized </w:t>
      </w:r>
      <w:r w:rsidR="00694F61" w:rsidRPr="00694F61">
        <w:rPr>
          <w:rFonts w:ascii="Arial" w:hAnsi="Arial" w:cs="Arial"/>
          <w:bCs/>
          <w:i/>
          <w:color w:val="FF0000"/>
          <w:sz w:val="19"/>
          <w:szCs w:val="19"/>
        </w:rPr>
        <w:t>text</w:t>
      </w:r>
      <w:r w:rsidR="008C4DA7" w:rsidRPr="00694F61">
        <w:rPr>
          <w:rFonts w:ascii="Arial" w:hAnsi="Arial" w:cs="Arial"/>
          <w:bCs/>
          <w:i/>
          <w:color w:val="FF0000"/>
          <w:sz w:val="19"/>
          <w:szCs w:val="19"/>
        </w:rPr>
        <w:t xml:space="preserve"> to distinguish this information from the template text.</w:t>
      </w:r>
      <w:r w:rsidR="008C4DA7" w:rsidRPr="00694F61">
        <w:rPr>
          <w:rFonts w:ascii="Arial" w:hAnsi="Arial" w:cs="Arial"/>
          <w:b/>
          <w:bCs/>
          <w:i/>
          <w:color w:val="FF0000"/>
          <w:sz w:val="19"/>
          <w:szCs w:val="19"/>
        </w:rPr>
        <w:t>*</w:t>
      </w:r>
      <w:r w:rsidR="00B81886" w:rsidRPr="00694F61">
        <w:rPr>
          <w:rFonts w:ascii="Arial" w:hAnsi="Arial" w:cs="Arial"/>
          <w:b/>
          <w:bCs/>
          <w:i/>
          <w:color w:val="FF0000"/>
          <w:sz w:val="19"/>
          <w:szCs w:val="19"/>
        </w:rPr>
        <w:t xml:space="preserve"> </w:t>
      </w:r>
    </w:p>
    <w:p w:rsidR="00E83E60" w:rsidRPr="00392532" w:rsidRDefault="00E83E60" w:rsidP="00893B8B">
      <w:pPr>
        <w:spacing w:after="60"/>
        <w:rPr>
          <w:rFonts w:ascii="Arial" w:hAnsi="Arial" w:cs="Arial"/>
          <w:bCs/>
        </w:rPr>
      </w:pPr>
      <w:r w:rsidRPr="001B2F0D">
        <w:rPr>
          <w:rFonts w:ascii="Arial" w:hAnsi="Arial" w:cs="Arial"/>
          <w:b/>
          <w:bCs/>
        </w:rPr>
        <w:t>Instructions to Complete this Template</w:t>
      </w:r>
      <w:r w:rsidR="00392532">
        <w:rPr>
          <w:rFonts w:ascii="Arial" w:hAnsi="Arial" w:cs="Arial"/>
          <w:bCs/>
        </w:rPr>
        <w:t xml:space="preserve"> </w:t>
      </w:r>
    </w:p>
    <w:p w:rsidR="00E83E60" w:rsidRDefault="00615FB9" w:rsidP="00E83E60">
      <w:pPr>
        <w:spacing w:after="120"/>
        <w:rPr>
          <w:rFonts w:ascii="Arial" w:hAnsi="Arial" w:cs="Arial"/>
          <w:sz w:val="19"/>
          <w:szCs w:val="19"/>
        </w:rPr>
      </w:pPr>
      <w:r>
        <w:rPr>
          <w:rFonts w:ascii="Arial" w:hAnsi="Arial" w:cs="Arial"/>
          <w:sz w:val="19"/>
          <w:szCs w:val="19"/>
        </w:rPr>
        <w:t>Th</w:t>
      </w:r>
      <w:r w:rsidR="00E83E60" w:rsidRPr="001B2F0D">
        <w:rPr>
          <w:rFonts w:ascii="Arial" w:hAnsi="Arial" w:cs="Arial"/>
          <w:sz w:val="19"/>
          <w:szCs w:val="19"/>
        </w:rPr>
        <w:t>is template is intended to help the owner or operator of a Tier I qualified facility develop a self-certified Spill Prevention, Control, and Countermeasure (SPCC) Plan. To use this template, your facility must meet all of the applicability criteria of a Tier I qualified facility listed under §112.3(g</w:t>
      </w:r>
      <w:proofErr w:type="gramStart"/>
      <w:r w:rsidR="00E83E60" w:rsidRPr="001B2F0D">
        <w:rPr>
          <w:rFonts w:ascii="Arial" w:hAnsi="Arial" w:cs="Arial"/>
          <w:sz w:val="19"/>
          <w:szCs w:val="19"/>
        </w:rPr>
        <w:t>)(</w:t>
      </w:r>
      <w:proofErr w:type="gramEnd"/>
      <w:r w:rsidR="00E83E60" w:rsidRPr="001B2F0D">
        <w:rPr>
          <w:rFonts w:ascii="Arial" w:hAnsi="Arial" w:cs="Arial"/>
          <w:sz w:val="19"/>
          <w:szCs w:val="19"/>
        </w:rPr>
        <w:t xml:space="preserve">1) of the SPCC rule. This template provides every SPCC rule requirement necessary for a Tier I qualified facility, which you must address and implement. </w:t>
      </w:r>
    </w:p>
    <w:p w:rsidR="001816C5" w:rsidRPr="001B2F0D" w:rsidRDefault="00E83E60" w:rsidP="00E83E60">
      <w:pPr>
        <w:spacing w:after="120"/>
        <w:rPr>
          <w:rFonts w:ascii="Arial" w:hAnsi="Arial" w:cs="Arial"/>
          <w:color w:val="000000"/>
          <w:sz w:val="19"/>
          <w:szCs w:val="19"/>
        </w:rPr>
      </w:pPr>
      <w:r w:rsidRPr="001B2F0D">
        <w:rPr>
          <w:rFonts w:ascii="Arial" w:hAnsi="Arial" w:cs="Arial"/>
          <w:color w:val="000000"/>
          <w:sz w:val="19"/>
          <w:szCs w:val="19"/>
        </w:rPr>
        <w:t>You may use this template to comply with the SPCC regulation</w:t>
      </w:r>
      <w:r w:rsidR="00BA5300">
        <w:rPr>
          <w:rFonts w:ascii="Arial" w:hAnsi="Arial" w:cs="Arial"/>
          <w:color w:val="000000"/>
          <w:sz w:val="19"/>
          <w:szCs w:val="19"/>
        </w:rPr>
        <w:t xml:space="preserve"> </w:t>
      </w:r>
      <w:r w:rsidRPr="001B2F0D">
        <w:rPr>
          <w:rFonts w:ascii="Arial" w:hAnsi="Arial" w:cs="Arial"/>
          <w:color w:val="000000"/>
          <w:sz w:val="19"/>
          <w:szCs w:val="19"/>
        </w:rPr>
        <w:t xml:space="preserve">or use it as a model and modify it as necessary to meet your facility-specific needs. </w:t>
      </w:r>
      <w:r w:rsidRPr="001B2F0D">
        <w:rPr>
          <w:rFonts w:ascii="Arial" w:hAnsi="Arial" w:cs="Arial"/>
          <w:bCs/>
          <w:color w:val="000000"/>
          <w:sz w:val="19"/>
          <w:szCs w:val="19"/>
        </w:rPr>
        <w:t>If you modify the template, your Plan must</w:t>
      </w:r>
      <w:r w:rsidRPr="001B2F0D">
        <w:rPr>
          <w:rFonts w:ascii="Arial" w:hAnsi="Arial" w:cs="Arial"/>
          <w:color w:val="000000"/>
          <w:sz w:val="19"/>
          <w:szCs w:val="19"/>
        </w:rPr>
        <w:t xml:space="preserve"> include a section cross-referencing the location of </w:t>
      </w:r>
      <w:r w:rsidR="00FC229F">
        <w:rPr>
          <w:rFonts w:ascii="Arial" w:hAnsi="Arial" w:cs="Arial"/>
          <w:color w:val="000000"/>
          <w:sz w:val="19"/>
          <w:szCs w:val="19"/>
        </w:rPr>
        <w:t xml:space="preserve">each </w:t>
      </w:r>
      <w:r w:rsidR="001816C5">
        <w:rPr>
          <w:rFonts w:ascii="Arial" w:hAnsi="Arial" w:cs="Arial"/>
          <w:color w:val="000000"/>
          <w:sz w:val="19"/>
          <w:szCs w:val="19"/>
        </w:rPr>
        <w:t xml:space="preserve">applicable requirement of </w:t>
      </w:r>
      <w:r w:rsidR="001816C5" w:rsidRPr="001B2F0D">
        <w:rPr>
          <w:rFonts w:ascii="Arial" w:hAnsi="Arial" w:cs="Arial"/>
          <w:color w:val="000000"/>
          <w:sz w:val="19"/>
          <w:szCs w:val="19"/>
        </w:rPr>
        <w:t>the SPCC rule and you must ensure that your Plan is an equivalent Plan that meets all applicable rule requirements of 40 CFR 112.6(a)(3).</w:t>
      </w:r>
    </w:p>
    <w:p w:rsidR="00E83E60" w:rsidRPr="001B2F0D" w:rsidRDefault="00E83E60" w:rsidP="002679BE">
      <w:pPr>
        <w:spacing w:after="80"/>
        <w:rPr>
          <w:rFonts w:ascii="Arial" w:hAnsi="Arial" w:cs="Arial"/>
          <w:sz w:val="19"/>
          <w:szCs w:val="19"/>
        </w:rPr>
      </w:pPr>
      <w:r w:rsidRPr="001B2F0D">
        <w:rPr>
          <w:rFonts w:ascii="Arial" w:hAnsi="Arial" w:cs="Arial"/>
          <w:sz w:val="19"/>
          <w:szCs w:val="19"/>
        </w:rPr>
        <w:t>You may complete this template either electronically or by hand on a printed copy. This document is a reformatted version of the template found in Appendix G of 40 CFR part 112.</w:t>
      </w:r>
      <w:r w:rsidRPr="001B2F0D">
        <w:rPr>
          <w:rStyle w:val="FootnoteReference"/>
          <w:rFonts w:ascii="Arial" w:hAnsi="Arial" w:cs="Arial"/>
          <w:sz w:val="19"/>
          <w:szCs w:val="19"/>
          <w:vertAlign w:val="superscript"/>
        </w:rPr>
        <w:footnoteReference w:id="1"/>
      </w:r>
      <w:r w:rsidRPr="001B2F0D">
        <w:rPr>
          <w:rFonts w:ascii="Arial" w:hAnsi="Arial" w:cs="Arial"/>
          <w:sz w:val="19"/>
          <w:szCs w:val="19"/>
        </w:rPr>
        <w:t xml:space="preserve">  No substantive changes have been made. </w:t>
      </w:r>
      <w:bookmarkStart w:id="0" w:name="_GoBack"/>
      <w:bookmarkEnd w:id="0"/>
      <w:r w:rsidRPr="001B2F0D">
        <w:rPr>
          <w:rFonts w:ascii="Arial" w:hAnsi="Arial" w:cs="Arial"/>
          <w:sz w:val="19"/>
          <w:szCs w:val="19"/>
        </w:rPr>
        <w:t>Please note that a "Not Applicable" ("N/A") column has been added to both Table G-10 (General Rule Requirements for Onshore Facilities) and Table G-11 (General Rule Requirements for Onshore Oil Production Facilities). The "N/A" column should help you complete your self-certification when a required rule element does not apply to your facility. Use of the "N/A" column is optional and is not required by rule.</w:t>
      </w:r>
    </w:p>
    <w:p w:rsidR="00E83E60" w:rsidRPr="001B2F0D" w:rsidRDefault="00E83E60" w:rsidP="00E83E60">
      <w:pPr>
        <w:spacing w:after="60"/>
        <w:rPr>
          <w:rFonts w:ascii="Arial" w:hAnsi="Arial" w:cs="Arial"/>
          <w:sz w:val="19"/>
          <w:szCs w:val="19"/>
        </w:rPr>
      </w:pPr>
      <w:r w:rsidRPr="001B2F0D">
        <w:rPr>
          <w:rFonts w:ascii="Arial" w:hAnsi="Arial" w:cs="Arial"/>
          <w:sz w:val="19"/>
          <w:szCs w:val="19"/>
        </w:rPr>
        <w:t>All Tier I qualified facility self-certifiers must complete Sections I, II, and III. Additionally, the owner or operator of an:</w:t>
      </w:r>
    </w:p>
    <w:tbl>
      <w:tblPr>
        <w:tblW w:w="0" w:type="auto"/>
        <w:tblInd w:w="1068" w:type="dxa"/>
        <w:tblLook w:val="01E0"/>
      </w:tblPr>
      <w:tblGrid>
        <w:gridCol w:w="5848"/>
        <w:gridCol w:w="126"/>
        <w:gridCol w:w="1228"/>
        <w:gridCol w:w="1354"/>
        <w:gridCol w:w="64"/>
        <w:gridCol w:w="446"/>
        <w:gridCol w:w="824"/>
        <w:gridCol w:w="8"/>
      </w:tblGrid>
      <w:tr w:rsidR="007A2DED" w:rsidRPr="00014719" w:rsidTr="00014719">
        <w:trPr>
          <w:gridAfter w:val="1"/>
          <w:wAfter w:w="8" w:type="dxa"/>
        </w:trPr>
        <w:tc>
          <w:tcPr>
            <w:tcW w:w="5848" w:type="dxa"/>
            <w:shd w:val="clear" w:color="auto" w:fill="66FF66"/>
            <w:tcMar>
              <w:left w:w="58" w:type="dxa"/>
              <w:right w:w="0" w:type="dxa"/>
            </w:tcMar>
            <w:vAlign w:val="center"/>
          </w:tcPr>
          <w:p w:rsidR="007A2DED" w:rsidRPr="00014719" w:rsidRDefault="007A2DED" w:rsidP="00014719">
            <w:pPr>
              <w:numPr>
                <w:ilvl w:val="1"/>
                <w:numId w:val="27"/>
              </w:numPr>
              <w:tabs>
                <w:tab w:val="clear" w:pos="1440"/>
                <w:tab w:val="num" w:pos="252"/>
              </w:tabs>
              <w:ind w:left="240" w:right="26" w:hanging="240"/>
              <w:rPr>
                <w:rFonts w:ascii="Arial" w:hAnsi="Arial" w:cs="Arial"/>
                <w:sz w:val="19"/>
                <w:szCs w:val="19"/>
              </w:rPr>
            </w:pPr>
            <w:r w:rsidRPr="00014719">
              <w:rPr>
                <w:rFonts w:ascii="Arial" w:hAnsi="Arial" w:cs="Arial"/>
                <w:sz w:val="19"/>
                <w:szCs w:val="19"/>
              </w:rPr>
              <w:t>Onshore facility (excluding production) must complete Section A.</w:t>
            </w:r>
          </w:p>
        </w:tc>
        <w:tc>
          <w:tcPr>
            <w:tcW w:w="1354" w:type="dxa"/>
            <w:gridSpan w:val="2"/>
            <w:tcMar>
              <w:left w:w="58" w:type="dxa"/>
            </w:tcMar>
          </w:tcPr>
          <w:p w:rsidR="007A2DED" w:rsidRPr="00014719" w:rsidRDefault="007A2DED" w:rsidP="00DB0CF9">
            <w:pPr>
              <w:rPr>
                <w:rFonts w:ascii="Arial" w:hAnsi="Arial" w:cs="Arial"/>
                <w:sz w:val="19"/>
                <w:szCs w:val="19"/>
              </w:rPr>
            </w:pPr>
          </w:p>
        </w:tc>
        <w:tc>
          <w:tcPr>
            <w:tcW w:w="1354" w:type="dxa"/>
          </w:tcPr>
          <w:p w:rsidR="007A2DED" w:rsidRPr="00014719" w:rsidRDefault="007A2DED" w:rsidP="00DB0CF9">
            <w:pPr>
              <w:rPr>
                <w:rFonts w:ascii="Arial" w:hAnsi="Arial" w:cs="Arial"/>
                <w:sz w:val="19"/>
                <w:szCs w:val="19"/>
              </w:rPr>
            </w:pPr>
          </w:p>
        </w:tc>
        <w:tc>
          <w:tcPr>
            <w:tcW w:w="1334" w:type="dxa"/>
            <w:gridSpan w:val="3"/>
          </w:tcPr>
          <w:p w:rsidR="007A2DED" w:rsidRPr="00014719" w:rsidRDefault="007A2DED" w:rsidP="00DB0CF9">
            <w:pPr>
              <w:rPr>
                <w:rFonts w:ascii="Arial" w:hAnsi="Arial" w:cs="Arial"/>
                <w:sz w:val="19"/>
                <w:szCs w:val="19"/>
              </w:rPr>
            </w:pPr>
          </w:p>
        </w:tc>
      </w:tr>
      <w:tr w:rsidR="0058202B" w:rsidRPr="00014719" w:rsidTr="00014719">
        <w:trPr>
          <w:gridAfter w:val="2"/>
          <w:wAfter w:w="832" w:type="dxa"/>
        </w:trPr>
        <w:tc>
          <w:tcPr>
            <w:tcW w:w="8620" w:type="dxa"/>
            <w:gridSpan w:val="5"/>
            <w:shd w:val="clear" w:color="auto" w:fill="FF9933"/>
            <w:tcMar>
              <w:left w:w="58" w:type="dxa"/>
              <w:right w:w="29" w:type="dxa"/>
            </w:tcMar>
            <w:vAlign w:val="center"/>
          </w:tcPr>
          <w:p w:rsidR="00E83E60" w:rsidRPr="00014719" w:rsidRDefault="00E83E60" w:rsidP="00014719">
            <w:pPr>
              <w:numPr>
                <w:ilvl w:val="1"/>
                <w:numId w:val="27"/>
              </w:numPr>
              <w:tabs>
                <w:tab w:val="clear" w:pos="1440"/>
                <w:tab w:val="num" w:pos="252"/>
              </w:tabs>
              <w:ind w:left="240" w:hanging="240"/>
              <w:rPr>
                <w:rFonts w:ascii="Arial" w:hAnsi="Arial" w:cs="Arial"/>
                <w:sz w:val="19"/>
                <w:szCs w:val="19"/>
              </w:rPr>
            </w:pPr>
            <w:r w:rsidRPr="00014719">
              <w:rPr>
                <w:rFonts w:ascii="Arial" w:hAnsi="Arial" w:cs="Arial"/>
                <w:sz w:val="19"/>
                <w:szCs w:val="19"/>
              </w:rPr>
              <w:t xml:space="preserve">Onshore oil production facility (excluding drilling and </w:t>
            </w:r>
            <w:proofErr w:type="spellStart"/>
            <w:r w:rsidRPr="00014719">
              <w:rPr>
                <w:rFonts w:ascii="Arial" w:hAnsi="Arial" w:cs="Arial"/>
                <w:sz w:val="19"/>
                <w:szCs w:val="19"/>
              </w:rPr>
              <w:t>workover</w:t>
            </w:r>
            <w:proofErr w:type="spellEnd"/>
            <w:r w:rsidRPr="00014719">
              <w:rPr>
                <w:rFonts w:ascii="Arial" w:hAnsi="Arial" w:cs="Arial"/>
                <w:sz w:val="19"/>
                <w:szCs w:val="19"/>
              </w:rPr>
              <w:t xml:space="preserve"> facilities) must complete Section B.</w:t>
            </w:r>
            <w:r w:rsidR="007A2DED" w:rsidRPr="00014719">
              <w:rPr>
                <w:rFonts w:ascii="Arial" w:hAnsi="Arial" w:cs="Arial"/>
                <w:sz w:val="19"/>
                <w:szCs w:val="19"/>
              </w:rPr>
              <w:t xml:space="preserve"> </w:t>
            </w:r>
            <w:r w:rsidRPr="00014719">
              <w:rPr>
                <w:rFonts w:ascii="Arial" w:hAnsi="Arial" w:cs="Arial"/>
                <w:sz w:val="19"/>
                <w:szCs w:val="19"/>
              </w:rPr>
              <w:t xml:space="preserve"> </w:t>
            </w:r>
          </w:p>
        </w:tc>
        <w:tc>
          <w:tcPr>
            <w:tcW w:w="446" w:type="dxa"/>
            <w:shd w:val="clear" w:color="auto" w:fill="auto"/>
            <w:tcMar>
              <w:left w:w="0" w:type="dxa"/>
              <w:right w:w="0" w:type="dxa"/>
            </w:tcMar>
          </w:tcPr>
          <w:p w:rsidR="00E83E60" w:rsidRPr="00014719" w:rsidRDefault="00E83E60" w:rsidP="00014719">
            <w:pPr>
              <w:tabs>
                <w:tab w:val="left" w:pos="166"/>
              </w:tabs>
              <w:rPr>
                <w:rFonts w:ascii="Arial" w:hAnsi="Arial" w:cs="Arial"/>
                <w:sz w:val="19"/>
                <w:szCs w:val="19"/>
              </w:rPr>
            </w:pPr>
          </w:p>
        </w:tc>
      </w:tr>
      <w:tr w:rsidR="00E83E60" w:rsidRPr="00014719" w:rsidTr="00014719">
        <w:tc>
          <w:tcPr>
            <w:tcW w:w="5974" w:type="dxa"/>
            <w:gridSpan w:val="2"/>
            <w:shd w:val="clear" w:color="auto" w:fill="FFFF99"/>
            <w:tcMar>
              <w:left w:w="58" w:type="dxa"/>
              <w:right w:w="14" w:type="dxa"/>
            </w:tcMar>
            <w:vAlign w:val="center"/>
          </w:tcPr>
          <w:p w:rsidR="00E83E60" w:rsidRPr="00014719" w:rsidRDefault="00E83E60" w:rsidP="00014719">
            <w:pPr>
              <w:numPr>
                <w:ilvl w:val="1"/>
                <w:numId w:val="27"/>
              </w:numPr>
              <w:tabs>
                <w:tab w:val="clear" w:pos="1440"/>
                <w:tab w:val="num" w:pos="252"/>
              </w:tabs>
              <w:ind w:left="240" w:hanging="240"/>
              <w:rPr>
                <w:rFonts w:ascii="Arial" w:hAnsi="Arial" w:cs="Arial"/>
                <w:sz w:val="19"/>
                <w:szCs w:val="19"/>
              </w:rPr>
            </w:pPr>
            <w:r w:rsidRPr="00014719">
              <w:rPr>
                <w:rFonts w:ascii="Arial" w:hAnsi="Arial" w:cs="Arial"/>
                <w:sz w:val="19"/>
                <w:szCs w:val="19"/>
              </w:rPr>
              <w:t xml:space="preserve">Onshore oil drilling and </w:t>
            </w:r>
            <w:proofErr w:type="spellStart"/>
            <w:r w:rsidRPr="00014719">
              <w:rPr>
                <w:rFonts w:ascii="Arial" w:hAnsi="Arial" w:cs="Arial"/>
                <w:sz w:val="19"/>
                <w:szCs w:val="19"/>
              </w:rPr>
              <w:t>workover</w:t>
            </w:r>
            <w:proofErr w:type="spellEnd"/>
            <w:r w:rsidRPr="00014719">
              <w:rPr>
                <w:rFonts w:ascii="Arial" w:hAnsi="Arial" w:cs="Arial"/>
                <w:sz w:val="19"/>
                <w:szCs w:val="19"/>
              </w:rPr>
              <w:t xml:space="preserve"> facility must complete Section C.</w:t>
            </w:r>
          </w:p>
        </w:tc>
        <w:tc>
          <w:tcPr>
            <w:tcW w:w="3924" w:type="dxa"/>
            <w:gridSpan w:val="6"/>
          </w:tcPr>
          <w:p w:rsidR="00E83E60" w:rsidRPr="00014719" w:rsidRDefault="00E83E60" w:rsidP="00DB0CF9">
            <w:pPr>
              <w:rPr>
                <w:rFonts w:ascii="Arial" w:hAnsi="Arial" w:cs="Arial"/>
                <w:sz w:val="19"/>
                <w:szCs w:val="19"/>
              </w:rPr>
            </w:pPr>
          </w:p>
        </w:tc>
      </w:tr>
    </w:tbl>
    <w:p w:rsidR="00335040" w:rsidRPr="00694F61" w:rsidRDefault="00876BE5" w:rsidP="00335040">
      <w:pPr>
        <w:spacing w:before="60" w:after="80"/>
        <w:rPr>
          <w:rFonts w:ascii="Arial" w:hAnsi="Arial" w:cs="Arial"/>
          <w:i/>
          <w:sz w:val="19"/>
          <w:szCs w:val="19"/>
        </w:rPr>
      </w:pPr>
      <w:r w:rsidRPr="00694F61">
        <w:rPr>
          <w:rFonts w:ascii="Arial" w:hAnsi="Arial" w:cs="Arial"/>
          <w:i/>
          <w:color w:val="FF0000"/>
          <w:sz w:val="19"/>
          <w:szCs w:val="19"/>
        </w:rPr>
        <w:t xml:space="preserve">This </w:t>
      </w:r>
      <w:r w:rsidR="00B35E35" w:rsidRPr="00694F61">
        <w:rPr>
          <w:rFonts w:ascii="Arial" w:hAnsi="Arial" w:cs="Arial"/>
          <w:i/>
          <w:color w:val="FF0000"/>
          <w:sz w:val="19"/>
          <w:szCs w:val="19"/>
        </w:rPr>
        <w:t>example P</w:t>
      </w:r>
      <w:r w:rsidRPr="00694F61">
        <w:rPr>
          <w:rFonts w:ascii="Arial" w:hAnsi="Arial" w:cs="Arial"/>
          <w:i/>
          <w:color w:val="FF0000"/>
          <w:sz w:val="19"/>
          <w:szCs w:val="19"/>
        </w:rPr>
        <w:t xml:space="preserve">lan does not include Sections B and C. These sections are not applicable to the </w:t>
      </w:r>
      <w:r w:rsidR="00FA415B">
        <w:rPr>
          <w:rFonts w:ascii="Arial" w:hAnsi="Arial" w:cs="Arial"/>
          <w:i/>
          <w:color w:val="FF0000"/>
          <w:sz w:val="19"/>
          <w:szCs w:val="19"/>
        </w:rPr>
        <w:t>facility</w:t>
      </w:r>
      <w:r w:rsidRPr="00694F61">
        <w:rPr>
          <w:rFonts w:ascii="Arial" w:hAnsi="Arial" w:cs="Arial"/>
          <w:i/>
          <w:color w:val="FF0000"/>
          <w:sz w:val="19"/>
          <w:szCs w:val="19"/>
        </w:rPr>
        <w:t xml:space="preserve"> addressed in this sample </w:t>
      </w:r>
      <w:r w:rsidR="002B5CBD" w:rsidRPr="00694F61">
        <w:rPr>
          <w:rFonts w:ascii="Arial" w:hAnsi="Arial" w:cs="Arial"/>
          <w:i/>
          <w:color w:val="FF0000"/>
          <w:sz w:val="19"/>
          <w:szCs w:val="19"/>
        </w:rPr>
        <w:t>P</w:t>
      </w:r>
      <w:r w:rsidRPr="00694F61">
        <w:rPr>
          <w:rFonts w:ascii="Arial" w:hAnsi="Arial" w:cs="Arial"/>
          <w:i/>
          <w:color w:val="FF0000"/>
          <w:sz w:val="19"/>
          <w:szCs w:val="19"/>
        </w:rPr>
        <w:t>lan.</w:t>
      </w:r>
      <w:r w:rsidRPr="00694F61">
        <w:rPr>
          <w:rFonts w:ascii="Arial" w:hAnsi="Arial" w:cs="Arial"/>
          <w:i/>
          <w:sz w:val="19"/>
          <w:szCs w:val="19"/>
        </w:rPr>
        <w:t xml:space="preserve"> </w:t>
      </w:r>
    </w:p>
    <w:p w:rsidR="00E83E60" w:rsidRPr="00746DB9" w:rsidRDefault="00E83E60" w:rsidP="00335040">
      <w:pPr>
        <w:spacing w:before="60" w:after="80"/>
        <w:rPr>
          <w:rFonts w:ascii="Arial" w:hAnsi="Arial" w:cs="Arial"/>
          <w:sz w:val="19"/>
          <w:szCs w:val="19"/>
        </w:rPr>
      </w:pPr>
      <w:r w:rsidRPr="001B2F0D">
        <w:rPr>
          <w:rFonts w:ascii="Arial" w:hAnsi="Arial" w:cs="Arial"/>
          <w:sz w:val="19"/>
          <w:szCs w:val="19"/>
        </w:rPr>
        <w:t xml:space="preserve">Complete and include with </w:t>
      </w:r>
      <w:r w:rsidRPr="00746DB9">
        <w:rPr>
          <w:rFonts w:ascii="Arial" w:hAnsi="Arial" w:cs="Arial"/>
          <w:sz w:val="19"/>
          <w:szCs w:val="19"/>
        </w:rPr>
        <w:t>your Plan the appropriate attachments. You should consider printing copies of the attachments for use in implementing the SPCC Plan (e.</w:t>
      </w:r>
      <w:r w:rsidRPr="001729E7">
        <w:rPr>
          <w:rFonts w:ascii="Arial" w:hAnsi="Arial" w:cs="Arial"/>
          <w:sz w:val="19"/>
          <w:szCs w:val="19"/>
        </w:rPr>
        <w:t>g. Attachment 3.1 - Inspection Log &amp; Schedule;</w:t>
      </w:r>
      <w:r w:rsidR="0031079C" w:rsidRPr="001729E7">
        <w:rPr>
          <w:rFonts w:ascii="Arial" w:hAnsi="Arial" w:cs="Arial"/>
          <w:sz w:val="19"/>
          <w:szCs w:val="19"/>
        </w:rPr>
        <w:t xml:space="preserve"> </w:t>
      </w:r>
      <w:r w:rsidRPr="001729E7">
        <w:rPr>
          <w:rFonts w:ascii="Arial" w:hAnsi="Arial" w:cs="Arial"/>
          <w:sz w:val="19"/>
          <w:szCs w:val="19"/>
        </w:rPr>
        <w:t>Attachment 4 - Discharge Notification Form</w:t>
      </w:r>
      <w:r w:rsidRPr="00746DB9">
        <w:rPr>
          <w:rFonts w:ascii="Arial" w:hAnsi="Arial" w:cs="Arial"/>
          <w:sz w:val="19"/>
          <w:szCs w:val="19"/>
        </w:rPr>
        <w:t>).</w:t>
      </w:r>
    </w:p>
    <w:p w:rsidR="00E83E60" w:rsidRPr="001B2F0D" w:rsidRDefault="00E83E60" w:rsidP="00335040">
      <w:pPr>
        <w:spacing w:after="80"/>
        <w:rPr>
          <w:rFonts w:ascii="Arial" w:hAnsi="Arial" w:cs="Arial"/>
          <w:sz w:val="19"/>
          <w:szCs w:val="19"/>
        </w:rPr>
      </w:pPr>
      <w:r w:rsidRPr="00AB5FBF">
        <w:rPr>
          <w:rFonts w:ascii="Arial" w:hAnsi="Arial" w:cs="Arial"/>
          <w:sz w:val="19"/>
          <w:szCs w:val="19"/>
        </w:rPr>
        <w:t xml:space="preserve">To </w:t>
      </w:r>
      <w:r w:rsidRPr="00746DB9">
        <w:rPr>
          <w:rFonts w:ascii="Arial" w:hAnsi="Arial" w:cs="Arial"/>
          <w:sz w:val="19"/>
          <w:szCs w:val="19"/>
        </w:rPr>
        <w:t>complete the template, check</w:t>
      </w:r>
      <w:r w:rsidRPr="001B2F0D">
        <w:rPr>
          <w:rFonts w:ascii="Arial" w:hAnsi="Arial" w:cs="Arial"/>
          <w:sz w:val="19"/>
          <w:szCs w:val="19"/>
        </w:rPr>
        <w:t xml:space="preserve"> the box next to the requirement to indicate that it has been adequately addressed. Either write “N/A” in the column or check the box under the “N/A” column to indicate those requirements that are not applicable to the facility. Where a section requires a description or listing, write in the spaces provided (or attach additional descriptions if more space is needed).</w:t>
      </w:r>
    </w:p>
    <w:p w:rsidR="00E83E60" w:rsidRPr="001B2F0D" w:rsidRDefault="00E83E60" w:rsidP="00E83E60">
      <w:pPr>
        <w:spacing w:after="60"/>
        <w:rPr>
          <w:rFonts w:ascii="Arial" w:hAnsi="Arial" w:cs="Arial"/>
          <w:sz w:val="19"/>
          <w:szCs w:val="19"/>
        </w:rPr>
      </w:pPr>
      <w:r w:rsidRPr="001B2F0D">
        <w:rPr>
          <w:rFonts w:ascii="Arial" w:hAnsi="Arial" w:cs="Arial"/>
          <w:sz w:val="19"/>
          <w:szCs w:val="19"/>
        </w:rPr>
        <w:t xml:space="preserve">Below is a key for the colors used in the section headers: </w:t>
      </w:r>
    </w:p>
    <w:tbl>
      <w:tblPr>
        <w:tblW w:w="80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0"/>
      </w:tblGrid>
      <w:tr w:rsidR="00E83E60" w:rsidRPr="00014719" w:rsidTr="00014719">
        <w:tc>
          <w:tcPr>
            <w:tcW w:w="8040" w:type="dxa"/>
            <w:shd w:val="clear" w:color="auto" w:fill="99CCFF"/>
            <w:vAlign w:val="center"/>
          </w:tcPr>
          <w:p w:rsidR="00E83E60" w:rsidRPr="00014719" w:rsidRDefault="00E83E60" w:rsidP="00967935">
            <w:pPr>
              <w:spacing w:before="40" w:after="40"/>
              <w:rPr>
                <w:rFonts w:ascii="Arial" w:hAnsi="Arial" w:cs="Arial"/>
                <w:sz w:val="18"/>
                <w:szCs w:val="18"/>
              </w:rPr>
            </w:pPr>
            <w:r w:rsidRPr="00014719">
              <w:rPr>
                <w:rFonts w:ascii="Arial" w:hAnsi="Arial" w:cs="Arial"/>
                <w:b/>
                <w:sz w:val="18"/>
                <w:szCs w:val="18"/>
              </w:rPr>
              <w:t>Sections I, II, and III:</w:t>
            </w:r>
            <w:r w:rsidRPr="00014719">
              <w:rPr>
                <w:rFonts w:ascii="Arial" w:hAnsi="Arial" w:cs="Arial"/>
                <w:sz w:val="18"/>
                <w:szCs w:val="18"/>
              </w:rPr>
              <w:t xml:space="preserve">  Required for all Tier I qualified facilities</w:t>
            </w:r>
          </w:p>
        </w:tc>
      </w:tr>
      <w:tr w:rsidR="00E83E60" w:rsidRPr="00014719" w:rsidTr="00014719">
        <w:tc>
          <w:tcPr>
            <w:tcW w:w="8040" w:type="dxa"/>
            <w:shd w:val="clear" w:color="auto" w:fill="66FF66"/>
            <w:vAlign w:val="center"/>
          </w:tcPr>
          <w:p w:rsidR="00E83E60" w:rsidRPr="00014719" w:rsidRDefault="00E83E60" w:rsidP="00967935">
            <w:pPr>
              <w:spacing w:before="40" w:after="40"/>
              <w:rPr>
                <w:rFonts w:ascii="Arial" w:hAnsi="Arial" w:cs="Arial"/>
                <w:sz w:val="18"/>
                <w:szCs w:val="18"/>
              </w:rPr>
            </w:pPr>
            <w:r w:rsidRPr="00014719">
              <w:rPr>
                <w:rFonts w:ascii="Arial" w:hAnsi="Arial" w:cs="Arial"/>
                <w:b/>
                <w:sz w:val="18"/>
                <w:szCs w:val="18"/>
              </w:rPr>
              <w:t>Section A:</w:t>
            </w:r>
            <w:r w:rsidRPr="00014719">
              <w:rPr>
                <w:rFonts w:ascii="Arial" w:hAnsi="Arial" w:cs="Arial"/>
                <w:sz w:val="18"/>
                <w:szCs w:val="18"/>
              </w:rPr>
              <w:t xml:space="preserve">  Onshore facilities (excluding production)</w:t>
            </w:r>
          </w:p>
        </w:tc>
      </w:tr>
      <w:tr w:rsidR="00E83E60" w:rsidRPr="00014719" w:rsidTr="00014719">
        <w:tc>
          <w:tcPr>
            <w:tcW w:w="8040" w:type="dxa"/>
            <w:shd w:val="clear" w:color="auto" w:fill="FF9933"/>
            <w:vAlign w:val="center"/>
          </w:tcPr>
          <w:p w:rsidR="00E83E60" w:rsidRPr="00014719" w:rsidRDefault="00E83E60" w:rsidP="00967935">
            <w:pPr>
              <w:spacing w:before="40" w:after="40"/>
              <w:rPr>
                <w:rFonts w:ascii="Arial" w:hAnsi="Arial" w:cs="Arial"/>
                <w:sz w:val="18"/>
                <w:szCs w:val="18"/>
              </w:rPr>
            </w:pPr>
            <w:r w:rsidRPr="00014719">
              <w:rPr>
                <w:rFonts w:ascii="Arial" w:hAnsi="Arial" w:cs="Arial"/>
                <w:b/>
                <w:sz w:val="18"/>
                <w:szCs w:val="18"/>
              </w:rPr>
              <w:t>Section B:</w:t>
            </w:r>
            <w:r w:rsidRPr="00014719">
              <w:rPr>
                <w:rFonts w:ascii="Arial" w:hAnsi="Arial" w:cs="Arial"/>
                <w:sz w:val="18"/>
                <w:szCs w:val="18"/>
              </w:rPr>
              <w:t xml:space="preserve">  Onshore oil production facilities (excluding drilling and </w:t>
            </w:r>
            <w:proofErr w:type="spellStart"/>
            <w:r w:rsidRPr="00014719">
              <w:rPr>
                <w:rFonts w:ascii="Arial" w:hAnsi="Arial" w:cs="Arial"/>
                <w:sz w:val="18"/>
                <w:szCs w:val="18"/>
              </w:rPr>
              <w:t>workover</w:t>
            </w:r>
            <w:proofErr w:type="spellEnd"/>
            <w:r w:rsidRPr="00014719">
              <w:rPr>
                <w:rFonts w:ascii="Arial" w:hAnsi="Arial" w:cs="Arial"/>
                <w:sz w:val="18"/>
                <w:szCs w:val="18"/>
              </w:rPr>
              <w:t xml:space="preserve"> facilities)</w:t>
            </w:r>
          </w:p>
        </w:tc>
      </w:tr>
      <w:tr w:rsidR="00E83E60" w:rsidRPr="00014719" w:rsidTr="00014719">
        <w:tc>
          <w:tcPr>
            <w:tcW w:w="8040" w:type="dxa"/>
            <w:shd w:val="clear" w:color="auto" w:fill="FFFF99"/>
            <w:vAlign w:val="center"/>
          </w:tcPr>
          <w:p w:rsidR="00E83E60" w:rsidRPr="00014719" w:rsidRDefault="00E83E60" w:rsidP="00967935">
            <w:pPr>
              <w:spacing w:before="40" w:after="40"/>
              <w:rPr>
                <w:rFonts w:ascii="Arial" w:hAnsi="Arial" w:cs="Arial"/>
                <w:sz w:val="18"/>
                <w:szCs w:val="18"/>
              </w:rPr>
            </w:pPr>
            <w:r w:rsidRPr="00014719">
              <w:rPr>
                <w:rFonts w:ascii="Arial" w:hAnsi="Arial" w:cs="Arial"/>
                <w:b/>
                <w:sz w:val="18"/>
                <w:szCs w:val="18"/>
              </w:rPr>
              <w:t>Section C:</w:t>
            </w:r>
            <w:r w:rsidRPr="00014719">
              <w:rPr>
                <w:rFonts w:ascii="Arial" w:hAnsi="Arial" w:cs="Arial"/>
                <w:sz w:val="18"/>
                <w:szCs w:val="18"/>
              </w:rPr>
              <w:t xml:space="preserve">  Onshore oil drilling and </w:t>
            </w:r>
            <w:proofErr w:type="spellStart"/>
            <w:r w:rsidRPr="00014719">
              <w:rPr>
                <w:rFonts w:ascii="Arial" w:hAnsi="Arial" w:cs="Arial"/>
                <w:sz w:val="18"/>
                <w:szCs w:val="18"/>
              </w:rPr>
              <w:t>workover</w:t>
            </w:r>
            <w:proofErr w:type="spellEnd"/>
            <w:r w:rsidRPr="00014719">
              <w:rPr>
                <w:rFonts w:ascii="Arial" w:hAnsi="Arial" w:cs="Arial"/>
                <w:sz w:val="18"/>
                <w:szCs w:val="18"/>
              </w:rPr>
              <w:t xml:space="preserve"> facilities</w:t>
            </w:r>
          </w:p>
        </w:tc>
      </w:tr>
      <w:tr w:rsidR="00E83E60" w:rsidRPr="00014719" w:rsidTr="00014719">
        <w:tc>
          <w:tcPr>
            <w:tcW w:w="8040" w:type="dxa"/>
            <w:shd w:val="clear" w:color="auto" w:fill="00CCFF"/>
            <w:vAlign w:val="center"/>
          </w:tcPr>
          <w:p w:rsidR="00E83E60" w:rsidRPr="00014719" w:rsidRDefault="00E83E60" w:rsidP="00014719">
            <w:pPr>
              <w:tabs>
                <w:tab w:val="left" w:pos="1212"/>
              </w:tabs>
              <w:spacing w:before="60"/>
              <w:rPr>
                <w:rFonts w:ascii="Arial" w:hAnsi="Arial" w:cs="Arial"/>
                <w:sz w:val="18"/>
                <w:szCs w:val="18"/>
              </w:rPr>
            </w:pPr>
            <w:r w:rsidRPr="00014719">
              <w:rPr>
                <w:rFonts w:ascii="Arial" w:hAnsi="Arial" w:cs="Arial"/>
                <w:b/>
                <w:sz w:val="18"/>
                <w:szCs w:val="18"/>
              </w:rPr>
              <w:t>Attachments:</w:t>
            </w:r>
            <w:r w:rsidRPr="00014719">
              <w:rPr>
                <w:rFonts w:ascii="Arial" w:hAnsi="Arial" w:cs="Arial"/>
                <w:sz w:val="18"/>
                <w:szCs w:val="18"/>
              </w:rPr>
              <w:t xml:space="preserve"> </w:t>
            </w:r>
            <w:r w:rsidRPr="00014719">
              <w:rPr>
                <w:rFonts w:ascii="Arial" w:hAnsi="Arial" w:cs="Arial"/>
                <w:sz w:val="18"/>
                <w:szCs w:val="18"/>
              </w:rPr>
              <w:tab/>
              <w:t>1 - Five Year Review and Technical Amendment Logs</w:t>
            </w:r>
          </w:p>
          <w:p w:rsidR="00E83E60" w:rsidRPr="00014719" w:rsidRDefault="00E83E60" w:rsidP="00014719">
            <w:pPr>
              <w:ind w:left="1212"/>
              <w:rPr>
                <w:rFonts w:ascii="Arial" w:hAnsi="Arial" w:cs="Arial"/>
                <w:sz w:val="18"/>
                <w:szCs w:val="18"/>
              </w:rPr>
            </w:pPr>
            <w:r w:rsidRPr="00014719">
              <w:rPr>
                <w:rFonts w:ascii="Arial" w:hAnsi="Arial" w:cs="Arial"/>
                <w:sz w:val="18"/>
                <w:szCs w:val="18"/>
              </w:rPr>
              <w:t>2 - Oil Spill Contingency Plan and Checklist</w:t>
            </w:r>
          </w:p>
          <w:p w:rsidR="00E83E60" w:rsidRPr="00014719" w:rsidRDefault="00E83E60" w:rsidP="00014719">
            <w:pPr>
              <w:ind w:left="1212"/>
              <w:rPr>
                <w:rFonts w:ascii="Arial" w:hAnsi="Arial" w:cs="Arial"/>
                <w:sz w:val="18"/>
                <w:szCs w:val="18"/>
              </w:rPr>
            </w:pPr>
            <w:r w:rsidRPr="00014719">
              <w:rPr>
                <w:rFonts w:ascii="Arial" w:hAnsi="Arial" w:cs="Arial"/>
                <w:sz w:val="18"/>
                <w:szCs w:val="18"/>
              </w:rPr>
              <w:t>3 - Inspections, Dike Drainage and Personnel Training Logs</w:t>
            </w:r>
          </w:p>
          <w:p w:rsidR="00E83E60" w:rsidRPr="00014719" w:rsidRDefault="00E83E60" w:rsidP="00014719">
            <w:pPr>
              <w:ind w:left="1212"/>
              <w:rPr>
                <w:rFonts w:ascii="Arial" w:hAnsi="Arial" w:cs="Arial"/>
                <w:sz w:val="18"/>
                <w:szCs w:val="18"/>
              </w:rPr>
            </w:pPr>
            <w:r w:rsidRPr="00014719">
              <w:rPr>
                <w:rFonts w:ascii="Arial" w:hAnsi="Arial" w:cs="Arial"/>
                <w:sz w:val="18"/>
                <w:szCs w:val="18"/>
              </w:rPr>
              <w:t>4 - Discharge Notification Form</w:t>
            </w:r>
          </w:p>
        </w:tc>
      </w:tr>
    </w:tbl>
    <w:p w:rsidR="00E83E60" w:rsidRPr="001B2F0D" w:rsidRDefault="00E83E60" w:rsidP="002679BE">
      <w:pPr>
        <w:spacing w:before="60" w:after="80"/>
        <w:rPr>
          <w:rFonts w:ascii="Arial" w:hAnsi="Arial" w:cs="Arial"/>
          <w:sz w:val="19"/>
          <w:szCs w:val="19"/>
        </w:rPr>
      </w:pPr>
      <w:r w:rsidRPr="001B2F0D">
        <w:rPr>
          <w:rFonts w:ascii="Arial" w:hAnsi="Arial" w:cs="Arial"/>
          <w:sz w:val="19"/>
          <w:szCs w:val="19"/>
        </w:rPr>
        <w:t xml:space="preserve">After you have completed all appropriate sections, certify and date your Plan, and then implement it </w:t>
      </w:r>
      <w:r w:rsidRPr="001B2F0D">
        <w:rPr>
          <w:rFonts w:ascii="Arial" w:hAnsi="Arial" w:cs="Arial"/>
          <w:color w:val="000000"/>
          <w:sz w:val="19"/>
          <w:szCs w:val="19"/>
        </w:rPr>
        <w:t>by the compliance date. If your facility was in operation before August 16, 2002, and you do not already have a Plan, then implement this template immediately.</w:t>
      </w:r>
      <w:r w:rsidRPr="001B2F0D">
        <w:rPr>
          <w:rFonts w:ascii="Arial" w:hAnsi="Arial" w:cs="Arial"/>
          <w:sz w:val="19"/>
          <w:szCs w:val="19"/>
        </w:rPr>
        <w:t xml:space="preserve"> Conduct inspections and tests in accordance with the written procedures that you have developed for your facility. You must keep with the SPCC Plan a record of these inspections and tests, signed by the appropriate supervisor or inspector, for a period of three years.</w:t>
      </w:r>
    </w:p>
    <w:p w:rsidR="00E83E60" w:rsidRPr="001B2F0D" w:rsidRDefault="00E83E60" w:rsidP="00E83E60">
      <w:pPr>
        <w:spacing w:after="120"/>
        <w:rPr>
          <w:rFonts w:ascii="Arial" w:hAnsi="Arial" w:cs="Arial"/>
          <w:sz w:val="19"/>
          <w:szCs w:val="19"/>
        </w:rPr>
      </w:pPr>
      <w:r w:rsidRPr="001B2F0D">
        <w:rPr>
          <w:rFonts w:ascii="Arial" w:hAnsi="Arial" w:cs="Arial"/>
          <w:sz w:val="19"/>
          <w:szCs w:val="19"/>
        </w:rPr>
        <w:t>Do not forget to periodically review your Plan (at least once every five years) or to update it when you make changes to your facility. You must prepare amendments within six months of the</w:t>
      </w:r>
      <w:r w:rsidR="004B3EC1">
        <w:rPr>
          <w:rFonts w:ascii="Arial" w:hAnsi="Arial" w:cs="Arial"/>
          <w:sz w:val="19"/>
          <w:szCs w:val="19"/>
        </w:rPr>
        <w:t xml:space="preserve"> </w:t>
      </w:r>
      <w:r w:rsidRPr="001B2F0D">
        <w:rPr>
          <w:rFonts w:ascii="Arial" w:hAnsi="Arial" w:cs="Arial"/>
          <w:sz w:val="19"/>
          <w:szCs w:val="19"/>
        </w:rPr>
        <w:t>facility change, and implement them as soon as possible, but not later than six months following any amendment.</w:t>
      </w:r>
    </w:p>
    <w:p w:rsidR="00E83E60" w:rsidRPr="001B2F0D" w:rsidRDefault="00E83E60" w:rsidP="00E83E60">
      <w:pPr>
        <w:rPr>
          <w:rFonts w:ascii="Arial" w:hAnsi="Arial" w:cs="Arial"/>
          <w:sz w:val="19"/>
          <w:szCs w:val="19"/>
        </w:rPr>
      </w:pPr>
      <w:r w:rsidRPr="001B2F0D">
        <w:rPr>
          <w:rFonts w:ascii="Arial" w:hAnsi="Arial" w:cs="Arial"/>
          <w:sz w:val="19"/>
          <w:szCs w:val="19"/>
        </w:rPr>
        <w:t>In the event that your facility releases oil to navigable waters or adjoining shorelines, immediately call the National Response Center (NRC) at 1-800-424-8802. The NRC is the federal government's centralized reporting center, which is staffed 24 hours</w:t>
      </w:r>
      <w:r w:rsidR="00D33291">
        <w:rPr>
          <w:rFonts w:ascii="Arial" w:hAnsi="Arial" w:cs="Arial"/>
          <w:sz w:val="19"/>
          <w:szCs w:val="19"/>
        </w:rPr>
        <w:t xml:space="preserve"> </w:t>
      </w:r>
      <w:r w:rsidRPr="001B2F0D">
        <w:rPr>
          <w:rFonts w:ascii="Arial" w:hAnsi="Arial" w:cs="Arial"/>
          <w:sz w:val="19"/>
          <w:szCs w:val="19"/>
        </w:rPr>
        <w:t>per day by U.S. Coast Guard personnel.</w:t>
      </w:r>
    </w:p>
    <w:p w:rsidR="00170819" w:rsidRPr="00694F61" w:rsidRDefault="00206F83" w:rsidP="002C15A8">
      <w:pPr>
        <w:spacing w:before="120" w:after="120"/>
        <w:rPr>
          <w:rFonts w:ascii="Arial" w:hAnsi="Arial" w:cs="Arial"/>
          <w:i/>
          <w:sz w:val="16"/>
          <w:szCs w:val="16"/>
        </w:rPr>
      </w:pPr>
      <w:r w:rsidRPr="00206F83">
        <w:rPr>
          <w:rFonts w:ascii="Arial" w:hAnsi="Arial" w:cs="Arial"/>
          <w:b/>
          <w:i/>
          <w:noProof/>
        </w:rPr>
        <w:lastRenderedPageBreak/>
        <w:pict>
          <v:shapetype id="_x0000_t202" coordsize="21600,21600" o:spt="202" path="m,l,21600r21600,l21600,xe">
            <v:stroke joinstyle="miter"/>
            <v:path gradientshapeok="t" o:connecttype="rect"/>
          </v:shapetype>
          <v:shape id="_x0000_s1026" type="#_x0000_t202" style="position:absolute;margin-left:0;margin-top:0;width:540pt;height:26.5pt;z-index:251652096" fillcolor="#9cf" strokeweight="1pt">
            <v:textbox style="mso-next-textbox:#_x0000_s1026">
              <w:txbxContent>
                <w:p w:rsidR="00746DB9" w:rsidRDefault="00746DB9" w:rsidP="00325C8A">
                  <w:pPr>
                    <w:spacing w:before="60"/>
                    <w:jc w:val="center"/>
                  </w:pPr>
                  <w:r w:rsidRPr="00375B83">
                    <w:rPr>
                      <w:rFonts w:ascii="Arial" w:hAnsi="Arial" w:cs="Arial"/>
                      <w:b/>
                    </w:rPr>
                    <w:t>Tier I Qualified Facility SPCC Plan</w:t>
                  </w:r>
                </w:p>
              </w:txbxContent>
            </v:textbox>
            <w10:wrap type="square"/>
          </v:shape>
        </w:pict>
      </w:r>
      <w:r w:rsidR="00E36F4B" w:rsidRPr="00694F61">
        <w:rPr>
          <w:rFonts w:ascii="Arial" w:hAnsi="Arial" w:cs="Arial"/>
          <w:i/>
          <w:color w:val="FF0000"/>
          <w:sz w:val="19"/>
          <w:szCs w:val="19"/>
        </w:rPr>
        <w:t xml:space="preserve">Facility information in this example SPCC Plan </w:t>
      </w:r>
      <w:r w:rsidR="004D05AA" w:rsidRPr="00694F61">
        <w:rPr>
          <w:rFonts w:ascii="Arial" w:hAnsi="Arial" w:cs="Arial"/>
          <w:i/>
          <w:color w:val="FF0000"/>
          <w:sz w:val="19"/>
          <w:szCs w:val="19"/>
        </w:rPr>
        <w:t>is</w:t>
      </w:r>
      <w:r w:rsidR="00E36F4B" w:rsidRPr="00694F61">
        <w:rPr>
          <w:rFonts w:ascii="Arial" w:hAnsi="Arial" w:cs="Arial"/>
          <w:i/>
          <w:color w:val="FF0000"/>
          <w:sz w:val="19"/>
          <w:szCs w:val="19"/>
        </w:rPr>
        <w:t xml:space="preserve"> identified by blue text to distinguish this information from the template text.</w:t>
      </w:r>
    </w:p>
    <w:p w:rsidR="00130737" w:rsidRPr="00451218" w:rsidRDefault="00130737" w:rsidP="00C8249F">
      <w:pPr>
        <w:pStyle w:val="AppendixBodyText"/>
        <w:spacing w:line="264" w:lineRule="auto"/>
        <w:rPr>
          <w:sz w:val="20"/>
        </w:rPr>
      </w:pPr>
      <w:r w:rsidRPr="00451218">
        <w:rPr>
          <w:sz w:val="20"/>
        </w:rPr>
        <w:t>This template constitutes the SPCC Plan for the facility, when completed and signed by the owner or operator of a facility that meets the applicability criteria in §112.3(g</w:t>
      </w:r>
      <w:proofErr w:type="gramStart"/>
      <w:r w:rsidRPr="00451218">
        <w:rPr>
          <w:sz w:val="20"/>
        </w:rPr>
        <w:t>)(</w:t>
      </w:r>
      <w:proofErr w:type="gramEnd"/>
      <w:r w:rsidRPr="00451218">
        <w:rPr>
          <w:sz w:val="20"/>
        </w:rPr>
        <w:t>1).</w:t>
      </w:r>
      <w:r>
        <w:rPr>
          <w:sz w:val="20"/>
        </w:rPr>
        <w:t xml:space="preserve"> </w:t>
      </w:r>
      <w:r w:rsidRPr="00451218">
        <w:rPr>
          <w:sz w:val="20"/>
        </w:rPr>
        <w:t xml:space="preserve">This template </w:t>
      </w:r>
      <w:r>
        <w:rPr>
          <w:sz w:val="20"/>
        </w:rPr>
        <w:t>addresses</w:t>
      </w:r>
      <w:r w:rsidRPr="00451218">
        <w:rPr>
          <w:sz w:val="20"/>
        </w:rPr>
        <w:t xml:space="preserve"> the requirements of 40 CFR </w:t>
      </w:r>
      <w:r w:rsidR="00746DB9">
        <w:rPr>
          <w:sz w:val="20"/>
        </w:rPr>
        <w:t>P</w:t>
      </w:r>
      <w:r w:rsidRPr="00451218">
        <w:rPr>
          <w:sz w:val="20"/>
        </w:rPr>
        <w:t>art 112.</w:t>
      </w:r>
      <w:r>
        <w:rPr>
          <w:sz w:val="20"/>
        </w:rPr>
        <w:t xml:space="preserve"> </w:t>
      </w:r>
      <w:r w:rsidRPr="00451218">
        <w:rPr>
          <w:sz w:val="20"/>
          <w:szCs w:val="24"/>
        </w:rPr>
        <w:t xml:space="preserve">Maintain a complete copy of the Plan at the facility if the facility is normally attended at least four hours per day, or for a facility attended fewer than </w:t>
      </w:r>
      <w:r>
        <w:rPr>
          <w:sz w:val="20"/>
          <w:szCs w:val="24"/>
        </w:rPr>
        <w:t>four</w:t>
      </w:r>
      <w:r w:rsidRPr="00451218">
        <w:rPr>
          <w:sz w:val="20"/>
          <w:szCs w:val="24"/>
        </w:rPr>
        <w:t xml:space="preserve"> hours per day, at the nearest field office</w:t>
      </w:r>
      <w:r w:rsidRPr="00451218">
        <w:rPr>
          <w:sz w:val="20"/>
        </w:rPr>
        <w:t>.</w:t>
      </w:r>
      <w:r>
        <w:rPr>
          <w:sz w:val="20"/>
        </w:rPr>
        <w:t xml:space="preserve"> When making operational changes at a facility that are necessary to comply with the rule requirements, the owner/operator should follow state and local requirements (such as for permitting, design and construction) and obtain professional assistance, as appropriate.</w:t>
      </w:r>
    </w:p>
    <w:p w:rsidR="00130737" w:rsidRPr="00375B83" w:rsidRDefault="00130737" w:rsidP="009566F9">
      <w:pPr>
        <w:outlineLvl w:val="0"/>
        <w:rPr>
          <w:rFonts w:ascii="Arial" w:hAnsi="Arial" w:cs="Arial"/>
          <w:b/>
          <w:sz w:val="20"/>
          <w:szCs w:val="20"/>
        </w:rPr>
      </w:pPr>
      <w:bookmarkStart w:id="1" w:name="_Toc228869358"/>
      <w:bookmarkStart w:id="2" w:name="_Toc230692314"/>
      <w:bookmarkStart w:id="3" w:name="_Toc233536877"/>
      <w:bookmarkStart w:id="4" w:name="_Toc243722628"/>
      <w:bookmarkStart w:id="5" w:name="_Toc244321228"/>
      <w:r w:rsidRPr="00375B83">
        <w:rPr>
          <w:rFonts w:ascii="Arial" w:hAnsi="Arial" w:cs="Arial"/>
          <w:b/>
          <w:sz w:val="20"/>
          <w:szCs w:val="20"/>
        </w:rPr>
        <w:t>Facility Description</w:t>
      </w:r>
      <w:bookmarkEnd w:id="1"/>
      <w:bookmarkEnd w:id="2"/>
      <w:bookmarkEnd w:id="3"/>
      <w:bookmarkEnd w:id="4"/>
      <w:bookmarkEnd w:id="5"/>
      <w:r w:rsidRPr="00375B83">
        <w:rPr>
          <w:rFonts w:ascii="Arial" w:hAnsi="Arial" w:cs="Arial"/>
          <w:b/>
          <w:sz w:val="20"/>
          <w:szCs w:val="20"/>
        </w:rPr>
        <w:tab/>
      </w:r>
    </w:p>
    <w:tbl>
      <w:tblPr>
        <w:tblpPr w:leftFromText="180" w:rightFromText="180" w:vertAnchor="text" w:tblpXSpec="center" w:tblpY="1"/>
        <w:tblOverlap w:val="neve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3"/>
        <w:gridCol w:w="2485"/>
        <w:gridCol w:w="1440"/>
        <w:gridCol w:w="1680"/>
        <w:gridCol w:w="960"/>
        <w:gridCol w:w="480"/>
        <w:gridCol w:w="852"/>
      </w:tblGrid>
      <w:tr w:rsidR="00130737" w:rsidRPr="00451218" w:rsidTr="002E1E76">
        <w:trPr>
          <w:trHeight w:val="360"/>
          <w:jc w:val="center"/>
        </w:trPr>
        <w:tc>
          <w:tcPr>
            <w:tcW w:w="2903" w:type="dxa"/>
            <w:tcBorders>
              <w:top w:val="nil"/>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Facility Name</w:t>
            </w:r>
          </w:p>
        </w:tc>
        <w:tc>
          <w:tcPr>
            <w:tcW w:w="7897" w:type="dxa"/>
            <w:gridSpan w:val="6"/>
            <w:tcBorders>
              <w:top w:val="nil"/>
              <w:left w:val="nil"/>
              <w:bottom w:val="single" w:sz="4" w:space="0" w:color="auto"/>
              <w:right w:val="nil"/>
            </w:tcBorders>
            <w:vAlign w:val="bottom"/>
          </w:tcPr>
          <w:p w:rsidR="00130737" w:rsidRPr="00A6681C" w:rsidRDefault="00B246A8" w:rsidP="00C563AB">
            <w:pPr>
              <w:pStyle w:val="AppendixTableText"/>
              <w:framePr w:hSpace="0" w:wrap="auto" w:vAnchor="margin" w:xAlign="left" w:yAlign="inline"/>
              <w:suppressOverlap w:val="0"/>
              <w:jc w:val="left"/>
              <w:rPr>
                <w:rFonts w:ascii="Arial" w:hAnsi="Arial"/>
                <w:color w:val="0000FF"/>
              </w:rPr>
            </w:pPr>
            <w:r>
              <w:rPr>
                <w:rFonts w:ascii="Arial" w:hAnsi="Arial"/>
                <w:color w:val="0000FF"/>
              </w:rPr>
              <w:t>Gas</w:t>
            </w:r>
            <w:r w:rsidR="00C563AB">
              <w:rPr>
                <w:rFonts w:ascii="Arial" w:hAnsi="Arial"/>
                <w:color w:val="0000FF"/>
              </w:rPr>
              <w:t xml:space="preserve"> and</w:t>
            </w:r>
            <w:r w:rsidR="00FE2A82">
              <w:rPr>
                <w:rFonts w:ascii="Arial" w:hAnsi="Arial"/>
                <w:color w:val="0000FF"/>
              </w:rPr>
              <w:t xml:space="preserve"> Care</w:t>
            </w:r>
            <w:r w:rsidR="00C563AB">
              <w:rPr>
                <w:rFonts w:ascii="Arial" w:hAnsi="Arial"/>
                <w:color w:val="0000FF"/>
              </w:rPr>
              <w:t xml:space="preserve"> </w:t>
            </w:r>
            <w:r w:rsidR="00162F78">
              <w:rPr>
                <w:rFonts w:ascii="Arial" w:hAnsi="Arial"/>
                <w:color w:val="0000FF"/>
              </w:rPr>
              <w:t>Express</w:t>
            </w:r>
          </w:p>
        </w:tc>
      </w:tr>
      <w:tr w:rsidR="00130737" w:rsidRPr="00451218" w:rsidTr="002E1E76">
        <w:trPr>
          <w:trHeight w:val="360"/>
          <w:jc w:val="center"/>
        </w:trPr>
        <w:tc>
          <w:tcPr>
            <w:tcW w:w="2903" w:type="dxa"/>
            <w:tcBorders>
              <w:top w:val="nil"/>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Facility Address</w:t>
            </w:r>
          </w:p>
        </w:tc>
        <w:tc>
          <w:tcPr>
            <w:tcW w:w="7897" w:type="dxa"/>
            <w:gridSpan w:val="6"/>
            <w:tcBorders>
              <w:top w:val="single" w:sz="4" w:space="0" w:color="auto"/>
              <w:left w:val="nil"/>
              <w:bottom w:val="single" w:sz="4" w:space="0" w:color="auto"/>
              <w:right w:val="nil"/>
            </w:tcBorders>
            <w:vAlign w:val="bottom"/>
          </w:tcPr>
          <w:p w:rsidR="00130737" w:rsidRPr="00A6681C" w:rsidRDefault="00FE2A82" w:rsidP="00FE2A82">
            <w:pPr>
              <w:pStyle w:val="AppendixTableText"/>
              <w:framePr w:hSpace="0" w:wrap="auto" w:vAnchor="margin" w:xAlign="left" w:yAlign="inline"/>
              <w:suppressOverlap w:val="0"/>
              <w:jc w:val="left"/>
              <w:rPr>
                <w:rFonts w:ascii="Arial" w:hAnsi="Arial"/>
                <w:color w:val="0000FF"/>
              </w:rPr>
            </w:pPr>
            <w:r>
              <w:rPr>
                <w:rFonts w:ascii="Arial" w:hAnsi="Arial"/>
                <w:color w:val="0000FF"/>
              </w:rPr>
              <w:t>345 Anywhere</w:t>
            </w:r>
            <w:r w:rsidR="007541A3">
              <w:rPr>
                <w:rFonts w:ascii="Arial" w:hAnsi="Arial"/>
                <w:color w:val="0000FF"/>
              </w:rPr>
              <w:t xml:space="preserve"> Street</w:t>
            </w:r>
          </w:p>
        </w:tc>
      </w:tr>
      <w:tr w:rsidR="00130737" w:rsidRPr="00451218" w:rsidTr="00276F92">
        <w:trPr>
          <w:trHeight w:val="360"/>
          <w:jc w:val="center"/>
        </w:trPr>
        <w:tc>
          <w:tcPr>
            <w:tcW w:w="2903" w:type="dxa"/>
            <w:tcBorders>
              <w:top w:val="nil"/>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City</w:t>
            </w:r>
          </w:p>
        </w:tc>
        <w:tc>
          <w:tcPr>
            <w:tcW w:w="2485" w:type="dxa"/>
            <w:tcBorders>
              <w:top w:val="single" w:sz="4" w:space="0" w:color="auto"/>
              <w:left w:val="nil"/>
              <w:bottom w:val="single" w:sz="4" w:space="0" w:color="auto"/>
              <w:right w:val="nil"/>
            </w:tcBorders>
            <w:vAlign w:val="bottom"/>
          </w:tcPr>
          <w:p w:rsidR="00130737" w:rsidRPr="00A6681C" w:rsidRDefault="00FE2A82" w:rsidP="00D52173">
            <w:pPr>
              <w:pStyle w:val="AppendixTableText"/>
              <w:framePr w:hSpace="0" w:wrap="auto" w:vAnchor="margin" w:xAlign="left" w:yAlign="inline"/>
              <w:suppressOverlap w:val="0"/>
              <w:jc w:val="left"/>
              <w:rPr>
                <w:rFonts w:ascii="Arial" w:hAnsi="Arial"/>
                <w:color w:val="0000FF"/>
              </w:rPr>
            </w:pPr>
            <w:proofErr w:type="spellStart"/>
            <w:r>
              <w:rPr>
                <w:rFonts w:ascii="Arial" w:hAnsi="Arial"/>
                <w:color w:val="0000FF"/>
              </w:rPr>
              <w:t>Malham</w:t>
            </w:r>
            <w:proofErr w:type="spellEnd"/>
          </w:p>
        </w:tc>
        <w:tc>
          <w:tcPr>
            <w:tcW w:w="1440" w:type="dxa"/>
            <w:tcBorders>
              <w:top w:val="single" w:sz="4" w:space="0" w:color="auto"/>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State</w:t>
            </w:r>
          </w:p>
        </w:tc>
        <w:tc>
          <w:tcPr>
            <w:tcW w:w="1680" w:type="dxa"/>
            <w:tcBorders>
              <w:top w:val="single" w:sz="4" w:space="0" w:color="auto"/>
              <w:left w:val="nil"/>
              <w:bottom w:val="single" w:sz="4" w:space="0" w:color="auto"/>
              <w:right w:val="nil"/>
            </w:tcBorders>
            <w:vAlign w:val="bottom"/>
          </w:tcPr>
          <w:p w:rsidR="00130737" w:rsidRPr="00A6681C" w:rsidRDefault="00FE2A82" w:rsidP="00D52173">
            <w:pPr>
              <w:pStyle w:val="AppendixTableText"/>
              <w:framePr w:hSpace="0" w:wrap="auto" w:vAnchor="margin" w:xAlign="left" w:yAlign="inline"/>
              <w:suppressOverlap w:val="0"/>
              <w:jc w:val="left"/>
              <w:rPr>
                <w:rFonts w:ascii="Arial" w:hAnsi="Arial"/>
                <w:color w:val="0000FF"/>
              </w:rPr>
            </w:pPr>
            <w:r>
              <w:rPr>
                <w:rFonts w:ascii="Arial" w:hAnsi="Arial"/>
                <w:color w:val="0000FF"/>
              </w:rPr>
              <w:t>PA</w:t>
            </w:r>
          </w:p>
        </w:tc>
        <w:tc>
          <w:tcPr>
            <w:tcW w:w="960" w:type="dxa"/>
            <w:tcBorders>
              <w:top w:val="single" w:sz="4" w:space="0" w:color="auto"/>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ZIP</w:t>
            </w:r>
          </w:p>
        </w:tc>
        <w:tc>
          <w:tcPr>
            <w:tcW w:w="1332" w:type="dxa"/>
            <w:gridSpan w:val="2"/>
            <w:tcBorders>
              <w:top w:val="single" w:sz="4" w:space="0" w:color="auto"/>
              <w:left w:val="nil"/>
              <w:bottom w:val="single" w:sz="4" w:space="0" w:color="auto"/>
              <w:right w:val="nil"/>
            </w:tcBorders>
            <w:vAlign w:val="bottom"/>
          </w:tcPr>
          <w:p w:rsidR="00130737" w:rsidRPr="00A6681C" w:rsidRDefault="00FE2A82" w:rsidP="00A61607">
            <w:pPr>
              <w:pStyle w:val="AppendixTableText"/>
              <w:framePr w:hSpace="0" w:wrap="auto" w:vAnchor="margin" w:xAlign="left" w:yAlign="inline"/>
              <w:suppressOverlap w:val="0"/>
              <w:jc w:val="left"/>
              <w:rPr>
                <w:rFonts w:ascii="Arial" w:hAnsi="Arial"/>
                <w:color w:val="0000FF"/>
              </w:rPr>
            </w:pPr>
            <w:r>
              <w:rPr>
                <w:rFonts w:ascii="Arial" w:hAnsi="Arial"/>
                <w:color w:val="0000FF"/>
              </w:rPr>
              <w:t>17</w:t>
            </w:r>
            <w:r w:rsidR="00A61607">
              <w:rPr>
                <w:rFonts w:ascii="Arial" w:hAnsi="Arial"/>
                <w:color w:val="0000FF"/>
              </w:rPr>
              <w:t>4</w:t>
            </w:r>
            <w:r>
              <w:rPr>
                <w:rFonts w:ascii="Arial" w:hAnsi="Arial"/>
                <w:color w:val="0000FF"/>
              </w:rPr>
              <w:t>00</w:t>
            </w:r>
          </w:p>
        </w:tc>
      </w:tr>
      <w:tr w:rsidR="002E1E76" w:rsidRPr="00451218" w:rsidTr="00276F92">
        <w:trPr>
          <w:trHeight w:val="360"/>
          <w:jc w:val="center"/>
        </w:trPr>
        <w:tc>
          <w:tcPr>
            <w:tcW w:w="2903" w:type="dxa"/>
            <w:tcBorders>
              <w:top w:val="nil"/>
              <w:left w:val="nil"/>
              <w:bottom w:val="nil"/>
              <w:right w:val="nil"/>
            </w:tcBorders>
            <w:vAlign w:val="bottom"/>
          </w:tcPr>
          <w:p w:rsidR="002E1E76" w:rsidRPr="00451218" w:rsidRDefault="002E1E76" w:rsidP="00A75497">
            <w:pPr>
              <w:pStyle w:val="AppendixTableText"/>
              <w:framePr w:hSpace="0" w:wrap="auto" w:vAnchor="margin" w:xAlign="left" w:yAlign="inline"/>
              <w:suppressOverlap w:val="0"/>
              <w:rPr>
                <w:rFonts w:ascii="Arial" w:hAnsi="Arial"/>
              </w:rPr>
            </w:pPr>
            <w:r w:rsidRPr="00451218">
              <w:rPr>
                <w:rFonts w:ascii="Arial" w:hAnsi="Arial"/>
              </w:rPr>
              <w:t>County</w:t>
            </w:r>
          </w:p>
        </w:tc>
        <w:tc>
          <w:tcPr>
            <w:tcW w:w="2485" w:type="dxa"/>
            <w:tcBorders>
              <w:top w:val="single" w:sz="4" w:space="0" w:color="auto"/>
              <w:left w:val="nil"/>
              <w:bottom w:val="single" w:sz="4" w:space="0" w:color="auto"/>
              <w:right w:val="nil"/>
            </w:tcBorders>
            <w:vAlign w:val="bottom"/>
          </w:tcPr>
          <w:p w:rsidR="002E1E76" w:rsidRPr="00A6681C" w:rsidRDefault="00A61607" w:rsidP="00D52173">
            <w:pPr>
              <w:pStyle w:val="AppendixTableText"/>
              <w:framePr w:hSpace="0" w:wrap="auto" w:vAnchor="margin" w:xAlign="left" w:yAlign="inline"/>
              <w:suppressOverlap w:val="0"/>
              <w:jc w:val="left"/>
              <w:rPr>
                <w:rFonts w:ascii="Arial" w:hAnsi="Arial"/>
                <w:color w:val="0000FF"/>
              </w:rPr>
            </w:pPr>
            <w:r>
              <w:rPr>
                <w:rFonts w:ascii="Arial" w:hAnsi="Arial"/>
                <w:color w:val="0000FF"/>
              </w:rPr>
              <w:t>York</w:t>
            </w:r>
          </w:p>
        </w:tc>
        <w:tc>
          <w:tcPr>
            <w:tcW w:w="1440" w:type="dxa"/>
            <w:tcBorders>
              <w:top w:val="nil"/>
              <w:left w:val="nil"/>
              <w:bottom w:val="nil"/>
              <w:right w:val="nil"/>
            </w:tcBorders>
            <w:vAlign w:val="bottom"/>
          </w:tcPr>
          <w:p w:rsidR="002E1E76" w:rsidRPr="00451218" w:rsidRDefault="002E1E76" w:rsidP="00A75497">
            <w:pPr>
              <w:pStyle w:val="AppendixTableText"/>
              <w:framePr w:hSpace="0" w:wrap="auto" w:vAnchor="margin" w:xAlign="left" w:yAlign="inline"/>
              <w:suppressOverlap w:val="0"/>
              <w:rPr>
                <w:rFonts w:ascii="Arial" w:hAnsi="Arial"/>
              </w:rPr>
            </w:pPr>
            <w:r w:rsidRPr="00451218">
              <w:rPr>
                <w:rFonts w:ascii="Arial" w:hAnsi="Arial"/>
              </w:rPr>
              <w:t>Tel. Number</w:t>
            </w:r>
          </w:p>
        </w:tc>
        <w:tc>
          <w:tcPr>
            <w:tcW w:w="3120" w:type="dxa"/>
            <w:gridSpan w:val="3"/>
            <w:tcBorders>
              <w:top w:val="nil"/>
              <w:left w:val="nil"/>
              <w:bottom w:val="single" w:sz="4" w:space="0" w:color="auto"/>
              <w:right w:val="nil"/>
            </w:tcBorders>
            <w:vAlign w:val="bottom"/>
          </w:tcPr>
          <w:p w:rsidR="002E1E76" w:rsidRPr="00451218" w:rsidRDefault="00A61607" w:rsidP="00A61607">
            <w:pPr>
              <w:pStyle w:val="AppendixTableText"/>
              <w:framePr w:hSpace="0" w:wrap="auto" w:vAnchor="margin" w:xAlign="left" w:yAlign="inline"/>
              <w:suppressOverlap w:val="0"/>
              <w:jc w:val="left"/>
              <w:rPr>
                <w:rFonts w:ascii="Arial" w:hAnsi="Arial"/>
              </w:rPr>
            </w:pPr>
            <w:r>
              <w:rPr>
                <w:rFonts w:ascii="Arial" w:hAnsi="Arial"/>
                <w:color w:val="0000FF"/>
              </w:rPr>
              <w:t xml:space="preserve">(717) </w:t>
            </w:r>
            <w:r w:rsidR="007541A3">
              <w:rPr>
                <w:rFonts w:ascii="Arial" w:hAnsi="Arial"/>
                <w:color w:val="0000FF"/>
              </w:rPr>
              <w:t xml:space="preserve"> </w:t>
            </w:r>
            <w:r>
              <w:rPr>
                <w:rFonts w:ascii="Arial" w:hAnsi="Arial"/>
                <w:color w:val="0000FF"/>
              </w:rPr>
              <w:t>888</w:t>
            </w:r>
            <w:r w:rsidR="007541A3">
              <w:rPr>
                <w:rFonts w:ascii="Arial" w:hAnsi="Arial"/>
                <w:color w:val="0000FF"/>
              </w:rPr>
              <w:t xml:space="preserve"> </w:t>
            </w:r>
            <w:r w:rsidR="00B80CCA">
              <w:rPr>
                <w:rFonts w:ascii="Arial" w:hAnsi="Arial"/>
                <w:color w:val="0000FF"/>
              </w:rPr>
              <w:t>–</w:t>
            </w:r>
            <w:r w:rsidR="007541A3">
              <w:rPr>
                <w:rFonts w:ascii="Arial" w:hAnsi="Arial"/>
                <w:color w:val="0000FF"/>
              </w:rPr>
              <w:t xml:space="preserve"> </w:t>
            </w:r>
            <w:r>
              <w:rPr>
                <w:rFonts w:ascii="Arial" w:hAnsi="Arial"/>
                <w:color w:val="0000FF"/>
              </w:rPr>
              <w:t>7777</w:t>
            </w:r>
          </w:p>
        </w:tc>
        <w:tc>
          <w:tcPr>
            <w:tcW w:w="852" w:type="dxa"/>
            <w:tcBorders>
              <w:top w:val="nil"/>
              <w:left w:val="nil"/>
              <w:bottom w:val="nil"/>
              <w:right w:val="nil"/>
            </w:tcBorders>
            <w:vAlign w:val="bottom"/>
          </w:tcPr>
          <w:p w:rsidR="002E1E76" w:rsidRPr="00451218" w:rsidRDefault="002E1E76" w:rsidP="00A75497">
            <w:pPr>
              <w:pStyle w:val="AppendixTableText"/>
              <w:framePr w:hSpace="0" w:wrap="auto" w:vAnchor="margin" w:xAlign="left" w:yAlign="inline"/>
              <w:suppressOverlap w:val="0"/>
              <w:rPr>
                <w:rFonts w:ascii="Arial" w:hAnsi="Arial"/>
              </w:rPr>
            </w:pPr>
          </w:p>
        </w:tc>
      </w:tr>
      <w:tr w:rsidR="00322B11" w:rsidRPr="00451218" w:rsidTr="002E1E76">
        <w:trPr>
          <w:trHeight w:val="360"/>
          <w:jc w:val="center"/>
        </w:trPr>
        <w:tc>
          <w:tcPr>
            <w:tcW w:w="2903" w:type="dxa"/>
            <w:tcBorders>
              <w:top w:val="nil"/>
              <w:left w:val="nil"/>
              <w:bottom w:val="nil"/>
              <w:right w:val="nil"/>
            </w:tcBorders>
            <w:vAlign w:val="bottom"/>
          </w:tcPr>
          <w:p w:rsidR="00322B11" w:rsidRPr="00451218" w:rsidRDefault="00322B11" w:rsidP="00A75497">
            <w:pPr>
              <w:pStyle w:val="AppendixTableText"/>
              <w:framePr w:hSpace="0" w:wrap="auto" w:vAnchor="margin" w:xAlign="left" w:yAlign="inline"/>
              <w:suppressOverlap w:val="0"/>
              <w:rPr>
                <w:rFonts w:ascii="Arial" w:hAnsi="Arial"/>
              </w:rPr>
            </w:pPr>
            <w:r w:rsidRPr="00451218">
              <w:rPr>
                <w:rFonts w:ascii="Arial" w:hAnsi="Arial"/>
              </w:rPr>
              <w:t xml:space="preserve">Owner or </w:t>
            </w:r>
            <w:r w:rsidR="007067B9">
              <w:rPr>
                <w:rFonts w:ascii="Arial" w:hAnsi="Arial"/>
              </w:rPr>
              <w:t>O</w:t>
            </w:r>
            <w:r w:rsidRPr="00451218">
              <w:rPr>
                <w:rFonts w:ascii="Arial" w:hAnsi="Arial"/>
              </w:rPr>
              <w:t>perator Name</w:t>
            </w:r>
          </w:p>
        </w:tc>
        <w:tc>
          <w:tcPr>
            <w:tcW w:w="7897" w:type="dxa"/>
            <w:gridSpan w:val="6"/>
            <w:tcBorders>
              <w:top w:val="nil"/>
              <w:left w:val="nil"/>
              <w:bottom w:val="single" w:sz="4" w:space="0" w:color="auto"/>
              <w:right w:val="nil"/>
            </w:tcBorders>
            <w:vAlign w:val="bottom"/>
          </w:tcPr>
          <w:p w:rsidR="00322B11" w:rsidRPr="00A6681C" w:rsidRDefault="003308D0" w:rsidP="00231E00">
            <w:pPr>
              <w:pStyle w:val="AppendixTableText"/>
              <w:framePr w:hSpace="0" w:wrap="auto" w:vAnchor="margin" w:xAlign="left" w:yAlign="inline"/>
              <w:suppressOverlap w:val="0"/>
              <w:jc w:val="left"/>
              <w:rPr>
                <w:rFonts w:ascii="Arial" w:hAnsi="Arial"/>
                <w:color w:val="0000FF"/>
              </w:rPr>
            </w:pPr>
            <w:r>
              <w:rPr>
                <w:rFonts w:ascii="Arial" w:hAnsi="Arial"/>
                <w:color w:val="0000FF"/>
              </w:rPr>
              <w:t>Jack Smith</w:t>
            </w:r>
          </w:p>
        </w:tc>
      </w:tr>
      <w:tr w:rsidR="00322B11" w:rsidRPr="00451218" w:rsidTr="002E1E76">
        <w:trPr>
          <w:trHeight w:val="360"/>
          <w:jc w:val="center"/>
        </w:trPr>
        <w:tc>
          <w:tcPr>
            <w:tcW w:w="2903" w:type="dxa"/>
            <w:tcBorders>
              <w:top w:val="nil"/>
              <w:left w:val="nil"/>
              <w:bottom w:val="nil"/>
              <w:right w:val="nil"/>
            </w:tcBorders>
            <w:vAlign w:val="bottom"/>
          </w:tcPr>
          <w:p w:rsidR="00322B11" w:rsidRPr="00451218" w:rsidRDefault="00322B11" w:rsidP="00A75497">
            <w:pPr>
              <w:pStyle w:val="AppendixTableText"/>
              <w:framePr w:hSpace="0" w:wrap="auto" w:vAnchor="margin" w:xAlign="left" w:yAlign="inline"/>
              <w:suppressOverlap w:val="0"/>
              <w:rPr>
                <w:rFonts w:ascii="Arial" w:hAnsi="Arial"/>
              </w:rPr>
            </w:pPr>
            <w:r w:rsidRPr="00451218">
              <w:rPr>
                <w:rFonts w:ascii="Arial" w:hAnsi="Arial"/>
              </w:rPr>
              <w:t xml:space="preserve">Owner or </w:t>
            </w:r>
            <w:r w:rsidR="007067B9">
              <w:rPr>
                <w:rFonts w:ascii="Arial" w:hAnsi="Arial"/>
              </w:rPr>
              <w:t>O</w:t>
            </w:r>
            <w:r w:rsidRPr="00451218">
              <w:rPr>
                <w:rFonts w:ascii="Arial" w:hAnsi="Arial"/>
              </w:rPr>
              <w:t>perator Address</w:t>
            </w:r>
          </w:p>
        </w:tc>
        <w:tc>
          <w:tcPr>
            <w:tcW w:w="7897" w:type="dxa"/>
            <w:gridSpan w:val="6"/>
            <w:tcBorders>
              <w:top w:val="single" w:sz="4" w:space="0" w:color="auto"/>
              <w:left w:val="nil"/>
              <w:bottom w:val="single" w:sz="4" w:space="0" w:color="auto"/>
              <w:right w:val="nil"/>
            </w:tcBorders>
            <w:vAlign w:val="bottom"/>
          </w:tcPr>
          <w:p w:rsidR="00322B11" w:rsidRPr="00A6681C" w:rsidRDefault="007541A3" w:rsidP="007541A3">
            <w:pPr>
              <w:pStyle w:val="AppendixTableText"/>
              <w:framePr w:hSpace="0" w:wrap="auto" w:vAnchor="margin" w:xAlign="left" w:yAlign="inline"/>
              <w:suppressOverlap w:val="0"/>
              <w:jc w:val="left"/>
              <w:rPr>
                <w:rFonts w:ascii="Arial" w:hAnsi="Arial"/>
                <w:color w:val="0000FF"/>
              </w:rPr>
            </w:pPr>
            <w:r>
              <w:rPr>
                <w:rFonts w:ascii="Arial" w:hAnsi="Arial"/>
                <w:color w:val="0000FF"/>
              </w:rPr>
              <w:t>18</w:t>
            </w:r>
            <w:r w:rsidR="005746E3" w:rsidRPr="00A6681C">
              <w:rPr>
                <w:rFonts w:ascii="Arial" w:hAnsi="Arial"/>
                <w:color w:val="0000FF"/>
              </w:rPr>
              <w:t xml:space="preserve"> </w:t>
            </w:r>
            <w:r>
              <w:rPr>
                <w:rFonts w:ascii="Arial" w:hAnsi="Arial"/>
                <w:color w:val="0000FF"/>
              </w:rPr>
              <w:t>Anywhere Street</w:t>
            </w:r>
          </w:p>
        </w:tc>
      </w:tr>
      <w:tr w:rsidR="00130737" w:rsidRPr="00451218" w:rsidTr="00276F92">
        <w:trPr>
          <w:trHeight w:val="360"/>
          <w:jc w:val="center"/>
        </w:trPr>
        <w:tc>
          <w:tcPr>
            <w:tcW w:w="2903" w:type="dxa"/>
            <w:tcBorders>
              <w:top w:val="nil"/>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City</w:t>
            </w:r>
          </w:p>
        </w:tc>
        <w:tc>
          <w:tcPr>
            <w:tcW w:w="2485" w:type="dxa"/>
            <w:tcBorders>
              <w:top w:val="single" w:sz="4" w:space="0" w:color="auto"/>
              <w:left w:val="nil"/>
              <w:bottom w:val="single" w:sz="4" w:space="0" w:color="auto"/>
              <w:right w:val="nil"/>
            </w:tcBorders>
            <w:vAlign w:val="bottom"/>
          </w:tcPr>
          <w:p w:rsidR="00130737" w:rsidRPr="00A6681C" w:rsidRDefault="007541A3" w:rsidP="00D52173">
            <w:pPr>
              <w:pStyle w:val="AppendixTableText"/>
              <w:framePr w:hSpace="0" w:wrap="auto" w:vAnchor="margin" w:xAlign="left" w:yAlign="inline"/>
              <w:suppressOverlap w:val="0"/>
              <w:jc w:val="left"/>
              <w:rPr>
                <w:rFonts w:ascii="Arial" w:hAnsi="Arial"/>
                <w:color w:val="0000FF"/>
              </w:rPr>
            </w:pPr>
            <w:proofErr w:type="spellStart"/>
            <w:r>
              <w:rPr>
                <w:rFonts w:ascii="Arial" w:hAnsi="Arial"/>
                <w:color w:val="0000FF"/>
              </w:rPr>
              <w:t>Malham</w:t>
            </w:r>
            <w:proofErr w:type="spellEnd"/>
          </w:p>
        </w:tc>
        <w:tc>
          <w:tcPr>
            <w:tcW w:w="1440" w:type="dxa"/>
            <w:tcBorders>
              <w:top w:val="single" w:sz="4" w:space="0" w:color="auto"/>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State</w:t>
            </w:r>
          </w:p>
        </w:tc>
        <w:tc>
          <w:tcPr>
            <w:tcW w:w="1680" w:type="dxa"/>
            <w:tcBorders>
              <w:top w:val="single" w:sz="4" w:space="0" w:color="auto"/>
              <w:left w:val="nil"/>
              <w:bottom w:val="single" w:sz="4" w:space="0" w:color="auto"/>
              <w:right w:val="nil"/>
            </w:tcBorders>
            <w:vAlign w:val="bottom"/>
          </w:tcPr>
          <w:p w:rsidR="00130737" w:rsidRPr="00A6681C" w:rsidRDefault="007541A3" w:rsidP="00D52173">
            <w:pPr>
              <w:pStyle w:val="AppendixTableText"/>
              <w:framePr w:hSpace="0" w:wrap="auto" w:vAnchor="margin" w:xAlign="left" w:yAlign="inline"/>
              <w:suppressOverlap w:val="0"/>
              <w:jc w:val="left"/>
              <w:rPr>
                <w:rFonts w:ascii="Arial" w:hAnsi="Arial"/>
                <w:color w:val="0000FF"/>
              </w:rPr>
            </w:pPr>
            <w:r>
              <w:rPr>
                <w:rFonts w:ascii="Arial" w:hAnsi="Arial"/>
                <w:color w:val="0000FF"/>
              </w:rPr>
              <w:t>PA</w:t>
            </w:r>
          </w:p>
        </w:tc>
        <w:tc>
          <w:tcPr>
            <w:tcW w:w="960" w:type="dxa"/>
            <w:tcBorders>
              <w:top w:val="single" w:sz="4" w:space="0" w:color="auto"/>
              <w:left w:val="nil"/>
              <w:bottom w:val="nil"/>
              <w:right w:val="nil"/>
            </w:tcBorders>
            <w:vAlign w:val="bottom"/>
          </w:tcPr>
          <w:p w:rsidR="00130737" w:rsidRPr="00451218" w:rsidRDefault="00130737" w:rsidP="00A75497">
            <w:pPr>
              <w:pStyle w:val="AppendixTableText"/>
              <w:framePr w:hSpace="0" w:wrap="auto" w:vAnchor="margin" w:xAlign="left" w:yAlign="inline"/>
              <w:suppressOverlap w:val="0"/>
              <w:rPr>
                <w:rFonts w:ascii="Arial" w:hAnsi="Arial"/>
              </w:rPr>
            </w:pPr>
            <w:r w:rsidRPr="00451218">
              <w:rPr>
                <w:rFonts w:ascii="Arial" w:hAnsi="Arial"/>
              </w:rPr>
              <w:t>ZIP</w:t>
            </w:r>
          </w:p>
        </w:tc>
        <w:tc>
          <w:tcPr>
            <w:tcW w:w="1332" w:type="dxa"/>
            <w:gridSpan w:val="2"/>
            <w:tcBorders>
              <w:top w:val="single" w:sz="4" w:space="0" w:color="auto"/>
              <w:left w:val="nil"/>
              <w:bottom w:val="single" w:sz="4" w:space="0" w:color="auto"/>
              <w:right w:val="nil"/>
            </w:tcBorders>
            <w:vAlign w:val="bottom"/>
          </w:tcPr>
          <w:p w:rsidR="00130737" w:rsidRPr="00A6681C" w:rsidRDefault="007541A3" w:rsidP="007541A3">
            <w:pPr>
              <w:pStyle w:val="AppendixTableText"/>
              <w:framePr w:hSpace="0" w:wrap="auto" w:vAnchor="margin" w:xAlign="left" w:yAlign="inline"/>
              <w:suppressOverlap w:val="0"/>
              <w:jc w:val="left"/>
              <w:rPr>
                <w:rFonts w:ascii="Arial" w:hAnsi="Arial"/>
                <w:color w:val="0000FF"/>
              </w:rPr>
            </w:pPr>
            <w:r>
              <w:rPr>
                <w:rFonts w:ascii="Arial" w:hAnsi="Arial"/>
                <w:color w:val="0000FF"/>
              </w:rPr>
              <w:t>17400</w:t>
            </w:r>
          </w:p>
        </w:tc>
      </w:tr>
      <w:tr w:rsidR="001D71CB" w:rsidRPr="00451218" w:rsidTr="00276F92">
        <w:trPr>
          <w:trHeight w:val="360"/>
          <w:jc w:val="center"/>
        </w:trPr>
        <w:tc>
          <w:tcPr>
            <w:tcW w:w="2903" w:type="dxa"/>
            <w:tcBorders>
              <w:top w:val="nil"/>
              <w:left w:val="nil"/>
              <w:bottom w:val="nil"/>
              <w:right w:val="nil"/>
            </w:tcBorders>
            <w:vAlign w:val="bottom"/>
          </w:tcPr>
          <w:p w:rsidR="001D71CB" w:rsidRPr="00451218" w:rsidRDefault="001D71CB" w:rsidP="001D71CB">
            <w:pPr>
              <w:pStyle w:val="AppendixTableText"/>
              <w:framePr w:hSpace="0" w:wrap="auto" w:vAnchor="margin" w:xAlign="left" w:yAlign="inline"/>
              <w:suppressOverlap w:val="0"/>
              <w:rPr>
                <w:rFonts w:ascii="Arial" w:hAnsi="Arial"/>
              </w:rPr>
            </w:pPr>
            <w:r w:rsidRPr="00451218">
              <w:rPr>
                <w:rFonts w:ascii="Arial" w:hAnsi="Arial"/>
              </w:rPr>
              <w:t>County</w:t>
            </w:r>
          </w:p>
        </w:tc>
        <w:tc>
          <w:tcPr>
            <w:tcW w:w="2485" w:type="dxa"/>
            <w:tcBorders>
              <w:top w:val="single" w:sz="4" w:space="0" w:color="auto"/>
              <w:left w:val="nil"/>
              <w:bottom w:val="single" w:sz="4" w:space="0" w:color="auto"/>
              <w:right w:val="nil"/>
            </w:tcBorders>
            <w:vAlign w:val="bottom"/>
          </w:tcPr>
          <w:p w:rsidR="001D71CB" w:rsidRPr="00A6681C" w:rsidRDefault="007541A3" w:rsidP="007541A3">
            <w:pPr>
              <w:pStyle w:val="AppendixTableText"/>
              <w:framePr w:hSpace="0" w:wrap="auto" w:vAnchor="margin" w:xAlign="left" w:yAlign="inline"/>
              <w:suppressOverlap w:val="0"/>
              <w:jc w:val="left"/>
              <w:rPr>
                <w:rFonts w:ascii="Arial" w:hAnsi="Arial"/>
                <w:color w:val="0000FF"/>
              </w:rPr>
            </w:pPr>
            <w:r>
              <w:rPr>
                <w:rFonts w:ascii="Arial" w:hAnsi="Arial"/>
                <w:color w:val="0000FF"/>
              </w:rPr>
              <w:t>York</w:t>
            </w:r>
          </w:p>
        </w:tc>
        <w:tc>
          <w:tcPr>
            <w:tcW w:w="1440" w:type="dxa"/>
            <w:tcBorders>
              <w:top w:val="nil"/>
              <w:left w:val="nil"/>
              <w:bottom w:val="nil"/>
              <w:right w:val="nil"/>
            </w:tcBorders>
            <w:vAlign w:val="bottom"/>
          </w:tcPr>
          <w:p w:rsidR="001D71CB" w:rsidRPr="00451218" w:rsidRDefault="001D71CB" w:rsidP="001D71CB">
            <w:pPr>
              <w:pStyle w:val="AppendixTableText"/>
              <w:framePr w:hSpace="0" w:wrap="auto" w:vAnchor="margin" w:xAlign="left" w:yAlign="inline"/>
              <w:suppressOverlap w:val="0"/>
              <w:rPr>
                <w:rFonts w:ascii="Arial" w:hAnsi="Arial"/>
              </w:rPr>
            </w:pPr>
            <w:r w:rsidRPr="00451218">
              <w:rPr>
                <w:rFonts w:ascii="Arial" w:hAnsi="Arial"/>
              </w:rPr>
              <w:t>Tel. Number</w:t>
            </w:r>
          </w:p>
        </w:tc>
        <w:tc>
          <w:tcPr>
            <w:tcW w:w="3120" w:type="dxa"/>
            <w:gridSpan w:val="3"/>
            <w:tcBorders>
              <w:top w:val="nil"/>
              <w:left w:val="nil"/>
              <w:bottom w:val="single" w:sz="4" w:space="0" w:color="auto"/>
              <w:right w:val="nil"/>
            </w:tcBorders>
            <w:vAlign w:val="bottom"/>
          </w:tcPr>
          <w:p w:rsidR="001D71CB" w:rsidRPr="00451218" w:rsidRDefault="007541A3" w:rsidP="0046617C">
            <w:pPr>
              <w:pStyle w:val="AppendixTableText"/>
              <w:framePr w:hSpace="0" w:wrap="auto" w:vAnchor="margin" w:xAlign="left" w:yAlign="inline"/>
              <w:suppressOverlap w:val="0"/>
              <w:jc w:val="left"/>
              <w:rPr>
                <w:rFonts w:ascii="Arial" w:hAnsi="Arial"/>
              </w:rPr>
            </w:pPr>
            <w:r>
              <w:rPr>
                <w:rFonts w:ascii="Arial" w:hAnsi="Arial"/>
                <w:color w:val="0000FF"/>
              </w:rPr>
              <w:t>(717)  888</w:t>
            </w:r>
            <w:r w:rsidR="001D71CB">
              <w:rPr>
                <w:rFonts w:ascii="Arial" w:hAnsi="Arial"/>
              </w:rPr>
              <w:t xml:space="preserve"> </w:t>
            </w:r>
            <w:r w:rsidR="00D15F74">
              <w:rPr>
                <w:rFonts w:ascii="Arial" w:hAnsi="Arial"/>
              </w:rPr>
              <w:t>–</w:t>
            </w:r>
            <w:r w:rsidR="001D71CB">
              <w:rPr>
                <w:rFonts w:ascii="Arial" w:hAnsi="Arial"/>
              </w:rPr>
              <w:t xml:space="preserve"> </w:t>
            </w:r>
            <w:r w:rsidR="0046617C">
              <w:rPr>
                <w:rFonts w:ascii="Arial" w:hAnsi="Arial"/>
                <w:color w:val="0000FF"/>
              </w:rPr>
              <w:t>6060</w:t>
            </w:r>
          </w:p>
        </w:tc>
        <w:tc>
          <w:tcPr>
            <w:tcW w:w="852" w:type="dxa"/>
            <w:tcBorders>
              <w:top w:val="single" w:sz="4" w:space="0" w:color="auto"/>
              <w:left w:val="nil"/>
              <w:bottom w:val="nil"/>
              <w:right w:val="nil"/>
            </w:tcBorders>
            <w:vAlign w:val="bottom"/>
          </w:tcPr>
          <w:p w:rsidR="001D71CB" w:rsidRPr="00451218" w:rsidRDefault="001D71CB" w:rsidP="001D71CB">
            <w:pPr>
              <w:pStyle w:val="AppendixTableText"/>
              <w:framePr w:hSpace="0" w:wrap="auto" w:vAnchor="margin" w:xAlign="left" w:yAlign="inline"/>
              <w:suppressOverlap w:val="0"/>
              <w:rPr>
                <w:rFonts w:ascii="Arial" w:hAnsi="Arial"/>
              </w:rPr>
            </w:pPr>
          </w:p>
        </w:tc>
      </w:tr>
    </w:tbl>
    <w:p w:rsidR="00325C8A" w:rsidRDefault="00325C8A" w:rsidP="00130737">
      <w:pPr>
        <w:outlineLvl w:val="0"/>
        <w:rPr>
          <w:rFonts w:ascii="Arial" w:hAnsi="Arial" w:cs="Arial"/>
          <w:b/>
          <w:sz w:val="20"/>
          <w:szCs w:val="20"/>
        </w:rPr>
      </w:pPr>
      <w:bookmarkStart w:id="6" w:name="_Toc228869359"/>
      <w:bookmarkStart w:id="7" w:name="_Toc230692315"/>
      <w:bookmarkStart w:id="8" w:name="_Toc233536878"/>
      <w:bookmarkStart w:id="9" w:name="_Toc243722629"/>
      <w:bookmarkStart w:id="10" w:name="_Toc244321229"/>
    </w:p>
    <w:tbl>
      <w:tblPr>
        <w:tblpPr w:leftFromText="180" w:rightFromText="180" w:vertAnchor="text" w:tblpXSpec="center" w:tblpY="1"/>
        <w:tblOverlap w:val="neve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3"/>
        <w:gridCol w:w="2485"/>
        <w:gridCol w:w="1440"/>
        <w:gridCol w:w="1680"/>
        <w:gridCol w:w="960"/>
        <w:gridCol w:w="480"/>
        <w:gridCol w:w="852"/>
      </w:tblGrid>
      <w:tr w:rsidR="004A4361" w:rsidRPr="00A6681C" w:rsidTr="00B81886">
        <w:trPr>
          <w:trHeight w:val="360"/>
          <w:jc w:val="center"/>
        </w:trPr>
        <w:tc>
          <w:tcPr>
            <w:tcW w:w="2903" w:type="dxa"/>
            <w:tcBorders>
              <w:top w:val="nil"/>
              <w:left w:val="nil"/>
              <w:bottom w:val="nil"/>
              <w:right w:val="nil"/>
            </w:tcBorders>
            <w:vAlign w:val="bottom"/>
          </w:tcPr>
          <w:p w:rsidR="004A4361" w:rsidRPr="00451218" w:rsidRDefault="004A4361" w:rsidP="004A4361">
            <w:pPr>
              <w:pStyle w:val="AppendixTableText"/>
              <w:framePr w:hSpace="0" w:wrap="auto" w:vAnchor="margin" w:xAlign="left" w:yAlign="inline"/>
              <w:suppressOverlap w:val="0"/>
              <w:rPr>
                <w:rFonts w:ascii="Arial" w:hAnsi="Arial"/>
              </w:rPr>
            </w:pPr>
            <w:r w:rsidRPr="00451218">
              <w:rPr>
                <w:rFonts w:ascii="Arial" w:hAnsi="Arial"/>
              </w:rPr>
              <w:t xml:space="preserve">Owner </w:t>
            </w:r>
            <w:r w:rsidR="009159FB">
              <w:rPr>
                <w:rFonts w:ascii="Arial" w:hAnsi="Arial"/>
              </w:rPr>
              <w:t xml:space="preserve">or operator </w:t>
            </w:r>
            <w:r w:rsidRPr="00451218">
              <w:rPr>
                <w:rFonts w:ascii="Arial" w:hAnsi="Arial"/>
              </w:rPr>
              <w:t>Name</w:t>
            </w:r>
          </w:p>
        </w:tc>
        <w:tc>
          <w:tcPr>
            <w:tcW w:w="7897" w:type="dxa"/>
            <w:gridSpan w:val="6"/>
            <w:tcBorders>
              <w:top w:val="nil"/>
              <w:left w:val="nil"/>
              <w:bottom w:val="single" w:sz="4" w:space="0" w:color="auto"/>
              <w:right w:val="nil"/>
            </w:tcBorders>
            <w:vAlign w:val="bottom"/>
          </w:tcPr>
          <w:p w:rsidR="004A4361" w:rsidRPr="00A6681C" w:rsidRDefault="009159FB" w:rsidP="004A4361">
            <w:pPr>
              <w:pStyle w:val="AppendixTableText"/>
              <w:framePr w:hSpace="0" w:wrap="auto" w:vAnchor="margin" w:xAlign="left" w:yAlign="inline"/>
              <w:suppressOverlap w:val="0"/>
              <w:jc w:val="left"/>
              <w:rPr>
                <w:rFonts w:ascii="Arial" w:hAnsi="Arial"/>
                <w:color w:val="0000FF"/>
              </w:rPr>
            </w:pPr>
            <w:r>
              <w:rPr>
                <w:rFonts w:ascii="Arial" w:hAnsi="Arial"/>
                <w:color w:val="0000FF"/>
              </w:rPr>
              <w:t>Same as above</w:t>
            </w:r>
          </w:p>
        </w:tc>
      </w:tr>
      <w:tr w:rsidR="004A4361" w:rsidRPr="00A6681C" w:rsidTr="00B81886">
        <w:trPr>
          <w:trHeight w:val="360"/>
          <w:jc w:val="center"/>
        </w:trPr>
        <w:tc>
          <w:tcPr>
            <w:tcW w:w="2903" w:type="dxa"/>
            <w:tcBorders>
              <w:top w:val="nil"/>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r w:rsidRPr="00451218">
              <w:rPr>
                <w:rFonts w:ascii="Arial" w:hAnsi="Arial"/>
              </w:rPr>
              <w:t xml:space="preserve">Owner or </w:t>
            </w:r>
            <w:r>
              <w:rPr>
                <w:rFonts w:ascii="Arial" w:hAnsi="Arial"/>
              </w:rPr>
              <w:t>O</w:t>
            </w:r>
            <w:r w:rsidRPr="00451218">
              <w:rPr>
                <w:rFonts w:ascii="Arial" w:hAnsi="Arial"/>
              </w:rPr>
              <w:t>perator Address</w:t>
            </w:r>
          </w:p>
        </w:tc>
        <w:tc>
          <w:tcPr>
            <w:tcW w:w="7897" w:type="dxa"/>
            <w:gridSpan w:val="6"/>
            <w:tcBorders>
              <w:top w:val="single" w:sz="4" w:space="0" w:color="auto"/>
              <w:left w:val="nil"/>
              <w:bottom w:val="single" w:sz="4" w:space="0" w:color="auto"/>
              <w:right w:val="nil"/>
            </w:tcBorders>
            <w:vAlign w:val="bottom"/>
          </w:tcPr>
          <w:p w:rsidR="004A4361" w:rsidRPr="00A6681C" w:rsidRDefault="009159FB" w:rsidP="00B81886">
            <w:pPr>
              <w:pStyle w:val="AppendixTableText"/>
              <w:framePr w:hSpace="0" w:wrap="auto" w:vAnchor="margin" w:xAlign="left" w:yAlign="inline"/>
              <w:suppressOverlap w:val="0"/>
              <w:jc w:val="left"/>
              <w:rPr>
                <w:rFonts w:ascii="Arial" w:hAnsi="Arial"/>
                <w:color w:val="0000FF"/>
              </w:rPr>
            </w:pPr>
            <w:r>
              <w:rPr>
                <w:rFonts w:ascii="Arial" w:hAnsi="Arial"/>
                <w:color w:val="0000FF"/>
              </w:rPr>
              <w:t>Same as above</w:t>
            </w:r>
          </w:p>
        </w:tc>
      </w:tr>
      <w:tr w:rsidR="004A4361" w:rsidRPr="00A6681C" w:rsidTr="00B81886">
        <w:trPr>
          <w:trHeight w:val="360"/>
          <w:jc w:val="center"/>
        </w:trPr>
        <w:tc>
          <w:tcPr>
            <w:tcW w:w="2903" w:type="dxa"/>
            <w:tcBorders>
              <w:top w:val="nil"/>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r w:rsidRPr="00451218">
              <w:rPr>
                <w:rFonts w:ascii="Arial" w:hAnsi="Arial"/>
              </w:rPr>
              <w:t>City</w:t>
            </w:r>
          </w:p>
        </w:tc>
        <w:tc>
          <w:tcPr>
            <w:tcW w:w="2485" w:type="dxa"/>
            <w:tcBorders>
              <w:top w:val="single" w:sz="4" w:space="0" w:color="auto"/>
              <w:left w:val="nil"/>
              <w:bottom w:val="single" w:sz="4" w:space="0" w:color="auto"/>
              <w:right w:val="nil"/>
            </w:tcBorders>
            <w:vAlign w:val="bottom"/>
          </w:tcPr>
          <w:p w:rsidR="004A4361" w:rsidRPr="00A6681C" w:rsidRDefault="004A4361" w:rsidP="004A4361">
            <w:pPr>
              <w:pStyle w:val="AppendixTableText"/>
              <w:framePr w:hSpace="0" w:wrap="auto" w:vAnchor="margin" w:xAlign="left" w:yAlign="inline"/>
              <w:suppressOverlap w:val="0"/>
              <w:jc w:val="left"/>
              <w:rPr>
                <w:rFonts w:ascii="Arial" w:hAnsi="Arial"/>
                <w:color w:val="0000FF"/>
              </w:rPr>
            </w:pPr>
          </w:p>
        </w:tc>
        <w:tc>
          <w:tcPr>
            <w:tcW w:w="1440" w:type="dxa"/>
            <w:tcBorders>
              <w:top w:val="single" w:sz="4" w:space="0" w:color="auto"/>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r w:rsidRPr="00451218">
              <w:rPr>
                <w:rFonts w:ascii="Arial" w:hAnsi="Arial"/>
              </w:rPr>
              <w:t>State</w:t>
            </w:r>
          </w:p>
        </w:tc>
        <w:tc>
          <w:tcPr>
            <w:tcW w:w="1680" w:type="dxa"/>
            <w:tcBorders>
              <w:top w:val="single" w:sz="4" w:space="0" w:color="auto"/>
              <w:left w:val="nil"/>
              <w:bottom w:val="single" w:sz="4" w:space="0" w:color="auto"/>
              <w:right w:val="nil"/>
            </w:tcBorders>
            <w:vAlign w:val="bottom"/>
          </w:tcPr>
          <w:p w:rsidR="004A4361" w:rsidRPr="00A6681C" w:rsidRDefault="004A4361" w:rsidP="00B81886">
            <w:pPr>
              <w:pStyle w:val="AppendixTableText"/>
              <w:framePr w:hSpace="0" w:wrap="auto" w:vAnchor="margin" w:xAlign="left" w:yAlign="inline"/>
              <w:suppressOverlap w:val="0"/>
              <w:jc w:val="left"/>
              <w:rPr>
                <w:rFonts w:ascii="Arial" w:hAnsi="Arial"/>
                <w:color w:val="0000FF"/>
              </w:rPr>
            </w:pPr>
          </w:p>
        </w:tc>
        <w:tc>
          <w:tcPr>
            <w:tcW w:w="960" w:type="dxa"/>
            <w:tcBorders>
              <w:top w:val="single" w:sz="4" w:space="0" w:color="auto"/>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r w:rsidRPr="00451218">
              <w:rPr>
                <w:rFonts w:ascii="Arial" w:hAnsi="Arial"/>
              </w:rPr>
              <w:t>ZIP</w:t>
            </w:r>
          </w:p>
        </w:tc>
        <w:tc>
          <w:tcPr>
            <w:tcW w:w="1332" w:type="dxa"/>
            <w:gridSpan w:val="2"/>
            <w:tcBorders>
              <w:top w:val="single" w:sz="4" w:space="0" w:color="auto"/>
              <w:left w:val="nil"/>
              <w:bottom w:val="single" w:sz="4" w:space="0" w:color="auto"/>
              <w:right w:val="nil"/>
            </w:tcBorders>
            <w:vAlign w:val="bottom"/>
          </w:tcPr>
          <w:p w:rsidR="004A4361" w:rsidRPr="00A6681C" w:rsidRDefault="004A4361" w:rsidP="00B81886">
            <w:pPr>
              <w:pStyle w:val="AppendixTableText"/>
              <w:framePr w:hSpace="0" w:wrap="auto" w:vAnchor="margin" w:xAlign="left" w:yAlign="inline"/>
              <w:suppressOverlap w:val="0"/>
              <w:jc w:val="left"/>
              <w:rPr>
                <w:rFonts w:ascii="Arial" w:hAnsi="Arial"/>
                <w:color w:val="0000FF"/>
              </w:rPr>
            </w:pPr>
          </w:p>
        </w:tc>
      </w:tr>
      <w:tr w:rsidR="004A4361" w:rsidRPr="00451218" w:rsidTr="00B81886">
        <w:trPr>
          <w:trHeight w:val="360"/>
          <w:jc w:val="center"/>
        </w:trPr>
        <w:tc>
          <w:tcPr>
            <w:tcW w:w="2903" w:type="dxa"/>
            <w:tcBorders>
              <w:top w:val="nil"/>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r w:rsidRPr="00451218">
              <w:rPr>
                <w:rFonts w:ascii="Arial" w:hAnsi="Arial"/>
              </w:rPr>
              <w:t>County</w:t>
            </w:r>
          </w:p>
        </w:tc>
        <w:tc>
          <w:tcPr>
            <w:tcW w:w="2485" w:type="dxa"/>
            <w:tcBorders>
              <w:top w:val="single" w:sz="4" w:space="0" w:color="auto"/>
              <w:left w:val="nil"/>
              <w:bottom w:val="single" w:sz="4" w:space="0" w:color="auto"/>
              <w:right w:val="nil"/>
            </w:tcBorders>
            <w:vAlign w:val="bottom"/>
          </w:tcPr>
          <w:p w:rsidR="004A4361" w:rsidRPr="00A6681C" w:rsidRDefault="004A4361" w:rsidP="00B81886">
            <w:pPr>
              <w:pStyle w:val="AppendixTableText"/>
              <w:framePr w:hSpace="0" w:wrap="auto" w:vAnchor="margin" w:xAlign="left" w:yAlign="inline"/>
              <w:suppressOverlap w:val="0"/>
              <w:jc w:val="left"/>
              <w:rPr>
                <w:rFonts w:ascii="Arial" w:hAnsi="Arial"/>
                <w:color w:val="0000FF"/>
              </w:rPr>
            </w:pPr>
          </w:p>
        </w:tc>
        <w:tc>
          <w:tcPr>
            <w:tcW w:w="1440" w:type="dxa"/>
            <w:tcBorders>
              <w:top w:val="nil"/>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r w:rsidRPr="00451218">
              <w:rPr>
                <w:rFonts w:ascii="Arial" w:hAnsi="Arial"/>
              </w:rPr>
              <w:t>Tel. Number</w:t>
            </w:r>
          </w:p>
        </w:tc>
        <w:tc>
          <w:tcPr>
            <w:tcW w:w="3120" w:type="dxa"/>
            <w:gridSpan w:val="3"/>
            <w:tcBorders>
              <w:top w:val="nil"/>
              <w:left w:val="nil"/>
              <w:bottom w:val="single" w:sz="4" w:space="0" w:color="auto"/>
              <w:right w:val="nil"/>
            </w:tcBorders>
            <w:vAlign w:val="bottom"/>
          </w:tcPr>
          <w:p w:rsidR="004A4361" w:rsidRPr="00451218" w:rsidRDefault="004A4361" w:rsidP="00B81886">
            <w:pPr>
              <w:pStyle w:val="AppendixTableText"/>
              <w:framePr w:hSpace="0" w:wrap="auto" w:vAnchor="margin" w:xAlign="left" w:yAlign="inline"/>
              <w:suppressOverlap w:val="0"/>
              <w:jc w:val="left"/>
              <w:rPr>
                <w:rFonts w:ascii="Arial" w:hAnsi="Arial"/>
              </w:rPr>
            </w:pPr>
          </w:p>
        </w:tc>
        <w:tc>
          <w:tcPr>
            <w:tcW w:w="852" w:type="dxa"/>
            <w:tcBorders>
              <w:top w:val="single" w:sz="4" w:space="0" w:color="auto"/>
              <w:left w:val="nil"/>
              <w:bottom w:val="nil"/>
              <w:right w:val="nil"/>
            </w:tcBorders>
            <w:vAlign w:val="bottom"/>
          </w:tcPr>
          <w:p w:rsidR="004A4361" w:rsidRPr="00451218" w:rsidRDefault="004A4361" w:rsidP="00B81886">
            <w:pPr>
              <w:pStyle w:val="AppendixTableText"/>
              <w:framePr w:hSpace="0" w:wrap="auto" w:vAnchor="margin" w:xAlign="left" w:yAlign="inline"/>
              <w:suppressOverlap w:val="0"/>
              <w:rPr>
                <w:rFonts w:ascii="Arial" w:hAnsi="Arial"/>
              </w:rPr>
            </w:pPr>
          </w:p>
        </w:tc>
      </w:tr>
    </w:tbl>
    <w:p w:rsidR="004A4361" w:rsidRDefault="004A4361" w:rsidP="00130737">
      <w:pPr>
        <w:outlineLvl w:val="0"/>
        <w:rPr>
          <w:rFonts w:ascii="Arial" w:hAnsi="Arial" w:cs="Arial"/>
          <w:b/>
          <w:sz w:val="20"/>
          <w:szCs w:val="20"/>
        </w:rPr>
      </w:pPr>
    </w:p>
    <w:p w:rsidR="00130737" w:rsidRPr="00375B83" w:rsidRDefault="00130737" w:rsidP="00130737">
      <w:pPr>
        <w:outlineLvl w:val="0"/>
        <w:rPr>
          <w:rFonts w:ascii="Arial" w:hAnsi="Arial" w:cs="Arial"/>
          <w:b/>
          <w:sz w:val="20"/>
          <w:szCs w:val="20"/>
        </w:rPr>
      </w:pPr>
      <w:r w:rsidRPr="00375B83">
        <w:rPr>
          <w:rFonts w:ascii="Arial" w:hAnsi="Arial" w:cs="Arial"/>
          <w:b/>
          <w:sz w:val="20"/>
          <w:szCs w:val="20"/>
        </w:rPr>
        <w:t>I. Self-Certification Statement (§112.6(a</w:t>
      </w:r>
      <w:proofErr w:type="gramStart"/>
      <w:r w:rsidRPr="00375B83">
        <w:rPr>
          <w:rFonts w:ascii="Arial" w:hAnsi="Arial" w:cs="Arial"/>
          <w:b/>
          <w:sz w:val="20"/>
          <w:szCs w:val="20"/>
        </w:rPr>
        <w:t>)(</w:t>
      </w:r>
      <w:proofErr w:type="gramEnd"/>
      <w:r w:rsidRPr="00375B83">
        <w:rPr>
          <w:rFonts w:ascii="Arial" w:hAnsi="Arial" w:cs="Arial"/>
          <w:b/>
          <w:sz w:val="20"/>
          <w:szCs w:val="20"/>
        </w:rPr>
        <w:t>1))</w:t>
      </w:r>
      <w:bookmarkEnd w:id="6"/>
      <w:bookmarkEnd w:id="7"/>
      <w:bookmarkEnd w:id="8"/>
      <w:bookmarkEnd w:id="9"/>
      <w:bookmarkEnd w:id="10"/>
    </w:p>
    <w:p w:rsidR="00130737" w:rsidRDefault="00130737" w:rsidP="00130737">
      <w:pPr>
        <w:pStyle w:val="AppendixBodyText"/>
        <w:spacing w:after="0" w:line="264" w:lineRule="auto"/>
        <w:rPr>
          <w:sz w:val="20"/>
        </w:rPr>
      </w:pPr>
      <w:r w:rsidRPr="00451218">
        <w:rPr>
          <w:sz w:val="20"/>
        </w:rPr>
        <w:t>The owner or operator of a facility certifies that each of the following is true in order to utilize this template to comply with the SPCC requirements:</w:t>
      </w:r>
    </w:p>
    <w:p w:rsidR="00130737" w:rsidRPr="00451218" w:rsidRDefault="00130737" w:rsidP="00130737">
      <w:pPr>
        <w:pStyle w:val="AppendixBodyText"/>
        <w:spacing w:after="0" w:line="264" w:lineRule="auto"/>
        <w:rPr>
          <w:sz w:val="20"/>
        </w:rPr>
      </w:pPr>
    </w:p>
    <w:tbl>
      <w:tblPr>
        <w:tblW w:w="0" w:type="auto"/>
        <w:tblLook w:val="01E0"/>
      </w:tblPr>
      <w:tblGrid>
        <w:gridCol w:w="272"/>
        <w:gridCol w:w="3316"/>
        <w:gridCol w:w="7428"/>
      </w:tblGrid>
      <w:tr w:rsidR="004C5C90" w:rsidRPr="00014719" w:rsidTr="00014719">
        <w:tc>
          <w:tcPr>
            <w:tcW w:w="272" w:type="dxa"/>
            <w:vAlign w:val="bottom"/>
          </w:tcPr>
          <w:p w:rsidR="004C5C90" w:rsidRPr="00014719" w:rsidRDefault="004C5C90" w:rsidP="00014719">
            <w:pPr>
              <w:pStyle w:val="AppendixCertification"/>
              <w:tabs>
                <w:tab w:val="clear" w:pos="1080"/>
              </w:tabs>
              <w:spacing w:line="264" w:lineRule="auto"/>
              <w:rPr>
                <w:rFonts w:ascii="Arial" w:hAnsi="Arial" w:cs="Arial"/>
                <w:sz w:val="20"/>
              </w:rPr>
            </w:pPr>
            <w:r w:rsidRPr="00014719">
              <w:rPr>
                <w:rFonts w:ascii="Arial" w:hAnsi="Arial" w:cs="Arial"/>
                <w:sz w:val="20"/>
              </w:rPr>
              <w:t xml:space="preserve">I </w:t>
            </w:r>
          </w:p>
        </w:tc>
        <w:tc>
          <w:tcPr>
            <w:tcW w:w="3316" w:type="dxa"/>
            <w:tcBorders>
              <w:bottom w:val="single" w:sz="4" w:space="0" w:color="auto"/>
            </w:tcBorders>
            <w:vAlign w:val="bottom"/>
          </w:tcPr>
          <w:p w:rsidR="004C5C90" w:rsidRPr="00A6681C" w:rsidRDefault="00231E00" w:rsidP="003308D0">
            <w:pPr>
              <w:pStyle w:val="AppendixCertification"/>
              <w:tabs>
                <w:tab w:val="clear" w:pos="1080"/>
              </w:tabs>
              <w:spacing w:line="264" w:lineRule="auto"/>
              <w:jc w:val="center"/>
              <w:rPr>
                <w:rFonts w:ascii="Arial" w:hAnsi="Arial" w:cs="Arial"/>
                <w:color w:val="0000FF"/>
                <w:sz w:val="20"/>
              </w:rPr>
            </w:pPr>
            <w:r>
              <w:rPr>
                <w:rFonts w:ascii="Arial" w:hAnsi="Arial" w:cs="Arial"/>
                <w:sz w:val="20"/>
              </w:rPr>
              <w:t xml:space="preserve"> </w:t>
            </w:r>
            <w:r w:rsidR="003308D0">
              <w:rPr>
                <w:rFonts w:ascii="Arial" w:hAnsi="Arial" w:cs="Arial"/>
                <w:color w:val="0000FF"/>
                <w:sz w:val="20"/>
              </w:rPr>
              <w:t>Jack Smith</w:t>
            </w:r>
          </w:p>
        </w:tc>
        <w:tc>
          <w:tcPr>
            <w:tcW w:w="7428" w:type="dxa"/>
            <w:vAlign w:val="bottom"/>
          </w:tcPr>
          <w:p w:rsidR="004C5C90" w:rsidRPr="00014719" w:rsidRDefault="004C5C90" w:rsidP="00014719">
            <w:pPr>
              <w:pStyle w:val="AppendixCertification"/>
              <w:tabs>
                <w:tab w:val="clear" w:pos="1080"/>
              </w:tabs>
              <w:spacing w:line="264" w:lineRule="auto"/>
              <w:rPr>
                <w:rFonts w:ascii="Arial" w:hAnsi="Arial" w:cs="Arial"/>
                <w:sz w:val="20"/>
              </w:rPr>
            </w:pPr>
            <w:r w:rsidRPr="00014719">
              <w:rPr>
                <w:rFonts w:ascii="Arial" w:hAnsi="Arial" w:cs="Arial"/>
                <w:sz w:val="20"/>
              </w:rPr>
              <w:t>certify that the following is accurate:</w:t>
            </w:r>
          </w:p>
        </w:tc>
      </w:tr>
    </w:tbl>
    <w:p w:rsidR="00130737" w:rsidRPr="00451218" w:rsidRDefault="00130737" w:rsidP="00325C8A">
      <w:pPr>
        <w:pStyle w:val="AppendixCertification"/>
        <w:numPr>
          <w:ilvl w:val="0"/>
          <w:numId w:val="14"/>
        </w:numPr>
        <w:tabs>
          <w:tab w:val="clear" w:pos="1080"/>
        </w:tabs>
        <w:spacing w:line="264" w:lineRule="auto"/>
        <w:rPr>
          <w:rFonts w:ascii="Arial" w:hAnsi="Arial" w:cs="Arial"/>
          <w:sz w:val="20"/>
        </w:rPr>
      </w:pPr>
      <w:r w:rsidRPr="00451218">
        <w:rPr>
          <w:rFonts w:ascii="Arial" w:hAnsi="Arial" w:cs="Arial"/>
          <w:sz w:val="20"/>
        </w:rPr>
        <w:t>I am familiar with the applicable requirements of 40 CFR part 112;</w:t>
      </w:r>
    </w:p>
    <w:p w:rsidR="00130737" w:rsidRPr="00451218" w:rsidRDefault="00130737" w:rsidP="00325C8A">
      <w:pPr>
        <w:pStyle w:val="AppendixCertification"/>
        <w:numPr>
          <w:ilvl w:val="0"/>
          <w:numId w:val="14"/>
        </w:numPr>
        <w:tabs>
          <w:tab w:val="clear" w:pos="1080"/>
        </w:tabs>
        <w:spacing w:line="264" w:lineRule="auto"/>
        <w:rPr>
          <w:rFonts w:ascii="Arial" w:hAnsi="Arial" w:cs="Arial"/>
          <w:sz w:val="20"/>
        </w:rPr>
      </w:pPr>
      <w:r w:rsidRPr="00451218">
        <w:rPr>
          <w:rFonts w:ascii="Arial" w:hAnsi="Arial" w:cs="Arial"/>
          <w:sz w:val="20"/>
        </w:rPr>
        <w:t>I have visited and examined the facility;</w:t>
      </w:r>
    </w:p>
    <w:p w:rsidR="00130737" w:rsidRPr="00451218" w:rsidRDefault="00130737" w:rsidP="00325C8A">
      <w:pPr>
        <w:pStyle w:val="AppendixCertification"/>
        <w:numPr>
          <w:ilvl w:val="0"/>
          <w:numId w:val="14"/>
        </w:numPr>
        <w:tabs>
          <w:tab w:val="clear" w:pos="1080"/>
        </w:tabs>
        <w:spacing w:line="264" w:lineRule="auto"/>
        <w:rPr>
          <w:rFonts w:ascii="Arial" w:hAnsi="Arial" w:cs="Arial"/>
          <w:sz w:val="20"/>
        </w:rPr>
      </w:pPr>
      <w:r w:rsidRPr="00451218">
        <w:rPr>
          <w:rFonts w:ascii="Arial" w:hAnsi="Arial" w:cs="Arial"/>
          <w:sz w:val="20"/>
        </w:rPr>
        <w:t>This Plan was prepared in accordance with accepted and sound industry practices and standards;</w:t>
      </w:r>
    </w:p>
    <w:p w:rsidR="00130737" w:rsidRPr="00451218" w:rsidRDefault="00130737" w:rsidP="00325C8A">
      <w:pPr>
        <w:pStyle w:val="AppendixCertification"/>
        <w:numPr>
          <w:ilvl w:val="0"/>
          <w:numId w:val="14"/>
        </w:numPr>
        <w:tabs>
          <w:tab w:val="clear" w:pos="1080"/>
        </w:tabs>
        <w:spacing w:line="264" w:lineRule="auto"/>
        <w:rPr>
          <w:rFonts w:ascii="Arial" w:hAnsi="Arial" w:cs="Arial"/>
          <w:sz w:val="20"/>
        </w:rPr>
      </w:pPr>
      <w:r w:rsidRPr="00451218">
        <w:rPr>
          <w:rFonts w:ascii="Arial" w:hAnsi="Arial" w:cs="Arial"/>
          <w:sz w:val="20"/>
        </w:rPr>
        <w:t>Procedures for required inspections and testing have been established in accordance with industry inspection and testing standards or recommended practices;</w:t>
      </w:r>
    </w:p>
    <w:p w:rsidR="00130737" w:rsidRPr="00451218" w:rsidRDefault="00130737" w:rsidP="00325C8A">
      <w:pPr>
        <w:pStyle w:val="AppendixCertification"/>
        <w:numPr>
          <w:ilvl w:val="0"/>
          <w:numId w:val="14"/>
        </w:numPr>
        <w:tabs>
          <w:tab w:val="clear" w:pos="1080"/>
        </w:tabs>
        <w:spacing w:line="264" w:lineRule="auto"/>
        <w:rPr>
          <w:rFonts w:ascii="Arial" w:hAnsi="Arial" w:cs="Arial"/>
          <w:sz w:val="20"/>
        </w:rPr>
      </w:pPr>
      <w:r w:rsidRPr="00451218">
        <w:rPr>
          <w:rFonts w:ascii="Arial" w:hAnsi="Arial" w:cs="Arial"/>
          <w:sz w:val="20"/>
        </w:rPr>
        <w:t>I will fully implement the Plan;</w:t>
      </w:r>
    </w:p>
    <w:p w:rsidR="00130737" w:rsidRPr="00451218" w:rsidRDefault="00130737" w:rsidP="00325C8A">
      <w:pPr>
        <w:pStyle w:val="AppendixCertification"/>
        <w:numPr>
          <w:ilvl w:val="0"/>
          <w:numId w:val="14"/>
        </w:numPr>
        <w:tabs>
          <w:tab w:val="clear" w:pos="1080"/>
        </w:tabs>
        <w:spacing w:line="264" w:lineRule="auto"/>
        <w:rPr>
          <w:rFonts w:ascii="Arial" w:hAnsi="Arial" w:cs="Arial"/>
          <w:sz w:val="20"/>
        </w:rPr>
      </w:pPr>
      <w:r w:rsidRPr="00451218">
        <w:rPr>
          <w:rFonts w:ascii="Arial" w:hAnsi="Arial" w:cs="Arial"/>
          <w:sz w:val="20"/>
        </w:rPr>
        <w:t>This facility meets the following qualification criteria (under §112.3(g)(1)):</w:t>
      </w:r>
    </w:p>
    <w:p w:rsidR="00130737" w:rsidRPr="00451218" w:rsidRDefault="00130737" w:rsidP="00325C8A">
      <w:pPr>
        <w:pStyle w:val="AppendixCertification"/>
        <w:numPr>
          <w:ilvl w:val="1"/>
          <w:numId w:val="14"/>
        </w:numPr>
        <w:tabs>
          <w:tab w:val="clear" w:pos="1080"/>
        </w:tabs>
        <w:spacing w:line="264" w:lineRule="auto"/>
        <w:rPr>
          <w:rFonts w:ascii="Arial" w:hAnsi="Arial" w:cs="Arial"/>
          <w:sz w:val="20"/>
        </w:rPr>
      </w:pPr>
      <w:r w:rsidRPr="00451218">
        <w:rPr>
          <w:rFonts w:ascii="Arial" w:hAnsi="Arial" w:cs="Arial"/>
          <w:sz w:val="20"/>
        </w:rPr>
        <w:t xml:space="preserve">The aggregate aboveground oil storage capacity of the facility is 10,000 </w:t>
      </w:r>
      <w:smartTag w:uri="urn:schemas-microsoft-com:office:smarttags" w:element="place">
        <w:smartTag w:uri="urn:schemas-microsoft-com:office:smarttags" w:element="country-region">
          <w:r w:rsidRPr="00451218">
            <w:rPr>
              <w:rFonts w:ascii="Arial" w:hAnsi="Arial" w:cs="Arial"/>
              <w:sz w:val="20"/>
            </w:rPr>
            <w:t>U.S.</w:t>
          </w:r>
        </w:smartTag>
      </w:smartTag>
      <w:r w:rsidRPr="00451218">
        <w:rPr>
          <w:rFonts w:ascii="Arial" w:hAnsi="Arial" w:cs="Arial"/>
          <w:sz w:val="20"/>
        </w:rPr>
        <w:t xml:space="preserve"> gallons or less</w:t>
      </w:r>
      <w:r>
        <w:rPr>
          <w:rFonts w:ascii="Arial" w:hAnsi="Arial" w:cs="Arial"/>
          <w:sz w:val="20"/>
        </w:rPr>
        <w:t>; and</w:t>
      </w:r>
    </w:p>
    <w:p w:rsidR="00130737" w:rsidRPr="00451218" w:rsidRDefault="00130737" w:rsidP="00DE286B">
      <w:pPr>
        <w:pStyle w:val="AppendixCertification"/>
        <w:numPr>
          <w:ilvl w:val="1"/>
          <w:numId w:val="24"/>
        </w:numPr>
        <w:tabs>
          <w:tab w:val="clear" w:pos="1080"/>
        </w:tabs>
        <w:spacing w:line="264" w:lineRule="auto"/>
        <w:rPr>
          <w:rFonts w:ascii="Arial" w:hAnsi="Arial" w:cs="Arial"/>
          <w:sz w:val="20"/>
        </w:rPr>
      </w:pPr>
      <w:r w:rsidRPr="00451218">
        <w:rPr>
          <w:rFonts w:ascii="Arial" w:hAnsi="Arial" w:cs="Arial"/>
          <w:sz w:val="20"/>
        </w:rPr>
        <w:t xml:space="preserve">The facility has had no single discharge as described in §112.1(b) exceeding 1,000 U.S. gallons and no two discharges as described in §112.1(b) each exceeding 42 U.S. gallons within any twelve month period in the three years prior to the SPCC Plan self-certification date, or since becoming subject to 40 CFR part 112 if the facility has been in operation for less than three years (not including oil discharges as described in §112.1(b) that are the result of natural disasters, acts of war, or terrorism); and </w:t>
      </w:r>
    </w:p>
    <w:p w:rsidR="00130737" w:rsidRPr="00451218" w:rsidRDefault="00130737" w:rsidP="00325C8A">
      <w:pPr>
        <w:pStyle w:val="AppendixCertification"/>
        <w:numPr>
          <w:ilvl w:val="1"/>
          <w:numId w:val="24"/>
        </w:numPr>
        <w:tabs>
          <w:tab w:val="clear" w:pos="1080"/>
        </w:tabs>
        <w:spacing w:line="264" w:lineRule="auto"/>
        <w:rPr>
          <w:rFonts w:ascii="Arial" w:hAnsi="Arial" w:cs="Arial"/>
          <w:sz w:val="20"/>
        </w:rPr>
      </w:pPr>
      <w:r w:rsidRPr="00451218">
        <w:rPr>
          <w:rFonts w:ascii="Arial" w:hAnsi="Arial" w:cs="Arial"/>
          <w:sz w:val="20"/>
        </w:rPr>
        <w:t xml:space="preserve">There is no individual oil storage container at the facility with an aboveground capacity greater than 5,000 </w:t>
      </w:r>
      <w:smartTag w:uri="urn:schemas-microsoft-com:office:smarttags" w:element="place">
        <w:smartTag w:uri="urn:schemas-microsoft-com:office:smarttags" w:element="country-region">
          <w:r w:rsidRPr="00451218">
            <w:rPr>
              <w:rFonts w:ascii="Arial" w:hAnsi="Arial" w:cs="Arial"/>
              <w:sz w:val="20"/>
            </w:rPr>
            <w:t>U.S.</w:t>
          </w:r>
        </w:smartTag>
      </w:smartTag>
      <w:r w:rsidRPr="00451218">
        <w:rPr>
          <w:rFonts w:ascii="Arial" w:hAnsi="Arial" w:cs="Arial"/>
          <w:sz w:val="20"/>
        </w:rPr>
        <w:t xml:space="preserve"> gallons.</w:t>
      </w:r>
    </w:p>
    <w:p w:rsidR="00130737" w:rsidRPr="00451218" w:rsidRDefault="00130737" w:rsidP="00DE286B">
      <w:pPr>
        <w:pStyle w:val="AppendixCertification"/>
        <w:numPr>
          <w:ilvl w:val="0"/>
          <w:numId w:val="26"/>
        </w:numPr>
        <w:tabs>
          <w:tab w:val="clear" w:pos="1080"/>
        </w:tabs>
        <w:spacing w:line="264" w:lineRule="auto"/>
        <w:rPr>
          <w:rFonts w:ascii="Arial" w:hAnsi="Arial" w:cs="Arial"/>
          <w:sz w:val="20"/>
        </w:rPr>
      </w:pPr>
      <w:r w:rsidRPr="00451218">
        <w:rPr>
          <w:rFonts w:ascii="Arial" w:hAnsi="Arial" w:cs="Arial"/>
          <w:sz w:val="20"/>
        </w:rPr>
        <w:t>This Plan does not deviate from any requirement of 40 CFR part 112 as allowed by §112.7(a)(2</w:t>
      </w:r>
      <w:r w:rsidRPr="003C7758">
        <w:rPr>
          <w:rFonts w:ascii="Arial" w:hAnsi="Arial" w:cs="Arial"/>
          <w:sz w:val="20"/>
          <w:szCs w:val="20"/>
        </w:rPr>
        <w:t>) (environmental equivalence) and §112.7(d) (impracticability of secondary containment</w:t>
      </w:r>
      <w:bookmarkStart w:id="11" w:name="OLE_LINK1"/>
      <w:r w:rsidRPr="003C7758">
        <w:rPr>
          <w:rFonts w:ascii="Arial" w:hAnsi="Arial" w:cs="Arial"/>
          <w:sz w:val="20"/>
          <w:szCs w:val="20"/>
        </w:rPr>
        <w:t>)</w:t>
      </w:r>
      <w:r w:rsidRPr="00126F2F">
        <w:rPr>
          <w:rFonts w:ascii="Arial" w:hAnsi="Arial" w:cs="Arial"/>
          <w:sz w:val="20"/>
          <w:szCs w:val="20"/>
        </w:rPr>
        <w:t xml:space="preserve"> </w:t>
      </w:r>
      <w:r w:rsidRPr="003C7758">
        <w:rPr>
          <w:rFonts w:ascii="Arial" w:hAnsi="Arial" w:cs="Arial"/>
          <w:sz w:val="20"/>
          <w:szCs w:val="20"/>
        </w:rPr>
        <w:t>or include an</w:t>
      </w:r>
      <w:r w:rsidR="00883289">
        <w:rPr>
          <w:rFonts w:ascii="Arial" w:hAnsi="Arial" w:cs="Arial"/>
          <w:sz w:val="20"/>
          <w:szCs w:val="20"/>
        </w:rPr>
        <w:t>y</w:t>
      </w:r>
      <w:r w:rsidRPr="003C7758">
        <w:rPr>
          <w:rFonts w:ascii="Arial" w:hAnsi="Arial" w:cs="Arial"/>
          <w:sz w:val="20"/>
          <w:szCs w:val="20"/>
        </w:rPr>
        <w:t xml:space="preserve"> measures pursuant to §112.9(c)(6) for produced water containers and any associated piping</w:t>
      </w:r>
      <w:bookmarkEnd w:id="11"/>
      <w:r w:rsidRPr="003C7758">
        <w:rPr>
          <w:rFonts w:ascii="Arial" w:hAnsi="Arial" w:cs="Arial"/>
          <w:sz w:val="20"/>
          <w:szCs w:val="20"/>
        </w:rPr>
        <w:t>;</w:t>
      </w:r>
    </w:p>
    <w:p w:rsidR="00130737" w:rsidRPr="00451218" w:rsidRDefault="00130737" w:rsidP="00325C8A">
      <w:pPr>
        <w:pStyle w:val="AppendixCertification"/>
        <w:numPr>
          <w:ilvl w:val="0"/>
          <w:numId w:val="26"/>
        </w:numPr>
        <w:tabs>
          <w:tab w:val="clear" w:pos="1080"/>
        </w:tabs>
        <w:spacing w:line="264" w:lineRule="auto"/>
        <w:rPr>
          <w:rFonts w:ascii="Arial" w:hAnsi="Arial" w:cs="Arial"/>
          <w:sz w:val="20"/>
          <w:szCs w:val="20"/>
        </w:rPr>
      </w:pPr>
      <w:r w:rsidRPr="00451218">
        <w:rPr>
          <w:rFonts w:ascii="Arial" w:hAnsi="Arial" w:cs="Arial"/>
          <w:sz w:val="20"/>
        </w:rPr>
        <w:t xml:space="preserve">This Plan and individual(s) responsible for implementing this Plan have the full approval of management and I have committed the necessary resources to fully implement this </w:t>
      </w:r>
      <w:r w:rsidRPr="00451218">
        <w:rPr>
          <w:rFonts w:ascii="Arial" w:hAnsi="Arial" w:cs="Arial"/>
          <w:sz w:val="20"/>
          <w:szCs w:val="20"/>
        </w:rPr>
        <w:t>Plan.</w:t>
      </w:r>
    </w:p>
    <w:p w:rsidR="00130737" w:rsidRPr="00451218" w:rsidRDefault="00130737" w:rsidP="00130737">
      <w:pPr>
        <w:pStyle w:val="AppendixCertification"/>
        <w:tabs>
          <w:tab w:val="clear" w:pos="1080"/>
        </w:tabs>
        <w:spacing w:line="264" w:lineRule="auto"/>
        <w:rPr>
          <w:rFonts w:ascii="Arial" w:hAnsi="Arial" w:cs="Arial"/>
          <w:sz w:val="20"/>
          <w:szCs w:val="20"/>
        </w:rPr>
      </w:pPr>
    </w:p>
    <w:p w:rsidR="00130737" w:rsidRPr="00451218" w:rsidRDefault="00130737" w:rsidP="00130737">
      <w:pPr>
        <w:pStyle w:val="AppendixCertification"/>
        <w:tabs>
          <w:tab w:val="clear" w:pos="1080"/>
        </w:tabs>
        <w:spacing w:line="264" w:lineRule="auto"/>
        <w:rPr>
          <w:rFonts w:ascii="Arial" w:hAnsi="Arial" w:cs="Arial"/>
          <w:sz w:val="20"/>
          <w:szCs w:val="20"/>
        </w:rPr>
      </w:pPr>
      <w:r w:rsidRPr="00451218">
        <w:rPr>
          <w:rFonts w:ascii="Arial" w:hAnsi="Arial" w:cs="Arial"/>
          <w:sz w:val="20"/>
          <w:szCs w:val="20"/>
        </w:rPr>
        <w:lastRenderedPageBreak/>
        <w:t>I also understand my other obligations relating to the storage of oil at this facility, including, among others:</w:t>
      </w:r>
      <w:r w:rsidRPr="00451218" w:rsidDel="001A637B">
        <w:rPr>
          <w:rFonts w:ascii="Arial" w:hAnsi="Arial" w:cs="Arial"/>
          <w:sz w:val="20"/>
          <w:szCs w:val="20"/>
        </w:rPr>
        <w:t xml:space="preserve"> </w:t>
      </w:r>
    </w:p>
    <w:p w:rsidR="00130737" w:rsidRPr="00451218" w:rsidRDefault="00130737" w:rsidP="00130737">
      <w:pPr>
        <w:pStyle w:val="AppendixCertification"/>
        <w:tabs>
          <w:tab w:val="clear" w:pos="1080"/>
        </w:tabs>
        <w:spacing w:line="264" w:lineRule="auto"/>
        <w:ind w:left="990"/>
        <w:rPr>
          <w:rFonts w:ascii="Arial" w:hAnsi="Arial" w:cs="Arial"/>
          <w:sz w:val="20"/>
          <w:szCs w:val="20"/>
        </w:rPr>
      </w:pPr>
    </w:p>
    <w:p w:rsidR="00130737" w:rsidRPr="00451218" w:rsidRDefault="00130737" w:rsidP="00E175A0">
      <w:pPr>
        <w:pStyle w:val="AppendixCertification"/>
        <w:numPr>
          <w:ilvl w:val="0"/>
          <w:numId w:val="17"/>
        </w:numPr>
        <w:tabs>
          <w:tab w:val="clear" w:pos="1080"/>
        </w:tabs>
        <w:spacing w:line="264" w:lineRule="auto"/>
        <w:rPr>
          <w:rFonts w:ascii="Arial" w:hAnsi="Arial" w:cs="Arial"/>
          <w:sz w:val="20"/>
        </w:rPr>
      </w:pPr>
      <w:r w:rsidRPr="00451218">
        <w:rPr>
          <w:rFonts w:ascii="Arial" w:hAnsi="Arial" w:cs="Arial"/>
          <w:sz w:val="20"/>
          <w:szCs w:val="20"/>
        </w:rPr>
        <w:t>To report an</w:t>
      </w:r>
      <w:r>
        <w:rPr>
          <w:rFonts w:ascii="Arial" w:hAnsi="Arial" w:cs="Arial"/>
          <w:sz w:val="20"/>
          <w:szCs w:val="20"/>
        </w:rPr>
        <w:t>y</w:t>
      </w:r>
      <w:r w:rsidRPr="00451218">
        <w:rPr>
          <w:rFonts w:ascii="Arial" w:hAnsi="Arial" w:cs="Arial"/>
          <w:sz w:val="20"/>
          <w:szCs w:val="20"/>
        </w:rPr>
        <w:t xml:space="preserve"> oil discharge to navigable waters or adjoining shorelines to the appropriate authorities. Notification information is included in this Plan.</w:t>
      </w:r>
    </w:p>
    <w:p w:rsidR="00130737" w:rsidRPr="00451218" w:rsidRDefault="00130737" w:rsidP="00E175A0">
      <w:pPr>
        <w:pStyle w:val="AppendixCertification"/>
        <w:numPr>
          <w:ilvl w:val="0"/>
          <w:numId w:val="17"/>
        </w:numPr>
        <w:tabs>
          <w:tab w:val="clear" w:pos="1080"/>
        </w:tabs>
        <w:spacing w:line="264" w:lineRule="auto"/>
        <w:rPr>
          <w:rFonts w:ascii="Arial" w:hAnsi="Arial" w:cs="Arial"/>
          <w:sz w:val="20"/>
          <w:szCs w:val="20"/>
        </w:rPr>
      </w:pPr>
      <w:r w:rsidRPr="00451218">
        <w:rPr>
          <w:rFonts w:ascii="Arial" w:hAnsi="Arial" w:cs="Arial"/>
          <w:sz w:val="20"/>
          <w:szCs w:val="20"/>
        </w:rPr>
        <w:t xml:space="preserve">To review and amend this Plan whenever there is a material change at the facility that affects the potential for an oil discharge, and at least once every </w:t>
      </w:r>
      <w:r>
        <w:rPr>
          <w:rFonts w:ascii="Arial" w:hAnsi="Arial" w:cs="Arial"/>
          <w:sz w:val="20"/>
          <w:szCs w:val="20"/>
        </w:rPr>
        <w:t>five</w:t>
      </w:r>
      <w:r w:rsidRPr="00451218">
        <w:rPr>
          <w:rFonts w:ascii="Arial" w:hAnsi="Arial" w:cs="Arial"/>
          <w:sz w:val="20"/>
          <w:szCs w:val="20"/>
        </w:rPr>
        <w:t xml:space="preserve"> years. Reviews and amendments are recorded in an attached log</w:t>
      </w:r>
      <w:r w:rsidR="00746DB9">
        <w:rPr>
          <w:rFonts w:ascii="Arial" w:hAnsi="Arial" w:cs="Arial"/>
          <w:sz w:val="20"/>
          <w:szCs w:val="20"/>
        </w:rPr>
        <w:t>.</w:t>
      </w:r>
      <w:r w:rsidRPr="00451218">
        <w:rPr>
          <w:rFonts w:ascii="Arial" w:hAnsi="Arial" w:cs="Arial"/>
          <w:sz w:val="20"/>
          <w:szCs w:val="20"/>
        </w:rPr>
        <w:t xml:space="preserve"> [See Five Year Review Log and Technical Amendment Log in Attachments 1.1 and 1.2.]</w:t>
      </w:r>
    </w:p>
    <w:p w:rsidR="00130737" w:rsidRPr="00451218" w:rsidRDefault="00130737" w:rsidP="00E175A0">
      <w:pPr>
        <w:pStyle w:val="AppendixCertification"/>
        <w:numPr>
          <w:ilvl w:val="0"/>
          <w:numId w:val="17"/>
        </w:numPr>
        <w:tabs>
          <w:tab w:val="clear" w:pos="1080"/>
        </w:tabs>
        <w:spacing w:line="264" w:lineRule="auto"/>
        <w:rPr>
          <w:rFonts w:ascii="Arial" w:hAnsi="Arial" w:cs="Arial"/>
          <w:sz w:val="20"/>
          <w:szCs w:val="20"/>
        </w:rPr>
      </w:pPr>
      <w:r w:rsidRPr="00451218">
        <w:rPr>
          <w:rFonts w:ascii="Arial" w:hAnsi="Arial" w:cs="Arial"/>
          <w:sz w:val="20"/>
          <w:szCs w:val="20"/>
        </w:rPr>
        <w:t>Optional use of a contingency plan.</w:t>
      </w:r>
      <w:r>
        <w:rPr>
          <w:rFonts w:ascii="Arial" w:hAnsi="Arial" w:cs="Arial"/>
          <w:sz w:val="20"/>
          <w:szCs w:val="20"/>
        </w:rPr>
        <w:t xml:space="preserve"> </w:t>
      </w:r>
      <w:r w:rsidRPr="00451218">
        <w:rPr>
          <w:rFonts w:ascii="Arial" w:hAnsi="Arial" w:cs="Arial"/>
          <w:sz w:val="20"/>
          <w:szCs w:val="20"/>
        </w:rPr>
        <w:t>A contingency plan:</w:t>
      </w:r>
      <w:r w:rsidRPr="00451218" w:rsidDel="001A637B">
        <w:rPr>
          <w:rFonts w:ascii="Arial" w:hAnsi="Arial" w:cs="Arial"/>
          <w:sz w:val="20"/>
          <w:szCs w:val="20"/>
        </w:rPr>
        <w:t xml:space="preserve"> </w:t>
      </w:r>
    </w:p>
    <w:p w:rsidR="00B70134" w:rsidRDefault="00130737" w:rsidP="00E175A0">
      <w:pPr>
        <w:pStyle w:val="AppendixCertification"/>
        <w:numPr>
          <w:ilvl w:val="1"/>
          <w:numId w:val="17"/>
        </w:numPr>
        <w:tabs>
          <w:tab w:val="clear" w:pos="1080"/>
        </w:tabs>
        <w:spacing w:line="264" w:lineRule="auto"/>
        <w:rPr>
          <w:rFonts w:ascii="Arial" w:hAnsi="Arial" w:cs="Arial"/>
          <w:sz w:val="20"/>
          <w:szCs w:val="20"/>
        </w:rPr>
      </w:pPr>
      <w:r w:rsidRPr="00451218">
        <w:rPr>
          <w:rFonts w:ascii="Arial" w:hAnsi="Arial" w:cs="Arial"/>
          <w:sz w:val="20"/>
          <w:szCs w:val="20"/>
        </w:rPr>
        <w:t>May be used in lieu of secondary containment for qualified oil-filled operational equipment, in accordance with the requirements under §112.7(k), and;</w:t>
      </w:r>
      <w:r w:rsidR="00652E0E">
        <w:rPr>
          <w:rFonts w:ascii="Arial" w:hAnsi="Arial" w:cs="Arial"/>
          <w:sz w:val="20"/>
          <w:szCs w:val="20"/>
        </w:rPr>
        <w:t xml:space="preserve"> </w:t>
      </w:r>
    </w:p>
    <w:p w:rsidR="00130737" w:rsidRPr="00694F61" w:rsidRDefault="002E4A74" w:rsidP="00B70134">
      <w:pPr>
        <w:pStyle w:val="AppendixCertification"/>
        <w:tabs>
          <w:tab w:val="clear" w:pos="1080"/>
        </w:tabs>
        <w:spacing w:line="264" w:lineRule="auto"/>
        <w:ind w:left="1368"/>
        <w:rPr>
          <w:rFonts w:ascii="Arial" w:hAnsi="Arial" w:cs="Arial"/>
          <w:i/>
          <w:color w:val="FF0000"/>
          <w:sz w:val="20"/>
          <w:szCs w:val="20"/>
        </w:rPr>
      </w:pPr>
      <w:r w:rsidRPr="00694F61">
        <w:rPr>
          <w:rFonts w:ascii="Arial" w:hAnsi="Arial" w:cs="Arial"/>
          <w:i/>
          <w:color w:val="FF0000"/>
          <w:sz w:val="20"/>
          <w:szCs w:val="20"/>
        </w:rPr>
        <w:t xml:space="preserve">This sample Tier I template SPCC Plan contains </w:t>
      </w:r>
      <w:r w:rsidR="009C12CE" w:rsidRPr="00694F61">
        <w:rPr>
          <w:rFonts w:ascii="Arial" w:hAnsi="Arial" w:cs="Arial"/>
          <w:i/>
          <w:color w:val="FF0000"/>
          <w:sz w:val="20"/>
          <w:szCs w:val="20"/>
        </w:rPr>
        <w:t xml:space="preserve">an oil spill contingency plan in Attachment 2 that follows the provisions of 40 CFR 109. </w:t>
      </w:r>
      <w:r w:rsidR="00CF698A" w:rsidRPr="003308D0">
        <w:rPr>
          <w:rFonts w:ascii="Arial" w:hAnsi="Arial" w:cs="Arial"/>
          <w:i/>
          <w:color w:val="FF0000"/>
          <w:sz w:val="20"/>
          <w:szCs w:val="20"/>
        </w:rPr>
        <w:t>However, the facility does not have oil-filled operational equipment that are 55 gallons or greater in capacity; therefore, the contingency plan is not applicable for this scenario (so the checkboxes in Attachment 2 are not filled in). If the facility had regulated oil-filled operational equipment with containers that are 55 gallons or greater and the equipment met the criteria under §112.7(k), the facility has the option to use the contingency plan in Attachment 2 instead of general secondary containment for the equipment.</w:t>
      </w:r>
    </w:p>
    <w:p w:rsidR="00130737" w:rsidRPr="00451218" w:rsidRDefault="00130737" w:rsidP="00E175A0">
      <w:pPr>
        <w:pStyle w:val="AppendixCertification"/>
        <w:numPr>
          <w:ilvl w:val="1"/>
          <w:numId w:val="17"/>
        </w:numPr>
        <w:tabs>
          <w:tab w:val="clear" w:pos="1080"/>
        </w:tabs>
        <w:spacing w:line="264" w:lineRule="auto"/>
        <w:rPr>
          <w:rFonts w:ascii="Arial" w:hAnsi="Arial" w:cs="Arial"/>
          <w:sz w:val="20"/>
          <w:szCs w:val="20"/>
        </w:rPr>
      </w:pPr>
      <w:r w:rsidRPr="00451218">
        <w:rPr>
          <w:rFonts w:ascii="Arial" w:hAnsi="Arial" w:cs="Arial"/>
          <w:sz w:val="20"/>
          <w:szCs w:val="20"/>
        </w:rPr>
        <w:t xml:space="preserve">Must be prepared for </w:t>
      </w:r>
      <w:proofErr w:type="spellStart"/>
      <w:r w:rsidRPr="00451218">
        <w:rPr>
          <w:rFonts w:ascii="Arial" w:hAnsi="Arial" w:cs="Arial"/>
          <w:sz w:val="20"/>
          <w:szCs w:val="20"/>
        </w:rPr>
        <w:t>flowlines</w:t>
      </w:r>
      <w:proofErr w:type="spellEnd"/>
      <w:r w:rsidRPr="00451218">
        <w:rPr>
          <w:rFonts w:ascii="Arial" w:hAnsi="Arial" w:cs="Arial"/>
          <w:sz w:val="20"/>
          <w:szCs w:val="20"/>
        </w:rPr>
        <w:t xml:space="preserve"> and/or intra-facility gathering lines which do not have secondary containment at an oil production facility, and;</w:t>
      </w:r>
    </w:p>
    <w:p w:rsidR="00130737" w:rsidRPr="00451218" w:rsidRDefault="00130737" w:rsidP="00E175A0">
      <w:pPr>
        <w:pStyle w:val="AppendixCertification"/>
        <w:numPr>
          <w:ilvl w:val="1"/>
          <w:numId w:val="17"/>
        </w:numPr>
        <w:tabs>
          <w:tab w:val="clear" w:pos="1080"/>
        </w:tabs>
        <w:spacing w:line="264" w:lineRule="auto"/>
        <w:rPr>
          <w:rFonts w:ascii="Arial" w:hAnsi="Arial" w:cs="Arial"/>
          <w:sz w:val="20"/>
          <w:szCs w:val="20"/>
        </w:rPr>
      </w:pPr>
      <w:r w:rsidRPr="00806EBB">
        <w:rPr>
          <w:rFonts w:ascii="Arial" w:hAnsi="Arial" w:cs="Arial"/>
          <w:sz w:val="20"/>
          <w:szCs w:val="20"/>
        </w:rPr>
        <w:t xml:space="preserve">Must include an established and documented inspection or monitoring program; </w:t>
      </w:r>
      <w:r>
        <w:rPr>
          <w:rFonts w:ascii="Arial" w:hAnsi="Arial" w:cs="Arial"/>
          <w:sz w:val="20"/>
          <w:szCs w:val="20"/>
        </w:rPr>
        <w:t>must</w:t>
      </w:r>
      <w:r w:rsidRPr="00806EBB">
        <w:rPr>
          <w:rFonts w:ascii="Arial" w:hAnsi="Arial" w:cs="Arial"/>
          <w:sz w:val="20"/>
          <w:szCs w:val="20"/>
        </w:rPr>
        <w:t xml:space="preserve"> follow the provisions of 40 CFR part 109; and </w:t>
      </w:r>
      <w:r>
        <w:rPr>
          <w:rFonts w:ascii="Arial" w:hAnsi="Arial" w:cs="Arial"/>
          <w:sz w:val="20"/>
          <w:szCs w:val="20"/>
        </w:rPr>
        <w:t xml:space="preserve">must include </w:t>
      </w:r>
      <w:r w:rsidRPr="00806EBB">
        <w:rPr>
          <w:rFonts w:ascii="Arial" w:hAnsi="Arial" w:cs="Arial"/>
          <w:sz w:val="20"/>
          <w:szCs w:val="20"/>
        </w:rPr>
        <w:t>a written commitment of manpower, equipment and materials to expeditiously remove any quantity of oil d</w:t>
      </w:r>
      <w:r w:rsidR="008D3F2A">
        <w:rPr>
          <w:rFonts w:ascii="Arial" w:hAnsi="Arial" w:cs="Arial"/>
          <w:sz w:val="20"/>
          <w:szCs w:val="20"/>
        </w:rPr>
        <w:t xml:space="preserve">ischarged that may be harmful. </w:t>
      </w:r>
      <w:r w:rsidRPr="00806EBB">
        <w:rPr>
          <w:rFonts w:ascii="Arial" w:hAnsi="Arial" w:cs="Arial"/>
          <w:sz w:val="20"/>
          <w:szCs w:val="20"/>
        </w:rPr>
        <w:t>If applicable, a copy of the contingency plan and any additional documentation will be attached to this Plan as Attachment 2</w:t>
      </w:r>
      <w:r>
        <w:rPr>
          <w:rFonts w:ascii="Arial" w:hAnsi="Arial" w:cs="Arial"/>
          <w:sz w:val="20"/>
          <w:szCs w:val="20"/>
        </w:rPr>
        <w:t>.</w:t>
      </w:r>
    </w:p>
    <w:p w:rsidR="00130737" w:rsidRPr="00451218" w:rsidRDefault="00130737" w:rsidP="00130737">
      <w:pPr>
        <w:pStyle w:val="AppendixCertification"/>
        <w:tabs>
          <w:tab w:val="clear" w:pos="1080"/>
        </w:tabs>
        <w:spacing w:line="264" w:lineRule="auto"/>
        <w:rPr>
          <w:rFonts w:ascii="Arial" w:hAnsi="Arial" w:cs="Arial"/>
          <w:sz w:val="20"/>
          <w:szCs w:val="20"/>
        </w:rPr>
      </w:pPr>
      <w:r w:rsidRPr="00451218">
        <w:rPr>
          <w:rFonts w:ascii="Arial" w:hAnsi="Arial" w:cs="Arial"/>
          <w:sz w:val="20"/>
          <w:szCs w:val="20"/>
        </w:rPr>
        <w:t>I certify that I have satisfied the requirement to prepare and implement a Plan under §112.3 and all of the requirements under §112.6(a).</w:t>
      </w:r>
      <w:r>
        <w:rPr>
          <w:rFonts w:ascii="Arial" w:hAnsi="Arial" w:cs="Arial"/>
          <w:sz w:val="20"/>
          <w:szCs w:val="20"/>
        </w:rPr>
        <w:t xml:space="preserve"> </w:t>
      </w:r>
      <w:r w:rsidRPr="00451218">
        <w:rPr>
          <w:rFonts w:ascii="Arial" w:hAnsi="Arial" w:cs="Arial"/>
          <w:sz w:val="20"/>
          <w:szCs w:val="20"/>
        </w:rPr>
        <w:t>I certify that the information contained in this Plan is true.</w:t>
      </w:r>
    </w:p>
    <w:p w:rsidR="00130737" w:rsidRPr="00451218" w:rsidRDefault="00130737" w:rsidP="00130737">
      <w:pPr>
        <w:rPr>
          <w:rFonts w:ascii="Arial" w:hAnsi="Arial" w:cs="Arial"/>
          <w:bCs/>
        </w:rPr>
      </w:pPr>
    </w:p>
    <w:tbl>
      <w:tblPr>
        <w:tblW w:w="9645" w:type="dxa"/>
        <w:jc w:val="center"/>
        <w:tblInd w:w="-195" w:type="dxa"/>
        <w:tblLook w:val="0000"/>
      </w:tblPr>
      <w:tblGrid>
        <w:gridCol w:w="1609"/>
        <w:gridCol w:w="3700"/>
        <w:gridCol w:w="1053"/>
        <w:gridCol w:w="2158"/>
        <w:gridCol w:w="1125"/>
      </w:tblGrid>
      <w:tr w:rsidR="00130737" w:rsidRPr="00451218" w:rsidTr="00314012">
        <w:trPr>
          <w:trHeight w:val="360"/>
          <w:jc w:val="center"/>
        </w:trPr>
        <w:tc>
          <w:tcPr>
            <w:tcW w:w="1609" w:type="dxa"/>
            <w:vAlign w:val="bottom"/>
          </w:tcPr>
          <w:p w:rsidR="00130737" w:rsidRPr="00451218" w:rsidRDefault="00130737" w:rsidP="00130737">
            <w:pPr>
              <w:pStyle w:val="AppendixTableText"/>
              <w:framePr w:hSpace="0" w:wrap="auto" w:vAnchor="margin" w:xAlign="left" w:yAlign="inline"/>
              <w:suppressOverlap w:val="0"/>
              <w:rPr>
                <w:rFonts w:ascii="Arial" w:hAnsi="Arial"/>
              </w:rPr>
            </w:pPr>
            <w:r w:rsidRPr="00451218">
              <w:rPr>
                <w:rFonts w:ascii="Arial" w:hAnsi="Arial"/>
              </w:rPr>
              <w:t>Signature</w:t>
            </w:r>
          </w:p>
        </w:tc>
        <w:tc>
          <w:tcPr>
            <w:tcW w:w="3700" w:type="dxa"/>
            <w:tcBorders>
              <w:bottom w:val="single" w:sz="4" w:space="0" w:color="auto"/>
            </w:tcBorders>
            <w:vAlign w:val="bottom"/>
          </w:tcPr>
          <w:p w:rsidR="00130737" w:rsidRPr="004D05AA" w:rsidRDefault="003308D0" w:rsidP="0082672F">
            <w:pPr>
              <w:pStyle w:val="AppendixTableText"/>
              <w:framePr w:hSpace="0" w:wrap="auto" w:vAnchor="margin" w:xAlign="left" w:yAlign="inline"/>
              <w:suppressOverlap w:val="0"/>
              <w:jc w:val="left"/>
              <w:rPr>
                <w:rFonts w:ascii="Arial" w:hAnsi="Arial"/>
                <w:color w:val="0000FF"/>
                <w:sz w:val="28"/>
                <w:szCs w:val="28"/>
              </w:rPr>
            </w:pPr>
            <w:r>
              <w:rPr>
                <w:rFonts w:ascii="Brush Script MT" w:hAnsi="Brush Script MT"/>
                <w:i/>
                <w:color w:val="0000FF"/>
                <w:sz w:val="28"/>
                <w:szCs w:val="28"/>
              </w:rPr>
              <w:t>Jack Smith</w:t>
            </w:r>
          </w:p>
        </w:tc>
        <w:tc>
          <w:tcPr>
            <w:tcW w:w="1053" w:type="dxa"/>
            <w:vAlign w:val="bottom"/>
          </w:tcPr>
          <w:p w:rsidR="00130737" w:rsidRPr="00451218" w:rsidRDefault="00130737" w:rsidP="00130737">
            <w:pPr>
              <w:pStyle w:val="AppendixTableText"/>
              <w:framePr w:hSpace="0" w:wrap="auto" w:vAnchor="margin" w:xAlign="left" w:yAlign="inline"/>
              <w:suppressOverlap w:val="0"/>
              <w:rPr>
                <w:rFonts w:ascii="Arial" w:hAnsi="Arial"/>
              </w:rPr>
            </w:pPr>
            <w:r w:rsidRPr="00451218">
              <w:rPr>
                <w:rFonts w:ascii="Arial" w:hAnsi="Arial"/>
              </w:rPr>
              <w:t>Title:</w:t>
            </w:r>
          </w:p>
        </w:tc>
        <w:tc>
          <w:tcPr>
            <w:tcW w:w="3283" w:type="dxa"/>
            <w:gridSpan w:val="2"/>
            <w:tcBorders>
              <w:bottom w:val="single" w:sz="4" w:space="0" w:color="auto"/>
            </w:tcBorders>
            <w:vAlign w:val="bottom"/>
          </w:tcPr>
          <w:p w:rsidR="00130737" w:rsidRPr="004D05AA" w:rsidRDefault="005746E3" w:rsidP="00CF7254">
            <w:pPr>
              <w:pStyle w:val="AppendixTableText"/>
              <w:framePr w:hSpace="0" w:wrap="auto" w:vAnchor="margin" w:xAlign="left" w:yAlign="inline"/>
              <w:suppressOverlap w:val="0"/>
              <w:jc w:val="left"/>
              <w:rPr>
                <w:rFonts w:ascii="Arial" w:hAnsi="Arial"/>
                <w:color w:val="0000FF"/>
              </w:rPr>
            </w:pPr>
            <w:r w:rsidRPr="004D05AA">
              <w:rPr>
                <w:rFonts w:ascii="Arial" w:hAnsi="Arial"/>
                <w:color w:val="0000FF"/>
              </w:rPr>
              <w:t>Owner</w:t>
            </w:r>
          </w:p>
        </w:tc>
      </w:tr>
      <w:tr w:rsidR="001A467D" w:rsidRPr="00451218" w:rsidTr="00314012">
        <w:trPr>
          <w:jc w:val="center"/>
        </w:trPr>
        <w:tc>
          <w:tcPr>
            <w:tcW w:w="1609" w:type="dxa"/>
            <w:vAlign w:val="bottom"/>
          </w:tcPr>
          <w:p w:rsidR="001A467D" w:rsidRPr="00451218" w:rsidRDefault="001A467D" w:rsidP="00130737">
            <w:pPr>
              <w:pStyle w:val="AppendixTableText"/>
              <w:framePr w:hSpace="0" w:wrap="auto" w:vAnchor="margin" w:xAlign="left" w:yAlign="inline"/>
              <w:suppressOverlap w:val="0"/>
              <w:rPr>
                <w:rFonts w:ascii="Arial" w:hAnsi="Arial"/>
              </w:rPr>
            </w:pPr>
            <w:r w:rsidRPr="00451218">
              <w:rPr>
                <w:rFonts w:ascii="Arial" w:hAnsi="Arial"/>
              </w:rPr>
              <w:t>Name</w:t>
            </w:r>
          </w:p>
        </w:tc>
        <w:tc>
          <w:tcPr>
            <w:tcW w:w="3700" w:type="dxa"/>
            <w:tcBorders>
              <w:top w:val="single" w:sz="4" w:space="0" w:color="auto"/>
              <w:bottom w:val="single" w:sz="4" w:space="0" w:color="auto"/>
            </w:tcBorders>
            <w:vAlign w:val="bottom"/>
          </w:tcPr>
          <w:p w:rsidR="001A467D" w:rsidRPr="004D05AA" w:rsidRDefault="003308D0" w:rsidP="00231E00">
            <w:pPr>
              <w:pStyle w:val="AppendixTableText"/>
              <w:framePr w:hSpace="0" w:wrap="auto" w:vAnchor="margin" w:xAlign="left" w:yAlign="inline"/>
              <w:suppressOverlap w:val="0"/>
              <w:jc w:val="left"/>
              <w:rPr>
                <w:rFonts w:ascii="Arial" w:hAnsi="Arial"/>
                <w:color w:val="0000FF"/>
              </w:rPr>
            </w:pPr>
            <w:r>
              <w:rPr>
                <w:rFonts w:ascii="Arial" w:hAnsi="Arial"/>
              </w:rPr>
              <w:t>Jack Smith</w:t>
            </w:r>
          </w:p>
        </w:tc>
        <w:tc>
          <w:tcPr>
            <w:tcW w:w="1053" w:type="dxa"/>
            <w:vAlign w:val="bottom"/>
          </w:tcPr>
          <w:p w:rsidR="001A467D" w:rsidRPr="00451218" w:rsidRDefault="001A467D" w:rsidP="00130737">
            <w:pPr>
              <w:pStyle w:val="AppendixTableText"/>
              <w:framePr w:hSpace="0" w:wrap="auto" w:vAnchor="margin" w:xAlign="left" w:yAlign="inline"/>
              <w:suppressOverlap w:val="0"/>
              <w:rPr>
                <w:rFonts w:ascii="Arial" w:hAnsi="Arial"/>
              </w:rPr>
            </w:pPr>
            <w:r w:rsidRPr="00451218">
              <w:rPr>
                <w:rFonts w:ascii="Arial" w:hAnsi="Arial"/>
              </w:rPr>
              <w:t>Date:</w:t>
            </w:r>
          </w:p>
        </w:tc>
        <w:tc>
          <w:tcPr>
            <w:tcW w:w="2158" w:type="dxa"/>
            <w:tcBorders>
              <w:top w:val="single" w:sz="4" w:space="0" w:color="auto"/>
              <w:bottom w:val="single" w:sz="4" w:space="0" w:color="auto"/>
            </w:tcBorders>
            <w:vAlign w:val="bottom"/>
          </w:tcPr>
          <w:p w:rsidR="001A467D" w:rsidRPr="00C90822" w:rsidRDefault="0028477B" w:rsidP="00531D75">
            <w:pPr>
              <w:pStyle w:val="AppendixTableText"/>
              <w:framePr w:hSpace="0" w:wrap="auto" w:vAnchor="margin" w:xAlign="left" w:yAlign="inline"/>
              <w:suppressOverlap w:val="0"/>
              <w:jc w:val="left"/>
              <w:rPr>
                <w:rFonts w:ascii="Arial" w:hAnsi="Arial"/>
                <w:color w:val="0000FF"/>
              </w:rPr>
            </w:pPr>
            <w:bookmarkStart w:id="12" w:name="Text20"/>
            <w:r>
              <w:rPr>
                <w:rFonts w:ascii="Arial" w:hAnsi="Arial"/>
                <w:color w:val="0000FF"/>
              </w:rPr>
              <w:t>0</w:t>
            </w:r>
            <w:r w:rsidR="00531D75">
              <w:rPr>
                <w:rFonts w:ascii="Arial" w:hAnsi="Arial"/>
                <w:color w:val="0000FF"/>
              </w:rPr>
              <w:t>7</w:t>
            </w:r>
            <w:r w:rsidRPr="00C90822">
              <w:rPr>
                <w:rFonts w:ascii="Arial" w:hAnsi="Arial"/>
                <w:color w:val="0000FF"/>
              </w:rPr>
              <w:t xml:space="preserve"> </w:t>
            </w:r>
            <w:r w:rsidR="001A467D" w:rsidRPr="00C90822">
              <w:rPr>
                <w:rFonts w:ascii="Arial" w:hAnsi="Arial"/>
                <w:color w:val="0000FF"/>
              </w:rPr>
              <w:t>/</w:t>
            </w:r>
            <w:r w:rsidR="0031111E" w:rsidRPr="00C90822">
              <w:rPr>
                <w:rFonts w:ascii="Arial" w:hAnsi="Arial"/>
                <w:color w:val="0000FF"/>
              </w:rPr>
              <w:t xml:space="preserve"> </w:t>
            </w:r>
            <w:r w:rsidR="00531D75">
              <w:rPr>
                <w:rFonts w:ascii="Arial" w:hAnsi="Arial"/>
                <w:color w:val="0000FF"/>
              </w:rPr>
              <w:t>15</w:t>
            </w:r>
            <w:r w:rsidR="004D05AA" w:rsidRPr="00C90822">
              <w:rPr>
                <w:rFonts w:ascii="Arial" w:hAnsi="Arial"/>
                <w:color w:val="0000FF"/>
              </w:rPr>
              <w:t xml:space="preserve"> </w:t>
            </w:r>
            <w:bookmarkStart w:id="13" w:name="Text21"/>
            <w:bookmarkEnd w:id="12"/>
            <w:r w:rsidR="00731DE3" w:rsidRPr="00C90822">
              <w:rPr>
                <w:rFonts w:ascii="Arial" w:hAnsi="Arial"/>
                <w:color w:val="0000FF"/>
              </w:rPr>
              <w:t>/</w:t>
            </w:r>
            <w:r w:rsidR="004D05AA" w:rsidRPr="00C90822">
              <w:rPr>
                <w:rFonts w:ascii="Arial" w:hAnsi="Arial"/>
                <w:color w:val="0000FF"/>
              </w:rPr>
              <w:t xml:space="preserve"> </w:t>
            </w:r>
            <w:bookmarkEnd w:id="13"/>
            <w:r w:rsidRPr="00C90822">
              <w:rPr>
                <w:rFonts w:ascii="Arial" w:hAnsi="Arial"/>
                <w:color w:val="0000FF"/>
              </w:rPr>
              <w:t>201</w:t>
            </w:r>
            <w:r>
              <w:rPr>
                <w:rFonts w:ascii="Arial" w:hAnsi="Arial"/>
                <w:color w:val="0000FF"/>
              </w:rPr>
              <w:t>1</w:t>
            </w:r>
            <w:r w:rsidRPr="00C90822">
              <w:rPr>
                <w:rFonts w:ascii="Arial" w:hAnsi="Arial"/>
                <w:color w:val="0000FF"/>
              </w:rPr>
              <w:t xml:space="preserve">  </w:t>
            </w:r>
          </w:p>
        </w:tc>
        <w:tc>
          <w:tcPr>
            <w:tcW w:w="1125" w:type="dxa"/>
            <w:tcBorders>
              <w:top w:val="single" w:sz="4" w:space="0" w:color="auto"/>
            </w:tcBorders>
            <w:vAlign w:val="bottom"/>
          </w:tcPr>
          <w:p w:rsidR="001A467D" w:rsidRPr="00451218" w:rsidRDefault="001A467D" w:rsidP="001A467D">
            <w:pPr>
              <w:pStyle w:val="AppendixTableText"/>
              <w:framePr w:hSpace="0" w:wrap="auto" w:vAnchor="margin" w:xAlign="left" w:yAlign="inline"/>
              <w:suppressOverlap w:val="0"/>
              <w:jc w:val="left"/>
              <w:rPr>
                <w:rFonts w:ascii="Arial" w:hAnsi="Arial"/>
              </w:rPr>
            </w:pPr>
          </w:p>
        </w:tc>
      </w:tr>
    </w:tbl>
    <w:p w:rsidR="00130737" w:rsidRPr="00451218" w:rsidRDefault="00130737" w:rsidP="00130737">
      <w:pPr>
        <w:pStyle w:val="Header"/>
        <w:rPr>
          <w:rFonts w:ascii="Arial" w:hAnsi="Arial" w:cs="Arial"/>
        </w:rPr>
      </w:pPr>
    </w:p>
    <w:p w:rsidR="00F61BEC" w:rsidRDefault="00F61BEC" w:rsidP="00E44D23">
      <w:pPr>
        <w:pStyle w:val="AppendixHeading1"/>
        <w:spacing w:after="60"/>
        <w:outlineLvl w:val="0"/>
      </w:pPr>
      <w:bookmarkStart w:id="14" w:name="_Toc228869360"/>
      <w:bookmarkStart w:id="15" w:name="_Toc230692316"/>
      <w:bookmarkStart w:id="16" w:name="_Toc233536879"/>
      <w:bookmarkStart w:id="17" w:name="_Toc243722630"/>
      <w:bookmarkStart w:id="18" w:name="_Toc244321230"/>
    </w:p>
    <w:p w:rsidR="00F61BEC" w:rsidRDefault="00F61BEC" w:rsidP="00E44D23">
      <w:pPr>
        <w:pStyle w:val="AppendixHeading1"/>
        <w:spacing w:after="60"/>
        <w:outlineLvl w:val="0"/>
      </w:pPr>
    </w:p>
    <w:p w:rsidR="00130737" w:rsidRPr="00451218" w:rsidRDefault="00130737" w:rsidP="00E44D23">
      <w:pPr>
        <w:pStyle w:val="AppendixHeading1"/>
        <w:spacing w:after="60"/>
        <w:outlineLvl w:val="0"/>
      </w:pPr>
      <w:r w:rsidRPr="00451218">
        <w:t>II. Record of Plan Review and Amendments</w:t>
      </w:r>
      <w:bookmarkEnd w:id="14"/>
      <w:bookmarkEnd w:id="15"/>
      <w:bookmarkEnd w:id="16"/>
      <w:bookmarkEnd w:id="17"/>
      <w:bookmarkEnd w:id="18"/>
    </w:p>
    <w:p w:rsidR="00130737" w:rsidRPr="00375B83" w:rsidRDefault="00130737" w:rsidP="009566F9">
      <w:pPr>
        <w:outlineLvl w:val="0"/>
        <w:rPr>
          <w:rFonts w:ascii="Arial" w:hAnsi="Arial" w:cs="Arial"/>
          <w:b/>
          <w:sz w:val="22"/>
          <w:szCs w:val="22"/>
        </w:rPr>
      </w:pPr>
      <w:bookmarkStart w:id="19" w:name="_Toc228869361"/>
      <w:bookmarkStart w:id="20" w:name="_Toc230692317"/>
      <w:bookmarkStart w:id="21" w:name="_Toc233536880"/>
      <w:bookmarkStart w:id="22" w:name="_Toc243722631"/>
      <w:bookmarkStart w:id="23" w:name="_Toc244321231"/>
      <w:r w:rsidRPr="00375B83">
        <w:rPr>
          <w:rFonts w:ascii="Arial" w:hAnsi="Arial" w:cs="Arial"/>
          <w:b/>
          <w:sz w:val="22"/>
          <w:szCs w:val="22"/>
        </w:rPr>
        <w:t>Five Year Review (§112.5(b)):</w:t>
      </w:r>
      <w:bookmarkEnd w:id="19"/>
      <w:bookmarkEnd w:id="20"/>
      <w:bookmarkEnd w:id="21"/>
      <w:bookmarkEnd w:id="22"/>
      <w:bookmarkEnd w:id="23"/>
      <w:r w:rsidRPr="00375B83">
        <w:rPr>
          <w:rFonts w:ascii="Arial" w:hAnsi="Arial" w:cs="Arial"/>
          <w:b/>
          <w:sz w:val="22"/>
          <w:szCs w:val="22"/>
        </w:rPr>
        <w:t xml:space="preserve"> </w:t>
      </w:r>
      <w:r w:rsidRPr="00375B83">
        <w:rPr>
          <w:rFonts w:ascii="Arial" w:hAnsi="Arial" w:cs="Arial"/>
          <w:b/>
          <w:sz w:val="22"/>
          <w:szCs w:val="22"/>
        </w:rPr>
        <w:tab/>
      </w:r>
    </w:p>
    <w:p w:rsidR="00130737" w:rsidRPr="001729E7" w:rsidRDefault="00130737" w:rsidP="00130737">
      <w:pPr>
        <w:pStyle w:val="AppendixBodyText"/>
        <w:rPr>
          <w:sz w:val="20"/>
          <w:szCs w:val="20"/>
        </w:rPr>
      </w:pPr>
      <w:r w:rsidRPr="001729E7">
        <w:rPr>
          <w:sz w:val="20"/>
          <w:szCs w:val="20"/>
        </w:rPr>
        <w:t>Complete a review and evaluation of this SPCC Plan at least once every five years. As a result of the review, amend this Plan within six months to include more effective prevention and control measures for the facility</w:t>
      </w:r>
      <w:r w:rsidRPr="001729E7">
        <w:rPr>
          <w:b/>
          <w:sz w:val="20"/>
          <w:szCs w:val="20"/>
        </w:rPr>
        <w:t>,</w:t>
      </w:r>
      <w:r w:rsidRPr="001729E7">
        <w:rPr>
          <w:sz w:val="20"/>
          <w:szCs w:val="20"/>
        </w:rPr>
        <w:t xml:space="preserve"> if applicable. Implement any SPCC Plan amendment as soon as possible</w:t>
      </w:r>
      <w:r w:rsidRPr="001729E7">
        <w:rPr>
          <w:b/>
          <w:sz w:val="20"/>
          <w:szCs w:val="20"/>
        </w:rPr>
        <w:t>,</w:t>
      </w:r>
      <w:r w:rsidRPr="001729E7">
        <w:rPr>
          <w:sz w:val="20"/>
          <w:szCs w:val="20"/>
        </w:rPr>
        <w:t xml:space="preserve"> but no later than six months following Plan amendment. Document completion of the review and evaluation, and complete the Five Year Review Log in Attachment 1.1. If the facility no longer meets Tier I qualified facility eligibility, the owner or operator must revise the Plan to meet Tier II qualified facility requirements, or complete a full PE certified Plan.</w:t>
      </w:r>
      <w:r w:rsidRPr="001729E7">
        <w:rPr>
          <w:sz w:val="20"/>
          <w:szCs w:val="20"/>
        </w:rPr>
        <w:tab/>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2"/>
        <w:gridCol w:w="768"/>
      </w:tblGrid>
      <w:tr w:rsidR="00130737" w:rsidRPr="00451218" w:rsidTr="00D6052E">
        <w:trPr>
          <w:jc w:val="center"/>
        </w:trPr>
        <w:tc>
          <w:tcPr>
            <w:tcW w:w="10800" w:type="dxa"/>
            <w:gridSpan w:val="2"/>
            <w:shd w:val="clear" w:color="33CCCC" w:fill="99CCFF"/>
            <w:vAlign w:val="center"/>
          </w:tcPr>
          <w:p w:rsidR="00130737" w:rsidRPr="00451218" w:rsidRDefault="00130737" w:rsidP="00EA25AA">
            <w:pPr>
              <w:jc w:val="center"/>
              <w:rPr>
                <w:rFonts w:ascii="Arial" w:hAnsi="Arial" w:cs="Arial"/>
                <w:b/>
                <w:sz w:val="20"/>
                <w:szCs w:val="20"/>
              </w:rPr>
            </w:pPr>
            <w:r w:rsidRPr="00451218">
              <w:rPr>
                <w:rFonts w:ascii="Arial" w:hAnsi="Arial" w:cs="Arial"/>
                <w:b/>
                <w:sz w:val="20"/>
                <w:szCs w:val="20"/>
              </w:rPr>
              <w:t>Table G-1 Technical Amendments (§§112.5(a), (c) and 112.6(a)(2))</w:t>
            </w:r>
          </w:p>
        </w:tc>
      </w:tr>
      <w:tr w:rsidR="00130737" w:rsidRPr="00451218" w:rsidTr="00D6052E">
        <w:trPr>
          <w:jc w:val="center"/>
        </w:trPr>
        <w:tc>
          <w:tcPr>
            <w:tcW w:w="10032" w:type="dxa"/>
          </w:tcPr>
          <w:p w:rsidR="00130737" w:rsidRPr="00451218" w:rsidRDefault="00130737" w:rsidP="00130737">
            <w:pPr>
              <w:pStyle w:val="FootnoteTex"/>
              <w:widowControl w:val="0"/>
              <w:rPr>
                <w:rFonts w:ascii="Arial" w:hAnsi="Arial" w:cs="Arial"/>
              </w:rPr>
            </w:pPr>
            <w:r w:rsidRPr="00451218">
              <w:rPr>
                <w:rFonts w:ascii="Arial" w:hAnsi="Arial" w:cs="Arial"/>
              </w:rPr>
              <w:t>This SPCC Plan will be amended when there is a change in the facility design, construction, operation, or maintenance that materially affects the potential for a discharge to navigable waters or adjoining shorelines. Examples include adding or removing containers, reconstruction, replacement, or installation of piping systems, changes to secondary containment systems, changes in product stored at this facility, or revisions to standard operating procedures.</w:t>
            </w:r>
          </w:p>
        </w:tc>
        <w:bookmarkStart w:id="24" w:name="Check2"/>
        <w:tc>
          <w:tcPr>
            <w:tcW w:w="768" w:type="dxa"/>
          </w:tcPr>
          <w:p w:rsidR="00130737" w:rsidRPr="0082672F" w:rsidRDefault="00206F83" w:rsidP="00151825">
            <w:pPr>
              <w:spacing w:before="120"/>
              <w:jc w:val="center"/>
              <w:rPr>
                <w:rFonts w:ascii="Arial" w:hAnsi="Arial" w:cs="Arial"/>
                <w:color w:val="0000FF"/>
                <w:sz w:val="32"/>
                <w:szCs w:val="22"/>
              </w:rPr>
            </w:pPr>
            <w:r w:rsidRPr="0082672F">
              <w:rPr>
                <w:rFonts w:ascii="Arial" w:hAnsi="Arial" w:cs="Arial"/>
                <w:color w:val="0000FF"/>
                <w:sz w:val="32"/>
                <w:szCs w:val="22"/>
              </w:rPr>
              <w:fldChar w:fldCharType="begin">
                <w:ffData>
                  <w:name w:val="Check2"/>
                  <w:enabled/>
                  <w:calcOnExit w:val="0"/>
                  <w:checkBox>
                    <w:size w:val="20"/>
                    <w:default w:val="1"/>
                  </w:checkBox>
                </w:ffData>
              </w:fldChar>
            </w:r>
            <w:r w:rsidR="00433B70" w:rsidRPr="0082672F">
              <w:rPr>
                <w:rFonts w:ascii="Arial" w:hAnsi="Arial" w:cs="Arial"/>
                <w:color w:val="0000FF"/>
                <w:sz w:val="32"/>
                <w:szCs w:val="22"/>
              </w:rPr>
              <w:instrText xml:space="preserve"> FORMCHECKBOX </w:instrText>
            </w:r>
            <w:r w:rsidRPr="0082672F">
              <w:rPr>
                <w:rFonts w:ascii="Arial" w:hAnsi="Arial" w:cs="Arial"/>
                <w:color w:val="0000FF"/>
                <w:sz w:val="32"/>
                <w:szCs w:val="22"/>
              </w:rPr>
            </w:r>
            <w:r w:rsidRPr="0082672F">
              <w:rPr>
                <w:rFonts w:ascii="Arial" w:hAnsi="Arial" w:cs="Arial"/>
                <w:color w:val="0000FF"/>
                <w:sz w:val="32"/>
                <w:szCs w:val="22"/>
              </w:rPr>
              <w:fldChar w:fldCharType="end"/>
            </w:r>
            <w:bookmarkEnd w:id="24"/>
          </w:p>
        </w:tc>
      </w:tr>
      <w:tr w:rsidR="00130737" w:rsidRPr="00451218" w:rsidTr="00D6052E">
        <w:trPr>
          <w:jc w:val="center"/>
        </w:trPr>
        <w:tc>
          <w:tcPr>
            <w:tcW w:w="10032" w:type="dxa"/>
          </w:tcPr>
          <w:p w:rsidR="00130737" w:rsidRPr="00451218" w:rsidRDefault="00130737" w:rsidP="00130737">
            <w:pPr>
              <w:rPr>
                <w:rFonts w:ascii="Arial" w:hAnsi="Arial" w:cs="Arial"/>
                <w:sz w:val="20"/>
              </w:rPr>
            </w:pPr>
            <w:r w:rsidRPr="00451218">
              <w:rPr>
                <w:rFonts w:ascii="Arial" w:hAnsi="Arial" w:cs="Arial"/>
                <w:sz w:val="20"/>
              </w:rPr>
              <w:t xml:space="preserve">Any technical amendments to this Plan will be re-certified in accordance with Section I of this Plan template. </w:t>
            </w:r>
            <w:r w:rsidRPr="00451218">
              <w:rPr>
                <w:rFonts w:ascii="Arial" w:hAnsi="Arial" w:cs="Arial"/>
                <w:i/>
                <w:iCs/>
                <w:sz w:val="20"/>
              </w:rPr>
              <w:t xml:space="preserve">[§112.6(a)(2)] </w:t>
            </w:r>
            <w:r w:rsidRPr="004E6D01">
              <w:rPr>
                <w:rFonts w:ascii="Arial" w:hAnsi="Arial" w:cs="Arial"/>
                <w:b/>
                <w:sz w:val="20"/>
              </w:rPr>
              <w:t>[See Technical Amendment Log in Attachment 1.2]</w:t>
            </w:r>
          </w:p>
        </w:tc>
        <w:bookmarkStart w:id="25" w:name="Check1"/>
        <w:tc>
          <w:tcPr>
            <w:tcW w:w="768" w:type="dxa"/>
            <w:vAlign w:val="center"/>
          </w:tcPr>
          <w:p w:rsidR="00130737" w:rsidRPr="0082672F" w:rsidRDefault="00206F83" w:rsidP="00CB1560">
            <w:pPr>
              <w:jc w:val="center"/>
              <w:rPr>
                <w:rFonts w:ascii="Arial" w:hAnsi="Arial" w:cs="Arial"/>
                <w:color w:val="0000FF"/>
                <w:sz w:val="32"/>
                <w:szCs w:val="22"/>
              </w:rPr>
            </w:pPr>
            <w:r w:rsidRPr="0082672F">
              <w:rPr>
                <w:rFonts w:ascii="Arial" w:hAnsi="Arial" w:cs="Arial"/>
                <w:color w:val="0000FF"/>
                <w:sz w:val="32"/>
              </w:rPr>
              <w:fldChar w:fldCharType="begin">
                <w:ffData>
                  <w:name w:val="Check1"/>
                  <w:enabled/>
                  <w:calcOnExit w:val="0"/>
                  <w:checkBox>
                    <w:size w:val="20"/>
                    <w:default w:val="1"/>
                  </w:checkBox>
                </w:ffData>
              </w:fldChar>
            </w:r>
            <w:r w:rsidR="00433B70" w:rsidRPr="0082672F">
              <w:rPr>
                <w:rFonts w:ascii="Arial" w:hAnsi="Arial" w:cs="Arial"/>
                <w:color w:val="0000FF"/>
                <w:sz w:val="32"/>
              </w:rPr>
              <w:instrText xml:space="preserve"> FORMCHECKBOX </w:instrText>
            </w:r>
            <w:r w:rsidRPr="0082672F">
              <w:rPr>
                <w:rFonts w:ascii="Arial" w:hAnsi="Arial" w:cs="Arial"/>
                <w:color w:val="0000FF"/>
                <w:sz w:val="32"/>
              </w:rPr>
            </w:r>
            <w:r w:rsidRPr="0082672F">
              <w:rPr>
                <w:rFonts w:ascii="Arial" w:hAnsi="Arial" w:cs="Arial"/>
                <w:color w:val="0000FF"/>
                <w:sz w:val="32"/>
              </w:rPr>
              <w:fldChar w:fldCharType="end"/>
            </w:r>
            <w:bookmarkEnd w:id="25"/>
          </w:p>
        </w:tc>
      </w:tr>
    </w:tbl>
    <w:p w:rsidR="00130737" w:rsidRPr="00451218" w:rsidRDefault="00130737" w:rsidP="00130737">
      <w:pPr>
        <w:pStyle w:val="ListSmallLetters"/>
        <w:spacing w:after="0" w:line="240" w:lineRule="auto"/>
        <w:rPr>
          <w:b/>
          <w:bCs/>
          <w:szCs w:val="24"/>
        </w:rPr>
      </w:pPr>
    </w:p>
    <w:p w:rsidR="00130737" w:rsidRPr="00451218" w:rsidRDefault="00130737" w:rsidP="00130737">
      <w:pPr>
        <w:pStyle w:val="ListSmallLetters"/>
        <w:spacing w:after="0" w:line="240" w:lineRule="auto"/>
        <w:rPr>
          <w:b/>
          <w:bCs/>
          <w:szCs w:val="24"/>
        </w:rPr>
      </w:pPr>
    </w:p>
    <w:p w:rsidR="00130737" w:rsidRPr="00451218" w:rsidRDefault="00130737" w:rsidP="009566F9">
      <w:pPr>
        <w:pStyle w:val="ListSmallLetters"/>
        <w:spacing w:after="0" w:line="240" w:lineRule="auto"/>
        <w:outlineLvl w:val="0"/>
        <w:rPr>
          <w:b/>
          <w:bCs/>
          <w:szCs w:val="24"/>
        </w:rPr>
      </w:pPr>
      <w:r>
        <w:rPr>
          <w:b/>
          <w:bCs/>
          <w:szCs w:val="24"/>
        </w:rPr>
        <w:br w:type="page"/>
      </w:r>
      <w:bookmarkStart w:id="26" w:name="_Toc228869362"/>
      <w:bookmarkStart w:id="27" w:name="_Toc230692318"/>
      <w:bookmarkStart w:id="28" w:name="_Toc233536881"/>
      <w:bookmarkStart w:id="29" w:name="_Toc243722632"/>
      <w:bookmarkStart w:id="30" w:name="_Toc244321232"/>
      <w:r w:rsidRPr="00451218">
        <w:rPr>
          <w:b/>
          <w:bCs/>
          <w:szCs w:val="24"/>
        </w:rPr>
        <w:lastRenderedPageBreak/>
        <w:t>III. Plan Requirements</w:t>
      </w:r>
      <w:bookmarkEnd w:id="26"/>
      <w:bookmarkEnd w:id="27"/>
      <w:bookmarkEnd w:id="28"/>
      <w:bookmarkEnd w:id="29"/>
      <w:bookmarkEnd w:id="30"/>
      <w:r w:rsidRPr="00451218">
        <w:rPr>
          <w:b/>
          <w:bCs/>
          <w:szCs w:val="24"/>
        </w:rPr>
        <w:t xml:space="preserve"> </w:t>
      </w:r>
    </w:p>
    <w:p w:rsidR="00130737" w:rsidRPr="004174F7" w:rsidRDefault="00130737" w:rsidP="00E44D23">
      <w:pPr>
        <w:numPr>
          <w:ilvl w:val="0"/>
          <w:numId w:val="8"/>
        </w:numPr>
        <w:tabs>
          <w:tab w:val="right" w:pos="9450"/>
        </w:tabs>
        <w:spacing w:before="60" w:after="60"/>
        <w:rPr>
          <w:rFonts w:ascii="Arial" w:hAnsi="Arial" w:cs="Arial"/>
          <w:b/>
          <w:bCs/>
          <w:sz w:val="22"/>
          <w:szCs w:val="22"/>
        </w:rPr>
      </w:pPr>
      <w:r w:rsidRPr="00451218">
        <w:rPr>
          <w:rFonts w:ascii="Arial" w:hAnsi="Arial" w:cs="Arial"/>
          <w:b/>
          <w:bCs/>
          <w:sz w:val="22"/>
          <w:szCs w:val="22"/>
        </w:rPr>
        <w:t>Oil Storage Containers (§112.7(a)(3)(i)):</w:t>
      </w:r>
      <w:r w:rsidRPr="00451218">
        <w:rPr>
          <w:rFonts w:ascii="Arial" w:hAnsi="Arial" w:cs="Arial"/>
          <w:b/>
          <w:bCs/>
          <w:sz w:val="22"/>
          <w:szCs w:val="22"/>
        </w:rPr>
        <w:tab/>
      </w:r>
      <w:r w:rsidR="00D56212">
        <w:rPr>
          <w:rFonts w:ascii="Arial" w:hAnsi="Arial" w:cs="Arial"/>
          <w:b/>
          <w:bCs/>
          <w:sz w:val="22"/>
          <w:szCs w:val="22"/>
        </w:rPr>
        <w:t xml:space="preserve"> </w:t>
      </w:r>
    </w:p>
    <w:tbl>
      <w:tblPr>
        <w:tblpPr w:leftFromText="180" w:rightFromText="180" w:vertAnchor="text" w:tblpXSpec="center" w:tblpY="1"/>
        <w:tblOverlap w:val="neve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0"/>
        <w:gridCol w:w="3388"/>
        <w:gridCol w:w="1560"/>
        <w:gridCol w:w="391"/>
        <w:gridCol w:w="821"/>
      </w:tblGrid>
      <w:tr w:rsidR="00130737" w:rsidRPr="00451218" w:rsidTr="004174F7">
        <w:trPr>
          <w:jc w:val="center"/>
        </w:trPr>
        <w:tc>
          <w:tcPr>
            <w:tcW w:w="10800" w:type="dxa"/>
            <w:gridSpan w:val="5"/>
            <w:shd w:val="clear" w:color="33CCCC" w:fill="99CCFF"/>
            <w:vAlign w:val="center"/>
          </w:tcPr>
          <w:p w:rsidR="00130737" w:rsidRPr="00451218" w:rsidRDefault="00130737" w:rsidP="00F87206">
            <w:pPr>
              <w:jc w:val="center"/>
              <w:rPr>
                <w:rFonts w:ascii="Arial" w:hAnsi="Arial" w:cs="Arial"/>
                <w:sz w:val="32"/>
              </w:rPr>
            </w:pPr>
            <w:r w:rsidRPr="00451218">
              <w:rPr>
                <w:rFonts w:ascii="Arial" w:hAnsi="Arial" w:cs="Arial"/>
                <w:b/>
                <w:sz w:val="20"/>
              </w:rPr>
              <w:t>T</w:t>
            </w:r>
            <w:r w:rsidRPr="00451218">
              <w:rPr>
                <w:rFonts w:ascii="Arial" w:hAnsi="Arial" w:cs="Arial"/>
                <w:b/>
                <w:bCs/>
                <w:sz w:val="20"/>
                <w:szCs w:val="20"/>
              </w:rPr>
              <w:t>able G-2 Oil Storage Containers and Capacities</w:t>
            </w:r>
          </w:p>
        </w:tc>
      </w:tr>
      <w:tr w:rsidR="00130737" w:rsidRPr="00451218" w:rsidTr="00151825">
        <w:trPr>
          <w:jc w:val="center"/>
        </w:trPr>
        <w:tc>
          <w:tcPr>
            <w:tcW w:w="9979" w:type="dxa"/>
            <w:gridSpan w:val="4"/>
          </w:tcPr>
          <w:p w:rsidR="00130737" w:rsidRPr="0072123E" w:rsidRDefault="00130737" w:rsidP="00F87206">
            <w:pPr>
              <w:rPr>
                <w:rFonts w:ascii="Arial" w:hAnsi="Arial" w:cs="Arial"/>
                <w:b/>
                <w:sz w:val="20"/>
              </w:rPr>
            </w:pPr>
            <w:r w:rsidRPr="0072123E">
              <w:rPr>
                <w:rFonts w:ascii="Arial" w:hAnsi="Arial" w:cs="Arial"/>
                <w:sz w:val="20"/>
              </w:rPr>
              <w:t xml:space="preserve">This table includes a complete list of all oil storage containers (aboveground </w:t>
            </w:r>
            <w:proofErr w:type="spellStart"/>
            <w:r w:rsidRPr="0072123E">
              <w:rPr>
                <w:rFonts w:ascii="Arial" w:hAnsi="Arial" w:cs="Arial"/>
                <w:sz w:val="20"/>
              </w:rPr>
              <w:t>container</w:t>
            </w:r>
            <w:r w:rsidR="00E863E0">
              <w:rPr>
                <w:rFonts w:ascii="Arial" w:hAnsi="Arial" w:cs="Arial"/>
                <w:sz w:val="20"/>
              </w:rPr>
              <w:t>s</w:t>
            </w:r>
            <w:r w:rsidR="00E863E0">
              <w:rPr>
                <w:rFonts w:ascii="Arial" w:hAnsi="Arial" w:cs="Arial"/>
                <w:sz w:val="20"/>
                <w:vertAlign w:val="superscript"/>
              </w:rPr>
              <w:t>a</w:t>
            </w:r>
            <w:proofErr w:type="spellEnd"/>
            <w:r w:rsidR="00E863E0">
              <w:rPr>
                <w:rFonts w:ascii="Arial" w:hAnsi="Arial" w:cs="Arial"/>
                <w:sz w:val="20"/>
                <w:vertAlign w:val="superscript"/>
              </w:rPr>
              <w:t xml:space="preserve"> </w:t>
            </w:r>
            <w:r w:rsidRPr="0072123E">
              <w:rPr>
                <w:rFonts w:ascii="Arial" w:hAnsi="Arial" w:cs="Arial"/>
                <w:sz w:val="20"/>
              </w:rPr>
              <w:t xml:space="preserve">and completely buried </w:t>
            </w:r>
            <w:proofErr w:type="spellStart"/>
            <w:r w:rsidRPr="0072123E">
              <w:rPr>
                <w:rFonts w:ascii="Arial" w:hAnsi="Arial" w:cs="Arial"/>
                <w:sz w:val="20"/>
              </w:rPr>
              <w:t>tanks</w:t>
            </w:r>
            <w:r w:rsidR="00E863E0">
              <w:rPr>
                <w:rFonts w:ascii="Arial" w:hAnsi="Arial" w:cs="Arial"/>
                <w:sz w:val="20"/>
                <w:vertAlign w:val="superscript"/>
              </w:rPr>
              <w:t>b</w:t>
            </w:r>
            <w:proofErr w:type="spellEnd"/>
            <w:r w:rsidR="00E863E0" w:rsidRPr="00E863E0">
              <w:rPr>
                <w:rFonts w:ascii="Arial" w:hAnsi="Arial" w:cs="Arial"/>
                <w:sz w:val="20"/>
              </w:rPr>
              <w:t>)</w:t>
            </w:r>
            <w:r w:rsidRPr="0072123E">
              <w:rPr>
                <w:rFonts w:ascii="Arial" w:hAnsi="Arial" w:cs="Arial"/>
                <w:sz w:val="20"/>
              </w:rPr>
              <w:t xml:space="preserve"> with capacity of 55 </w:t>
            </w:r>
            <w:smartTag w:uri="urn:schemas-microsoft-com:office:smarttags" w:element="place">
              <w:smartTag w:uri="urn:schemas-microsoft-com:office:smarttags" w:element="country-region">
                <w:r w:rsidRPr="0072123E">
                  <w:rPr>
                    <w:rFonts w:ascii="Arial" w:hAnsi="Arial" w:cs="Arial"/>
                    <w:sz w:val="20"/>
                  </w:rPr>
                  <w:t>U.S.</w:t>
                </w:r>
              </w:smartTag>
            </w:smartTag>
            <w:r w:rsidRPr="0072123E">
              <w:rPr>
                <w:rFonts w:ascii="Arial" w:hAnsi="Arial" w:cs="Arial"/>
                <w:sz w:val="20"/>
              </w:rPr>
              <w:t xml:space="preserve"> gallons or more, unless otherwise exempt from the rule. For mobile/portable containers, an estimate</w:t>
            </w:r>
            <w:r w:rsidR="0085512B">
              <w:rPr>
                <w:rFonts w:ascii="Arial" w:hAnsi="Arial" w:cs="Arial"/>
                <w:sz w:val="20"/>
              </w:rPr>
              <w:t>d</w:t>
            </w:r>
            <w:r w:rsidRPr="0072123E">
              <w:rPr>
                <w:rFonts w:ascii="Arial" w:hAnsi="Arial" w:cs="Arial"/>
                <w:sz w:val="20"/>
              </w:rPr>
              <w:t xml:space="preserve"> number of containers, types of oil, and anticipated capacities are provided.</w:t>
            </w:r>
          </w:p>
        </w:tc>
        <w:bookmarkStart w:id="31" w:name="Check3"/>
        <w:tc>
          <w:tcPr>
            <w:tcW w:w="821" w:type="dxa"/>
          </w:tcPr>
          <w:p w:rsidR="00130737" w:rsidRPr="0082672F" w:rsidRDefault="00206F83" w:rsidP="00151825">
            <w:pPr>
              <w:spacing w:before="120"/>
              <w:jc w:val="center"/>
              <w:rPr>
                <w:rFonts w:ascii="Arial" w:hAnsi="Arial" w:cs="Arial"/>
                <w:b/>
                <w:color w:val="0000FF"/>
                <w:sz w:val="20"/>
              </w:rPr>
            </w:pPr>
            <w:r w:rsidRPr="0082672F">
              <w:rPr>
                <w:rFonts w:ascii="Arial" w:hAnsi="Arial" w:cs="Arial"/>
                <w:b/>
                <w:color w:val="0000FF"/>
                <w:sz w:val="20"/>
              </w:rPr>
              <w:fldChar w:fldCharType="begin">
                <w:ffData>
                  <w:name w:val="Check3"/>
                  <w:enabled/>
                  <w:calcOnExit w:val="0"/>
                  <w:checkBox>
                    <w:size w:val="20"/>
                    <w:default w:val="1"/>
                  </w:checkBox>
                </w:ffData>
              </w:fldChar>
            </w:r>
            <w:r w:rsidR="00F636EF" w:rsidRPr="0082672F">
              <w:rPr>
                <w:rFonts w:ascii="Arial" w:hAnsi="Arial" w:cs="Arial"/>
                <w:b/>
                <w:color w:val="0000FF"/>
                <w:sz w:val="20"/>
              </w:rPr>
              <w:instrText xml:space="preserve"> FORMCHECKBOX </w:instrText>
            </w:r>
            <w:r w:rsidRPr="0082672F">
              <w:rPr>
                <w:rFonts w:ascii="Arial" w:hAnsi="Arial" w:cs="Arial"/>
                <w:b/>
                <w:color w:val="0000FF"/>
                <w:sz w:val="20"/>
              </w:rPr>
            </w:r>
            <w:r w:rsidRPr="0082672F">
              <w:rPr>
                <w:rFonts w:ascii="Arial" w:hAnsi="Arial" w:cs="Arial"/>
                <w:b/>
                <w:color w:val="0000FF"/>
                <w:sz w:val="20"/>
              </w:rPr>
              <w:fldChar w:fldCharType="end"/>
            </w:r>
            <w:bookmarkEnd w:id="31"/>
          </w:p>
        </w:tc>
      </w:tr>
      <w:tr w:rsidR="00130737" w:rsidRPr="00451218" w:rsidTr="004174F7">
        <w:trPr>
          <w:jc w:val="center"/>
        </w:trPr>
        <w:tc>
          <w:tcPr>
            <w:tcW w:w="4640" w:type="dxa"/>
            <w:vAlign w:val="center"/>
          </w:tcPr>
          <w:p w:rsidR="00130737" w:rsidRPr="0072123E" w:rsidRDefault="00130737" w:rsidP="004174F7">
            <w:pPr>
              <w:jc w:val="center"/>
              <w:rPr>
                <w:rFonts w:ascii="Arial" w:hAnsi="Arial" w:cs="Arial"/>
              </w:rPr>
            </w:pPr>
            <w:r w:rsidRPr="0072123E">
              <w:rPr>
                <w:rFonts w:ascii="Arial" w:hAnsi="Arial" w:cs="Arial"/>
                <w:b/>
                <w:sz w:val="20"/>
              </w:rPr>
              <w:t xml:space="preserve">Oil Storage Container </w:t>
            </w:r>
            <w:r w:rsidRPr="0072123E">
              <w:rPr>
                <w:rFonts w:ascii="Arial" w:hAnsi="Arial" w:cs="Arial"/>
                <w:i/>
                <w:sz w:val="20"/>
              </w:rPr>
              <w:t>(indicate whether aboveground (A) or completely buried (B)</w:t>
            </w:r>
            <w:r w:rsidRPr="009E08CE">
              <w:rPr>
                <w:rFonts w:ascii="Arial" w:hAnsi="Arial" w:cs="Arial"/>
                <w:i/>
                <w:sz w:val="20"/>
              </w:rPr>
              <w:t>)</w:t>
            </w:r>
          </w:p>
        </w:tc>
        <w:tc>
          <w:tcPr>
            <w:tcW w:w="3388" w:type="dxa"/>
            <w:vAlign w:val="center"/>
          </w:tcPr>
          <w:p w:rsidR="00130737" w:rsidRPr="0072123E" w:rsidRDefault="00130737" w:rsidP="004174F7">
            <w:pPr>
              <w:jc w:val="center"/>
              <w:rPr>
                <w:rFonts w:ascii="Arial" w:hAnsi="Arial" w:cs="Arial"/>
              </w:rPr>
            </w:pPr>
            <w:r w:rsidRPr="0072123E">
              <w:rPr>
                <w:rFonts w:ascii="Arial" w:hAnsi="Arial" w:cs="Arial"/>
                <w:b/>
                <w:sz w:val="20"/>
              </w:rPr>
              <w:t>Type of Oil</w:t>
            </w:r>
          </w:p>
        </w:tc>
        <w:tc>
          <w:tcPr>
            <w:tcW w:w="2772" w:type="dxa"/>
            <w:gridSpan w:val="3"/>
            <w:vAlign w:val="center"/>
          </w:tcPr>
          <w:p w:rsidR="00130737" w:rsidRPr="00451218" w:rsidRDefault="00130737" w:rsidP="004174F7">
            <w:pPr>
              <w:jc w:val="center"/>
              <w:rPr>
                <w:rFonts w:ascii="Arial" w:hAnsi="Arial" w:cs="Arial"/>
              </w:rPr>
            </w:pPr>
            <w:r w:rsidRPr="00451218">
              <w:rPr>
                <w:rFonts w:ascii="Arial" w:hAnsi="Arial" w:cs="Arial"/>
                <w:b/>
                <w:sz w:val="20"/>
              </w:rPr>
              <w:t>Shell Capacity (gallons)</w:t>
            </w:r>
          </w:p>
        </w:tc>
      </w:tr>
      <w:tr w:rsidR="00FC40E7" w:rsidRPr="00FC40E7" w:rsidTr="00FC40E7">
        <w:trPr>
          <w:trHeight w:val="360"/>
          <w:jc w:val="center"/>
        </w:trPr>
        <w:tc>
          <w:tcPr>
            <w:tcW w:w="4640" w:type="dxa"/>
            <w:vAlign w:val="center"/>
          </w:tcPr>
          <w:p w:rsidR="007E38E4" w:rsidRPr="0082672F" w:rsidRDefault="001B12D0" w:rsidP="00F40005">
            <w:pPr>
              <w:rPr>
                <w:rFonts w:ascii="Arial" w:hAnsi="Arial" w:cs="Arial"/>
                <w:color w:val="0000FF"/>
                <w:sz w:val="20"/>
                <w:szCs w:val="20"/>
              </w:rPr>
            </w:pPr>
            <w:r w:rsidRPr="0082672F">
              <w:rPr>
                <w:rFonts w:ascii="Arial" w:hAnsi="Arial" w:cs="Arial"/>
                <w:color w:val="0000FF"/>
                <w:sz w:val="20"/>
                <w:szCs w:val="20"/>
              </w:rPr>
              <w:t>A – Horizontal</w:t>
            </w:r>
            <w:r w:rsidR="002C591A" w:rsidRPr="0082672F">
              <w:rPr>
                <w:rFonts w:ascii="Arial" w:hAnsi="Arial" w:cs="Arial"/>
                <w:color w:val="0000FF"/>
                <w:sz w:val="20"/>
                <w:szCs w:val="20"/>
              </w:rPr>
              <w:t xml:space="preserve">, </w:t>
            </w:r>
            <w:r w:rsidR="00F40005">
              <w:rPr>
                <w:rFonts w:ascii="Arial" w:hAnsi="Arial" w:cs="Arial"/>
                <w:color w:val="0000FF"/>
                <w:sz w:val="20"/>
                <w:szCs w:val="20"/>
              </w:rPr>
              <w:t>single</w:t>
            </w:r>
            <w:r w:rsidR="00D1173F">
              <w:rPr>
                <w:rFonts w:ascii="Arial" w:hAnsi="Arial" w:cs="Arial"/>
                <w:color w:val="0000FF"/>
                <w:sz w:val="20"/>
                <w:szCs w:val="20"/>
              </w:rPr>
              <w:t xml:space="preserve"> </w:t>
            </w:r>
            <w:r w:rsidR="002C591A" w:rsidRPr="0082672F">
              <w:rPr>
                <w:rFonts w:ascii="Arial" w:hAnsi="Arial" w:cs="Arial"/>
                <w:color w:val="0000FF"/>
                <w:sz w:val="20"/>
                <w:szCs w:val="20"/>
              </w:rPr>
              <w:t xml:space="preserve">wall, </w:t>
            </w:r>
            <w:r w:rsidR="00B82761" w:rsidRPr="0082672F">
              <w:rPr>
                <w:rFonts w:ascii="Arial" w:hAnsi="Arial" w:cs="Arial"/>
                <w:color w:val="0000FF"/>
                <w:sz w:val="20"/>
                <w:szCs w:val="20"/>
              </w:rPr>
              <w:t xml:space="preserve">cylindrical </w:t>
            </w:r>
            <w:r w:rsidR="00525A25" w:rsidRPr="0082672F">
              <w:rPr>
                <w:rFonts w:ascii="Arial" w:hAnsi="Arial" w:cs="Arial"/>
                <w:color w:val="0000FF"/>
                <w:sz w:val="20"/>
                <w:szCs w:val="20"/>
              </w:rPr>
              <w:t>UL</w:t>
            </w:r>
            <w:r w:rsidR="000F1897" w:rsidRPr="0082672F">
              <w:rPr>
                <w:rFonts w:ascii="Arial" w:hAnsi="Arial" w:cs="Arial"/>
                <w:color w:val="0000FF"/>
                <w:sz w:val="20"/>
                <w:szCs w:val="20"/>
              </w:rPr>
              <w:t>-</w:t>
            </w:r>
            <w:r w:rsidR="00525A25" w:rsidRPr="0082672F">
              <w:rPr>
                <w:rFonts w:ascii="Arial" w:hAnsi="Arial" w:cs="Arial"/>
                <w:color w:val="0000FF"/>
                <w:sz w:val="20"/>
                <w:szCs w:val="20"/>
              </w:rPr>
              <w:t xml:space="preserve">142 </w:t>
            </w:r>
            <w:r w:rsidRPr="0082672F">
              <w:rPr>
                <w:rFonts w:ascii="Arial" w:hAnsi="Arial" w:cs="Arial"/>
                <w:color w:val="0000FF"/>
                <w:sz w:val="20"/>
                <w:szCs w:val="20"/>
              </w:rPr>
              <w:t>steel tank #1</w:t>
            </w:r>
            <w:r w:rsidR="000C13F4" w:rsidRPr="0082672F">
              <w:rPr>
                <w:rFonts w:ascii="Arial" w:hAnsi="Arial" w:cs="Arial"/>
                <w:color w:val="0000FF"/>
                <w:sz w:val="20"/>
                <w:szCs w:val="20"/>
              </w:rPr>
              <w:t xml:space="preserve"> on concrete </w:t>
            </w:r>
            <w:r w:rsidR="00A43853" w:rsidRPr="0082672F">
              <w:rPr>
                <w:rFonts w:ascii="Arial" w:hAnsi="Arial" w:cs="Arial"/>
                <w:color w:val="0000FF"/>
                <w:sz w:val="20"/>
                <w:szCs w:val="20"/>
              </w:rPr>
              <w:t xml:space="preserve">saddles and </w:t>
            </w:r>
            <w:r w:rsidR="000C13F4" w:rsidRPr="0082672F">
              <w:rPr>
                <w:rFonts w:ascii="Arial" w:hAnsi="Arial" w:cs="Arial"/>
                <w:color w:val="0000FF"/>
                <w:sz w:val="20"/>
                <w:szCs w:val="20"/>
              </w:rPr>
              <w:t>pad</w:t>
            </w:r>
          </w:p>
        </w:tc>
        <w:tc>
          <w:tcPr>
            <w:tcW w:w="3388" w:type="dxa"/>
            <w:vAlign w:val="center"/>
          </w:tcPr>
          <w:p w:rsidR="00FC40E7" w:rsidRPr="0082672F" w:rsidRDefault="00D56212" w:rsidP="00FC40E7">
            <w:pPr>
              <w:rPr>
                <w:rFonts w:ascii="Arial" w:hAnsi="Arial" w:cs="Arial"/>
                <w:color w:val="0000FF"/>
                <w:sz w:val="20"/>
                <w:szCs w:val="20"/>
              </w:rPr>
            </w:pPr>
            <w:r>
              <w:rPr>
                <w:rFonts w:ascii="Arial" w:hAnsi="Arial" w:cs="Arial"/>
                <w:color w:val="0000FF"/>
                <w:sz w:val="20"/>
                <w:szCs w:val="20"/>
              </w:rPr>
              <w:t>Waste oil</w:t>
            </w:r>
          </w:p>
        </w:tc>
        <w:tc>
          <w:tcPr>
            <w:tcW w:w="2772" w:type="dxa"/>
            <w:gridSpan w:val="3"/>
            <w:vAlign w:val="center"/>
          </w:tcPr>
          <w:p w:rsidR="00FC40E7" w:rsidRPr="0082672F" w:rsidRDefault="00D56212" w:rsidP="001E2682">
            <w:pPr>
              <w:rPr>
                <w:rFonts w:ascii="Arial" w:hAnsi="Arial" w:cs="Arial"/>
                <w:color w:val="0000FF"/>
                <w:sz w:val="20"/>
                <w:szCs w:val="20"/>
              </w:rPr>
            </w:pPr>
            <w:r>
              <w:rPr>
                <w:rFonts w:ascii="Arial" w:hAnsi="Arial" w:cs="Arial"/>
                <w:color w:val="0000FF"/>
                <w:sz w:val="20"/>
                <w:szCs w:val="20"/>
              </w:rPr>
              <w:t>1,</w:t>
            </w:r>
            <w:r w:rsidR="001E2682">
              <w:rPr>
                <w:rFonts w:ascii="Arial" w:hAnsi="Arial" w:cs="Arial"/>
                <w:color w:val="0000FF"/>
                <w:sz w:val="20"/>
                <w:szCs w:val="20"/>
              </w:rPr>
              <w:t>5</w:t>
            </w:r>
            <w:r>
              <w:rPr>
                <w:rFonts w:ascii="Arial" w:hAnsi="Arial" w:cs="Arial"/>
                <w:color w:val="0000FF"/>
                <w:sz w:val="20"/>
                <w:szCs w:val="20"/>
              </w:rPr>
              <w:t>00</w:t>
            </w:r>
          </w:p>
        </w:tc>
      </w:tr>
      <w:tr w:rsidR="00FC40E7" w:rsidRPr="00FC40E7" w:rsidTr="00FC40E7">
        <w:trPr>
          <w:trHeight w:val="360"/>
          <w:jc w:val="center"/>
        </w:trPr>
        <w:tc>
          <w:tcPr>
            <w:tcW w:w="4640" w:type="dxa"/>
            <w:vAlign w:val="center"/>
          </w:tcPr>
          <w:p w:rsidR="00FC40E7" w:rsidRPr="0082672F" w:rsidRDefault="001B12D0" w:rsidP="00CB6AD1">
            <w:pPr>
              <w:rPr>
                <w:rFonts w:ascii="Arial" w:hAnsi="Arial" w:cs="Arial"/>
                <w:color w:val="0000FF"/>
                <w:sz w:val="20"/>
                <w:szCs w:val="20"/>
              </w:rPr>
            </w:pPr>
            <w:r w:rsidRPr="0082672F">
              <w:rPr>
                <w:rFonts w:ascii="Arial" w:hAnsi="Arial" w:cs="Arial"/>
                <w:color w:val="0000FF"/>
                <w:sz w:val="20"/>
                <w:szCs w:val="20"/>
              </w:rPr>
              <w:t xml:space="preserve">A – </w:t>
            </w:r>
            <w:r w:rsidR="00D56212">
              <w:rPr>
                <w:rFonts w:ascii="Arial" w:hAnsi="Arial" w:cs="Arial"/>
                <w:color w:val="0000FF"/>
                <w:sz w:val="20"/>
                <w:szCs w:val="20"/>
              </w:rPr>
              <w:t>Steel drum</w:t>
            </w:r>
            <w:r w:rsidR="001E2682">
              <w:rPr>
                <w:rFonts w:ascii="Arial" w:hAnsi="Arial" w:cs="Arial"/>
                <w:color w:val="0000FF"/>
                <w:sz w:val="20"/>
                <w:szCs w:val="20"/>
              </w:rPr>
              <w:t>s</w:t>
            </w:r>
            <w:r w:rsidR="00D56212">
              <w:rPr>
                <w:rFonts w:ascii="Arial" w:hAnsi="Arial" w:cs="Arial"/>
                <w:color w:val="0000FF"/>
                <w:sz w:val="20"/>
                <w:szCs w:val="20"/>
              </w:rPr>
              <w:t xml:space="preserve"> #1 to # 6, each 65 gallons in shell capacity </w:t>
            </w:r>
          </w:p>
        </w:tc>
        <w:tc>
          <w:tcPr>
            <w:tcW w:w="3388" w:type="dxa"/>
            <w:vAlign w:val="center"/>
          </w:tcPr>
          <w:p w:rsidR="00FC40E7" w:rsidRPr="0082672F" w:rsidRDefault="00D56212" w:rsidP="00FC40E7">
            <w:pPr>
              <w:rPr>
                <w:rFonts w:ascii="Arial" w:hAnsi="Arial" w:cs="Arial"/>
                <w:color w:val="0000FF"/>
                <w:sz w:val="20"/>
                <w:szCs w:val="20"/>
              </w:rPr>
            </w:pPr>
            <w:r>
              <w:rPr>
                <w:rFonts w:ascii="Arial" w:hAnsi="Arial" w:cs="Arial"/>
                <w:color w:val="0000FF"/>
                <w:sz w:val="20"/>
                <w:szCs w:val="20"/>
              </w:rPr>
              <w:t>Lube oil</w:t>
            </w:r>
          </w:p>
        </w:tc>
        <w:tc>
          <w:tcPr>
            <w:tcW w:w="2772" w:type="dxa"/>
            <w:gridSpan w:val="3"/>
            <w:vAlign w:val="center"/>
          </w:tcPr>
          <w:p w:rsidR="00FC40E7" w:rsidRPr="0082672F" w:rsidRDefault="00D56212" w:rsidP="00FC40E7">
            <w:pPr>
              <w:rPr>
                <w:rFonts w:ascii="Arial" w:hAnsi="Arial" w:cs="Arial"/>
                <w:color w:val="0000FF"/>
                <w:sz w:val="20"/>
                <w:szCs w:val="20"/>
              </w:rPr>
            </w:pPr>
            <w:r>
              <w:rPr>
                <w:rFonts w:ascii="Arial" w:hAnsi="Arial" w:cs="Arial"/>
                <w:color w:val="0000FF"/>
                <w:sz w:val="20"/>
                <w:szCs w:val="20"/>
              </w:rPr>
              <w:t>390</w:t>
            </w:r>
          </w:p>
        </w:tc>
      </w:tr>
      <w:tr w:rsidR="00FC40E7" w:rsidRPr="00FC40E7" w:rsidTr="00FC40E7">
        <w:trPr>
          <w:trHeight w:val="360"/>
          <w:jc w:val="center"/>
        </w:trPr>
        <w:tc>
          <w:tcPr>
            <w:tcW w:w="4640" w:type="dxa"/>
            <w:vAlign w:val="center"/>
          </w:tcPr>
          <w:p w:rsidR="00FC40E7" w:rsidRPr="0082672F" w:rsidRDefault="00D56212" w:rsidP="00CB6AD1">
            <w:pPr>
              <w:rPr>
                <w:rFonts w:ascii="Arial" w:hAnsi="Arial" w:cs="Arial"/>
                <w:color w:val="0000FF"/>
                <w:sz w:val="20"/>
                <w:szCs w:val="20"/>
              </w:rPr>
            </w:pPr>
            <w:r w:rsidRPr="0082672F">
              <w:rPr>
                <w:rFonts w:ascii="Arial" w:hAnsi="Arial" w:cs="Arial"/>
                <w:color w:val="0000FF"/>
                <w:sz w:val="20"/>
                <w:szCs w:val="20"/>
              </w:rPr>
              <w:t xml:space="preserve">A – </w:t>
            </w:r>
            <w:r>
              <w:rPr>
                <w:rFonts w:ascii="Arial" w:hAnsi="Arial" w:cs="Arial"/>
                <w:color w:val="0000FF"/>
                <w:sz w:val="20"/>
                <w:szCs w:val="20"/>
              </w:rPr>
              <w:t>Steel drum</w:t>
            </w:r>
            <w:r w:rsidR="001E2682">
              <w:rPr>
                <w:rFonts w:ascii="Arial" w:hAnsi="Arial" w:cs="Arial"/>
                <w:color w:val="0000FF"/>
                <w:sz w:val="20"/>
                <w:szCs w:val="20"/>
              </w:rPr>
              <w:t>s</w:t>
            </w:r>
            <w:r>
              <w:rPr>
                <w:rFonts w:ascii="Arial" w:hAnsi="Arial" w:cs="Arial"/>
                <w:color w:val="0000FF"/>
                <w:sz w:val="20"/>
                <w:szCs w:val="20"/>
              </w:rPr>
              <w:t xml:space="preserve"> #</w:t>
            </w:r>
            <w:r w:rsidR="009B5038">
              <w:rPr>
                <w:rFonts w:ascii="Arial" w:hAnsi="Arial" w:cs="Arial"/>
                <w:color w:val="0000FF"/>
                <w:sz w:val="20"/>
                <w:szCs w:val="20"/>
              </w:rPr>
              <w:t>7</w:t>
            </w:r>
            <w:r w:rsidR="0029394F">
              <w:rPr>
                <w:rFonts w:ascii="Arial" w:hAnsi="Arial" w:cs="Arial"/>
                <w:color w:val="0000FF"/>
                <w:sz w:val="20"/>
                <w:szCs w:val="20"/>
              </w:rPr>
              <w:t>,</w:t>
            </w:r>
            <w:r w:rsidR="009B5038">
              <w:rPr>
                <w:rFonts w:ascii="Arial" w:hAnsi="Arial" w:cs="Arial"/>
                <w:color w:val="0000FF"/>
                <w:sz w:val="20"/>
                <w:szCs w:val="20"/>
              </w:rPr>
              <w:t xml:space="preserve"> #8,</w:t>
            </w:r>
            <w:r w:rsidR="0029394F">
              <w:rPr>
                <w:rFonts w:ascii="Arial" w:hAnsi="Arial" w:cs="Arial"/>
                <w:color w:val="0000FF"/>
                <w:sz w:val="20"/>
                <w:szCs w:val="20"/>
              </w:rPr>
              <w:t xml:space="preserve"> and #9,</w:t>
            </w:r>
            <w:r w:rsidR="009B5038">
              <w:rPr>
                <w:rFonts w:ascii="Arial" w:hAnsi="Arial" w:cs="Arial"/>
                <w:color w:val="0000FF"/>
                <w:sz w:val="20"/>
                <w:szCs w:val="20"/>
              </w:rPr>
              <w:t xml:space="preserve"> each 65 gallons in shell capacity </w:t>
            </w:r>
          </w:p>
        </w:tc>
        <w:tc>
          <w:tcPr>
            <w:tcW w:w="3388" w:type="dxa"/>
            <w:vAlign w:val="center"/>
          </w:tcPr>
          <w:p w:rsidR="00FC40E7" w:rsidRPr="0082672F" w:rsidRDefault="009B5038" w:rsidP="009B5038">
            <w:pPr>
              <w:rPr>
                <w:rFonts w:ascii="Arial" w:hAnsi="Arial" w:cs="Arial"/>
                <w:color w:val="0000FF"/>
                <w:sz w:val="20"/>
                <w:szCs w:val="20"/>
              </w:rPr>
            </w:pPr>
            <w:r>
              <w:rPr>
                <w:rFonts w:ascii="Arial" w:hAnsi="Arial" w:cs="Arial"/>
                <w:color w:val="0000FF"/>
                <w:sz w:val="20"/>
                <w:szCs w:val="20"/>
              </w:rPr>
              <w:t>Automatic transmission fluid</w:t>
            </w:r>
          </w:p>
        </w:tc>
        <w:tc>
          <w:tcPr>
            <w:tcW w:w="2772" w:type="dxa"/>
            <w:gridSpan w:val="3"/>
            <w:vAlign w:val="center"/>
          </w:tcPr>
          <w:p w:rsidR="00FC40E7" w:rsidRPr="0082672F" w:rsidRDefault="009B5038" w:rsidP="0029394F">
            <w:pPr>
              <w:rPr>
                <w:rFonts w:ascii="Arial" w:hAnsi="Arial" w:cs="Arial"/>
                <w:color w:val="0000FF"/>
                <w:sz w:val="20"/>
                <w:szCs w:val="20"/>
              </w:rPr>
            </w:pPr>
            <w:r>
              <w:rPr>
                <w:rFonts w:ascii="Arial" w:hAnsi="Arial" w:cs="Arial"/>
                <w:color w:val="0000FF"/>
                <w:sz w:val="20"/>
                <w:szCs w:val="20"/>
              </w:rPr>
              <w:t>1</w:t>
            </w:r>
            <w:r w:rsidR="0029394F">
              <w:rPr>
                <w:rFonts w:ascii="Arial" w:hAnsi="Arial" w:cs="Arial"/>
                <w:color w:val="0000FF"/>
                <w:sz w:val="20"/>
                <w:szCs w:val="20"/>
              </w:rPr>
              <w:t>95</w:t>
            </w:r>
          </w:p>
        </w:tc>
      </w:tr>
      <w:tr w:rsidR="007B1EFE" w:rsidRPr="00FC40E7" w:rsidTr="001E24E5">
        <w:trPr>
          <w:trHeight w:val="407"/>
          <w:jc w:val="center"/>
        </w:trPr>
        <w:tc>
          <w:tcPr>
            <w:tcW w:w="4640" w:type="dxa"/>
            <w:vAlign w:val="center"/>
          </w:tcPr>
          <w:p w:rsidR="007B1EFE" w:rsidRPr="0082672F" w:rsidRDefault="007B1EFE" w:rsidP="00CB6AD1">
            <w:pPr>
              <w:rPr>
                <w:rFonts w:ascii="Arial" w:hAnsi="Arial" w:cs="Arial"/>
                <w:color w:val="0000FF"/>
                <w:sz w:val="20"/>
                <w:szCs w:val="20"/>
              </w:rPr>
            </w:pPr>
            <w:r w:rsidRPr="0082672F">
              <w:rPr>
                <w:rFonts w:ascii="Arial" w:hAnsi="Arial" w:cs="Arial"/>
                <w:color w:val="0000FF"/>
                <w:sz w:val="20"/>
                <w:szCs w:val="20"/>
              </w:rPr>
              <w:t xml:space="preserve">A – </w:t>
            </w:r>
            <w:r w:rsidR="00977FD7">
              <w:rPr>
                <w:rFonts w:ascii="Arial" w:hAnsi="Arial" w:cs="Arial"/>
                <w:color w:val="0000FF"/>
                <w:sz w:val="20"/>
                <w:szCs w:val="20"/>
              </w:rPr>
              <w:t>Steel drum #</w:t>
            </w:r>
            <w:r w:rsidR="0029394F">
              <w:rPr>
                <w:rFonts w:ascii="Arial" w:hAnsi="Arial" w:cs="Arial"/>
                <w:color w:val="0000FF"/>
                <w:sz w:val="20"/>
                <w:szCs w:val="20"/>
              </w:rPr>
              <w:t>10</w:t>
            </w:r>
            <w:r w:rsidR="00977FD7">
              <w:rPr>
                <w:rFonts w:ascii="Arial" w:hAnsi="Arial" w:cs="Arial"/>
                <w:color w:val="0000FF"/>
                <w:sz w:val="20"/>
                <w:szCs w:val="20"/>
              </w:rPr>
              <w:t xml:space="preserve"> </w:t>
            </w:r>
          </w:p>
        </w:tc>
        <w:tc>
          <w:tcPr>
            <w:tcW w:w="3388" w:type="dxa"/>
            <w:vAlign w:val="center"/>
          </w:tcPr>
          <w:p w:rsidR="007B1EFE" w:rsidRPr="0082672F" w:rsidRDefault="009B5038" w:rsidP="009B5038">
            <w:pPr>
              <w:rPr>
                <w:rFonts w:ascii="Arial" w:hAnsi="Arial" w:cs="Arial"/>
                <w:color w:val="0000FF"/>
                <w:sz w:val="20"/>
                <w:szCs w:val="20"/>
              </w:rPr>
            </w:pPr>
            <w:r>
              <w:rPr>
                <w:rFonts w:ascii="Arial" w:hAnsi="Arial" w:cs="Arial"/>
                <w:color w:val="0000FF"/>
                <w:sz w:val="20"/>
                <w:szCs w:val="20"/>
              </w:rPr>
              <w:t>Gear oil</w:t>
            </w:r>
          </w:p>
        </w:tc>
        <w:tc>
          <w:tcPr>
            <w:tcW w:w="2772" w:type="dxa"/>
            <w:gridSpan w:val="3"/>
            <w:vAlign w:val="center"/>
          </w:tcPr>
          <w:p w:rsidR="007B1EFE" w:rsidRPr="0082672F" w:rsidRDefault="009B5038" w:rsidP="00FC40E7">
            <w:pPr>
              <w:rPr>
                <w:rFonts w:ascii="Arial" w:hAnsi="Arial" w:cs="Arial"/>
                <w:color w:val="0000FF"/>
                <w:sz w:val="20"/>
                <w:szCs w:val="20"/>
              </w:rPr>
            </w:pPr>
            <w:r>
              <w:rPr>
                <w:rFonts w:ascii="Arial" w:hAnsi="Arial" w:cs="Arial"/>
                <w:color w:val="0000FF"/>
                <w:sz w:val="20"/>
                <w:szCs w:val="20"/>
              </w:rPr>
              <w:t>65</w:t>
            </w:r>
          </w:p>
        </w:tc>
      </w:tr>
      <w:tr w:rsidR="00FC40E7" w:rsidRPr="00FC40E7" w:rsidTr="00FC40E7">
        <w:trPr>
          <w:trHeight w:val="360"/>
          <w:jc w:val="center"/>
        </w:trPr>
        <w:tc>
          <w:tcPr>
            <w:tcW w:w="4640" w:type="dxa"/>
            <w:vAlign w:val="center"/>
          </w:tcPr>
          <w:p w:rsidR="00FC40E7" w:rsidRPr="0082672F" w:rsidRDefault="00D333AC" w:rsidP="00CB6AD1">
            <w:pPr>
              <w:rPr>
                <w:rFonts w:ascii="Arial" w:hAnsi="Arial" w:cs="Arial"/>
                <w:color w:val="0000FF"/>
                <w:sz w:val="20"/>
                <w:szCs w:val="20"/>
              </w:rPr>
            </w:pPr>
            <w:r w:rsidRPr="0082672F">
              <w:rPr>
                <w:rFonts w:ascii="Arial" w:hAnsi="Arial" w:cs="Arial"/>
                <w:color w:val="0000FF"/>
                <w:sz w:val="20"/>
                <w:szCs w:val="20"/>
              </w:rPr>
              <w:t xml:space="preserve">A – </w:t>
            </w:r>
            <w:r w:rsidR="001E2682">
              <w:rPr>
                <w:rFonts w:ascii="Arial" w:hAnsi="Arial" w:cs="Arial"/>
                <w:color w:val="0000FF"/>
                <w:sz w:val="20"/>
                <w:szCs w:val="20"/>
              </w:rPr>
              <w:t xml:space="preserve"> Steel drums #11 and #</w:t>
            </w:r>
            <w:r w:rsidR="00AD00B3">
              <w:rPr>
                <w:rFonts w:ascii="Arial" w:hAnsi="Arial" w:cs="Arial"/>
                <w:color w:val="0000FF"/>
                <w:sz w:val="20"/>
                <w:szCs w:val="20"/>
              </w:rPr>
              <w:t>12</w:t>
            </w:r>
            <w:r w:rsidR="001E2682">
              <w:rPr>
                <w:rFonts w:ascii="Arial" w:hAnsi="Arial" w:cs="Arial"/>
                <w:color w:val="0000FF"/>
                <w:sz w:val="20"/>
                <w:szCs w:val="20"/>
              </w:rPr>
              <w:t xml:space="preserve">, each 65 gallons in shell capacity </w:t>
            </w:r>
          </w:p>
        </w:tc>
        <w:tc>
          <w:tcPr>
            <w:tcW w:w="3388" w:type="dxa"/>
            <w:vAlign w:val="center"/>
          </w:tcPr>
          <w:p w:rsidR="00FC40E7" w:rsidRPr="0082672F" w:rsidRDefault="00977FD7" w:rsidP="00813005">
            <w:pPr>
              <w:rPr>
                <w:rFonts w:ascii="Arial" w:hAnsi="Arial" w:cs="Arial"/>
                <w:color w:val="0000FF"/>
                <w:sz w:val="20"/>
                <w:szCs w:val="20"/>
              </w:rPr>
            </w:pPr>
            <w:r>
              <w:rPr>
                <w:rFonts w:ascii="Arial" w:hAnsi="Arial" w:cs="Arial"/>
                <w:color w:val="0000FF"/>
                <w:sz w:val="20"/>
                <w:szCs w:val="20"/>
              </w:rPr>
              <w:t xml:space="preserve">Hydraulic </w:t>
            </w:r>
            <w:r w:rsidR="00813005">
              <w:rPr>
                <w:rFonts w:ascii="Arial" w:hAnsi="Arial" w:cs="Arial"/>
                <w:color w:val="0000FF"/>
                <w:sz w:val="20"/>
                <w:szCs w:val="20"/>
              </w:rPr>
              <w:t>oil</w:t>
            </w:r>
          </w:p>
        </w:tc>
        <w:tc>
          <w:tcPr>
            <w:tcW w:w="2772" w:type="dxa"/>
            <w:gridSpan w:val="3"/>
            <w:vAlign w:val="center"/>
          </w:tcPr>
          <w:p w:rsidR="00FC40E7" w:rsidRPr="0082672F" w:rsidRDefault="001E2682" w:rsidP="00FC40E7">
            <w:pPr>
              <w:rPr>
                <w:rFonts w:ascii="Arial" w:hAnsi="Arial" w:cs="Arial"/>
                <w:color w:val="0000FF"/>
                <w:sz w:val="20"/>
                <w:szCs w:val="20"/>
              </w:rPr>
            </w:pPr>
            <w:r>
              <w:rPr>
                <w:rFonts w:ascii="Arial" w:hAnsi="Arial" w:cs="Arial"/>
                <w:color w:val="0000FF"/>
                <w:sz w:val="20"/>
                <w:szCs w:val="20"/>
              </w:rPr>
              <w:t>130</w:t>
            </w:r>
          </w:p>
        </w:tc>
      </w:tr>
      <w:tr w:rsidR="001E2682" w:rsidRPr="00FC40E7" w:rsidTr="00FC40E7">
        <w:trPr>
          <w:trHeight w:val="360"/>
          <w:jc w:val="center"/>
        </w:trPr>
        <w:tc>
          <w:tcPr>
            <w:tcW w:w="4640" w:type="dxa"/>
            <w:vAlign w:val="center"/>
          </w:tcPr>
          <w:p w:rsidR="001E2682" w:rsidRPr="0082672F" w:rsidRDefault="00457B48" w:rsidP="0029394F">
            <w:pPr>
              <w:rPr>
                <w:rFonts w:ascii="Arial" w:hAnsi="Arial" w:cs="Arial"/>
                <w:color w:val="0000FF"/>
                <w:sz w:val="20"/>
                <w:szCs w:val="20"/>
              </w:rPr>
            </w:pPr>
            <w:r w:rsidRPr="0082672F">
              <w:rPr>
                <w:rFonts w:ascii="Arial" w:hAnsi="Arial" w:cs="Arial"/>
                <w:color w:val="0000FF"/>
                <w:sz w:val="20"/>
                <w:szCs w:val="20"/>
              </w:rPr>
              <w:t xml:space="preserve"> A – </w:t>
            </w:r>
            <w:r>
              <w:rPr>
                <w:rFonts w:ascii="Arial" w:hAnsi="Arial" w:cs="Arial"/>
                <w:color w:val="0000FF"/>
                <w:sz w:val="20"/>
                <w:szCs w:val="20"/>
              </w:rPr>
              <w:t xml:space="preserve"> </w:t>
            </w:r>
            <w:r w:rsidR="0029394F">
              <w:rPr>
                <w:rFonts w:ascii="Arial" w:hAnsi="Arial" w:cs="Arial"/>
                <w:color w:val="0000FF"/>
                <w:sz w:val="20"/>
                <w:szCs w:val="20"/>
              </w:rPr>
              <w:t xml:space="preserve">Rectangular, double-walled tank </w:t>
            </w:r>
            <w:r w:rsidR="00367AD7">
              <w:rPr>
                <w:rFonts w:ascii="Arial" w:hAnsi="Arial" w:cs="Arial"/>
                <w:color w:val="0000FF"/>
                <w:sz w:val="20"/>
                <w:szCs w:val="20"/>
              </w:rPr>
              <w:t xml:space="preserve">#2 </w:t>
            </w:r>
            <w:r w:rsidR="0029394F">
              <w:rPr>
                <w:rFonts w:ascii="Arial" w:hAnsi="Arial" w:cs="Arial"/>
                <w:color w:val="0000FF"/>
                <w:sz w:val="20"/>
                <w:szCs w:val="20"/>
              </w:rPr>
              <w:t>consisting of a  polyethylene inner tank enclosed with a steel outer jacket</w:t>
            </w:r>
          </w:p>
        </w:tc>
        <w:tc>
          <w:tcPr>
            <w:tcW w:w="3388" w:type="dxa"/>
            <w:vAlign w:val="center"/>
          </w:tcPr>
          <w:p w:rsidR="001E2682" w:rsidRPr="0082672F" w:rsidRDefault="0029394F" w:rsidP="001E2682">
            <w:pPr>
              <w:rPr>
                <w:rFonts w:ascii="Arial" w:hAnsi="Arial" w:cs="Arial"/>
                <w:color w:val="0000FF"/>
                <w:sz w:val="20"/>
                <w:szCs w:val="20"/>
              </w:rPr>
            </w:pPr>
            <w:r>
              <w:rPr>
                <w:rFonts w:ascii="Arial" w:hAnsi="Arial" w:cs="Arial"/>
                <w:color w:val="0000FF"/>
                <w:sz w:val="20"/>
                <w:szCs w:val="20"/>
              </w:rPr>
              <w:t>Heating oil</w:t>
            </w:r>
          </w:p>
        </w:tc>
        <w:tc>
          <w:tcPr>
            <w:tcW w:w="2772" w:type="dxa"/>
            <w:gridSpan w:val="3"/>
            <w:vAlign w:val="center"/>
          </w:tcPr>
          <w:p w:rsidR="001E2682" w:rsidRPr="0082672F" w:rsidRDefault="0029394F" w:rsidP="001E2682">
            <w:pPr>
              <w:rPr>
                <w:rFonts w:ascii="Arial" w:hAnsi="Arial" w:cs="Arial"/>
                <w:color w:val="0000FF"/>
                <w:sz w:val="20"/>
                <w:szCs w:val="20"/>
              </w:rPr>
            </w:pPr>
            <w:r>
              <w:rPr>
                <w:rFonts w:ascii="Arial" w:hAnsi="Arial" w:cs="Arial"/>
                <w:color w:val="0000FF"/>
                <w:sz w:val="20"/>
                <w:szCs w:val="20"/>
              </w:rPr>
              <w:t>275</w:t>
            </w:r>
          </w:p>
        </w:tc>
      </w:tr>
      <w:tr w:rsidR="001E2682" w:rsidRPr="00FC40E7" w:rsidTr="00FC40E7">
        <w:trPr>
          <w:trHeight w:val="360"/>
          <w:jc w:val="center"/>
        </w:trPr>
        <w:tc>
          <w:tcPr>
            <w:tcW w:w="4640" w:type="dxa"/>
            <w:vAlign w:val="center"/>
          </w:tcPr>
          <w:p w:rsidR="001E2682" w:rsidRPr="00B80CCA" w:rsidRDefault="007A0CEA" w:rsidP="001A3188">
            <w:pPr>
              <w:rPr>
                <w:rFonts w:ascii="Arial" w:hAnsi="Arial" w:cs="Arial"/>
                <w:color w:val="0000FF"/>
                <w:sz w:val="20"/>
                <w:szCs w:val="20"/>
              </w:rPr>
            </w:pPr>
            <w:r w:rsidRPr="00B80CCA">
              <w:rPr>
                <w:rFonts w:ascii="Arial" w:hAnsi="Arial" w:cs="Arial"/>
                <w:color w:val="0000FF"/>
                <w:sz w:val="20"/>
                <w:szCs w:val="20"/>
              </w:rPr>
              <w:t>A –  Horizontal, double-walled, cylindrical UL-142</w:t>
            </w:r>
            <w:r w:rsidR="001A3188" w:rsidRPr="00B80CCA">
              <w:rPr>
                <w:rFonts w:ascii="Arial" w:hAnsi="Arial" w:cs="Arial"/>
                <w:color w:val="0000FF"/>
                <w:sz w:val="20"/>
                <w:szCs w:val="20"/>
              </w:rPr>
              <w:t xml:space="preserve"> and F921</w:t>
            </w:r>
            <w:r w:rsidRPr="00B80CCA">
              <w:rPr>
                <w:rFonts w:ascii="Arial" w:hAnsi="Arial" w:cs="Arial"/>
                <w:color w:val="0000FF"/>
                <w:sz w:val="20"/>
                <w:szCs w:val="20"/>
              </w:rPr>
              <w:t xml:space="preserve"> </w:t>
            </w:r>
            <w:r w:rsidR="001A3188" w:rsidRPr="00B80CCA">
              <w:rPr>
                <w:rFonts w:ascii="Arial" w:hAnsi="Arial" w:cs="Arial"/>
                <w:color w:val="0000FF"/>
                <w:sz w:val="20"/>
                <w:szCs w:val="20"/>
              </w:rPr>
              <w:t xml:space="preserve">fire resistant </w:t>
            </w:r>
            <w:r w:rsidRPr="00B80CCA">
              <w:rPr>
                <w:rFonts w:ascii="Arial" w:hAnsi="Arial" w:cs="Arial"/>
                <w:color w:val="0000FF"/>
                <w:sz w:val="20"/>
                <w:szCs w:val="20"/>
              </w:rPr>
              <w:t xml:space="preserve">steel </w:t>
            </w:r>
            <w:r w:rsidR="001A3188" w:rsidRPr="00B80CCA">
              <w:rPr>
                <w:rFonts w:ascii="Arial" w:hAnsi="Arial" w:cs="Arial"/>
                <w:color w:val="0000FF"/>
                <w:sz w:val="20"/>
                <w:szCs w:val="20"/>
              </w:rPr>
              <w:t>t</w:t>
            </w:r>
            <w:r w:rsidRPr="00B80CCA">
              <w:rPr>
                <w:rFonts w:ascii="Arial" w:hAnsi="Arial" w:cs="Arial"/>
                <w:color w:val="0000FF"/>
                <w:sz w:val="20"/>
                <w:szCs w:val="20"/>
              </w:rPr>
              <w:t>ank #3 with on-tank dispenser</w:t>
            </w:r>
            <w:r w:rsidR="00CA619C" w:rsidRPr="00B80CCA">
              <w:rPr>
                <w:rFonts w:ascii="Arial" w:hAnsi="Arial" w:cs="Arial"/>
                <w:color w:val="0000FF"/>
                <w:sz w:val="20"/>
                <w:szCs w:val="20"/>
              </w:rPr>
              <w:t xml:space="preserve"> and on steel saddles</w:t>
            </w:r>
            <w:r w:rsidRPr="00B80CCA">
              <w:rPr>
                <w:rFonts w:ascii="Arial" w:hAnsi="Arial" w:cs="Arial"/>
                <w:color w:val="0000FF"/>
                <w:sz w:val="20"/>
                <w:szCs w:val="20"/>
              </w:rPr>
              <w:t xml:space="preserve"> </w:t>
            </w:r>
          </w:p>
        </w:tc>
        <w:tc>
          <w:tcPr>
            <w:tcW w:w="3388" w:type="dxa"/>
            <w:vAlign w:val="center"/>
          </w:tcPr>
          <w:p w:rsidR="001E2682" w:rsidRPr="0082672F" w:rsidRDefault="007A0CEA" w:rsidP="001E2682">
            <w:pPr>
              <w:rPr>
                <w:rFonts w:ascii="Arial" w:hAnsi="Arial" w:cs="Arial"/>
                <w:color w:val="0000FF"/>
                <w:sz w:val="20"/>
                <w:szCs w:val="20"/>
              </w:rPr>
            </w:pPr>
            <w:r>
              <w:rPr>
                <w:rFonts w:ascii="Arial" w:hAnsi="Arial" w:cs="Arial"/>
                <w:color w:val="0000FF"/>
                <w:sz w:val="20"/>
                <w:szCs w:val="20"/>
              </w:rPr>
              <w:t>Kerosene</w:t>
            </w:r>
          </w:p>
        </w:tc>
        <w:tc>
          <w:tcPr>
            <w:tcW w:w="2772" w:type="dxa"/>
            <w:gridSpan w:val="3"/>
            <w:vAlign w:val="center"/>
          </w:tcPr>
          <w:p w:rsidR="001E2682" w:rsidRPr="0082672F" w:rsidRDefault="007A0CEA" w:rsidP="001E2682">
            <w:pPr>
              <w:rPr>
                <w:rFonts w:ascii="Arial" w:hAnsi="Arial" w:cs="Arial"/>
                <w:color w:val="0000FF"/>
                <w:sz w:val="20"/>
                <w:szCs w:val="20"/>
              </w:rPr>
            </w:pPr>
            <w:r>
              <w:rPr>
                <w:rFonts w:ascii="Arial" w:hAnsi="Arial" w:cs="Arial"/>
                <w:color w:val="0000FF"/>
                <w:sz w:val="20"/>
                <w:szCs w:val="20"/>
              </w:rPr>
              <w:t>500</w:t>
            </w:r>
          </w:p>
        </w:tc>
      </w:tr>
      <w:tr w:rsidR="001E2682" w:rsidRPr="00FC40E7" w:rsidTr="00FC40E7">
        <w:trPr>
          <w:trHeight w:val="360"/>
          <w:jc w:val="center"/>
        </w:trPr>
        <w:tc>
          <w:tcPr>
            <w:tcW w:w="4640" w:type="dxa"/>
            <w:vAlign w:val="center"/>
          </w:tcPr>
          <w:p w:rsidR="001E2682" w:rsidRPr="00B80CCA" w:rsidRDefault="001E2682" w:rsidP="0072656E">
            <w:pPr>
              <w:rPr>
                <w:rFonts w:ascii="Arial" w:hAnsi="Arial" w:cs="Arial"/>
                <w:color w:val="0000FF"/>
                <w:sz w:val="20"/>
                <w:szCs w:val="20"/>
              </w:rPr>
            </w:pPr>
          </w:p>
        </w:tc>
        <w:tc>
          <w:tcPr>
            <w:tcW w:w="3388" w:type="dxa"/>
            <w:vAlign w:val="center"/>
          </w:tcPr>
          <w:p w:rsidR="001E2682" w:rsidRPr="0082672F" w:rsidRDefault="001E2682" w:rsidP="00D65276">
            <w:pPr>
              <w:rPr>
                <w:rFonts w:ascii="Arial" w:hAnsi="Arial" w:cs="Arial"/>
                <w:color w:val="0000FF"/>
                <w:sz w:val="20"/>
                <w:szCs w:val="20"/>
              </w:rPr>
            </w:pPr>
          </w:p>
        </w:tc>
        <w:tc>
          <w:tcPr>
            <w:tcW w:w="2772" w:type="dxa"/>
            <w:gridSpan w:val="3"/>
            <w:vAlign w:val="center"/>
          </w:tcPr>
          <w:p w:rsidR="001E2682" w:rsidRPr="0082672F" w:rsidRDefault="001E2682" w:rsidP="001E2682">
            <w:pPr>
              <w:rPr>
                <w:rFonts w:ascii="Arial" w:hAnsi="Arial" w:cs="Arial"/>
                <w:color w:val="0000FF"/>
                <w:sz w:val="20"/>
                <w:szCs w:val="20"/>
              </w:rPr>
            </w:pPr>
          </w:p>
        </w:tc>
      </w:tr>
      <w:tr w:rsidR="001E2682" w:rsidRPr="00FC40E7" w:rsidTr="00FC40E7">
        <w:trPr>
          <w:trHeight w:val="360"/>
          <w:jc w:val="center"/>
        </w:trPr>
        <w:tc>
          <w:tcPr>
            <w:tcW w:w="4640" w:type="dxa"/>
            <w:vAlign w:val="center"/>
          </w:tcPr>
          <w:p w:rsidR="001E2682" w:rsidRPr="00B80CCA" w:rsidRDefault="001E2682" w:rsidP="00F40005">
            <w:pPr>
              <w:rPr>
                <w:rFonts w:ascii="Arial" w:hAnsi="Arial" w:cs="Arial"/>
                <w:sz w:val="20"/>
                <w:szCs w:val="20"/>
              </w:rPr>
            </w:pPr>
          </w:p>
        </w:tc>
        <w:tc>
          <w:tcPr>
            <w:tcW w:w="3388" w:type="dxa"/>
            <w:vAlign w:val="center"/>
          </w:tcPr>
          <w:p w:rsidR="001E2682" w:rsidRPr="00336D28" w:rsidRDefault="001E2682" w:rsidP="001E2682">
            <w:pPr>
              <w:rPr>
                <w:rFonts w:ascii="Arial" w:hAnsi="Arial" w:cs="Arial"/>
                <w:color w:val="0000FF"/>
                <w:sz w:val="20"/>
                <w:szCs w:val="20"/>
              </w:rPr>
            </w:pPr>
          </w:p>
        </w:tc>
        <w:tc>
          <w:tcPr>
            <w:tcW w:w="2772" w:type="dxa"/>
            <w:gridSpan w:val="3"/>
            <w:vAlign w:val="center"/>
          </w:tcPr>
          <w:p w:rsidR="001E2682" w:rsidRPr="00336D28" w:rsidRDefault="001E2682" w:rsidP="001E2682">
            <w:pPr>
              <w:rPr>
                <w:rFonts w:ascii="Arial" w:hAnsi="Arial" w:cs="Arial"/>
                <w:color w:val="0000FF"/>
                <w:sz w:val="20"/>
                <w:szCs w:val="20"/>
              </w:rPr>
            </w:pPr>
          </w:p>
        </w:tc>
      </w:tr>
      <w:tr w:rsidR="001E2682" w:rsidRPr="00FC40E7" w:rsidTr="0030304E">
        <w:trPr>
          <w:trHeight w:val="360"/>
          <w:jc w:val="center"/>
        </w:trPr>
        <w:tc>
          <w:tcPr>
            <w:tcW w:w="4640" w:type="dxa"/>
            <w:tcBorders>
              <w:bottom w:val="single" w:sz="4" w:space="0" w:color="auto"/>
            </w:tcBorders>
            <w:vAlign w:val="center"/>
          </w:tcPr>
          <w:p w:rsidR="001E2682" w:rsidRPr="00B80CCA" w:rsidRDefault="001E2682" w:rsidP="001E2682">
            <w:pPr>
              <w:rPr>
                <w:rFonts w:ascii="Arial" w:hAnsi="Arial" w:cs="Arial"/>
                <w:sz w:val="20"/>
                <w:szCs w:val="20"/>
              </w:rPr>
            </w:pPr>
          </w:p>
        </w:tc>
        <w:tc>
          <w:tcPr>
            <w:tcW w:w="3388" w:type="dxa"/>
            <w:tcBorders>
              <w:bottom w:val="single" w:sz="4" w:space="0" w:color="auto"/>
            </w:tcBorders>
            <w:vAlign w:val="center"/>
          </w:tcPr>
          <w:p w:rsidR="001E2682" w:rsidRPr="00336D28" w:rsidRDefault="001E2682" w:rsidP="001E2682">
            <w:pPr>
              <w:rPr>
                <w:rFonts w:ascii="Arial" w:hAnsi="Arial" w:cs="Arial"/>
                <w:color w:val="0000FF"/>
                <w:sz w:val="20"/>
                <w:szCs w:val="20"/>
              </w:rPr>
            </w:pPr>
          </w:p>
        </w:tc>
        <w:tc>
          <w:tcPr>
            <w:tcW w:w="2772" w:type="dxa"/>
            <w:gridSpan w:val="3"/>
            <w:tcBorders>
              <w:bottom w:val="single" w:sz="4" w:space="0" w:color="auto"/>
            </w:tcBorders>
            <w:vAlign w:val="center"/>
          </w:tcPr>
          <w:p w:rsidR="001E2682" w:rsidRPr="00336D28" w:rsidRDefault="001E2682" w:rsidP="001E2682">
            <w:pPr>
              <w:rPr>
                <w:rFonts w:ascii="Arial" w:hAnsi="Arial" w:cs="Arial"/>
                <w:color w:val="0000FF"/>
                <w:sz w:val="20"/>
                <w:szCs w:val="20"/>
              </w:rPr>
            </w:pPr>
          </w:p>
        </w:tc>
      </w:tr>
      <w:tr w:rsidR="001E2682" w:rsidRPr="00FC40E7" w:rsidTr="00FC40E7">
        <w:trPr>
          <w:trHeight w:val="360"/>
          <w:jc w:val="center"/>
        </w:trPr>
        <w:tc>
          <w:tcPr>
            <w:tcW w:w="4640" w:type="dxa"/>
            <w:vAlign w:val="center"/>
          </w:tcPr>
          <w:p w:rsidR="001E2682" w:rsidRPr="00B80CCA" w:rsidRDefault="001E2682" w:rsidP="001E2682">
            <w:pPr>
              <w:rPr>
                <w:rFonts w:ascii="Arial" w:hAnsi="Arial" w:cs="Arial"/>
                <w:color w:val="0000FF"/>
                <w:sz w:val="20"/>
                <w:szCs w:val="20"/>
              </w:rPr>
            </w:pPr>
          </w:p>
        </w:tc>
        <w:tc>
          <w:tcPr>
            <w:tcW w:w="3388" w:type="dxa"/>
            <w:vAlign w:val="center"/>
          </w:tcPr>
          <w:p w:rsidR="001E2682" w:rsidRPr="00336D28" w:rsidRDefault="001E2682" w:rsidP="001E2682">
            <w:pPr>
              <w:rPr>
                <w:rFonts w:ascii="Arial" w:hAnsi="Arial" w:cs="Arial"/>
                <w:color w:val="0000FF"/>
                <w:sz w:val="20"/>
                <w:szCs w:val="20"/>
              </w:rPr>
            </w:pPr>
          </w:p>
        </w:tc>
        <w:tc>
          <w:tcPr>
            <w:tcW w:w="2772" w:type="dxa"/>
            <w:gridSpan w:val="3"/>
            <w:vAlign w:val="center"/>
          </w:tcPr>
          <w:p w:rsidR="001E2682" w:rsidRPr="00336D28" w:rsidRDefault="001E2682" w:rsidP="001E2682">
            <w:pPr>
              <w:rPr>
                <w:rFonts w:ascii="Arial" w:hAnsi="Arial" w:cs="Arial"/>
                <w:color w:val="0000FF"/>
                <w:sz w:val="20"/>
                <w:szCs w:val="20"/>
              </w:rPr>
            </w:pPr>
          </w:p>
        </w:tc>
      </w:tr>
      <w:tr w:rsidR="001E2682" w:rsidRPr="00FC40E7" w:rsidTr="00FC40E7">
        <w:trPr>
          <w:trHeight w:val="360"/>
          <w:jc w:val="center"/>
        </w:trPr>
        <w:tc>
          <w:tcPr>
            <w:tcW w:w="4640" w:type="dxa"/>
            <w:vAlign w:val="center"/>
          </w:tcPr>
          <w:p w:rsidR="001E2682" w:rsidRPr="00B80CCA" w:rsidRDefault="001E2682" w:rsidP="001E2682">
            <w:pPr>
              <w:rPr>
                <w:rFonts w:ascii="Arial" w:hAnsi="Arial" w:cs="Arial"/>
                <w:color w:val="0000FF"/>
                <w:sz w:val="20"/>
                <w:szCs w:val="20"/>
              </w:rPr>
            </w:pPr>
          </w:p>
        </w:tc>
        <w:tc>
          <w:tcPr>
            <w:tcW w:w="3388" w:type="dxa"/>
            <w:vAlign w:val="center"/>
          </w:tcPr>
          <w:p w:rsidR="001E2682" w:rsidRPr="00336D28" w:rsidRDefault="001E2682" w:rsidP="001E2682">
            <w:pPr>
              <w:rPr>
                <w:rFonts w:ascii="Arial" w:hAnsi="Arial" w:cs="Arial"/>
                <w:color w:val="0000FF"/>
                <w:sz w:val="20"/>
                <w:szCs w:val="20"/>
              </w:rPr>
            </w:pPr>
          </w:p>
        </w:tc>
        <w:tc>
          <w:tcPr>
            <w:tcW w:w="2772" w:type="dxa"/>
            <w:gridSpan w:val="3"/>
            <w:vAlign w:val="center"/>
          </w:tcPr>
          <w:p w:rsidR="001E2682" w:rsidRPr="00336D28" w:rsidRDefault="001E2682" w:rsidP="001E2682">
            <w:pPr>
              <w:rPr>
                <w:rFonts w:ascii="Arial" w:hAnsi="Arial" w:cs="Arial"/>
                <w:color w:val="0000FF"/>
                <w:sz w:val="20"/>
                <w:szCs w:val="20"/>
              </w:rPr>
            </w:pPr>
          </w:p>
        </w:tc>
      </w:tr>
      <w:tr w:rsidR="001E2682" w:rsidRPr="00FC40E7" w:rsidTr="00FC40E7">
        <w:trPr>
          <w:trHeight w:val="360"/>
          <w:jc w:val="center"/>
        </w:trPr>
        <w:tc>
          <w:tcPr>
            <w:tcW w:w="4640" w:type="dxa"/>
            <w:vAlign w:val="center"/>
          </w:tcPr>
          <w:p w:rsidR="001E2682" w:rsidRPr="00336D28" w:rsidRDefault="001E2682" w:rsidP="001E2682">
            <w:pPr>
              <w:rPr>
                <w:rFonts w:ascii="Arial" w:hAnsi="Arial" w:cs="Arial"/>
                <w:color w:val="0000FF"/>
                <w:sz w:val="20"/>
                <w:szCs w:val="20"/>
              </w:rPr>
            </w:pPr>
          </w:p>
        </w:tc>
        <w:tc>
          <w:tcPr>
            <w:tcW w:w="3388" w:type="dxa"/>
            <w:vAlign w:val="center"/>
          </w:tcPr>
          <w:p w:rsidR="001E2682" w:rsidRPr="00336D28" w:rsidRDefault="001E2682" w:rsidP="001E2682">
            <w:pPr>
              <w:rPr>
                <w:rFonts w:ascii="Arial" w:hAnsi="Arial" w:cs="Arial"/>
                <w:color w:val="0000FF"/>
                <w:sz w:val="20"/>
                <w:szCs w:val="20"/>
              </w:rPr>
            </w:pPr>
          </w:p>
        </w:tc>
        <w:tc>
          <w:tcPr>
            <w:tcW w:w="2772" w:type="dxa"/>
            <w:gridSpan w:val="3"/>
            <w:vAlign w:val="center"/>
          </w:tcPr>
          <w:p w:rsidR="001E2682" w:rsidRPr="00336D28" w:rsidRDefault="001E2682" w:rsidP="001E2682">
            <w:pPr>
              <w:rPr>
                <w:rFonts w:ascii="Arial" w:hAnsi="Arial" w:cs="Arial"/>
                <w:color w:val="0000FF"/>
                <w:sz w:val="20"/>
                <w:szCs w:val="20"/>
              </w:rPr>
            </w:pPr>
          </w:p>
        </w:tc>
      </w:tr>
      <w:tr w:rsidR="001E2682" w:rsidRPr="00FC40E7" w:rsidTr="00FC40E7">
        <w:trPr>
          <w:trHeight w:val="360"/>
          <w:jc w:val="center"/>
        </w:trPr>
        <w:tc>
          <w:tcPr>
            <w:tcW w:w="4640" w:type="dxa"/>
            <w:vAlign w:val="center"/>
          </w:tcPr>
          <w:p w:rsidR="001E2682" w:rsidRPr="00336D28" w:rsidRDefault="001E2682" w:rsidP="001E2682">
            <w:pPr>
              <w:rPr>
                <w:rFonts w:ascii="Arial" w:hAnsi="Arial" w:cs="Arial"/>
                <w:color w:val="0000FF"/>
                <w:sz w:val="20"/>
                <w:szCs w:val="20"/>
              </w:rPr>
            </w:pPr>
          </w:p>
        </w:tc>
        <w:tc>
          <w:tcPr>
            <w:tcW w:w="3388" w:type="dxa"/>
            <w:vAlign w:val="center"/>
          </w:tcPr>
          <w:p w:rsidR="001E2682" w:rsidRPr="00336D28" w:rsidRDefault="001E2682" w:rsidP="001E2682">
            <w:pPr>
              <w:rPr>
                <w:rFonts w:ascii="Arial" w:hAnsi="Arial" w:cs="Arial"/>
                <w:color w:val="0000FF"/>
                <w:sz w:val="20"/>
                <w:szCs w:val="20"/>
              </w:rPr>
            </w:pPr>
          </w:p>
        </w:tc>
        <w:tc>
          <w:tcPr>
            <w:tcW w:w="2772" w:type="dxa"/>
            <w:gridSpan w:val="3"/>
            <w:vAlign w:val="center"/>
          </w:tcPr>
          <w:p w:rsidR="001E2682" w:rsidRPr="00336D28" w:rsidRDefault="001E2682" w:rsidP="001E2682">
            <w:pPr>
              <w:rPr>
                <w:rFonts w:ascii="Arial" w:hAnsi="Arial" w:cs="Arial"/>
                <w:color w:val="0000FF"/>
                <w:sz w:val="20"/>
                <w:szCs w:val="20"/>
              </w:rPr>
            </w:pPr>
          </w:p>
        </w:tc>
      </w:tr>
      <w:tr w:rsidR="001E2682" w:rsidRPr="00FC40E7" w:rsidTr="00712CBA">
        <w:trPr>
          <w:jc w:val="center"/>
        </w:trPr>
        <w:tc>
          <w:tcPr>
            <w:tcW w:w="8028" w:type="dxa"/>
            <w:gridSpan w:val="2"/>
            <w:tcBorders>
              <w:top w:val="nil"/>
              <w:left w:val="nil"/>
              <w:bottom w:val="nil"/>
              <w:right w:val="nil"/>
            </w:tcBorders>
          </w:tcPr>
          <w:p w:rsidR="001E2682" w:rsidRPr="00E863E0" w:rsidRDefault="001E2682" w:rsidP="001E2682">
            <w:pPr>
              <w:jc w:val="right"/>
              <w:rPr>
                <w:rFonts w:ascii="Arial" w:hAnsi="Arial" w:cs="Arial"/>
                <w:b/>
                <w:sz w:val="20"/>
                <w:szCs w:val="20"/>
              </w:rPr>
            </w:pPr>
            <w:r w:rsidRPr="00E863E0">
              <w:rPr>
                <w:rFonts w:ascii="Arial" w:hAnsi="Arial" w:cs="Arial"/>
                <w:b/>
                <w:sz w:val="20"/>
                <w:szCs w:val="20"/>
              </w:rPr>
              <w:t xml:space="preserve">Total Aboveground Storage Capacity </w:t>
            </w:r>
            <w:r w:rsidRPr="00E863E0">
              <w:rPr>
                <w:rFonts w:ascii="Arial" w:hAnsi="Arial" w:cs="Arial"/>
                <w:b/>
                <w:sz w:val="20"/>
                <w:szCs w:val="20"/>
                <w:vertAlign w:val="superscript"/>
              </w:rPr>
              <w:t>c</w:t>
            </w:r>
          </w:p>
        </w:tc>
        <w:tc>
          <w:tcPr>
            <w:tcW w:w="1560" w:type="dxa"/>
            <w:tcBorders>
              <w:top w:val="nil"/>
              <w:left w:val="nil"/>
              <w:bottom w:val="single" w:sz="4" w:space="0" w:color="auto"/>
              <w:right w:val="nil"/>
            </w:tcBorders>
            <w:vAlign w:val="bottom"/>
          </w:tcPr>
          <w:p w:rsidR="001E2682" w:rsidRPr="00B80CCA" w:rsidRDefault="007A0CEA" w:rsidP="004262BD">
            <w:pPr>
              <w:rPr>
                <w:rFonts w:ascii="Arial" w:hAnsi="Arial" w:cs="Arial"/>
                <w:color w:val="0000FF"/>
                <w:sz w:val="20"/>
                <w:szCs w:val="20"/>
              </w:rPr>
            </w:pPr>
            <w:r w:rsidRPr="00B80CCA">
              <w:rPr>
                <w:rFonts w:ascii="Arial" w:hAnsi="Arial" w:cs="Arial"/>
                <w:color w:val="0000FF"/>
                <w:sz w:val="20"/>
                <w:szCs w:val="20"/>
              </w:rPr>
              <w:t>3</w:t>
            </w:r>
            <w:r w:rsidR="001E2682" w:rsidRPr="00B80CCA">
              <w:rPr>
                <w:rFonts w:ascii="Arial" w:hAnsi="Arial" w:cs="Arial"/>
                <w:color w:val="0000FF"/>
                <w:sz w:val="20"/>
                <w:szCs w:val="20"/>
              </w:rPr>
              <w:t>,</w:t>
            </w:r>
            <w:r w:rsidR="0072656E" w:rsidRPr="00B80CCA">
              <w:rPr>
                <w:rFonts w:ascii="Arial" w:hAnsi="Arial" w:cs="Arial"/>
                <w:color w:val="0000FF"/>
                <w:sz w:val="20"/>
                <w:szCs w:val="20"/>
              </w:rPr>
              <w:t>0</w:t>
            </w:r>
            <w:r w:rsidR="004262BD" w:rsidRPr="00B80CCA">
              <w:rPr>
                <w:rFonts w:ascii="Arial" w:hAnsi="Arial" w:cs="Arial"/>
                <w:color w:val="0000FF"/>
                <w:sz w:val="20"/>
                <w:szCs w:val="20"/>
              </w:rPr>
              <w:t>55</w:t>
            </w:r>
          </w:p>
        </w:tc>
        <w:tc>
          <w:tcPr>
            <w:tcW w:w="1212" w:type="dxa"/>
            <w:gridSpan w:val="2"/>
            <w:tcBorders>
              <w:top w:val="nil"/>
              <w:left w:val="nil"/>
              <w:bottom w:val="nil"/>
              <w:right w:val="nil"/>
            </w:tcBorders>
            <w:vAlign w:val="center"/>
          </w:tcPr>
          <w:p w:rsidR="001E2682" w:rsidRPr="00E863E0" w:rsidRDefault="001E2682" w:rsidP="001E2682">
            <w:pPr>
              <w:rPr>
                <w:rFonts w:ascii="Arial" w:hAnsi="Arial" w:cs="Arial"/>
                <w:sz w:val="20"/>
                <w:szCs w:val="20"/>
              </w:rPr>
            </w:pPr>
            <w:r>
              <w:rPr>
                <w:rFonts w:ascii="Arial" w:hAnsi="Arial" w:cs="Arial"/>
                <w:sz w:val="20"/>
                <w:szCs w:val="20"/>
              </w:rPr>
              <w:t>gallons</w:t>
            </w:r>
          </w:p>
        </w:tc>
      </w:tr>
      <w:tr w:rsidR="001E2682" w:rsidRPr="00FC40E7" w:rsidTr="00712CBA">
        <w:trPr>
          <w:jc w:val="center"/>
        </w:trPr>
        <w:tc>
          <w:tcPr>
            <w:tcW w:w="8028" w:type="dxa"/>
            <w:gridSpan w:val="2"/>
            <w:tcBorders>
              <w:top w:val="nil"/>
              <w:left w:val="nil"/>
              <w:bottom w:val="nil"/>
              <w:right w:val="nil"/>
            </w:tcBorders>
          </w:tcPr>
          <w:p w:rsidR="001E2682" w:rsidRPr="00FC40E7" w:rsidRDefault="001E2682" w:rsidP="001E2682">
            <w:pPr>
              <w:jc w:val="right"/>
              <w:rPr>
                <w:rFonts w:ascii="Arial" w:hAnsi="Arial" w:cs="Arial"/>
                <w:sz w:val="20"/>
                <w:szCs w:val="20"/>
              </w:rPr>
            </w:pPr>
            <w:r w:rsidRPr="00E863E0">
              <w:rPr>
                <w:rFonts w:ascii="Arial" w:hAnsi="Arial" w:cs="Arial"/>
                <w:b/>
                <w:sz w:val="20"/>
                <w:szCs w:val="20"/>
              </w:rPr>
              <w:t>Total Completely Buried Storage Capacity</w:t>
            </w:r>
          </w:p>
        </w:tc>
        <w:tc>
          <w:tcPr>
            <w:tcW w:w="1560" w:type="dxa"/>
            <w:tcBorders>
              <w:top w:val="nil"/>
              <w:left w:val="nil"/>
              <w:bottom w:val="single" w:sz="4" w:space="0" w:color="auto"/>
              <w:right w:val="nil"/>
            </w:tcBorders>
            <w:vAlign w:val="bottom"/>
          </w:tcPr>
          <w:p w:rsidR="001E2682" w:rsidRPr="00B80CCA" w:rsidRDefault="003B1DE5" w:rsidP="001E2682">
            <w:pPr>
              <w:rPr>
                <w:rFonts w:ascii="Arial" w:hAnsi="Arial" w:cs="Arial"/>
                <w:color w:val="0000FF"/>
                <w:sz w:val="20"/>
                <w:szCs w:val="20"/>
              </w:rPr>
            </w:pPr>
            <w:r w:rsidRPr="00B80CCA">
              <w:rPr>
                <w:rFonts w:ascii="Arial" w:hAnsi="Arial" w:cs="Arial"/>
                <w:color w:val="0000FF"/>
                <w:sz w:val="20"/>
                <w:szCs w:val="20"/>
              </w:rPr>
              <w:t>0</w:t>
            </w:r>
          </w:p>
        </w:tc>
        <w:tc>
          <w:tcPr>
            <w:tcW w:w="1212" w:type="dxa"/>
            <w:gridSpan w:val="2"/>
            <w:tcBorders>
              <w:top w:val="nil"/>
              <w:left w:val="nil"/>
              <w:bottom w:val="nil"/>
              <w:right w:val="nil"/>
            </w:tcBorders>
            <w:vAlign w:val="center"/>
          </w:tcPr>
          <w:p w:rsidR="001E2682" w:rsidRPr="00FC40E7" w:rsidRDefault="001E2682" w:rsidP="001E2682">
            <w:pPr>
              <w:rPr>
                <w:rFonts w:ascii="Arial" w:hAnsi="Arial" w:cs="Arial"/>
                <w:sz w:val="20"/>
                <w:szCs w:val="20"/>
              </w:rPr>
            </w:pPr>
            <w:r w:rsidRPr="00E863E0">
              <w:rPr>
                <w:rFonts w:ascii="Arial" w:hAnsi="Arial" w:cs="Arial"/>
                <w:sz w:val="20"/>
                <w:szCs w:val="20"/>
              </w:rPr>
              <w:t>gallons</w:t>
            </w:r>
          </w:p>
        </w:tc>
      </w:tr>
      <w:tr w:rsidR="001E2682" w:rsidRPr="00451218" w:rsidTr="00712CBA">
        <w:trPr>
          <w:jc w:val="center"/>
        </w:trPr>
        <w:tc>
          <w:tcPr>
            <w:tcW w:w="8028" w:type="dxa"/>
            <w:gridSpan w:val="2"/>
            <w:tcBorders>
              <w:top w:val="nil"/>
              <w:left w:val="nil"/>
              <w:bottom w:val="nil"/>
              <w:right w:val="nil"/>
            </w:tcBorders>
          </w:tcPr>
          <w:p w:rsidR="001E2682" w:rsidRPr="00E863E0" w:rsidRDefault="001E2682" w:rsidP="001E2682">
            <w:pPr>
              <w:jc w:val="right"/>
              <w:rPr>
                <w:rFonts w:ascii="Arial" w:hAnsi="Arial" w:cs="Arial"/>
                <w:sz w:val="20"/>
                <w:szCs w:val="20"/>
              </w:rPr>
            </w:pPr>
            <w:r w:rsidRPr="00E863E0">
              <w:rPr>
                <w:rFonts w:ascii="Arial" w:hAnsi="Arial" w:cs="Arial"/>
                <w:b/>
                <w:bCs/>
                <w:sz w:val="20"/>
                <w:szCs w:val="20"/>
              </w:rPr>
              <w:t xml:space="preserve">Facility </w:t>
            </w:r>
            <w:r w:rsidRPr="00E863E0">
              <w:rPr>
                <w:rFonts w:ascii="Arial" w:hAnsi="Arial" w:cs="Arial"/>
                <w:b/>
                <w:sz w:val="20"/>
                <w:szCs w:val="20"/>
              </w:rPr>
              <w:t xml:space="preserve">Total </w:t>
            </w:r>
            <w:r w:rsidRPr="00E863E0">
              <w:rPr>
                <w:rFonts w:ascii="Arial" w:hAnsi="Arial" w:cs="Arial"/>
                <w:b/>
                <w:bCs/>
                <w:sz w:val="20"/>
                <w:szCs w:val="20"/>
              </w:rPr>
              <w:t>Oil</w:t>
            </w:r>
            <w:r w:rsidRPr="00E863E0">
              <w:rPr>
                <w:rFonts w:ascii="Arial" w:hAnsi="Arial" w:cs="Arial"/>
                <w:b/>
                <w:sz w:val="20"/>
                <w:szCs w:val="20"/>
              </w:rPr>
              <w:t xml:space="preserve"> Storage Capacity</w:t>
            </w:r>
          </w:p>
        </w:tc>
        <w:tc>
          <w:tcPr>
            <w:tcW w:w="1560" w:type="dxa"/>
            <w:tcBorders>
              <w:top w:val="nil"/>
              <w:left w:val="nil"/>
              <w:bottom w:val="single" w:sz="4" w:space="0" w:color="auto"/>
              <w:right w:val="nil"/>
            </w:tcBorders>
            <w:vAlign w:val="bottom"/>
          </w:tcPr>
          <w:p w:rsidR="001E2682" w:rsidRPr="00B80CCA" w:rsidRDefault="007A0CEA" w:rsidP="004262BD">
            <w:pPr>
              <w:rPr>
                <w:rFonts w:ascii="Arial" w:hAnsi="Arial" w:cs="Arial"/>
                <w:color w:val="0000FF"/>
                <w:sz w:val="20"/>
                <w:szCs w:val="20"/>
              </w:rPr>
            </w:pPr>
            <w:r w:rsidRPr="00B80CCA">
              <w:rPr>
                <w:rFonts w:ascii="Arial" w:hAnsi="Arial" w:cs="Arial"/>
                <w:color w:val="0000FF"/>
                <w:sz w:val="20"/>
                <w:szCs w:val="20"/>
              </w:rPr>
              <w:t>3</w:t>
            </w:r>
            <w:r w:rsidR="001E2682" w:rsidRPr="00B80CCA">
              <w:rPr>
                <w:rFonts w:ascii="Arial" w:hAnsi="Arial" w:cs="Arial"/>
                <w:color w:val="0000FF"/>
                <w:sz w:val="20"/>
                <w:szCs w:val="20"/>
              </w:rPr>
              <w:t>,</w:t>
            </w:r>
            <w:r w:rsidR="004262BD" w:rsidRPr="00B80CCA">
              <w:rPr>
                <w:rFonts w:ascii="Arial" w:hAnsi="Arial" w:cs="Arial"/>
                <w:color w:val="0000FF"/>
                <w:sz w:val="20"/>
                <w:szCs w:val="20"/>
              </w:rPr>
              <w:t>055</w:t>
            </w:r>
          </w:p>
        </w:tc>
        <w:tc>
          <w:tcPr>
            <w:tcW w:w="1212" w:type="dxa"/>
            <w:gridSpan w:val="2"/>
            <w:tcBorders>
              <w:top w:val="nil"/>
              <w:left w:val="nil"/>
              <w:bottom w:val="nil"/>
              <w:right w:val="nil"/>
            </w:tcBorders>
            <w:vAlign w:val="center"/>
          </w:tcPr>
          <w:p w:rsidR="001E2682" w:rsidRPr="00E863E0" w:rsidRDefault="001E2682" w:rsidP="001E2682">
            <w:pPr>
              <w:rPr>
                <w:rFonts w:ascii="Arial" w:hAnsi="Arial" w:cs="Arial"/>
                <w:sz w:val="20"/>
                <w:szCs w:val="20"/>
              </w:rPr>
            </w:pPr>
            <w:r w:rsidRPr="00E863E0">
              <w:rPr>
                <w:rFonts w:ascii="Arial" w:hAnsi="Arial" w:cs="Arial"/>
                <w:sz w:val="20"/>
                <w:szCs w:val="20"/>
              </w:rPr>
              <w:t>gallons</w:t>
            </w:r>
          </w:p>
        </w:tc>
      </w:tr>
    </w:tbl>
    <w:p w:rsidR="00BD4FC8" w:rsidRDefault="00130737" w:rsidP="003663D2">
      <w:pPr>
        <w:pStyle w:val="Header"/>
        <w:spacing w:before="120" w:after="120"/>
        <w:rPr>
          <w:rFonts w:ascii="Arial" w:hAnsi="Arial" w:cs="Arial"/>
          <w:sz w:val="18"/>
          <w:szCs w:val="18"/>
        </w:rPr>
      </w:pPr>
      <w:proofErr w:type="gramStart"/>
      <w:r w:rsidRPr="00E863E0">
        <w:rPr>
          <w:rFonts w:ascii="Arial" w:hAnsi="Arial" w:cs="Arial"/>
          <w:sz w:val="18"/>
          <w:szCs w:val="18"/>
          <w:vertAlign w:val="superscript"/>
        </w:rPr>
        <w:t>a</w:t>
      </w:r>
      <w:proofErr w:type="gramEnd"/>
      <w:r w:rsidR="00E863E0" w:rsidRPr="00E863E0">
        <w:rPr>
          <w:rFonts w:ascii="Arial" w:hAnsi="Arial" w:cs="Arial"/>
          <w:sz w:val="18"/>
          <w:szCs w:val="18"/>
          <w:vertAlign w:val="superscript"/>
        </w:rPr>
        <w:t xml:space="preserve"> </w:t>
      </w:r>
      <w:r w:rsidR="00E863E0" w:rsidRPr="00E863E0">
        <w:rPr>
          <w:rFonts w:ascii="Arial" w:hAnsi="Arial" w:cs="Arial"/>
          <w:sz w:val="18"/>
          <w:szCs w:val="18"/>
        </w:rPr>
        <w:t>Aboveground storage containers that must be included when calculating total facility oil storage capacity include: tanks and mobile or portable containers; oil-filled operational equipment (e.g.</w:t>
      </w:r>
      <w:r w:rsidR="00E57C87">
        <w:rPr>
          <w:rFonts w:ascii="Arial" w:hAnsi="Arial" w:cs="Arial"/>
          <w:sz w:val="18"/>
          <w:szCs w:val="18"/>
        </w:rPr>
        <w:t>,</w:t>
      </w:r>
      <w:r w:rsidR="00E863E0" w:rsidRPr="00E863E0">
        <w:rPr>
          <w:rFonts w:ascii="Arial" w:hAnsi="Arial" w:cs="Arial"/>
          <w:sz w:val="18"/>
          <w:szCs w:val="18"/>
        </w:rPr>
        <w:t xml:space="preserve"> transformers); other oil-filled equipment</w:t>
      </w:r>
      <w:r w:rsidR="00E863E0" w:rsidRPr="00E863E0">
        <w:rPr>
          <w:rFonts w:ascii="Arial" w:hAnsi="Arial" w:cs="Arial"/>
          <w:b/>
          <w:sz w:val="18"/>
          <w:szCs w:val="18"/>
        </w:rPr>
        <w:t>,</w:t>
      </w:r>
      <w:r w:rsidR="00E863E0" w:rsidRPr="00E863E0">
        <w:rPr>
          <w:rFonts w:ascii="Arial" w:hAnsi="Arial" w:cs="Arial"/>
          <w:sz w:val="18"/>
          <w:szCs w:val="18"/>
        </w:rPr>
        <w:t xml:space="preserve"> such as flow-through process equipment. Exempt containers that are not included in the capacity calculation include: any container with a storage capacity of less than 55 gallons of oil; containers used exclusively for wastewater treatment; permanently closed containers; motive power containers; hot-mix asphalt containers; heating oil containers used solely at a single-family residence; and pesticide application equipment or related mix containers.</w:t>
      </w:r>
      <w:r w:rsidR="002B3132">
        <w:rPr>
          <w:rFonts w:ascii="Arial" w:hAnsi="Arial" w:cs="Arial"/>
          <w:sz w:val="18"/>
          <w:szCs w:val="18"/>
        </w:rPr>
        <w:t xml:space="preserve"> </w:t>
      </w:r>
    </w:p>
    <w:p w:rsidR="00E863E0" w:rsidRPr="00694F61" w:rsidRDefault="00DB2BD1" w:rsidP="003663D2">
      <w:pPr>
        <w:pStyle w:val="Header"/>
        <w:spacing w:before="120" w:after="120"/>
        <w:rPr>
          <w:rFonts w:ascii="Arial" w:hAnsi="Arial" w:cs="Arial"/>
          <w:i/>
          <w:sz w:val="18"/>
          <w:szCs w:val="18"/>
        </w:rPr>
      </w:pPr>
      <w:r w:rsidRPr="00694F61">
        <w:rPr>
          <w:rFonts w:ascii="Arial" w:hAnsi="Arial" w:cs="Arial"/>
          <w:i/>
          <w:color w:val="FF0000"/>
          <w:sz w:val="18"/>
          <w:szCs w:val="18"/>
        </w:rPr>
        <w:t>Please note that</w:t>
      </w:r>
      <w:r w:rsidR="00AE399E" w:rsidRPr="00694F61">
        <w:rPr>
          <w:rFonts w:ascii="Arial" w:hAnsi="Arial" w:cs="Arial"/>
          <w:i/>
          <w:color w:val="FF0000"/>
          <w:sz w:val="18"/>
          <w:szCs w:val="18"/>
        </w:rPr>
        <w:t xml:space="preserve"> the owner or operator is still responsible to respond to spills </w:t>
      </w:r>
      <w:r w:rsidR="00F3200E">
        <w:rPr>
          <w:rFonts w:ascii="Arial" w:hAnsi="Arial" w:cs="Arial"/>
          <w:i/>
          <w:color w:val="FF0000"/>
          <w:sz w:val="18"/>
          <w:szCs w:val="18"/>
        </w:rPr>
        <w:t xml:space="preserve">that threaten water </w:t>
      </w:r>
      <w:r w:rsidR="00AE399E" w:rsidRPr="00694F61">
        <w:rPr>
          <w:rFonts w:ascii="Arial" w:hAnsi="Arial" w:cs="Arial"/>
          <w:i/>
          <w:color w:val="FF0000"/>
          <w:sz w:val="18"/>
          <w:szCs w:val="18"/>
        </w:rPr>
        <w:t>from</w:t>
      </w:r>
      <w:r w:rsidR="00F3200E">
        <w:rPr>
          <w:rFonts w:ascii="Arial" w:hAnsi="Arial" w:cs="Arial"/>
          <w:i/>
          <w:color w:val="FF0000"/>
          <w:sz w:val="18"/>
          <w:szCs w:val="18"/>
        </w:rPr>
        <w:t xml:space="preserve"> any oil</w:t>
      </w:r>
      <w:r w:rsidRPr="00694F61">
        <w:rPr>
          <w:rFonts w:ascii="Arial" w:hAnsi="Arial" w:cs="Arial"/>
          <w:i/>
          <w:color w:val="FF0000"/>
          <w:sz w:val="18"/>
          <w:szCs w:val="18"/>
        </w:rPr>
        <w:t xml:space="preserve"> </w:t>
      </w:r>
      <w:r w:rsidR="00AE399E" w:rsidRPr="00694F61">
        <w:rPr>
          <w:rFonts w:ascii="Arial" w:hAnsi="Arial" w:cs="Arial"/>
          <w:i/>
          <w:color w:val="FF0000"/>
          <w:sz w:val="18"/>
          <w:szCs w:val="18"/>
        </w:rPr>
        <w:t>containers</w:t>
      </w:r>
      <w:r w:rsidR="00F3200E">
        <w:rPr>
          <w:rFonts w:ascii="Arial" w:hAnsi="Arial" w:cs="Arial"/>
          <w:i/>
          <w:color w:val="FF0000"/>
          <w:sz w:val="18"/>
          <w:szCs w:val="18"/>
        </w:rPr>
        <w:t xml:space="preserve"> (including those that are exempt)</w:t>
      </w:r>
      <w:r w:rsidR="00AE399E" w:rsidRPr="00694F61">
        <w:rPr>
          <w:rFonts w:ascii="Arial" w:hAnsi="Arial" w:cs="Arial"/>
          <w:i/>
          <w:color w:val="FF0000"/>
          <w:sz w:val="18"/>
          <w:szCs w:val="18"/>
        </w:rPr>
        <w:t xml:space="preserve"> and report any spills that reach navigable waters</w:t>
      </w:r>
      <w:r w:rsidR="004330A2" w:rsidRPr="00694F61">
        <w:rPr>
          <w:rFonts w:ascii="Arial" w:hAnsi="Arial" w:cs="Arial"/>
          <w:i/>
          <w:color w:val="FF0000"/>
          <w:sz w:val="18"/>
          <w:szCs w:val="18"/>
        </w:rPr>
        <w:t xml:space="preserve">; consequently, the owner or operator may </w:t>
      </w:r>
      <w:r w:rsidR="00574F91" w:rsidRPr="00694F61">
        <w:rPr>
          <w:rFonts w:ascii="Arial" w:hAnsi="Arial" w:cs="Arial"/>
          <w:i/>
          <w:color w:val="FF0000"/>
          <w:sz w:val="18"/>
          <w:szCs w:val="18"/>
        </w:rPr>
        <w:t xml:space="preserve">want to </w:t>
      </w:r>
      <w:r w:rsidR="004330A2" w:rsidRPr="00694F61">
        <w:rPr>
          <w:rFonts w:ascii="Arial" w:hAnsi="Arial" w:cs="Arial"/>
          <w:i/>
          <w:color w:val="FF0000"/>
          <w:sz w:val="18"/>
          <w:szCs w:val="18"/>
        </w:rPr>
        <w:t>consider</w:t>
      </w:r>
      <w:r w:rsidR="00574F91" w:rsidRPr="00694F61">
        <w:rPr>
          <w:rFonts w:ascii="Arial" w:hAnsi="Arial" w:cs="Arial"/>
          <w:i/>
          <w:color w:val="FF0000"/>
          <w:sz w:val="18"/>
          <w:szCs w:val="18"/>
        </w:rPr>
        <w:t xml:space="preserve"> providing secondary containment for these containers. F</w:t>
      </w:r>
      <w:r w:rsidR="005838C6" w:rsidRPr="00694F61">
        <w:rPr>
          <w:rFonts w:ascii="Arial" w:hAnsi="Arial" w:cs="Arial"/>
          <w:i/>
          <w:color w:val="FF0000"/>
          <w:sz w:val="18"/>
          <w:szCs w:val="18"/>
        </w:rPr>
        <w:t xml:space="preserve">acilities with </w:t>
      </w:r>
      <w:r w:rsidR="000B3E45">
        <w:rPr>
          <w:rFonts w:ascii="Arial" w:hAnsi="Arial" w:cs="Arial"/>
          <w:i/>
          <w:color w:val="FF0000"/>
          <w:sz w:val="18"/>
          <w:szCs w:val="18"/>
        </w:rPr>
        <w:t xml:space="preserve">oil </w:t>
      </w:r>
      <w:r w:rsidR="005838C6" w:rsidRPr="00694F61">
        <w:rPr>
          <w:rFonts w:ascii="Arial" w:hAnsi="Arial" w:cs="Arial"/>
          <w:i/>
          <w:color w:val="FF0000"/>
          <w:sz w:val="18"/>
          <w:szCs w:val="18"/>
        </w:rPr>
        <w:t xml:space="preserve">containers should </w:t>
      </w:r>
      <w:r w:rsidR="000B3E45">
        <w:rPr>
          <w:rFonts w:ascii="Arial" w:hAnsi="Arial" w:cs="Arial"/>
          <w:i/>
          <w:color w:val="FF0000"/>
          <w:sz w:val="18"/>
          <w:szCs w:val="18"/>
        </w:rPr>
        <w:t xml:space="preserve">also </w:t>
      </w:r>
      <w:r w:rsidR="005838C6" w:rsidRPr="00694F61">
        <w:rPr>
          <w:rFonts w:ascii="Arial" w:hAnsi="Arial" w:cs="Arial"/>
          <w:i/>
          <w:color w:val="FF0000"/>
          <w:sz w:val="18"/>
          <w:szCs w:val="18"/>
        </w:rPr>
        <w:t xml:space="preserve">consult with </w:t>
      </w:r>
      <w:r w:rsidR="00A27013">
        <w:rPr>
          <w:rFonts w:ascii="Arial" w:hAnsi="Arial" w:cs="Arial"/>
          <w:i/>
          <w:color w:val="FF0000"/>
          <w:sz w:val="18"/>
          <w:szCs w:val="18"/>
        </w:rPr>
        <w:t xml:space="preserve">state or </w:t>
      </w:r>
      <w:r w:rsidR="005838C6" w:rsidRPr="00694F61">
        <w:rPr>
          <w:rFonts w:ascii="Arial" w:hAnsi="Arial" w:cs="Arial"/>
          <w:i/>
          <w:color w:val="FF0000"/>
          <w:sz w:val="18"/>
          <w:szCs w:val="18"/>
        </w:rPr>
        <w:t>local authorities</w:t>
      </w:r>
      <w:r w:rsidR="00AE4B33" w:rsidRPr="00694F61">
        <w:rPr>
          <w:rFonts w:ascii="Arial" w:hAnsi="Arial" w:cs="Arial"/>
          <w:i/>
          <w:color w:val="FF0000"/>
          <w:sz w:val="18"/>
          <w:szCs w:val="18"/>
        </w:rPr>
        <w:t xml:space="preserve"> or agencies to determine whether there are regulatory or code requirements, for instance fire and </w:t>
      </w:r>
      <w:r w:rsidR="00F3200E">
        <w:rPr>
          <w:rFonts w:ascii="Arial" w:hAnsi="Arial" w:cs="Arial"/>
          <w:i/>
          <w:color w:val="FF0000"/>
          <w:sz w:val="18"/>
          <w:szCs w:val="18"/>
        </w:rPr>
        <w:t xml:space="preserve">worker </w:t>
      </w:r>
      <w:r w:rsidR="00AE4B33" w:rsidRPr="00694F61">
        <w:rPr>
          <w:rFonts w:ascii="Arial" w:hAnsi="Arial" w:cs="Arial"/>
          <w:i/>
          <w:color w:val="FF0000"/>
          <w:sz w:val="18"/>
          <w:szCs w:val="18"/>
        </w:rPr>
        <w:t xml:space="preserve">safety codes, that apply to the containers. Also, note that exempt containers </w:t>
      </w:r>
      <w:r w:rsidR="008A655F" w:rsidRPr="00694F61">
        <w:rPr>
          <w:rFonts w:ascii="Arial" w:hAnsi="Arial" w:cs="Arial"/>
          <w:i/>
          <w:color w:val="FF0000"/>
          <w:sz w:val="18"/>
          <w:szCs w:val="18"/>
        </w:rPr>
        <w:t xml:space="preserve">and any other object </w:t>
      </w:r>
      <w:r w:rsidR="00B44DDD" w:rsidRPr="00694F61">
        <w:rPr>
          <w:rFonts w:ascii="Arial" w:hAnsi="Arial" w:cs="Arial"/>
          <w:i/>
          <w:color w:val="FF0000"/>
          <w:sz w:val="18"/>
          <w:szCs w:val="18"/>
        </w:rPr>
        <w:t>stored in secondary containment</w:t>
      </w:r>
      <w:r w:rsidR="00574F91" w:rsidRPr="00694F61">
        <w:rPr>
          <w:rFonts w:ascii="Arial" w:hAnsi="Arial" w:cs="Arial"/>
          <w:i/>
          <w:color w:val="FF0000"/>
          <w:sz w:val="18"/>
          <w:szCs w:val="18"/>
        </w:rPr>
        <w:t xml:space="preserve"> structures</w:t>
      </w:r>
      <w:r w:rsidR="00B44DDD" w:rsidRPr="00694F61">
        <w:rPr>
          <w:rFonts w:ascii="Arial" w:hAnsi="Arial" w:cs="Arial"/>
          <w:i/>
          <w:color w:val="FF0000"/>
          <w:sz w:val="18"/>
          <w:szCs w:val="18"/>
        </w:rPr>
        <w:t xml:space="preserve">, e.g., dikes and berm, for tanks regulated by the SPCC rule </w:t>
      </w:r>
      <w:r w:rsidR="004330A2" w:rsidRPr="00694F61">
        <w:rPr>
          <w:rFonts w:ascii="Arial" w:hAnsi="Arial" w:cs="Arial"/>
          <w:i/>
          <w:color w:val="FF0000"/>
          <w:sz w:val="18"/>
          <w:szCs w:val="18"/>
        </w:rPr>
        <w:t>reduce the</w:t>
      </w:r>
      <w:r w:rsidR="00574F91" w:rsidRPr="00694F61">
        <w:rPr>
          <w:rFonts w:ascii="Arial" w:hAnsi="Arial" w:cs="Arial"/>
          <w:i/>
          <w:color w:val="FF0000"/>
          <w:sz w:val="18"/>
          <w:szCs w:val="18"/>
        </w:rPr>
        <w:t>ir</w:t>
      </w:r>
      <w:r w:rsidR="004330A2" w:rsidRPr="00694F61">
        <w:rPr>
          <w:rFonts w:ascii="Arial" w:hAnsi="Arial" w:cs="Arial"/>
          <w:i/>
          <w:color w:val="FF0000"/>
          <w:sz w:val="18"/>
          <w:szCs w:val="18"/>
        </w:rPr>
        <w:t xml:space="preserve"> containment capacity</w:t>
      </w:r>
      <w:r w:rsidR="008A655F" w:rsidRPr="00694F61">
        <w:rPr>
          <w:rFonts w:ascii="Arial" w:hAnsi="Arial" w:cs="Arial"/>
          <w:i/>
          <w:color w:val="FF0000"/>
          <w:sz w:val="18"/>
          <w:szCs w:val="18"/>
        </w:rPr>
        <w:t>, increasing the potential for a reportable oil discharge</w:t>
      </w:r>
      <w:r w:rsidR="00F3200E">
        <w:rPr>
          <w:rFonts w:ascii="Arial" w:hAnsi="Arial" w:cs="Arial"/>
          <w:i/>
          <w:color w:val="FF0000"/>
          <w:sz w:val="18"/>
          <w:szCs w:val="18"/>
        </w:rPr>
        <w:t xml:space="preserve"> and may violate fire and safety code requirements</w:t>
      </w:r>
      <w:r w:rsidR="004330A2" w:rsidRPr="00694F61">
        <w:rPr>
          <w:rFonts w:ascii="Arial" w:hAnsi="Arial" w:cs="Arial"/>
          <w:i/>
          <w:color w:val="FF0000"/>
          <w:sz w:val="18"/>
          <w:szCs w:val="18"/>
        </w:rPr>
        <w:t xml:space="preserve">. </w:t>
      </w:r>
      <w:r w:rsidR="00B44DDD" w:rsidRPr="00694F61">
        <w:rPr>
          <w:rFonts w:ascii="Arial" w:hAnsi="Arial" w:cs="Arial"/>
          <w:i/>
          <w:color w:val="0000FF"/>
          <w:sz w:val="18"/>
          <w:szCs w:val="18"/>
        </w:rPr>
        <w:t xml:space="preserve"> </w:t>
      </w:r>
      <w:r w:rsidR="00AE4B33" w:rsidRPr="00694F61">
        <w:rPr>
          <w:rFonts w:ascii="Arial" w:hAnsi="Arial" w:cs="Arial"/>
          <w:i/>
          <w:color w:val="0000FF"/>
          <w:sz w:val="18"/>
          <w:szCs w:val="18"/>
        </w:rPr>
        <w:t xml:space="preserve">      </w:t>
      </w:r>
    </w:p>
    <w:p w:rsidR="00E863E0" w:rsidRPr="00E863E0" w:rsidRDefault="00E863E0" w:rsidP="00E863E0">
      <w:pPr>
        <w:pStyle w:val="Header"/>
        <w:spacing w:after="120"/>
        <w:rPr>
          <w:rFonts w:ascii="Arial" w:hAnsi="Arial" w:cs="Arial"/>
          <w:sz w:val="18"/>
          <w:szCs w:val="18"/>
        </w:rPr>
      </w:pPr>
      <w:r w:rsidRPr="00E863E0">
        <w:rPr>
          <w:rFonts w:ascii="Arial" w:hAnsi="Arial" w:cs="Arial"/>
          <w:sz w:val="18"/>
          <w:szCs w:val="18"/>
          <w:vertAlign w:val="superscript"/>
        </w:rPr>
        <w:t>b</w:t>
      </w:r>
      <w:r w:rsidRPr="00E863E0">
        <w:rPr>
          <w:rFonts w:ascii="Arial" w:hAnsi="Arial" w:cs="Arial"/>
          <w:sz w:val="18"/>
          <w:szCs w:val="18"/>
        </w:rPr>
        <w:t xml:space="preserve"> Although the criteria to determine eligibility for qualified facilities focuses on the aboveground oil storage containers at the facility, the completely buried tanks at a qualified facility are still subject to the rule requirements and must be addressed in the template; however, they are not counted toward the qualified facility applicability threshold.</w:t>
      </w:r>
    </w:p>
    <w:p w:rsidR="00722808" w:rsidRDefault="00E863E0" w:rsidP="003663D2">
      <w:pPr>
        <w:pStyle w:val="Header"/>
        <w:spacing w:after="120"/>
        <w:rPr>
          <w:rFonts w:ascii="Arial" w:hAnsi="Arial" w:cs="Arial"/>
          <w:sz w:val="18"/>
          <w:szCs w:val="18"/>
        </w:rPr>
      </w:pPr>
      <w:proofErr w:type="gramStart"/>
      <w:r w:rsidRPr="00E863E0">
        <w:rPr>
          <w:rFonts w:ascii="Arial" w:hAnsi="Arial" w:cs="Arial"/>
          <w:sz w:val="18"/>
          <w:szCs w:val="18"/>
          <w:vertAlign w:val="superscript"/>
        </w:rPr>
        <w:t>c</w:t>
      </w:r>
      <w:proofErr w:type="gramEnd"/>
      <w:r w:rsidRPr="00E863E0">
        <w:rPr>
          <w:rFonts w:ascii="Arial" w:hAnsi="Arial" w:cs="Arial"/>
          <w:sz w:val="18"/>
          <w:szCs w:val="18"/>
        </w:rPr>
        <w:t xml:space="preserve"> Counts toward qualified facility applicability threshold</w:t>
      </w:r>
      <w:r>
        <w:rPr>
          <w:rFonts w:ascii="Arial" w:hAnsi="Arial" w:cs="Arial"/>
          <w:sz w:val="18"/>
          <w:szCs w:val="18"/>
        </w:rPr>
        <w:t>.</w:t>
      </w:r>
    </w:p>
    <w:p w:rsidR="001F6ABE" w:rsidRDefault="001F6ABE" w:rsidP="003663D2">
      <w:pPr>
        <w:pStyle w:val="Header"/>
        <w:spacing w:after="120"/>
        <w:rPr>
          <w:rFonts w:ascii="Arial" w:hAnsi="Arial" w:cs="Arial"/>
          <w:sz w:val="18"/>
          <w:szCs w:val="18"/>
        </w:rPr>
      </w:pPr>
    </w:p>
    <w:p w:rsidR="0030304E" w:rsidRDefault="0030304E" w:rsidP="003663D2">
      <w:pPr>
        <w:pStyle w:val="Header"/>
        <w:spacing w:after="120"/>
        <w:rPr>
          <w:rFonts w:ascii="Arial" w:hAnsi="Arial" w:cs="Arial"/>
          <w:sz w:val="18"/>
          <w:szCs w:val="18"/>
        </w:rPr>
      </w:pPr>
    </w:p>
    <w:p w:rsidR="0030304E" w:rsidRDefault="0030304E" w:rsidP="003663D2">
      <w:pPr>
        <w:pStyle w:val="Header"/>
        <w:spacing w:after="120"/>
        <w:rPr>
          <w:rFonts w:ascii="Arial" w:hAnsi="Arial" w:cs="Arial"/>
          <w:sz w:val="18"/>
          <w:szCs w:val="18"/>
        </w:rPr>
      </w:pPr>
    </w:p>
    <w:p w:rsidR="0030304E" w:rsidRDefault="0030304E" w:rsidP="003663D2">
      <w:pPr>
        <w:pStyle w:val="Header"/>
        <w:spacing w:after="120"/>
        <w:rPr>
          <w:rFonts w:ascii="Arial" w:hAnsi="Arial" w:cs="Arial"/>
          <w:sz w:val="18"/>
          <w:szCs w:val="18"/>
        </w:rPr>
      </w:pPr>
    </w:p>
    <w:p w:rsidR="0030304E" w:rsidRDefault="0030304E" w:rsidP="003663D2">
      <w:pPr>
        <w:pStyle w:val="Header"/>
        <w:spacing w:after="120"/>
        <w:rPr>
          <w:rFonts w:ascii="Arial" w:hAnsi="Arial" w:cs="Arial"/>
          <w:sz w:val="18"/>
          <w:szCs w:val="18"/>
        </w:rPr>
      </w:pPr>
    </w:p>
    <w:p w:rsidR="00130737" w:rsidRPr="004174F7" w:rsidRDefault="00130737" w:rsidP="00E44D23">
      <w:pPr>
        <w:numPr>
          <w:ilvl w:val="0"/>
          <w:numId w:val="8"/>
        </w:numPr>
        <w:tabs>
          <w:tab w:val="right" w:pos="9450"/>
        </w:tabs>
        <w:spacing w:after="60"/>
        <w:rPr>
          <w:rFonts w:ascii="Arial" w:hAnsi="Arial" w:cs="Arial"/>
          <w:b/>
          <w:bCs/>
          <w:sz w:val="22"/>
          <w:szCs w:val="22"/>
        </w:rPr>
      </w:pPr>
      <w:r w:rsidRPr="0072123E">
        <w:rPr>
          <w:rFonts w:ascii="Arial" w:hAnsi="Arial" w:cs="Arial"/>
          <w:b/>
          <w:bCs/>
          <w:sz w:val="22"/>
          <w:szCs w:val="22"/>
        </w:rPr>
        <w:t xml:space="preserve">Secondary Containment and Oil Spill Control </w:t>
      </w:r>
      <w:r w:rsidRPr="0072123E">
        <w:rPr>
          <w:rFonts w:ascii="Arial" w:hAnsi="Arial" w:cs="Arial"/>
          <w:b/>
          <w:bCs/>
          <w:sz w:val="22"/>
          <w:szCs w:val="22"/>
        </w:rPr>
        <w:tab/>
        <w:t>(§§112.6(a)(3)(i) and (ii), 112.7(c) and 112.9(c)(2)):</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9"/>
        <w:gridCol w:w="741"/>
      </w:tblGrid>
      <w:tr w:rsidR="00130737" w:rsidRPr="00451218" w:rsidTr="00151825">
        <w:trPr>
          <w:trHeight w:val="269"/>
          <w:jc w:val="center"/>
        </w:trPr>
        <w:tc>
          <w:tcPr>
            <w:tcW w:w="10800" w:type="dxa"/>
            <w:gridSpan w:val="2"/>
            <w:shd w:val="clear" w:color="auto" w:fill="99CCFF"/>
            <w:vAlign w:val="center"/>
          </w:tcPr>
          <w:p w:rsidR="00130737" w:rsidRPr="00451218" w:rsidRDefault="00130737" w:rsidP="004174F7">
            <w:pPr>
              <w:jc w:val="center"/>
              <w:rPr>
                <w:rFonts w:ascii="Arial" w:hAnsi="Arial" w:cs="Arial"/>
                <w:b/>
                <w:sz w:val="20"/>
                <w:szCs w:val="20"/>
              </w:rPr>
            </w:pPr>
            <w:r w:rsidRPr="00451218">
              <w:rPr>
                <w:rFonts w:ascii="Arial" w:hAnsi="Arial" w:cs="Arial"/>
                <w:b/>
                <w:sz w:val="20"/>
                <w:szCs w:val="20"/>
              </w:rPr>
              <w:t xml:space="preserve">Table </w:t>
            </w:r>
            <w:r w:rsidRPr="00451218">
              <w:rPr>
                <w:rFonts w:ascii="Arial" w:hAnsi="Arial" w:cs="Arial"/>
                <w:b/>
                <w:bCs/>
                <w:sz w:val="20"/>
                <w:szCs w:val="20"/>
              </w:rPr>
              <w:t>G-3 Secondary Containment and Oil Spill Control</w:t>
            </w:r>
          </w:p>
        </w:tc>
      </w:tr>
      <w:tr w:rsidR="00151825" w:rsidRPr="00451218" w:rsidTr="00151825">
        <w:trPr>
          <w:trHeight w:val="922"/>
          <w:jc w:val="center"/>
        </w:trPr>
        <w:tc>
          <w:tcPr>
            <w:tcW w:w="10059" w:type="dxa"/>
          </w:tcPr>
          <w:p w:rsidR="00151825" w:rsidRPr="00451218" w:rsidRDefault="00151825" w:rsidP="00151825">
            <w:pPr>
              <w:pStyle w:val="AppendixTable"/>
            </w:pPr>
            <w:r w:rsidRPr="00451218">
              <w:t xml:space="preserve">Appropriate secondary containment and/or diversionary structures or </w:t>
            </w:r>
            <w:proofErr w:type="spellStart"/>
            <w:r w:rsidRPr="00451218">
              <w:t>equipment</w:t>
            </w:r>
            <w:r w:rsidRPr="00451218">
              <w:rPr>
                <w:vertAlign w:val="superscript"/>
              </w:rPr>
              <w:t>a</w:t>
            </w:r>
            <w:proofErr w:type="spellEnd"/>
            <w:r w:rsidRPr="00451218">
              <w:t xml:space="preserve"> is provided for all oil handling containers, equipment, and transfer areas to prevent a discharge to navigable waters or adjoining shorelines. The entire secondary containment system, including walls and floor, is capable of containing oil and is constructed so that any discharge from a primary containment system, such as a tank or pipe, will not escape the containment system before cleanup occurs.</w:t>
            </w:r>
          </w:p>
        </w:tc>
        <w:tc>
          <w:tcPr>
            <w:tcW w:w="741" w:type="dxa"/>
          </w:tcPr>
          <w:p w:rsidR="00151825" w:rsidRPr="0046749F" w:rsidRDefault="00206F83" w:rsidP="00151825">
            <w:pPr>
              <w:spacing w:before="120"/>
              <w:jc w:val="center"/>
              <w:rPr>
                <w:rFonts w:ascii="Arial" w:hAnsi="Arial" w:cs="Arial"/>
                <w:b/>
                <w:color w:val="0000FF"/>
                <w:sz w:val="20"/>
              </w:rPr>
            </w:pPr>
            <w:r w:rsidRPr="0046749F">
              <w:rPr>
                <w:rFonts w:ascii="Arial" w:hAnsi="Arial" w:cs="Arial"/>
                <w:b/>
                <w:color w:val="0000FF"/>
                <w:sz w:val="20"/>
              </w:rPr>
              <w:fldChar w:fldCharType="begin">
                <w:ffData>
                  <w:name w:val=""/>
                  <w:enabled/>
                  <w:calcOnExit w:val="0"/>
                  <w:checkBox>
                    <w:size w:val="20"/>
                    <w:default w:val="1"/>
                  </w:checkBox>
                </w:ffData>
              </w:fldChar>
            </w:r>
            <w:r w:rsidR="007C745E" w:rsidRPr="0046749F">
              <w:rPr>
                <w:rFonts w:ascii="Arial" w:hAnsi="Arial" w:cs="Arial"/>
                <w:b/>
                <w:color w:val="0000FF"/>
                <w:sz w:val="20"/>
              </w:rPr>
              <w:instrText xml:space="preserve"> FORMCHECKBOX </w:instrText>
            </w:r>
            <w:r w:rsidRPr="0046749F">
              <w:rPr>
                <w:rFonts w:ascii="Arial" w:hAnsi="Arial" w:cs="Arial"/>
                <w:b/>
                <w:color w:val="0000FF"/>
                <w:sz w:val="20"/>
              </w:rPr>
            </w:r>
            <w:r w:rsidRPr="0046749F">
              <w:rPr>
                <w:rFonts w:ascii="Arial" w:hAnsi="Arial" w:cs="Arial"/>
                <w:b/>
                <w:color w:val="0000FF"/>
                <w:sz w:val="20"/>
              </w:rPr>
              <w:fldChar w:fldCharType="end"/>
            </w:r>
          </w:p>
        </w:tc>
      </w:tr>
    </w:tbl>
    <w:p w:rsidR="00130737" w:rsidRDefault="00130737" w:rsidP="00130737">
      <w:pPr>
        <w:rPr>
          <w:rFonts w:ascii="Arial" w:hAnsi="Arial" w:cs="Arial"/>
          <w:sz w:val="18"/>
          <w:szCs w:val="18"/>
        </w:rPr>
      </w:pPr>
      <w:r w:rsidRPr="000573AA">
        <w:rPr>
          <w:rFonts w:ascii="Arial" w:hAnsi="Arial" w:cs="Arial"/>
          <w:sz w:val="18"/>
          <w:szCs w:val="18"/>
          <w:vertAlign w:val="superscript"/>
        </w:rPr>
        <w:t>a</w:t>
      </w:r>
      <w:r w:rsidRPr="00451218">
        <w:rPr>
          <w:rFonts w:ascii="Arial" w:hAnsi="Arial" w:cs="Arial"/>
          <w:sz w:val="18"/>
          <w:szCs w:val="18"/>
        </w:rPr>
        <w:t xml:space="preserve"> Use one of the following methods of secondary containment or its equivalent: (1) Dikes, berms, or retaining walls sufficiently impervious to contain oil; (2) Curbing; (3) </w:t>
      </w:r>
      <w:proofErr w:type="spellStart"/>
      <w:r w:rsidRPr="00451218">
        <w:rPr>
          <w:rFonts w:ascii="Arial" w:hAnsi="Arial" w:cs="Arial"/>
          <w:sz w:val="18"/>
          <w:szCs w:val="18"/>
        </w:rPr>
        <w:t>Culverting</w:t>
      </w:r>
      <w:proofErr w:type="spellEnd"/>
      <w:r w:rsidRPr="00451218">
        <w:rPr>
          <w:rFonts w:ascii="Arial" w:hAnsi="Arial" w:cs="Arial"/>
          <w:sz w:val="18"/>
          <w:szCs w:val="18"/>
        </w:rPr>
        <w:t>, gutters, or other drainage systems; (4) Weirs, booms, or other barriers; (5) Spill diversion ponds; (6) Retention ponds; or (7) Sorbent materials.</w:t>
      </w:r>
    </w:p>
    <w:p w:rsidR="00F26EAB" w:rsidRDefault="00F26EAB" w:rsidP="00130737">
      <w:pPr>
        <w:rPr>
          <w:rFonts w:ascii="Arial" w:hAnsi="Arial" w:cs="Arial"/>
          <w:sz w:val="18"/>
          <w:szCs w:val="18"/>
        </w:rPr>
      </w:pPr>
    </w:p>
    <w:p w:rsidR="00D66C60" w:rsidRPr="00B80CCA" w:rsidRDefault="00D66C60" w:rsidP="00D66C60">
      <w:pPr>
        <w:rPr>
          <w:rFonts w:ascii="Arial" w:hAnsi="Arial" w:cs="Arial"/>
          <w:i/>
          <w:color w:val="FF0000"/>
          <w:sz w:val="18"/>
          <w:szCs w:val="18"/>
        </w:rPr>
      </w:pPr>
      <w:r w:rsidRPr="00B80CCA">
        <w:rPr>
          <w:rFonts w:ascii="Arial" w:hAnsi="Arial" w:cs="Arial"/>
          <w:i/>
          <w:color w:val="FF0000"/>
          <w:sz w:val="18"/>
          <w:szCs w:val="18"/>
        </w:rPr>
        <w:t>At an SPCC-regulated facility, all areas with the potential for discharging oil must comply with the general secondary containment requirements specified in §112.7(c). In this scenario, the following areas are subject to the general secondary containment requirements:</w:t>
      </w:r>
    </w:p>
    <w:p w:rsidR="00002BA2" w:rsidRPr="00B80CCA" w:rsidRDefault="00D66C60">
      <w:pPr>
        <w:pStyle w:val="ListParagraph"/>
        <w:numPr>
          <w:ilvl w:val="0"/>
          <w:numId w:val="49"/>
        </w:numPr>
        <w:rPr>
          <w:rFonts w:ascii="Arial" w:hAnsi="Arial" w:cs="Arial"/>
          <w:i/>
          <w:color w:val="FF0000"/>
          <w:sz w:val="18"/>
          <w:szCs w:val="18"/>
        </w:rPr>
      </w:pPr>
      <w:r w:rsidRPr="00B80CCA">
        <w:rPr>
          <w:rFonts w:ascii="Arial" w:hAnsi="Arial" w:cs="Arial"/>
          <w:i/>
          <w:color w:val="FF0000"/>
          <w:sz w:val="18"/>
          <w:szCs w:val="18"/>
        </w:rPr>
        <w:t xml:space="preserve">Oil transfer areas (e.g., the gasoline dispenser islands, the kerosene dispenser, the tank truck fuel unloading areas, and the filling of service oil dispensing drums inside the shop), </w:t>
      </w:r>
    </w:p>
    <w:p w:rsidR="00D66C60" w:rsidRPr="00B80CCA" w:rsidRDefault="00D66C60" w:rsidP="00D66C60">
      <w:pPr>
        <w:pStyle w:val="ListParagraph"/>
        <w:numPr>
          <w:ilvl w:val="0"/>
          <w:numId w:val="49"/>
        </w:numPr>
        <w:spacing w:before="60"/>
        <w:rPr>
          <w:rFonts w:ascii="Arial" w:hAnsi="Arial" w:cs="Arial"/>
          <w:i/>
          <w:color w:val="FF0000"/>
          <w:sz w:val="18"/>
          <w:szCs w:val="18"/>
        </w:rPr>
      </w:pPr>
      <w:r w:rsidRPr="00B80CCA">
        <w:rPr>
          <w:rFonts w:ascii="Arial" w:hAnsi="Arial" w:cs="Arial"/>
          <w:i/>
          <w:color w:val="FF0000"/>
          <w:sz w:val="18"/>
          <w:szCs w:val="18"/>
        </w:rPr>
        <w:t>Aboveground transfer equipment (e.g., the fuel and automotive service oil dispensing hoses and appurtenances), and</w:t>
      </w:r>
    </w:p>
    <w:p w:rsidR="00002BA2" w:rsidRPr="00B80CCA" w:rsidRDefault="00D66C60">
      <w:pPr>
        <w:pStyle w:val="ListParagraph"/>
        <w:numPr>
          <w:ilvl w:val="0"/>
          <w:numId w:val="49"/>
        </w:numPr>
        <w:spacing w:before="60" w:after="60"/>
        <w:rPr>
          <w:rFonts w:ascii="Arial" w:hAnsi="Arial" w:cs="Arial"/>
          <w:i/>
          <w:color w:val="FF0000"/>
          <w:sz w:val="18"/>
          <w:szCs w:val="18"/>
        </w:rPr>
      </w:pPr>
      <w:r w:rsidRPr="00B80CCA">
        <w:rPr>
          <w:rFonts w:ascii="Arial" w:hAnsi="Arial" w:cs="Arial"/>
          <w:i/>
          <w:color w:val="FF0000"/>
          <w:sz w:val="18"/>
          <w:szCs w:val="18"/>
        </w:rPr>
        <w:t>Oil storage containers with a capacity of 55 gallons or greater and associated appurtenances (e.g.</w:t>
      </w:r>
      <w:r w:rsidR="00682EC0" w:rsidRPr="00B80CCA">
        <w:rPr>
          <w:rFonts w:ascii="Arial" w:hAnsi="Arial" w:cs="Arial"/>
          <w:i/>
          <w:color w:val="FF0000"/>
          <w:sz w:val="18"/>
          <w:szCs w:val="18"/>
        </w:rPr>
        <w:t>,</w:t>
      </w:r>
      <w:r w:rsidRPr="00B80CCA">
        <w:rPr>
          <w:rFonts w:ascii="Arial" w:hAnsi="Arial" w:cs="Arial"/>
          <w:i/>
          <w:color w:val="FF0000"/>
          <w:sz w:val="18"/>
          <w:szCs w:val="18"/>
        </w:rPr>
        <w:t xml:space="preserve"> overfill vents on double-walled tanks)</w:t>
      </w:r>
    </w:p>
    <w:p w:rsidR="00002BA2" w:rsidRDefault="00830ABD">
      <w:pPr>
        <w:spacing w:after="120"/>
        <w:rPr>
          <w:rFonts w:ascii="Arial" w:hAnsi="Arial" w:cs="Arial"/>
          <w:i/>
          <w:color w:val="FF0000"/>
          <w:sz w:val="18"/>
          <w:szCs w:val="18"/>
        </w:rPr>
      </w:pPr>
      <w:r w:rsidRPr="00694F61">
        <w:rPr>
          <w:rFonts w:ascii="Arial" w:hAnsi="Arial" w:cs="Arial"/>
          <w:i/>
          <w:color w:val="FF0000"/>
          <w:sz w:val="18"/>
          <w:szCs w:val="18"/>
        </w:rPr>
        <w:t>Secondary containment</w:t>
      </w:r>
      <w:r w:rsidR="003D31F4" w:rsidRPr="00694F61">
        <w:rPr>
          <w:rFonts w:ascii="Arial" w:hAnsi="Arial" w:cs="Arial"/>
          <w:i/>
          <w:color w:val="FF0000"/>
          <w:sz w:val="18"/>
          <w:szCs w:val="18"/>
        </w:rPr>
        <w:t xml:space="preserve"> structures</w:t>
      </w:r>
      <w:r w:rsidR="00BD4FC8" w:rsidRPr="00694F61">
        <w:rPr>
          <w:rFonts w:ascii="Arial" w:hAnsi="Arial" w:cs="Arial"/>
          <w:i/>
          <w:color w:val="FF0000"/>
          <w:sz w:val="18"/>
          <w:szCs w:val="18"/>
        </w:rPr>
        <w:t>,</w:t>
      </w:r>
      <w:r w:rsidR="003D31F4" w:rsidRPr="00694F61">
        <w:rPr>
          <w:rFonts w:ascii="Arial" w:hAnsi="Arial" w:cs="Arial"/>
          <w:i/>
          <w:color w:val="FF0000"/>
          <w:sz w:val="18"/>
          <w:szCs w:val="18"/>
        </w:rPr>
        <w:t xml:space="preserve"> e.g., dikes or berms,</w:t>
      </w:r>
      <w:r w:rsidRPr="00694F61">
        <w:rPr>
          <w:rFonts w:ascii="Arial" w:hAnsi="Arial" w:cs="Arial"/>
          <w:i/>
          <w:color w:val="FF0000"/>
          <w:sz w:val="18"/>
          <w:szCs w:val="18"/>
        </w:rPr>
        <w:t xml:space="preserve"> can be constructed with </w:t>
      </w:r>
      <w:r w:rsidR="003D7518" w:rsidRPr="00694F61">
        <w:rPr>
          <w:rFonts w:ascii="Arial" w:hAnsi="Arial" w:cs="Arial"/>
          <w:i/>
          <w:color w:val="FF0000"/>
          <w:sz w:val="18"/>
          <w:szCs w:val="18"/>
        </w:rPr>
        <w:t xml:space="preserve">various </w:t>
      </w:r>
      <w:r w:rsidRPr="00694F61">
        <w:rPr>
          <w:rFonts w:ascii="Arial" w:hAnsi="Arial" w:cs="Arial"/>
          <w:i/>
          <w:color w:val="FF0000"/>
          <w:sz w:val="18"/>
          <w:szCs w:val="18"/>
        </w:rPr>
        <w:t>materials</w:t>
      </w:r>
      <w:r w:rsidR="0046197B" w:rsidRPr="00694F61">
        <w:rPr>
          <w:rFonts w:ascii="Arial" w:hAnsi="Arial" w:cs="Arial"/>
          <w:i/>
          <w:color w:val="FF0000"/>
          <w:sz w:val="18"/>
          <w:szCs w:val="18"/>
        </w:rPr>
        <w:t xml:space="preserve"> </w:t>
      </w:r>
      <w:r w:rsidR="003D7518" w:rsidRPr="00694F61">
        <w:rPr>
          <w:rFonts w:ascii="Arial" w:hAnsi="Arial" w:cs="Arial"/>
          <w:i/>
          <w:color w:val="FF0000"/>
          <w:sz w:val="18"/>
          <w:szCs w:val="18"/>
        </w:rPr>
        <w:t>such as</w:t>
      </w:r>
      <w:r w:rsidR="0046197B" w:rsidRPr="00694F61">
        <w:rPr>
          <w:rFonts w:ascii="Arial" w:hAnsi="Arial" w:cs="Arial"/>
          <w:i/>
          <w:color w:val="FF0000"/>
          <w:sz w:val="18"/>
          <w:szCs w:val="18"/>
        </w:rPr>
        <w:t>:</w:t>
      </w:r>
      <w:r w:rsidRPr="00694F61">
        <w:rPr>
          <w:rFonts w:ascii="Arial" w:hAnsi="Arial" w:cs="Arial"/>
          <w:i/>
          <w:color w:val="FF0000"/>
          <w:sz w:val="18"/>
          <w:szCs w:val="18"/>
        </w:rPr>
        <w:t xml:space="preserve"> </w:t>
      </w:r>
      <w:r w:rsidR="008E4422" w:rsidRPr="00694F61">
        <w:rPr>
          <w:rFonts w:ascii="Arial" w:hAnsi="Arial" w:cs="Arial"/>
          <w:i/>
          <w:color w:val="FF0000"/>
          <w:sz w:val="18"/>
          <w:szCs w:val="18"/>
        </w:rPr>
        <w:t xml:space="preserve">metal, </w:t>
      </w:r>
      <w:r w:rsidRPr="00694F61">
        <w:rPr>
          <w:rFonts w:ascii="Arial" w:hAnsi="Arial" w:cs="Arial"/>
          <w:i/>
          <w:color w:val="FF0000"/>
          <w:sz w:val="18"/>
          <w:szCs w:val="18"/>
        </w:rPr>
        <w:t>concrete, earthen materials, liners</w:t>
      </w:r>
      <w:r w:rsidR="0007291F" w:rsidRPr="00694F61">
        <w:rPr>
          <w:rFonts w:ascii="Arial" w:hAnsi="Arial" w:cs="Arial"/>
          <w:i/>
          <w:color w:val="FF0000"/>
          <w:sz w:val="18"/>
          <w:szCs w:val="18"/>
        </w:rPr>
        <w:t xml:space="preserve">, </w:t>
      </w:r>
      <w:r w:rsidR="00582667" w:rsidRPr="00694F61">
        <w:rPr>
          <w:rFonts w:ascii="Arial" w:hAnsi="Arial" w:cs="Arial"/>
          <w:i/>
          <w:color w:val="FF0000"/>
          <w:sz w:val="18"/>
          <w:szCs w:val="18"/>
        </w:rPr>
        <w:t xml:space="preserve">asphalt, </w:t>
      </w:r>
      <w:r w:rsidR="0007291F" w:rsidRPr="00694F61">
        <w:rPr>
          <w:rFonts w:ascii="Arial" w:hAnsi="Arial" w:cs="Arial"/>
          <w:i/>
          <w:color w:val="FF0000"/>
          <w:sz w:val="18"/>
          <w:szCs w:val="18"/>
        </w:rPr>
        <w:t xml:space="preserve">and </w:t>
      </w:r>
      <w:r w:rsidR="00582667" w:rsidRPr="00694F61">
        <w:rPr>
          <w:rFonts w:ascii="Arial" w:hAnsi="Arial" w:cs="Arial"/>
          <w:i/>
          <w:color w:val="FF0000"/>
          <w:sz w:val="18"/>
          <w:szCs w:val="18"/>
        </w:rPr>
        <w:t xml:space="preserve">other </w:t>
      </w:r>
      <w:r w:rsidR="0007291F" w:rsidRPr="00694F61">
        <w:rPr>
          <w:rFonts w:ascii="Arial" w:hAnsi="Arial" w:cs="Arial"/>
          <w:i/>
          <w:color w:val="FF0000"/>
          <w:sz w:val="18"/>
          <w:szCs w:val="18"/>
        </w:rPr>
        <w:t xml:space="preserve">coatings. Although different materials can be used, the material </w:t>
      </w:r>
      <w:r w:rsidR="00582667" w:rsidRPr="00694F61">
        <w:rPr>
          <w:rFonts w:ascii="Arial" w:hAnsi="Arial" w:cs="Arial"/>
          <w:i/>
          <w:color w:val="FF0000"/>
          <w:sz w:val="18"/>
          <w:szCs w:val="18"/>
        </w:rPr>
        <w:t xml:space="preserve">and containment construction </w:t>
      </w:r>
      <w:r w:rsidR="0007291F" w:rsidRPr="00694F61">
        <w:rPr>
          <w:rFonts w:ascii="Arial" w:hAnsi="Arial" w:cs="Arial"/>
          <w:i/>
          <w:color w:val="FF0000"/>
          <w:sz w:val="18"/>
          <w:szCs w:val="18"/>
        </w:rPr>
        <w:t xml:space="preserve">must enable the secondary containment </w:t>
      </w:r>
      <w:r w:rsidR="003D31F4" w:rsidRPr="00694F61">
        <w:rPr>
          <w:rFonts w:ascii="Arial" w:hAnsi="Arial" w:cs="Arial"/>
          <w:i/>
          <w:color w:val="FF0000"/>
          <w:sz w:val="18"/>
          <w:szCs w:val="18"/>
        </w:rPr>
        <w:t xml:space="preserve">structure </w:t>
      </w:r>
      <w:r w:rsidR="0007291F" w:rsidRPr="00694F61">
        <w:rPr>
          <w:rFonts w:ascii="Arial" w:hAnsi="Arial" w:cs="Arial"/>
          <w:i/>
          <w:color w:val="FF0000"/>
          <w:sz w:val="18"/>
          <w:szCs w:val="18"/>
        </w:rPr>
        <w:t>to prevent discharges to navigable waters or adjoining shorelines.</w:t>
      </w:r>
      <w:r w:rsidR="003D31F4" w:rsidRPr="00694F61">
        <w:rPr>
          <w:rFonts w:ascii="Arial" w:hAnsi="Arial" w:cs="Arial"/>
          <w:i/>
          <w:color w:val="FF0000"/>
          <w:sz w:val="18"/>
          <w:szCs w:val="18"/>
        </w:rPr>
        <w:t xml:space="preserve"> For the secondary containment structure</w:t>
      </w:r>
      <w:r w:rsidR="00582667" w:rsidRPr="00694F61">
        <w:rPr>
          <w:rFonts w:ascii="Arial" w:hAnsi="Arial" w:cs="Arial"/>
          <w:i/>
          <w:color w:val="FF0000"/>
          <w:sz w:val="18"/>
          <w:szCs w:val="18"/>
        </w:rPr>
        <w:t xml:space="preserve"> to serve this purpose, it must be able to contain the oil spill</w:t>
      </w:r>
      <w:r w:rsidR="002474CA" w:rsidRPr="00694F61">
        <w:rPr>
          <w:rFonts w:ascii="Arial" w:hAnsi="Arial" w:cs="Arial"/>
          <w:i/>
          <w:color w:val="FF0000"/>
          <w:sz w:val="18"/>
          <w:szCs w:val="18"/>
        </w:rPr>
        <w:t xml:space="preserve"> </w:t>
      </w:r>
      <w:r w:rsidR="00582667" w:rsidRPr="00694F61">
        <w:rPr>
          <w:rFonts w:ascii="Arial" w:hAnsi="Arial" w:cs="Arial"/>
          <w:i/>
          <w:color w:val="FF0000"/>
          <w:sz w:val="18"/>
          <w:szCs w:val="18"/>
        </w:rPr>
        <w:t>until it is cleaned up.</w:t>
      </w:r>
      <w:r w:rsidR="00B46D32" w:rsidRPr="00694F61">
        <w:rPr>
          <w:rFonts w:ascii="Arial" w:hAnsi="Arial" w:cs="Arial"/>
          <w:i/>
          <w:color w:val="FF0000"/>
          <w:sz w:val="18"/>
          <w:szCs w:val="18"/>
        </w:rPr>
        <w:t xml:space="preserve"> Whether it can do this depends primarily on the ability of the containment material to </w:t>
      </w:r>
      <w:r w:rsidR="0046197B" w:rsidRPr="00694F61">
        <w:rPr>
          <w:rFonts w:ascii="Arial" w:hAnsi="Arial" w:cs="Arial"/>
          <w:i/>
          <w:color w:val="FF0000"/>
          <w:sz w:val="18"/>
          <w:szCs w:val="18"/>
        </w:rPr>
        <w:t xml:space="preserve">slow down </w:t>
      </w:r>
      <w:r w:rsidR="009D2C28" w:rsidRPr="00694F61">
        <w:rPr>
          <w:rFonts w:ascii="Arial" w:hAnsi="Arial" w:cs="Arial"/>
          <w:i/>
          <w:color w:val="FF0000"/>
          <w:sz w:val="18"/>
          <w:szCs w:val="18"/>
        </w:rPr>
        <w:t xml:space="preserve">or prevent </w:t>
      </w:r>
      <w:r w:rsidR="00B46D32" w:rsidRPr="00694F61">
        <w:rPr>
          <w:rFonts w:ascii="Arial" w:hAnsi="Arial" w:cs="Arial"/>
          <w:i/>
          <w:color w:val="FF0000"/>
          <w:sz w:val="18"/>
          <w:szCs w:val="18"/>
        </w:rPr>
        <w:t xml:space="preserve">the </w:t>
      </w:r>
      <w:r w:rsidR="007E3FE7" w:rsidRPr="00694F61">
        <w:rPr>
          <w:rFonts w:ascii="Arial" w:hAnsi="Arial" w:cs="Arial"/>
          <w:i/>
          <w:color w:val="FF0000"/>
          <w:sz w:val="18"/>
          <w:szCs w:val="18"/>
        </w:rPr>
        <w:t xml:space="preserve">flow </w:t>
      </w:r>
      <w:r w:rsidR="00B46D32" w:rsidRPr="00694F61">
        <w:rPr>
          <w:rFonts w:ascii="Arial" w:hAnsi="Arial" w:cs="Arial"/>
          <w:i/>
          <w:color w:val="FF0000"/>
          <w:sz w:val="18"/>
          <w:szCs w:val="18"/>
        </w:rPr>
        <w:t xml:space="preserve">of the </w:t>
      </w:r>
      <w:r w:rsidR="009D2C28" w:rsidRPr="00694F61">
        <w:rPr>
          <w:rFonts w:ascii="Arial" w:hAnsi="Arial" w:cs="Arial"/>
          <w:i/>
          <w:color w:val="FF0000"/>
          <w:sz w:val="18"/>
          <w:szCs w:val="18"/>
        </w:rPr>
        <w:t>spill through the material</w:t>
      </w:r>
      <w:r w:rsidR="004A6F20" w:rsidRPr="00694F61">
        <w:rPr>
          <w:rFonts w:ascii="Arial" w:hAnsi="Arial" w:cs="Arial"/>
          <w:i/>
          <w:color w:val="FF0000"/>
          <w:sz w:val="18"/>
          <w:szCs w:val="18"/>
        </w:rPr>
        <w:t xml:space="preserve">, </w:t>
      </w:r>
      <w:r w:rsidR="0046197B" w:rsidRPr="00694F61">
        <w:rPr>
          <w:rFonts w:ascii="Arial" w:hAnsi="Arial" w:cs="Arial"/>
          <w:i/>
          <w:color w:val="FF0000"/>
          <w:sz w:val="18"/>
          <w:szCs w:val="18"/>
        </w:rPr>
        <w:t xml:space="preserve">(i.e., </w:t>
      </w:r>
      <w:r w:rsidR="004A6F20" w:rsidRPr="00694F61">
        <w:rPr>
          <w:rFonts w:ascii="Arial" w:hAnsi="Arial" w:cs="Arial"/>
          <w:i/>
          <w:color w:val="FF0000"/>
          <w:sz w:val="18"/>
          <w:szCs w:val="18"/>
        </w:rPr>
        <w:t>the material’s imperviousness to the spill</w:t>
      </w:r>
      <w:r w:rsidR="0046197B" w:rsidRPr="00694F61">
        <w:rPr>
          <w:rFonts w:ascii="Arial" w:hAnsi="Arial" w:cs="Arial"/>
          <w:i/>
          <w:color w:val="FF0000"/>
          <w:sz w:val="18"/>
          <w:szCs w:val="18"/>
        </w:rPr>
        <w:t>)</w:t>
      </w:r>
      <w:r w:rsidR="009D2C28" w:rsidRPr="00694F61">
        <w:rPr>
          <w:rFonts w:ascii="Arial" w:hAnsi="Arial" w:cs="Arial"/>
          <w:i/>
          <w:color w:val="FF0000"/>
          <w:sz w:val="18"/>
          <w:szCs w:val="18"/>
        </w:rPr>
        <w:t>.</w:t>
      </w:r>
      <w:r w:rsidR="006B1069" w:rsidRPr="00694F61">
        <w:rPr>
          <w:rFonts w:ascii="Arial" w:hAnsi="Arial" w:cs="Arial"/>
          <w:i/>
          <w:color w:val="FF0000"/>
          <w:sz w:val="18"/>
          <w:szCs w:val="18"/>
        </w:rPr>
        <w:t xml:space="preserve"> </w:t>
      </w:r>
      <w:r w:rsidR="004A6F20" w:rsidRPr="00694F61">
        <w:rPr>
          <w:rFonts w:ascii="Arial" w:hAnsi="Arial" w:cs="Arial"/>
          <w:i/>
          <w:color w:val="FF0000"/>
          <w:sz w:val="18"/>
          <w:szCs w:val="18"/>
        </w:rPr>
        <w:t xml:space="preserve">Note that the rule does not specify </w:t>
      </w:r>
      <w:r w:rsidR="00C444DF" w:rsidRPr="00694F61">
        <w:rPr>
          <w:rFonts w:ascii="Arial" w:hAnsi="Arial" w:cs="Arial"/>
          <w:i/>
          <w:color w:val="FF0000"/>
          <w:sz w:val="18"/>
          <w:szCs w:val="18"/>
        </w:rPr>
        <w:t>how to design the secondary containment system</w:t>
      </w:r>
      <w:r w:rsidR="0046197B" w:rsidRPr="00694F61">
        <w:rPr>
          <w:rFonts w:ascii="Arial" w:hAnsi="Arial" w:cs="Arial"/>
          <w:i/>
          <w:color w:val="FF0000"/>
          <w:sz w:val="18"/>
          <w:szCs w:val="18"/>
        </w:rPr>
        <w:t xml:space="preserve"> to meet the impervious </w:t>
      </w:r>
      <w:r w:rsidR="00062417" w:rsidRPr="00694F61">
        <w:rPr>
          <w:rFonts w:ascii="Arial" w:hAnsi="Arial" w:cs="Arial"/>
          <w:i/>
          <w:color w:val="FF0000"/>
          <w:sz w:val="18"/>
          <w:szCs w:val="18"/>
        </w:rPr>
        <w:t xml:space="preserve">standard. </w:t>
      </w:r>
      <w:r w:rsidR="006B1069" w:rsidRPr="00694F61">
        <w:rPr>
          <w:rFonts w:ascii="Arial" w:hAnsi="Arial" w:cs="Arial"/>
          <w:i/>
          <w:color w:val="FF0000"/>
          <w:sz w:val="18"/>
          <w:szCs w:val="18"/>
        </w:rPr>
        <w:t>The facility owner or operator determines how best to provide secondary containment</w:t>
      </w:r>
      <w:r w:rsidR="0056231E" w:rsidRPr="00694F61">
        <w:rPr>
          <w:rFonts w:ascii="Arial" w:hAnsi="Arial" w:cs="Arial"/>
          <w:i/>
          <w:color w:val="FF0000"/>
          <w:sz w:val="18"/>
          <w:szCs w:val="18"/>
        </w:rPr>
        <w:t xml:space="preserve"> based on good industry practices, oil product properties, and other specific factors and conditions at the facility.</w:t>
      </w:r>
    </w:p>
    <w:p w:rsidR="00002BA2" w:rsidRPr="00B80CCA" w:rsidRDefault="002F4C52">
      <w:pPr>
        <w:spacing w:after="120"/>
        <w:rPr>
          <w:rFonts w:ascii="Arial" w:hAnsi="Arial" w:cs="Arial"/>
          <w:i/>
          <w:color w:val="FF0000"/>
          <w:sz w:val="18"/>
          <w:szCs w:val="18"/>
        </w:rPr>
      </w:pPr>
      <w:r w:rsidRPr="00B80CCA">
        <w:rPr>
          <w:rFonts w:ascii="Arial" w:hAnsi="Arial" w:cs="Arial"/>
          <w:i/>
          <w:color w:val="FF0000"/>
          <w:sz w:val="18"/>
          <w:szCs w:val="18"/>
        </w:rPr>
        <w:t xml:space="preserve">Appropriate general secondary containment for these areas </w:t>
      </w:r>
      <w:r w:rsidR="006C1FBF" w:rsidRPr="00B80CCA">
        <w:rPr>
          <w:rFonts w:ascii="Arial" w:hAnsi="Arial" w:cs="Arial"/>
          <w:i/>
          <w:color w:val="FF0000"/>
          <w:sz w:val="18"/>
          <w:szCs w:val="18"/>
        </w:rPr>
        <w:t>must</w:t>
      </w:r>
      <w:r w:rsidR="008962F1" w:rsidRPr="00B80CCA">
        <w:rPr>
          <w:rFonts w:ascii="Arial" w:hAnsi="Arial" w:cs="Arial"/>
          <w:i/>
          <w:color w:val="FF0000"/>
          <w:sz w:val="18"/>
          <w:szCs w:val="18"/>
        </w:rPr>
        <w:t xml:space="preserve"> </w:t>
      </w:r>
      <w:r w:rsidRPr="00B80CCA">
        <w:rPr>
          <w:rFonts w:ascii="Arial" w:hAnsi="Arial" w:cs="Arial"/>
          <w:i/>
          <w:color w:val="FF0000"/>
          <w:sz w:val="18"/>
          <w:szCs w:val="18"/>
        </w:rPr>
        <w:t>address the most likely oil discharge from the equipment and</w:t>
      </w:r>
      <w:r w:rsidR="008962F1" w:rsidRPr="00B80CCA">
        <w:rPr>
          <w:rFonts w:ascii="Arial" w:hAnsi="Arial" w:cs="Arial"/>
          <w:i/>
          <w:color w:val="FF0000"/>
          <w:sz w:val="18"/>
          <w:szCs w:val="18"/>
        </w:rPr>
        <w:t xml:space="preserve"> </w:t>
      </w:r>
      <w:r w:rsidRPr="00B80CCA">
        <w:rPr>
          <w:rFonts w:ascii="Arial" w:hAnsi="Arial" w:cs="Arial"/>
          <w:i/>
          <w:color w:val="FF0000"/>
          <w:sz w:val="18"/>
          <w:szCs w:val="18"/>
        </w:rPr>
        <w:t>prevent the discharge from escaping containment until it is cleaned up.</w:t>
      </w:r>
      <w:r w:rsidR="00B85BA9" w:rsidRPr="00B80CCA">
        <w:rPr>
          <w:rFonts w:ascii="Arial" w:hAnsi="Arial" w:cs="Arial"/>
          <w:i/>
          <w:color w:val="FF0000"/>
          <w:sz w:val="18"/>
          <w:szCs w:val="18"/>
        </w:rPr>
        <w:t xml:space="preserve"> </w:t>
      </w:r>
      <w:r w:rsidR="008962F1" w:rsidRPr="00B80CCA">
        <w:rPr>
          <w:rFonts w:ascii="Arial" w:hAnsi="Arial" w:cs="Arial"/>
          <w:i/>
          <w:color w:val="FF0000"/>
          <w:sz w:val="18"/>
          <w:szCs w:val="18"/>
        </w:rPr>
        <w:t>A</w:t>
      </w:r>
      <w:r w:rsidR="00B85BA9" w:rsidRPr="00B80CCA">
        <w:rPr>
          <w:rFonts w:ascii="Arial" w:hAnsi="Arial" w:cs="Arial"/>
          <w:i/>
          <w:color w:val="FF0000"/>
          <w:sz w:val="18"/>
          <w:szCs w:val="18"/>
        </w:rPr>
        <w:t xml:space="preserve"> facility </w:t>
      </w:r>
      <w:r w:rsidR="008962F1" w:rsidRPr="00B80CCA">
        <w:rPr>
          <w:rFonts w:ascii="Arial" w:hAnsi="Arial" w:cs="Arial"/>
          <w:i/>
          <w:color w:val="FF0000"/>
          <w:sz w:val="18"/>
          <w:szCs w:val="18"/>
        </w:rPr>
        <w:t>owner or operator can</w:t>
      </w:r>
      <w:r w:rsidR="00B85BA9" w:rsidRPr="00B80CCA">
        <w:rPr>
          <w:rFonts w:ascii="Arial" w:hAnsi="Arial" w:cs="Arial"/>
          <w:i/>
          <w:color w:val="FF0000"/>
          <w:sz w:val="18"/>
          <w:szCs w:val="18"/>
        </w:rPr>
        <w:t xml:space="preserve"> use active containment measures that require deployment of response equipment or other specific action by the facility</w:t>
      </w:r>
      <w:r w:rsidR="00C75F81" w:rsidRPr="00B80CCA">
        <w:rPr>
          <w:rFonts w:ascii="Arial" w:hAnsi="Arial" w:cs="Arial"/>
          <w:i/>
          <w:color w:val="FF0000"/>
          <w:sz w:val="18"/>
          <w:szCs w:val="18"/>
        </w:rPr>
        <w:t xml:space="preserve"> </w:t>
      </w:r>
      <w:r w:rsidR="006C1FBF" w:rsidRPr="00B80CCA">
        <w:rPr>
          <w:rFonts w:ascii="Arial" w:hAnsi="Arial" w:cs="Arial"/>
          <w:i/>
          <w:color w:val="FF0000"/>
          <w:sz w:val="18"/>
          <w:szCs w:val="18"/>
        </w:rPr>
        <w:t xml:space="preserve">personnel </w:t>
      </w:r>
      <w:r w:rsidR="00C75F81" w:rsidRPr="00B80CCA">
        <w:rPr>
          <w:rFonts w:ascii="Arial" w:hAnsi="Arial" w:cs="Arial"/>
          <w:i/>
          <w:color w:val="FF0000"/>
          <w:sz w:val="18"/>
          <w:szCs w:val="18"/>
        </w:rPr>
        <w:t>to prevent the discharge from reaching navigable waters or adjoining shorelines</w:t>
      </w:r>
      <w:r w:rsidR="00B85BA9" w:rsidRPr="00B80CCA">
        <w:rPr>
          <w:rFonts w:ascii="Arial" w:hAnsi="Arial" w:cs="Arial"/>
          <w:i/>
          <w:color w:val="FF0000"/>
          <w:sz w:val="18"/>
          <w:szCs w:val="18"/>
        </w:rPr>
        <w:t>.</w:t>
      </w:r>
      <w:r w:rsidR="00C75F81" w:rsidRPr="00B80CCA">
        <w:rPr>
          <w:rFonts w:ascii="Arial" w:hAnsi="Arial" w:cs="Arial"/>
          <w:i/>
          <w:color w:val="FF0000"/>
          <w:sz w:val="18"/>
          <w:szCs w:val="18"/>
        </w:rPr>
        <w:t xml:space="preserve"> </w:t>
      </w:r>
      <w:r w:rsidR="001C7837" w:rsidRPr="00B80CCA">
        <w:rPr>
          <w:rFonts w:ascii="Arial" w:hAnsi="Arial" w:cs="Arial"/>
          <w:i/>
          <w:color w:val="FF0000"/>
          <w:sz w:val="18"/>
          <w:szCs w:val="18"/>
        </w:rPr>
        <w:t>These</w:t>
      </w:r>
      <w:r w:rsidR="00C75F81" w:rsidRPr="00B80CCA">
        <w:rPr>
          <w:rFonts w:ascii="Arial" w:hAnsi="Arial" w:cs="Arial"/>
          <w:i/>
          <w:color w:val="FF0000"/>
          <w:sz w:val="18"/>
          <w:szCs w:val="18"/>
        </w:rPr>
        <w:t xml:space="preserve"> measures </w:t>
      </w:r>
      <w:r w:rsidR="001C7837" w:rsidRPr="00B80CCA">
        <w:rPr>
          <w:rFonts w:ascii="Arial" w:hAnsi="Arial" w:cs="Arial"/>
          <w:i/>
          <w:color w:val="FF0000"/>
          <w:sz w:val="18"/>
          <w:szCs w:val="18"/>
        </w:rPr>
        <w:t>must be</w:t>
      </w:r>
      <w:r w:rsidR="00C75F81" w:rsidRPr="00B80CCA">
        <w:rPr>
          <w:rFonts w:ascii="Arial" w:hAnsi="Arial" w:cs="Arial"/>
          <w:i/>
          <w:color w:val="FF0000"/>
          <w:sz w:val="18"/>
          <w:szCs w:val="18"/>
        </w:rPr>
        <w:t xml:space="preserve"> </w:t>
      </w:r>
      <w:r w:rsidR="001C7837" w:rsidRPr="00B80CCA">
        <w:rPr>
          <w:rFonts w:ascii="Arial" w:hAnsi="Arial" w:cs="Arial"/>
          <w:i/>
          <w:color w:val="FF0000"/>
          <w:sz w:val="18"/>
          <w:szCs w:val="18"/>
        </w:rPr>
        <w:t xml:space="preserve">able to contain the most likely oil discharge volume, and personnel and equipment must be available to timely and effectively carry out the active containment measure </w:t>
      </w:r>
      <w:r w:rsidR="00C75F81" w:rsidRPr="00B80CCA">
        <w:rPr>
          <w:rFonts w:ascii="Arial" w:hAnsi="Arial" w:cs="Arial"/>
          <w:i/>
          <w:color w:val="FF0000"/>
          <w:sz w:val="18"/>
          <w:szCs w:val="18"/>
        </w:rPr>
        <w:t>measures</w:t>
      </w:r>
      <w:r w:rsidR="00E12CFD" w:rsidRPr="00B80CCA">
        <w:rPr>
          <w:rFonts w:ascii="Arial" w:hAnsi="Arial" w:cs="Arial"/>
          <w:i/>
          <w:color w:val="FF0000"/>
          <w:sz w:val="18"/>
          <w:szCs w:val="18"/>
        </w:rPr>
        <w:t xml:space="preserve"> </w:t>
      </w:r>
      <w:r w:rsidR="001C7837" w:rsidRPr="00B80CCA">
        <w:rPr>
          <w:rFonts w:ascii="Arial" w:hAnsi="Arial" w:cs="Arial"/>
          <w:i/>
          <w:color w:val="FF0000"/>
          <w:sz w:val="18"/>
          <w:szCs w:val="18"/>
        </w:rPr>
        <w:t xml:space="preserve">to </w:t>
      </w:r>
      <w:r w:rsidR="00E12CFD" w:rsidRPr="00B80CCA">
        <w:rPr>
          <w:rFonts w:ascii="Arial" w:hAnsi="Arial" w:cs="Arial"/>
          <w:i/>
          <w:color w:val="FF0000"/>
          <w:sz w:val="18"/>
          <w:szCs w:val="18"/>
        </w:rPr>
        <w:t>contain the most likely oil discharge volume</w:t>
      </w:r>
      <w:r w:rsidR="001C7837" w:rsidRPr="00B80CCA">
        <w:rPr>
          <w:rFonts w:ascii="Arial" w:hAnsi="Arial" w:cs="Arial"/>
          <w:i/>
          <w:color w:val="FF0000"/>
          <w:sz w:val="18"/>
          <w:szCs w:val="18"/>
        </w:rPr>
        <w:t xml:space="preserve">. </w:t>
      </w:r>
    </w:p>
    <w:p w:rsidR="00414446" w:rsidRPr="00B80CCA" w:rsidRDefault="00750FB2" w:rsidP="00130737">
      <w:pPr>
        <w:rPr>
          <w:rFonts w:ascii="Arial" w:hAnsi="Arial" w:cs="Arial"/>
          <w:i/>
          <w:color w:val="FF0000"/>
          <w:sz w:val="18"/>
          <w:szCs w:val="18"/>
        </w:rPr>
      </w:pPr>
      <w:r w:rsidRPr="00B80CCA">
        <w:rPr>
          <w:rFonts w:ascii="Arial" w:hAnsi="Arial" w:cs="Arial"/>
          <w:i/>
          <w:color w:val="FF0000"/>
          <w:sz w:val="18"/>
          <w:szCs w:val="18"/>
        </w:rPr>
        <w:t xml:space="preserve">In the scenario, </w:t>
      </w:r>
      <w:r w:rsidR="001124BB" w:rsidRPr="00B80CCA">
        <w:rPr>
          <w:rFonts w:ascii="Arial" w:hAnsi="Arial" w:cs="Arial"/>
          <w:i/>
          <w:color w:val="FF0000"/>
          <w:sz w:val="18"/>
          <w:szCs w:val="18"/>
        </w:rPr>
        <w:t xml:space="preserve">the </w:t>
      </w:r>
      <w:r w:rsidRPr="00B80CCA">
        <w:rPr>
          <w:rFonts w:ascii="Arial" w:hAnsi="Arial" w:cs="Arial"/>
          <w:i/>
          <w:color w:val="FF0000"/>
          <w:sz w:val="18"/>
          <w:szCs w:val="18"/>
        </w:rPr>
        <w:t xml:space="preserve">facility </w:t>
      </w:r>
      <w:r w:rsidR="001124BB" w:rsidRPr="00B80CCA">
        <w:rPr>
          <w:rFonts w:ascii="Arial" w:hAnsi="Arial" w:cs="Arial"/>
          <w:i/>
          <w:color w:val="FF0000"/>
          <w:sz w:val="18"/>
          <w:szCs w:val="18"/>
        </w:rPr>
        <w:t xml:space="preserve">uses active containment measures </w:t>
      </w:r>
      <w:r w:rsidR="001C7837" w:rsidRPr="00B80CCA">
        <w:rPr>
          <w:rFonts w:ascii="Arial" w:hAnsi="Arial" w:cs="Arial"/>
          <w:i/>
          <w:color w:val="FF0000"/>
          <w:sz w:val="18"/>
          <w:szCs w:val="18"/>
        </w:rPr>
        <w:t>for several areas that have a potential for discharging oil. P</w:t>
      </w:r>
      <w:r w:rsidRPr="00B80CCA">
        <w:rPr>
          <w:rFonts w:ascii="Arial" w:hAnsi="Arial" w:cs="Arial"/>
          <w:i/>
          <w:color w:val="FF0000"/>
          <w:sz w:val="18"/>
          <w:szCs w:val="18"/>
        </w:rPr>
        <w:t>ersonnel attend and monitor all oil transfer operations</w:t>
      </w:r>
      <w:r w:rsidR="001124BB" w:rsidRPr="00B80CCA">
        <w:rPr>
          <w:rFonts w:ascii="Arial" w:hAnsi="Arial" w:cs="Arial"/>
          <w:i/>
          <w:color w:val="FF0000"/>
          <w:sz w:val="18"/>
          <w:szCs w:val="18"/>
        </w:rPr>
        <w:t xml:space="preserve">, spill kits are available and maintained within </w:t>
      </w:r>
      <w:r w:rsidR="00FB2A62" w:rsidRPr="00B80CCA">
        <w:rPr>
          <w:rFonts w:ascii="Arial" w:hAnsi="Arial" w:cs="Arial"/>
          <w:i/>
          <w:color w:val="FF0000"/>
          <w:sz w:val="18"/>
          <w:szCs w:val="18"/>
        </w:rPr>
        <w:t xml:space="preserve">easy </w:t>
      </w:r>
      <w:r w:rsidR="001124BB" w:rsidRPr="00B80CCA">
        <w:rPr>
          <w:rFonts w:ascii="Arial" w:hAnsi="Arial" w:cs="Arial"/>
          <w:i/>
          <w:color w:val="FF0000"/>
          <w:sz w:val="18"/>
          <w:szCs w:val="18"/>
        </w:rPr>
        <w:t>reach at each transfer area,</w:t>
      </w:r>
      <w:r w:rsidR="00FB2A62" w:rsidRPr="00B80CCA">
        <w:rPr>
          <w:rFonts w:ascii="Arial" w:hAnsi="Arial" w:cs="Arial"/>
          <w:i/>
          <w:color w:val="FF0000"/>
          <w:sz w:val="18"/>
          <w:szCs w:val="18"/>
        </w:rPr>
        <w:t xml:space="preserve"> and the containment equipment can contain the most likely discharge volumes at each area</w:t>
      </w:r>
      <w:r w:rsidR="001124BB" w:rsidRPr="00B80CCA">
        <w:rPr>
          <w:rFonts w:ascii="Arial" w:hAnsi="Arial" w:cs="Arial"/>
          <w:i/>
          <w:color w:val="FF0000"/>
          <w:sz w:val="18"/>
          <w:szCs w:val="18"/>
        </w:rPr>
        <w:t xml:space="preserve">. </w:t>
      </w:r>
    </w:p>
    <w:p w:rsidR="00002BA2" w:rsidRDefault="00414446">
      <w:pPr>
        <w:spacing w:before="120"/>
        <w:rPr>
          <w:rFonts w:ascii="Arial" w:hAnsi="Arial" w:cs="Arial"/>
          <w:i/>
          <w:color w:val="FF0000"/>
          <w:sz w:val="18"/>
          <w:szCs w:val="18"/>
        </w:rPr>
      </w:pPr>
      <w:r w:rsidRPr="00B80CCA">
        <w:rPr>
          <w:rFonts w:ascii="Arial" w:hAnsi="Arial" w:cs="Arial"/>
          <w:i/>
          <w:color w:val="FF0000"/>
          <w:sz w:val="18"/>
          <w:szCs w:val="18"/>
        </w:rPr>
        <w:t xml:space="preserve">Note that EPA considers </w:t>
      </w:r>
      <w:r w:rsidR="001C7837" w:rsidRPr="00B80CCA">
        <w:rPr>
          <w:rFonts w:ascii="Arial" w:hAnsi="Arial" w:cs="Arial"/>
          <w:i/>
          <w:color w:val="FF0000"/>
          <w:sz w:val="18"/>
          <w:szCs w:val="18"/>
        </w:rPr>
        <w:t xml:space="preserve">that </w:t>
      </w:r>
      <w:r w:rsidR="00B83FF4" w:rsidRPr="00B80CCA">
        <w:rPr>
          <w:rFonts w:ascii="Arial" w:hAnsi="Arial" w:cs="Arial"/>
          <w:i/>
          <w:color w:val="FF0000"/>
          <w:sz w:val="18"/>
          <w:szCs w:val="18"/>
        </w:rPr>
        <w:t xml:space="preserve">shop-fabricated </w:t>
      </w:r>
      <w:r w:rsidRPr="00B80CCA">
        <w:rPr>
          <w:rFonts w:ascii="Arial" w:hAnsi="Arial" w:cs="Arial"/>
          <w:i/>
          <w:color w:val="FF0000"/>
          <w:sz w:val="18"/>
          <w:szCs w:val="18"/>
        </w:rPr>
        <w:t xml:space="preserve">double-walled tanks that employ overfill and leak detection measures </w:t>
      </w:r>
      <w:r w:rsidR="008B0C39" w:rsidRPr="00B80CCA">
        <w:rPr>
          <w:rFonts w:ascii="Arial" w:hAnsi="Arial" w:cs="Arial"/>
          <w:i/>
          <w:color w:val="FF0000"/>
          <w:sz w:val="18"/>
          <w:szCs w:val="18"/>
        </w:rPr>
        <w:t xml:space="preserve">and </w:t>
      </w:r>
      <w:r w:rsidR="003D7518" w:rsidRPr="00B80CCA">
        <w:rPr>
          <w:rFonts w:ascii="Arial" w:hAnsi="Arial" w:cs="Arial"/>
          <w:i/>
          <w:color w:val="FF0000"/>
          <w:sz w:val="18"/>
          <w:szCs w:val="18"/>
        </w:rPr>
        <w:t xml:space="preserve">are </w:t>
      </w:r>
      <w:r w:rsidRPr="00B80CCA">
        <w:rPr>
          <w:rFonts w:ascii="Arial" w:hAnsi="Arial" w:cs="Arial"/>
          <w:i/>
          <w:color w:val="FF0000"/>
          <w:sz w:val="18"/>
          <w:szCs w:val="18"/>
        </w:rPr>
        <w:t>constructed to industry standards</w:t>
      </w:r>
      <w:r w:rsidR="008B0C39" w:rsidRPr="00B80CCA">
        <w:rPr>
          <w:rFonts w:ascii="Arial" w:hAnsi="Arial" w:cs="Arial"/>
          <w:i/>
          <w:color w:val="FF0000"/>
          <w:sz w:val="18"/>
          <w:szCs w:val="18"/>
        </w:rPr>
        <w:t xml:space="preserve"> </w:t>
      </w:r>
      <w:r w:rsidR="00A419A3" w:rsidRPr="00B80CCA">
        <w:rPr>
          <w:rFonts w:ascii="Arial" w:hAnsi="Arial" w:cs="Arial"/>
          <w:i/>
          <w:color w:val="FF0000"/>
          <w:sz w:val="18"/>
          <w:szCs w:val="18"/>
        </w:rPr>
        <w:t>address</w:t>
      </w:r>
      <w:r w:rsidR="001B65F2" w:rsidRPr="00B80CCA">
        <w:rPr>
          <w:rFonts w:ascii="Arial" w:hAnsi="Arial" w:cs="Arial"/>
          <w:i/>
          <w:color w:val="FF0000"/>
          <w:sz w:val="18"/>
          <w:szCs w:val="18"/>
        </w:rPr>
        <w:t xml:space="preserve"> the secondary containment requirements in the SPCC rule</w:t>
      </w:r>
      <w:r w:rsidR="008B0C39" w:rsidRPr="00B80CCA">
        <w:rPr>
          <w:rFonts w:ascii="Arial" w:hAnsi="Arial" w:cs="Arial"/>
          <w:i/>
          <w:color w:val="FF0000"/>
          <w:sz w:val="18"/>
          <w:szCs w:val="18"/>
        </w:rPr>
        <w:t>.</w:t>
      </w:r>
      <w:r w:rsidR="001B65F2" w:rsidRPr="00B80CCA">
        <w:rPr>
          <w:rFonts w:ascii="Arial" w:hAnsi="Arial" w:cs="Arial"/>
          <w:i/>
          <w:color w:val="FF0000"/>
          <w:sz w:val="18"/>
          <w:szCs w:val="18"/>
        </w:rPr>
        <w:t xml:space="preserve"> This clarification can be found in EPA Memorandum, Subject: Use of Alternative Secondary Containment Measures at Facilities Regulated under the Oil Pollution Prevention Regulation (40 CFR Part 112), OSWER 9360.8-38, </w:t>
      </w:r>
      <w:r w:rsidR="00845A1A" w:rsidRPr="00B80CCA">
        <w:rPr>
          <w:rFonts w:ascii="Arial" w:hAnsi="Arial" w:cs="Arial"/>
          <w:i/>
          <w:color w:val="FF0000"/>
          <w:sz w:val="18"/>
          <w:szCs w:val="18"/>
        </w:rPr>
        <w:t>More detailed information on secondary containment, including design and construction, is available in the SPCC Guidance for Regional Inspectors, EPA 550-B-05-001</w:t>
      </w:r>
      <w:r w:rsidR="00227CF3" w:rsidRPr="00B80CCA">
        <w:rPr>
          <w:rFonts w:ascii="Arial" w:hAnsi="Arial" w:cs="Arial"/>
          <w:i/>
          <w:color w:val="FF0000"/>
          <w:sz w:val="18"/>
          <w:szCs w:val="18"/>
        </w:rPr>
        <w:t xml:space="preserve">, at </w:t>
      </w:r>
      <w:r w:rsidR="00557E35" w:rsidRPr="00B80CCA">
        <w:rPr>
          <w:rFonts w:ascii="Arial" w:hAnsi="Arial" w:cs="Arial"/>
          <w:i/>
          <w:color w:val="FF0000"/>
          <w:sz w:val="18"/>
          <w:szCs w:val="18"/>
        </w:rPr>
        <w:t>www.epa.gov/emergencies/content</w:t>
      </w:r>
      <w:r w:rsidR="00557E35" w:rsidRPr="00557E35">
        <w:rPr>
          <w:rFonts w:ascii="Arial" w:hAnsi="Arial" w:cs="Arial"/>
          <w:i/>
          <w:color w:val="FF0000"/>
          <w:sz w:val="18"/>
          <w:szCs w:val="18"/>
        </w:rPr>
        <w:t xml:space="preserve">/spcc/spcc_guidance.htm. </w:t>
      </w:r>
    </w:p>
    <w:p w:rsidR="008962F1" w:rsidRDefault="008962F1" w:rsidP="00130737">
      <w:pPr>
        <w:rPr>
          <w:rFonts w:ascii="Arial" w:hAnsi="Arial" w:cs="Arial"/>
          <w:i/>
          <w:color w:val="FF0000"/>
          <w:sz w:val="18"/>
          <w:szCs w:val="18"/>
        </w:rPr>
      </w:pPr>
    </w:p>
    <w:p w:rsidR="00130737" w:rsidRDefault="00130737" w:rsidP="00130737">
      <w:pPr>
        <w:pStyle w:val="AppendixBodyText"/>
        <w:ind w:firstLine="0"/>
        <w:rPr>
          <w:sz w:val="20"/>
        </w:rPr>
        <w:sectPr w:rsidR="00130737" w:rsidSect="003F28F6">
          <w:headerReference w:type="default" r:id="rId9"/>
          <w:footerReference w:type="default" r:id="rId10"/>
          <w:footnotePr>
            <w:numFmt w:val="lowerLetter"/>
            <w:numRestart w:val="eachSect"/>
          </w:footnotePr>
          <w:endnotePr>
            <w:numFmt w:val="decimal"/>
          </w:endnotePr>
          <w:type w:val="nextColumn"/>
          <w:pgSz w:w="12240" w:h="15840" w:code="1"/>
          <w:pgMar w:top="691" w:right="720" w:bottom="691" w:left="720" w:header="475" w:footer="432" w:gutter="0"/>
          <w:pgNumType w:start="0"/>
          <w:cols w:space="720"/>
          <w:noEndnote/>
          <w:titlePg/>
          <w:docGrid w:linePitch="326"/>
        </w:sectPr>
      </w:pPr>
    </w:p>
    <w:p w:rsidR="00130737" w:rsidRPr="00C22F57" w:rsidRDefault="00130737" w:rsidP="003663D2">
      <w:pPr>
        <w:pStyle w:val="AppendixBodyText"/>
        <w:spacing w:after="0"/>
        <w:ind w:firstLine="0"/>
        <w:rPr>
          <w:sz w:val="16"/>
          <w:szCs w:val="16"/>
        </w:rPr>
      </w:pPr>
      <w:r w:rsidRPr="00C22F57">
        <w:rPr>
          <w:sz w:val="16"/>
          <w:szCs w:val="16"/>
        </w:rPr>
        <w:lastRenderedPageBreak/>
        <w:t>Table G-4 below identifies the tanks and containers at the facility with the potential for an oil discharge; the mode of failure; the flow direction and potential quantity of the discharge; and the secondary containment method and containment capacity that is provided.</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0"/>
        <w:gridCol w:w="3396"/>
        <w:gridCol w:w="1416"/>
        <w:gridCol w:w="1758"/>
        <w:gridCol w:w="2022"/>
        <w:gridCol w:w="1758"/>
      </w:tblGrid>
      <w:tr w:rsidR="00130737" w:rsidRPr="00451218" w:rsidTr="00C71724">
        <w:trPr>
          <w:jc w:val="center"/>
        </w:trPr>
        <w:tc>
          <w:tcPr>
            <w:tcW w:w="14400" w:type="dxa"/>
            <w:gridSpan w:val="6"/>
            <w:shd w:val="clear" w:color="auto" w:fill="99CCFF"/>
            <w:vAlign w:val="center"/>
          </w:tcPr>
          <w:p w:rsidR="00130737" w:rsidRPr="00451218" w:rsidRDefault="00130737" w:rsidP="003B5597">
            <w:pPr>
              <w:jc w:val="center"/>
              <w:rPr>
                <w:rFonts w:ascii="Arial" w:hAnsi="Arial" w:cs="Arial"/>
                <w:b/>
                <w:sz w:val="20"/>
                <w:szCs w:val="20"/>
              </w:rPr>
            </w:pPr>
            <w:r w:rsidRPr="00451218">
              <w:rPr>
                <w:rFonts w:ascii="Arial" w:hAnsi="Arial" w:cs="Arial"/>
                <w:b/>
                <w:sz w:val="20"/>
                <w:szCs w:val="20"/>
              </w:rPr>
              <w:t>Table G-4 Containers with Potential for an Oil Discharge</w:t>
            </w:r>
          </w:p>
        </w:tc>
      </w:tr>
      <w:tr w:rsidR="00130737" w:rsidRPr="00451218" w:rsidTr="00776AB1">
        <w:trPr>
          <w:trHeight w:val="863"/>
          <w:jc w:val="center"/>
        </w:trPr>
        <w:tc>
          <w:tcPr>
            <w:tcW w:w="4050" w:type="dxa"/>
            <w:vAlign w:val="center"/>
          </w:tcPr>
          <w:p w:rsidR="00130737" w:rsidRPr="00451218" w:rsidRDefault="00130737" w:rsidP="00314012">
            <w:pPr>
              <w:jc w:val="center"/>
              <w:rPr>
                <w:rFonts w:ascii="Arial" w:hAnsi="Arial" w:cs="Arial"/>
                <w:sz w:val="20"/>
              </w:rPr>
            </w:pPr>
            <w:r w:rsidRPr="00451218">
              <w:rPr>
                <w:rFonts w:ascii="Arial" w:hAnsi="Arial" w:cs="Arial"/>
                <w:sz w:val="20"/>
              </w:rPr>
              <w:t>Area</w:t>
            </w:r>
          </w:p>
        </w:tc>
        <w:tc>
          <w:tcPr>
            <w:tcW w:w="3396" w:type="dxa"/>
            <w:vAlign w:val="center"/>
          </w:tcPr>
          <w:p w:rsidR="00130737" w:rsidRPr="00451218" w:rsidRDefault="00130737" w:rsidP="00130737">
            <w:pPr>
              <w:rPr>
                <w:rFonts w:ascii="Arial" w:hAnsi="Arial" w:cs="Arial"/>
                <w:sz w:val="20"/>
              </w:rPr>
            </w:pPr>
            <w:r w:rsidRPr="00451218">
              <w:rPr>
                <w:rFonts w:ascii="Arial" w:hAnsi="Arial" w:cs="Arial"/>
                <w:sz w:val="20"/>
              </w:rPr>
              <w:t>Type of failure (discharge scenario)</w:t>
            </w:r>
          </w:p>
        </w:tc>
        <w:tc>
          <w:tcPr>
            <w:tcW w:w="1416" w:type="dxa"/>
            <w:vAlign w:val="center"/>
          </w:tcPr>
          <w:p w:rsidR="00130737" w:rsidRPr="00451218" w:rsidRDefault="00130737" w:rsidP="00130737">
            <w:pPr>
              <w:pStyle w:val="FootnoteTex"/>
              <w:widowControl w:val="0"/>
              <w:rPr>
                <w:rFonts w:ascii="Arial" w:hAnsi="Arial" w:cs="Arial"/>
                <w:szCs w:val="24"/>
              </w:rPr>
            </w:pPr>
            <w:r w:rsidRPr="00451218">
              <w:rPr>
                <w:rFonts w:ascii="Arial" w:hAnsi="Arial" w:cs="Arial"/>
                <w:szCs w:val="24"/>
              </w:rPr>
              <w:t>Potential discharge volume (gallons)</w:t>
            </w:r>
          </w:p>
        </w:tc>
        <w:tc>
          <w:tcPr>
            <w:tcW w:w="1758" w:type="dxa"/>
            <w:vAlign w:val="center"/>
          </w:tcPr>
          <w:p w:rsidR="00130737" w:rsidRPr="00451218" w:rsidRDefault="00130737" w:rsidP="00130737">
            <w:pPr>
              <w:rPr>
                <w:rFonts w:ascii="Arial" w:hAnsi="Arial" w:cs="Arial"/>
                <w:sz w:val="20"/>
              </w:rPr>
            </w:pPr>
            <w:r w:rsidRPr="00451218">
              <w:rPr>
                <w:rFonts w:ascii="Arial" w:hAnsi="Arial" w:cs="Arial"/>
                <w:sz w:val="20"/>
              </w:rPr>
              <w:t>Direction of flow for uncontained discharge</w:t>
            </w:r>
          </w:p>
        </w:tc>
        <w:tc>
          <w:tcPr>
            <w:tcW w:w="2022" w:type="dxa"/>
            <w:vAlign w:val="center"/>
          </w:tcPr>
          <w:p w:rsidR="00130737" w:rsidRPr="00451218" w:rsidRDefault="00130737" w:rsidP="00130737">
            <w:pPr>
              <w:rPr>
                <w:rFonts w:ascii="Arial" w:hAnsi="Arial" w:cs="Arial"/>
                <w:sz w:val="20"/>
              </w:rPr>
            </w:pPr>
            <w:r w:rsidRPr="00451218">
              <w:rPr>
                <w:rFonts w:ascii="Arial" w:hAnsi="Arial" w:cs="Arial"/>
                <w:sz w:val="20"/>
              </w:rPr>
              <w:t xml:space="preserve">Secondary containment </w:t>
            </w:r>
            <w:proofErr w:type="spellStart"/>
            <w:r w:rsidRPr="00451218">
              <w:rPr>
                <w:rFonts w:ascii="Arial" w:hAnsi="Arial" w:cs="Arial"/>
                <w:sz w:val="20"/>
              </w:rPr>
              <w:t>method</w:t>
            </w:r>
            <w:r w:rsidRPr="00451218">
              <w:rPr>
                <w:rFonts w:ascii="Arial" w:hAnsi="Arial" w:cs="Arial"/>
                <w:sz w:val="20"/>
                <w:vertAlign w:val="superscript"/>
              </w:rPr>
              <w:t>a</w:t>
            </w:r>
            <w:proofErr w:type="spellEnd"/>
          </w:p>
        </w:tc>
        <w:tc>
          <w:tcPr>
            <w:tcW w:w="1758" w:type="dxa"/>
            <w:vAlign w:val="center"/>
          </w:tcPr>
          <w:p w:rsidR="00130737" w:rsidRPr="00451218" w:rsidRDefault="00130737" w:rsidP="00130737">
            <w:pPr>
              <w:rPr>
                <w:rFonts w:ascii="Arial" w:hAnsi="Arial" w:cs="Arial"/>
                <w:sz w:val="20"/>
              </w:rPr>
            </w:pPr>
            <w:r w:rsidRPr="00451218">
              <w:rPr>
                <w:rFonts w:ascii="Arial" w:hAnsi="Arial" w:cs="Arial"/>
                <w:sz w:val="20"/>
              </w:rPr>
              <w:t>Secondary containment capacity (gallons)</w:t>
            </w:r>
          </w:p>
        </w:tc>
      </w:tr>
      <w:tr w:rsidR="00130737" w:rsidRPr="00451218" w:rsidTr="00C71724">
        <w:trPr>
          <w:jc w:val="center"/>
        </w:trPr>
        <w:tc>
          <w:tcPr>
            <w:tcW w:w="14400" w:type="dxa"/>
            <w:gridSpan w:val="6"/>
            <w:vAlign w:val="center"/>
          </w:tcPr>
          <w:p w:rsidR="00130737" w:rsidRPr="00451218" w:rsidRDefault="00130737" w:rsidP="003B5597">
            <w:pPr>
              <w:rPr>
                <w:rFonts w:ascii="Arial" w:hAnsi="Arial" w:cs="Arial"/>
                <w:i/>
                <w:iCs/>
                <w:sz w:val="20"/>
              </w:rPr>
            </w:pPr>
            <w:r w:rsidRPr="00451218">
              <w:rPr>
                <w:rFonts w:ascii="Arial" w:hAnsi="Arial" w:cs="Arial"/>
                <w:i/>
                <w:iCs/>
                <w:sz w:val="20"/>
              </w:rPr>
              <w:t xml:space="preserve">Bulk Storage Containers and Mobile/Portable </w:t>
            </w:r>
            <w:proofErr w:type="spellStart"/>
            <w:r w:rsidRPr="00451218">
              <w:rPr>
                <w:rFonts w:ascii="Arial" w:hAnsi="Arial" w:cs="Arial"/>
                <w:i/>
                <w:iCs/>
                <w:sz w:val="20"/>
              </w:rPr>
              <w:t>Containers</w:t>
            </w:r>
            <w:r w:rsidRPr="00451218">
              <w:rPr>
                <w:rFonts w:ascii="Arial" w:hAnsi="Arial" w:cs="Arial"/>
                <w:sz w:val="20"/>
                <w:vertAlign w:val="superscript"/>
              </w:rPr>
              <w:t>b</w:t>
            </w:r>
            <w:proofErr w:type="spellEnd"/>
          </w:p>
        </w:tc>
      </w:tr>
      <w:tr w:rsidR="00554175" w:rsidRPr="00554175" w:rsidTr="00776AB1">
        <w:trPr>
          <w:trHeight w:val="593"/>
          <w:jc w:val="center"/>
        </w:trPr>
        <w:tc>
          <w:tcPr>
            <w:tcW w:w="4050" w:type="dxa"/>
            <w:vAlign w:val="center"/>
          </w:tcPr>
          <w:p w:rsidR="00554175" w:rsidRPr="00BD2B6B" w:rsidRDefault="00D06052" w:rsidP="00D06052">
            <w:pPr>
              <w:rPr>
                <w:rFonts w:ascii="Arial" w:hAnsi="Arial" w:cs="Arial"/>
                <w:color w:val="0000FF"/>
                <w:sz w:val="20"/>
                <w:szCs w:val="20"/>
              </w:rPr>
            </w:pPr>
            <w:r>
              <w:rPr>
                <w:rFonts w:ascii="Arial" w:hAnsi="Arial" w:cs="Arial"/>
                <w:color w:val="0000FF"/>
                <w:sz w:val="20"/>
                <w:szCs w:val="20"/>
              </w:rPr>
              <w:t>1,500</w:t>
            </w:r>
            <w:r w:rsidR="002B6098">
              <w:rPr>
                <w:rFonts w:ascii="Arial" w:hAnsi="Arial" w:cs="Arial"/>
                <w:color w:val="0000FF"/>
                <w:sz w:val="20"/>
                <w:szCs w:val="20"/>
              </w:rPr>
              <w:t xml:space="preserve"> gal </w:t>
            </w:r>
            <w:r>
              <w:rPr>
                <w:rFonts w:ascii="Arial" w:hAnsi="Arial" w:cs="Arial"/>
                <w:color w:val="0000FF"/>
                <w:sz w:val="20"/>
                <w:szCs w:val="20"/>
              </w:rPr>
              <w:t>waste</w:t>
            </w:r>
            <w:r w:rsidR="002B6098">
              <w:rPr>
                <w:rFonts w:ascii="Arial" w:hAnsi="Arial" w:cs="Arial"/>
                <w:color w:val="0000FF"/>
                <w:sz w:val="20"/>
                <w:szCs w:val="20"/>
              </w:rPr>
              <w:t xml:space="preserve"> oil tank</w:t>
            </w:r>
            <w:r w:rsidR="00720314">
              <w:rPr>
                <w:rFonts w:ascii="Arial" w:hAnsi="Arial" w:cs="Arial"/>
                <w:color w:val="0000FF"/>
                <w:sz w:val="20"/>
                <w:szCs w:val="20"/>
              </w:rPr>
              <w:t xml:space="preserve"> #1</w:t>
            </w:r>
          </w:p>
        </w:tc>
        <w:tc>
          <w:tcPr>
            <w:tcW w:w="3396" w:type="dxa"/>
            <w:vAlign w:val="center"/>
          </w:tcPr>
          <w:p w:rsidR="00554175" w:rsidRPr="00BD2B6B" w:rsidRDefault="00DD1D8C" w:rsidP="00D7799E">
            <w:pPr>
              <w:rPr>
                <w:rFonts w:ascii="Arial" w:hAnsi="Arial" w:cs="Arial"/>
                <w:color w:val="0000FF"/>
                <w:sz w:val="20"/>
                <w:szCs w:val="20"/>
              </w:rPr>
            </w:pPr>
            <w:r w:rsidRPr="00BD2B6B">
              <w:rPr>
                <w:rFonts w:ascii="Arial" w:hAnsi="Arial" w:cs="Arial"/>
                <w:color w:val="0000FF"/>
                <w:sz w:val="20"/>
                <w:szCs w:val="20"/>
              </w:rPr>
              <w:t xml:space="preserve">Tank overfill, fitting leak, seam </w:t>
            </w:r>
            <w:r w:rsidR="00FA3928" w:rsidRPr="00BD2B6B">
              <w:rPr>
                <w:rFonts w:ascii="Arial" w:hAnsi="Arial" w:cs="Arial"/>
                <w:color w:val="0000FF"/>
                <w:sz w:val="20"/>
                <w:szCs w:val="20"/>
              </w:rPr>
              <w:t>failure</w:t>
            </w:r>
          </w:p>
        </w:tc>
        <w:tc>
          <w:tcPr>
            <w:tcW w:w="1416" w:type="dxa"/>
            <w:vAlign w:val="center"/>
          </w:tcPr>
          <w:p w:rsidR="00554175" w:rsidRPr="00BD2B6B" w:rsidRDefault="009A0F2F" w:rsidP="00D06052">
            <w:pPr>
              <w:rPr>
                <w:rFonts w:ascii="Arial" w:hAnsi="Arial" w:cs="Arial"/>
                <w:color w:val="0000FF"/>
                <w:sz w:val="20"/>
                <w:szCs w:val="20"/>
              </w:rPr>
            </w:pPr>
            <w:r>
              <w:rPr>
                <w:rFonts w:ascii="Arial" w:hAnsi="Arial" w:cs="Arial"/>
                <w:color w:val="0000FF"/>
                <w:sz w:val="20"/>
                <w:szCs w:val="20"/>
              </w:rPr>
              <w:t>&lt;</w:t>
            </w:r>
            <w:r w:rsidR="002B6098">
              <w:rPr>
                <w:rFonts w:ascii="Arial" w:hAnsi="Arial" w:cs="Arial"/>
                <w:color w:val="0000FF"/>
                <w:sz w:val="20"/>
                <w:szCs w:val="20"/>
              </w:rPr>
              <w:t xml:space="preserve">1 </w:t>
            </w:r>
            <w:r w:rsidR="007E3AFC" w:rsidRPr="00BD2B6B">
              <w:rPr>
                <w:rFonts w:ascii="Arial" w:hAnsi="Arial" w:cs="Arial"/>
                <w:color w:val="0000FF"/>
                <w:sz w:val="20"/>
                <w:szCs w:val="20"/>
              </w:rPr>
              <w:t xml:space="preserve">– </w:t>
            </w:r>
            <w:r w:rsidR="00D06052">
              <w:rPr>
                <w:rFonts w:ascii="Arial" w:hAnsi="Arial" w:cs="Arial"/>
                <w:color w:val="0000FF"/>
                <w:sz w:val="20"/>
                <w:szCs w:val="20"/>
              </w:rPr>
              <w:t>1,5</w:t>
            </w:r>
            <w:r w:rsidR="002B6098">
              <w:rPr>
                <w:rFonts w:ascii="Arial" w:hAnsi="Arial" w:cs="Arial"/>
                <w:color w:val="0000FF"/>
                <w:sz w:val="20"/>
                <w:szCs w:val="20"/>
              </w:rPr>
              <w:t>00</w:t>
            </w:r>
          </w:p>
        </w:tc>
        <w:tc>
          <w:tcPr>
            <w:tcW w:w="1758" w:type="dxa"/>
            <w:vAlign w:val="center"/>
          </w:tcPr>
          <w:p w:rsidR="00554175" w:rsidRPr="00BD2B6B" w:rsidRDefault="009A0F2F" w:rsidP="00554175">
            <w:pPr>
              <w:rPr>
                <w:rFonts w:ascii="Arial" w:hAnsi="Arial" w:cs="Arial"/>
                <w:color w:val="0000FF"/>
                <w:sz w:val="20"/>
                <w:szCs w:val="20"/>
              </w:rPr>
            </w:pPr>
            <w:r>
              <w:rPr>
                <w:rFonts w:ascii="Arial" w:hAnsi="Arial" w:cs="Arial"/>
                <w:color w:val="0000FF"/>
                <w:sz w:val="20"/>
                <w:szCs w:val="20"/>
              </w:rPr>
              <w:t>South to undeveloped lot</w:t>
            </w:r>
          </w:p>
        </w:tc>
        <w:tc>
          <w:tcPr>
            <w:tcW w:w="2022" w:type="dxa"/>
            <w:vAlign w:val="center"/>
          </w:tcPr>
          <w:p w:rsidR="00554175" w:rsidRPr="00BD2B6B" w:rsidRDefault="00D06052" w:rsidP="00766603">
            <w:pPr>
              <w:rPr>
                <w:rFonts w:ascii="Arial" w:hAnsi="Arial" w:cs="Arial"/>
                <w:color w:val="0000FF"/>
                <w:sz w:val="20"/>
                <w:szCs w:val="20"/>
              </w:rPr>
            </w:pPr>
            <w:r w:rsidRPr="00BD2B6B">
              <w:rPr>
                <w:rFonts w:ascii="Arial" w:hAnsi="Arial" w:cs="Arial"/>
                <w:color w:val="0000FF"/>
                <w:sz w:val="20"/>
                <w:szCs w:val="20"/>
              </w:rPr>
              <w:t xml:space="preserve">Concrete pad and </w:t>
            </w:r>
            <w:r>
              <w:rPr>
                <w:rFonts w:ascii="Arial" w:hAnsi="Arial" w:cs="Arial"/>
                <w:color w:val="0000FF"/>
                <w:sz w:val="20"/>
                <w:szCs w:val="20"/>
              </w:rPr>
              <w:t>dike</w:t>
            </w:r>
          </w:p>
        </w:tc>
        <w:tc>
          <w:tcPr>
            <w:tcW w:w="1758" w:type="dxa"/>
            <w:vAlign w:val="center"/>
          </w:tcPr>
          <w:p w:rsidR="00554175" w:rsidRPr="00BD2B6B" w:rsidRDefault="009C71CE" w:rsidP="00907078">
            <w:pPr>
              <w:rPr>
                <w:rFonts w:ascii="Arial" w:hAnsi="Arial" w:cs="Arial"/>
                <w:color w:val="0000FF"/>
                <w:sz w:val="20"/>
                <w:szCs w:val="20"/>
              </w:rPr>
            </w:pPr>
            <w:r>
              <w:rPr>
                <w:rFonts w:ascii="Arial" w:hAnsi="Arial" w:cs="Arial"/>
                <w:color w:val="0000FF"/>
                <w:sz w:val="20"/>
                <w:szCs w:val="20"/>
              </w:rPr>
              <w:t>2,356</w:t>
            </w:r>
          </w:p>
        </w:tc>
      </w:tr>
      <w:tr w:rsidR="00554175" w:rsidRPr="00554175" w:rsidTr="00720314">
        <w:trPr>
          <w:trHeight w:val="230"/>
          <w:jc w:val="center"/>
        </w:trPr>
        <w:tc>
          <w:tcPr>
            <w:tcW w:w="4050" w:type="dxa"/>
            <w:vAlign w:val="center"/>
          </w:tcPr>
          <w:p w:rsidR="00554175" w:rsidRPr="00BD2B6B" w:rsidRDefault="00FA314B" w:rsidP="00FA314B">
            <w:pPr>
              <w:rPr>
                <w:rFonts w:ascii="Arial" w:hAnsi="Arial" w:cs="Arial"/>
                <w:color w:val="0000FF"/>
                <w:sz w:val="20"/>
                <w:szCs w:val="20"/>
              </w:rPr>
            </w:pPr>
            <w:r>
              <w:rPr>
                <w:rFonts w:ascii="Arial" w:hAnsi="Arial" w:cs="Arial"/>
                <w:color w:val="0000FF"/>
                <w:sz w:val="20"/>
                <w:szCs w:val="20"/>
              </w:rPr>
              <w:t>65 gal</w:t>
            </w:r>
            <w:r w:rsidR="007E50B4" w:rsidRPr="00BD2B6B">
              <w:rPr>
                <w:rFonts w:ascii="Arial" w:hAnsi="Arial" w:cs="Arial"/>
                <w:color w:val="0000FF"/>
                <w:sz w:val="20"/>
                <w:szCs w:val="20"/>
              </w:rPr>
              <w:t xml:space="preserve"> </w:t>
            </w:r>
            <w:r>
              <w:rPr>
                <w:rFonts w:ascii="Arial" w:hAnsi="Arial" w:cs="Arial"/>
                <w:color w:val="0000FF"/>
                <w:sz w:val="20"/>
                <w:szCs w:val="20"/>
              </w:rPr>
              <w:t>lube oil drums #1 to #6 (inside shop)</w:t>
            </w:r>
          </w:p>
        </w:tc>
        <w:tc>
          <w:tcPr>
            <w:tcW w:w="3396" w:type="dxa"/>
            <w:vAlign w:val="center"/>
          </w:tcPr>
          <w:p w:rsidR="00554175" w:rsidRPr="00BD2B6B" w:rsidRDefault="00FA314B" w:rsidP="00D7799E">
            <w:pPr>
              <w:rPr>
                <w:rFonts w:ascii="Arial" w:hAnsi="Arial" w:cs="Arial"/>
                <w:color w:val="0000FF"/>
                <w:sz w:val="20"/>
                <w:szCs w:val="20"/>
              </w:rPr>
            </w:pPr>
            <w:r>
              <w:rPr>
                <w:rFonts w:ascii="Arial" w:hAnsi="Arial" w:cs="Arial"/>
                <w:color w:val="0000FF"/>
                <w:sz w:val="20"/>
                <w:szCs w:val="20"/>
              </w:rPr>
              <w:t>F</w:t>
            </w:r>
            <w:r w:rsidR="00DD1D8C" w:rsidRPr="00BD2B6B">
              <w:rPr>
                <w:rFonts w:ascii="Arial" w:hAnsi="Arial" w:cs="Arial"/>
                <w:color w:val="0000FF"/>
                <w:sz w:val="20"/>
                <w:szCs w:val="20"/>
              </w:rPr>
              <w:t xml:space="preserve">itting leak, seam </w:t>
            </w:r>
            <w:r w:rsidR="00FA3928" w:rsidRPr="00BD2B6B">
              <w:rPr>
                <w:rFonts w:ascii="Arial" w:hAnsi="Arial" w:cs="Arial"/>
                <w:color w:val="0000FF"/>
                <w:sz w:val="20"/>
                <w:szCs w:val="20"/>
              </w:rPr>
              <w:t>failure</w:t>
            </w:r>
          </w:p>
        </w:tc>
        <w:tc>
          <w:tcPr>
            <w:tcW w:w="1416" w:type="dxa"/>
            <w:vAlign w:val="center"/>
          </w:tcPr>
          <w:p w:rsidR="00554175" w:rsidRPr="00BD2B6B" w:rsidRDefault="009A0F2F" w:rsidP="00FA314B">
            <w:pPr>
              <w:rPr>
                <w:rFonts w:ascii="Arial" w:hAnsi="Arial" w:cs="Arial"/>
                <w:color w:val="0000FF"/>
                <w:sz w:val="20"/>
                <w:szCs w:val="20"/>
              </w:rPr>
            </w:pPr>
            <w:r>
              <w:rPr>
                <w:rFonts w:ascii="Arial" w:hAnsi="Arial" w:cs="Arial"/>
                <w:color w:val="0000FF"/>
                <w:sz w:val="20"/>
                <w:szCs w:val="20"/>
              </w:rPr>
              <w:t>&lt;</w:t>
            </w:r>
            <w:r w:rsidR="0081022B">
              <w:rPr>
                <w:rFonts w:ascii="Arial" w:hAnsi="Arial" w:cs="Arial"/>
                <w:color w:val="0000FF"/>
                <w:sz w:val="20"/>
                <w:szCs w:val="20"/>
              </w:rPr>
              <w:t>1</w:t>
            </w:r>
            <w:r w:rsidR="007E3AFC" w:rsidRPr="00BD2B6B">
              <w:rPr>
                <w:rFonts w:ascii="Arial" w:hAnsi="Arial" w:cs="Arial"/>
                <w:color w:val="0000FF"/>
                <w:sz w:val="20"/>
                <w:szCs w:val="20"/>
              </w:rPr>
              <w:t xml:space="preserve"> – </w:t>
            </w:r>
            <w:r w:rsidR="00FA314B">
              <w:rPr>
                <w:rFonts w:ascii="Arial" w:hAnsi="Arial" w:cs="Arial"/>
                <w:color w:val="0000FF"/>
                <w:sz w:val="20"/>
                <w:szCs w:val="20"/>
              </w:rPr>
              <w:t>65</w:t>
            </w:r>
          </w:p>
        </w:tc>
        <w:tc>
          <w:tcPr>
            <w:tcW w:w="1758" w:type="dxa"/>
            <w:vAlign w:val="center"/>
          </w:tcPr>
          <w:p w:rsidR="00554175" w:rsidRPr="00BD2B6B" w:rsidRDefault="00FA314B" w:rsidP="00554175">
            <w:pPr>
              <w:rPr>
                <w:rFonts w:ascii="Arial" w:hAnsi="Arial" w:cs="Arial"/>
                <w:color w:val="0000FF"/>
                <w:sz w:val="20"/>
                <w:szCs w:val="20"/>
              </w:rPr>
            </w:pPr>
            <w:r>
              <w:rPr>
                <w:rFonts w:ascii="Arial" w:hAnsi="Arial" w:cs="Arial"/>
                <w:color w:val="0000FF"/>
                <w:sz w:val="20"/>
                <w:szCs w:val="20"/>
              </w:rPr>
              <w:t>To shop floor</w:t>
            </w:r>
          </w:p>
        </w:tc>
        <w:tc>
          <w:tcPr>
            <w:tcW w:w="2022" w:type="dxa"/>
            <w:vAlign w:val="center"/>
          </w:tcPr>
          <w:p w:rsidR="00554175" w:rsidRPr="00BD2B6B" w:rsidRDefault="00FA314B" w:rsidP="00FA314B">
            <w:pPr>
              <w:rPr>
                <w:rFonts w:ascii="Arial" w:hAnsi="Arial" w:cs="Arial"/>
                <w:color w:val="0000FF"/>
                <w:sz w:val="20"/>
                <w:szCs w:val="20"/>
              </w:rPr>
            </w:pPr>
            <w:r>
              <w:rPr>
                <w:rFonts w:ascii="Arial" w:hAnsi="Arial" w:cs="Arial"/>
                <w:color w:val="0000FF"/>
                <w:sz w:val="20"/>
                <w:szCs w:val="20"/>
              </w:rPr>
              <w:t>Steel leak tray</w:t>
            </w:r>
          </w:p>
        </w:tc>
        <w:tc>
          <w:tcPr>
            <w:tcW w:w="1758" w:type="dxa"/>
            <w:vAlign w:val="center"/>
          </w:tcPr>
          <w:p w:rsidR="00554175" w:rsidRPr="00BD2B6B" w:rsidRDefault="00FA314B" w:rsidP="00554175">
            <w:pPr>
              <w:rPr>
                <w:rFonts w:ascii="Arial" w:hAnsi="Arial" w:cs="Arial"/>
                <w:color w:val="0000FF"/>
                <w:sz w:val="20"/>
                <w:szCs w:val="20"/>
              </w:rPr>
            </w:pPr>
            <w:r>
              <w:rPr>
                <w:rFonts w:ascii="Arial" w:hAnsi="Arial" w:cs="Arial"/>
                <w:color w:val="0000FF"/>
                <w:sz w:val="20"/>
                <w:szCs w:val="20"/>
              </w:rPr>
              <w:t>80</w:t>
            </w:r>
          </w:p>
        </w:tc>
      </w:tr>
      <w:tr w:rsidR="00E7770A" w:rsidRPr="00554175" w:rsidTr="00720314">
        <w:trPr>
          <w:trHeight w:val="557"/>
          <w:jc w:val="center"/>
        </w:trPr>
        <w:tc>
          <w:tcPr>
            <w:tcW w:w="4050" w:type="dxa"/>
            <w:vAlign w:val="center"/>
          </w:tcPr>
          <w:p w:rsidR="00E7770A" w:rsidRPr="00BD2B6B" w:rsidRDefault="00FA314B" w:rsidP="00FA314B">
            <w:pPr>
              <w:rPr>
                <w:rFonts w:ascii="Arial" w:hAnsi="Arial" w:cs="Arial"/>
                <w:color w:val="0000FF"/>
                <w:sz w:val="20"/>
                <w:szCs w:val="20"/>
              </w:rPr>
            </w:pPr>
            <w:r>
              <w:rPr>
                <w:rFonts w:ascii="Arial" w:hAnsi="Arial" w:cs="Arial"/>
                <w:color w:val="0000FF"/>
                <w:sz w:val="20"/>
                <w:szCs w:val="20"/>
              </w:rPr>
              <w:t>6</w:t>
            </w:r>
            <w:r w:rsidR="00E7770A">
              <w:rPr>
                <w:rFonts w:ascii="Arial" w:hAnsi="Arial" w:cs="Arial"/>
                <w:color w:val="0000FF"/>
                <w:sz w:val="20"/>
                <w:szCs w:val="20"/>
              </w:rPr>
              <w:t xml:space="preserve">5 gal </w:t>
            </w:r>
            <w:r>
              <w:rPr>
                <w:rFonts w:ascii="Arial" w:hAnsi="Arial" w:cs="Arial"/>
                <w:color w:val="0000FF"/>
                <w:sz w:val="20"/>
                <w:szCs w:val="20"/>
              </w:rPr>
              <w:t>other oil product drums</w:t>
            </w:r>
            <w:r w:rsidR="00E7770A">
              <w:rPr>
                <w:rFonts w:ascii="Arial" w:hAnsi="Arial" w:cs="Arial"/>
                <w:color w:val="0000FF"/>
                <w:sz w:val="20"/>
                <w:szCs w:val="20"/>
              </w:rPr>
              <w:t xml:space="preserve"> #</w:t>
            </w:r>
            <w:r>
              <w:rPr>
                <w:rFonts w:ascii="Arial" w:hAnsi="Arial" w:cs="Arial"/>
                <w:color w:val="0000FF"/>
                <w:sz w:val="20"/>
                <w:szCs w:val="20"/>
              </w:rPr>
              <w:t>7</w:t>
            </w:r>
            <w:r w:rsidR="00E7770A">
              <w:rPr>
                <w:rFonts w:ascii="Arial" w:hAnsi="Arial" w:cs="Arial"/>
                <w:color w:val="0000FF"/>
                <w:sz w:val="20"/>
                <w:szCs w:val="20"/>
              </w:rPr>
              <w:t xml:space="preserve"> </w:t>
            </w:r>
            <w:r>
              <w:rPr>
                <w:rFonts w:ascii="Arial" w:hAnsi="Arial" w:cs="Arial"/>
                <w:color w:val="0000FF"/>
                <w:sz w:val="20"/>
                <w:szCs w:val="20"/>
              </w:rPr>
              <w:t>to</w:t>
            </w:r>
            <w:r w:rsidR="00E7770A">
              <w:rPr>
                <w:rFonts w:ascii="Arial" w:hAnsi="Arial" w:cs="Arial"/>
                <w:color w:val="0000FF"/>
                <w:sz w:val="20"/>
                <w:szCs w:val="20"/>
              </w:rPr>
              <w:t xml:space="preserve"> </w:t>
            </w:r>
            <w:r>
              <w:rPr>
                <w:rFonts w:ascii="Arial" w:hAnsi="Arial" w:cs="Arial"/>
                <w:color w:val="0000FF"/>
                <w:sz w:val="20"/>
                <w:szCs w:val="20"/>
              </w:rPr>
              <w:t>#1</w:t>
            </w:r>
            <w:r w:rsidR="00E7770A">
              <w:rPr>
                <w:rFonts w:ascii="Arial" w:hAnsi="Arial" w:cs="Arial"/>
                <w:color w:val="0000FF"/>
                <w:sz w:val="20"/>
                <w:szCs w:val="20"/>
              </w:rPr>
              <w:t>2 (inside shop)</w:t>
            </w:r>
          </w:p>
        </w:tc>
        <w:tc>
          <w:tcPr>
            <w:tcW w:w="3396" w:type="dxa"/>
            <w:vAlign w:val="center"/>
          </w:tcPr>
          <w:p w:rsidR="00E7770A" w:rsidRPr="00BD2B6B" w:rsidRDefault="00E7770A" w:rsidP="00D7799E">
            <w:pPr>
              <w:rPr>
                <w:rFonts w:ascii="Arial" w:hAnsi="Arial" w:cs="Arial"/>
                <w:color w:val="0000FF"/>
                <w:sz w:val="20"/>
                <w:szCs w:val="20"/>
              </w:rPr>
            </w:pPr>
            <w:r>
              <w:rPr>
                <w:rFonts w:ascii="Arial" w:hAnsi="Arial" w:cs="Arial"/>
                <w:color w:val="0000FF"/>
                <w:sz w:val="20"/>
                <w:szCs w:val="20"/>
              </w:rPr>
              <w:t>Fitting leak</w:t>
            </w:r>
            <w:r w:rsidR="00FA314B">
              <w:rPr>
                <w:rFonts w:ascii="Arial" w:hAnsi="Arial" w:cs="Arial"/>
                <w:color w:val="0000FF"/>
                <w:sz w:val="20"/>
                <w:szCs w:val="20"/>
              </w:rPr>
              <w:t>, seam failure</w:t>
            </w:r>
          </w:p>
        </w:tc>
        <w:tc>
          <w:tcPr>
            <w:tcW w:w="1416" w:type="dxa"/>
            <w:vAlign w:val="center"/>
          </w:tcPr>
          <w:p w:rsidR="00E7770A" w:rsidRPr="00BD2B6B" w:rsidRDefault="009A0F2F" w:rsidP="00FA314B">
            <w:pPr>
              <w:rPr>
                <w:rFonts w:ascii="Arial" w:hAnsi="Arial" w:cs="Arial"/>
                <w:color w:val="0000FF"/>
                <w:sz w:val="20"/>
                <w:szCs w:val="20"/>
              </w:rPr>
            </w:pPr>
            <w:r>
              <w:rPr>
                <w:rFonts w:ascii="Arial" w:hAnsi="Arial" w:cs="Arial"/>
                <w:color w:val="0000FF"/>
                <w:sz w:val="20"/>
                <w:szCs w:val="20"/>
              </w:rPr>
              <w:t>&lt;</w:t>
            </w:r>
            <w:r w:rsidR="00E7770A">
              <w:rPr>
                <w:rFonts w:ascii="Arial" w:hAnsi="Arial" w:cs="Arial"/>
                <w:color w:val="0000FF"/>
                <w:sz w:val="20"/>
                <w:szCs w:val="20"/>
              </w:rPr>
              <w:t>1</w:t>
            </w:r>
            <w:r w:rsidR="00FA314B">
              <w:rPr>
                <w:rFonts w:ascii="Arial" w:hAnsi="Arial" w:cs="Arial"/>
                <w:color w:val="0000FF"/>
                <w:sz w:val="20"/>
                <w:szCs w:val="20"/>
              </w:rPr>
              <w:t xml:space="preserve"> </w:t>
            </w:r>
            <w:r w:rsidR="00FA314B" w:rsidRPr="00BD2B6B">
              <w:rPr>
                <w:rFonts w:ascii="Arial" w:hAnsi="Arial" w:cs="Arial"/>
                <w:color w:val="0000FF"/>
                <w:sz w:val="20"/>
                <w:szCs w:val="20"/>
              </w:rPr>
              <w:t xml:space="preserve">– </w:t>
            </w:r>
            <w:r w:rsidR="00FA314B">
              <w:rPr>
                <w:rFonts w:ascii="Arial" w:hAnsi="Arial" w:cs="Arial"/>
                <w:color w:val="0000FF"/>
                <w:sz w:val="20"/>
                <w:szCs w:val="20"/>
              </w:rPr>
              <w:t>65</w:t>
            </w:r>
          </w:p>
        </w:tc>
        <w:tc>
          <w:tcPr>
            <w:tcW w:w="1758" w:type="dxa"/>
            <w:vAlign w:val="center"/>
          </w:tcPr>
          <w:p w:rsidR="00E7770A" w:rsidRPr="00D23649" w:rsidRDefault="00FA314B" w:rsidP="009570C2">
            <w:pPr>
              <w:rPr>
                <w:rFonts w:ascii="Arial" w:hAnsi="Arial" w:cs="Arial"/>
                <w:color w:val="0000FF"/>
                <w:sz w:val="20"/>
                <w:szCs w:val="20"/>
                <w:highlight w:val="yellow"/>
              </w:rPr>
            </w:pPr>
            <w:r w:rsidRPr="00FA314B">
              <w:rPr>
                <w:rFonts w:ascii="Arial" w:hAnsi="Arial" w:cs="Arial"/>
                <w:color w:val="0000FF"/>
                <w:sz w:val="20"/>
                <w:szCs w:val="20"/>
              </w:rPr>
              <w:t>To shop floor</w:t>
            </w:r>
          </w:p>
        </w:tc>
        <w:tc>
          <w:tcPr>
            <w:tcW w:w="2022" w:type="dxa"/>
            <w:vAlign w:val="center"/>
          </w:tcPr>
          <w:p w:rsidR="00E7770A" w:rsidRPr="00BD2B6B" w:rsidRDefault="00FA314B" w:rsidP="00554175">
            <w:pPr>
              <w:rPr>
                <w:rFonts w:ascii="Arial" w:hAnsi="Arial" w:cs="Arial"/>
                <w:color w:val="0000FF"/>
                <w:sz w:val="20"/>
                <w:szCs w:val="20"/>
              </w:rPr>
            </w:pPr>
            <w:r>
              <w:rPr>
                <w:rFonts w:ascii="Arial" w:hAnsi="Arial" w:cs="Arial"/>
                <w:color w:val="0000FF"/>
                <w:sz w:val="20"/>
                <w:szCs w:val="20"/>
              </w:rPr>
              <w:t>Steel leak tray</w:t>
            </w:r>
          </w:p>
        </w:tc>
        <w:tc>
          <w:tcPr>
            <w:tcW w:w="1758" w:type="dxa"/>
            <w:vAlign w:val="center"/>
          </w:tcPr>
          <w:p w:rsidR="00E7770A" w:rsidRPr="00BD2B6B" w:rsidRDefault="00FA314B" w:rsidP="00554175">
            <w:pPr>
              <w:rPr>
                <w:rFonts w:ascii="Arial" w:hAnsi="Arial" w:cs="Arial"/>
                <w:color w:val="0000FF"/>
                <w:sz w:val="20"/>
                <w:szCs w:val="20"/>
              </w:rPr>
            </w:pPr>
            <w:r>
              <w:rPr>
                <w:rFonts w:ascii="Arial" w:hAnsi="Arial" w:cs="Arial"/>
                <w:color w:val="0000FF"/>
                <w:sz w:val="20"/>
                <w:szCs w:val="20"/>
              </w:rPr>
              <w:t>80</w:t>
            </w:r>
          </w:p>
        </w:tc>
      </w:tr>
      <w:tr w:rsidR="00720314" w:rsidRPr="00554175" w:rsidTr="00720314">
        <w:trPr>
          <w:trHeight w:val="359"/>
          <w:jc w:val="center"/>
        </w:trPr>
        <w:tc>
          <w:tcPr>
            <w:tcW w:w="4050" w:type="dxa"/>
            <w:vAlign w:val="center"/>
          </w:tcPr>
          <w:p w:rsidR="00720314" w:rsidRPr="00BD2B6B" w:rsidRDefault="00457B48" w:rsidP="00336620">
            <w:pPr>
              <w:rPr>
                <w:rFonts w:ascii="Arial" w:hAnsi="Arial" w:cs="Arial"/>
                <w:color w:val="0000FF"/>
                <w:sz w:val="20"/>
                <w:szCs w:val="20"/>
              </w:rPr>
            </w:pPr>
            <w:r>
              <w:rPr>
                <w:rFonts w:ascii="Arial" w:hAnsi="Arial" w:cs="Arial"/>
                <w:color w:val="0000FF"/>
                <w:sz w:val="20"/>
                <w:szCs w:val="20"/>
              </w:rPr>
              <w:t xml:space="preserve">Heating </w:t>
            </w:r>
            <w:r w:rsidR="00336620">
              <w:rPr>
                <w:rFonts w:ascii="Arial" w:hAnsi="Arial" w:cs="Arial"/>
                <w:color w:val="0000FF"/>
                <w:sz w:val="20"/>
                <w:szCs w:val="20"/>
              </w:rPr>
              <w:t>o</w:t>
            </w:r>
            <w:r>
              <w:rPr>
                <w:rFonts w:ascii="Arial" w:hAnsi="Arial" w:cs="Arial"/>
                <w:color w:val="0000FF"/>
                <w:sz w:val="20"/>
                <w:szCs w:val="20"/>
              </w:rPr>
              <w:t xml:space="preserve">il </w:t>
            </w:r>
            <w:r w:rsidR="00336620">
              <w:rPr>
                <w:rFonts w:ascii="Arial" w:hAnsi="Arial" w:cs="Arial"/>
                <w:color w:val="0000FF"/>
                <w:sz w:val="20"/>
                <w:szCs w:val="20"/>
              </w:rPr>
              <w:t>tank #2</w:t>
            </w:r>
          </w:p>
        </w:tc>
        <w:tc>
          <w:tcPr>
            <w:tcW w:w="3396" w:type="dxa"/>
            <w:vAlign w:val="center"/>
          </w:tcPr>
          <w:p w:rsidR="00720314" w:rsidRPr="00BD2B6B" w:rsidRDefault="009A0F2F" w:rsidP="00135B05">
            <w:pPr>
              <w:rPr>
                <w:rFonts w:ascii="Arial" w:hAnsi="Arial" w:cs="Arial"/>
                <w:color w:val="0000FF"/>
                <w:sz w:val="20"/>
                <w:szCs w:val="20"/>
              </w:rPr>
            </w:pPr>
            <w:r w:rsidRPr="00BD2B6B">
              <w:rPr>
                <w:rFonts w:ascii="Arial" w:hAnsi="Arial" w:cs="Arial"/>
                <w:color w:val="0000FF"/>
                <w:sz w:val="20"/>
                <w:szCs w:val="20"/>
              </w:rPr>
              <w:t>Tank overfill, fitting leak, seam failure</w:t>
            </w:r>
          </w:p>
        </w:tc>
        <w:tc>
          <w:tcPr>
            <w:tcW w:w="1416" w:type="dxa"/>
            <w:vAlign w:val="center"/>
          </w:tcPr>
          <w:p w:rsidR="00720314" w:rsidRPr="00BD2B6B" w:rsidRDefault="009A0F2F" w:rsidP="009A0F2F">
            <w:pPr>
              <w:rPr>
                <w:rFonts w:ascii="Arial" w:hAnsi="Arial" w:cs="Arial"/>
                <w:color w:val="0000FF"/>
                <w:sz w:val="20"/>
                <w:szCs w:val="20"/>
              </w:rPr>
            </w:pPr>
            <w:r>
              <w:rPr>
                <w:rFonts w:ascii="Arial" w:hAnsi="Arial" w:cs="Arial"/>
                <w:color w:val="0000FF"/>
                <w:sz w:val="20"/>
                <w:szCs w:val="20"/>
              </w:rPr>
              <w:t xml:space="preserve">&lt;1 </w:t>
            </w:r>
            <w:r w:rsidRPr="00BD2B6B">
              <w:rPr>
                <w:rFonts w:ascii="Arial" w:hAnsi="Arial" w:cs="Arial"/>
                <w:color w:val="0000FF"/>
                <w:sz w:val="20"/>
                <w:szCs w:val="20"/>
              </w:rPr>
              <w:t xml:space="preserve">– </w:t>
            </w:r>
            <w:r>
              <w:rPr>
                <w:rFonts w:ascii="Arial" w:hAnsi="Arial" w:cs="Arial"/>
                <w:color w:val="0000FF"/>
                <w:sz w:val="20"/>
                <w:szCs w:val="20"/>
              </w:rPr>
              <w:t>275</w:t>
            </w:r>
          </w:p>
        </w:tc>
        <w:tc>
          <w:tcPr>
            <w:tcW w:w="1758" w:type="dxa"/>
            <w:vAlign w:val="center"/>
          </w:tcPr>
          <w:p w:rsidR="00720314" w:rsidRPr="00BD2B6B" w:rsidRDefault="009A0F2F" w:rsidP="00135B05">
            <w:pPr>
              <w:rPr>
                <w:rFonts w:ascii="Arial" w:hAnsi="Arial" w:cs="Arial"/>
                <w:color w:val="0000FF"/>
                <w:sz w:val="20"/>
                <w:szCs w:val="20"/>
              </w:rPr>
            </w:pPr>
            <w:r>
              <w:rPr>
                <w:rFonts w:ascii="Arial" w:hAnsi="Arial" w:cs="Arial"/>
                <w:color w:val="0000FF"/>
                <w:sz w:val="20"/>
                <w:szCs w:val="20"/>
              </w:rPr>
              <w:t>South to undeveloped lot</w:t>
            </w:r>
          </w:p>
        </w:tc>
        <w:tc>
          <w:tcPr>
            <w:tcW w:w="2022" w:type="dxa"/>
            <w:vAlign w:val="center"/>
          </w:tcPr>
          <w:p w:rsidR="00720314" w:rsidRPr="00BD2B6B" w:rsidRDefault="000F6A0F" w:rsidP="00554175">
            <w:pPr>
              <w:rPr>
                <w:rFonts w:ascii="Arial" w:hAnsi="Arial" w:cs="Arial"/>
                <w:color w:val="0000FF"/>
                <w:sz w:val="20"/>
                <w:szCs w:val="20"/>
              </w:rPr>
            </w:pPr>
            <w:r>
              <w:rPr>
                <w:rFonts w:ascii="Arial" w:hAnsi="Arial" w:cs="Arial"/>
                <w:color w:val="0000FF"/>
                <w:sz w:val="20"/>
                <w:szCs w:val="20"/>
              </w:rPr>
              <w:t>Double wall</w:t>
            </w:r>
          </w:p>
        </w:tc>
        <w:tc>
          <w:tcPr>
            <w:tcW w:w="1758" w:type="dxa"/>
            <w:vAlign w:val="center"/>
          </w:tcPr>
          <w:p w:rsidR="00720314" w:rsidRPr="00BD2B6B" w:rsidRDefault="000F6A0F" w:rsidP="002A41ED">
            <w:pPr>
              <w:rPr>
                <w:rFonts w:ascii="Arial" w:hAnsi="Arial" w:cs="Arial"/>
                <w:color w:val="0000FF"/>
                <w:sz w:val="20"/>
                <w:szCs w:val="20"/>
              </w:rPr>
            </w:pPr>
            <w:r>
              <w:rPr>
                <w:rFonts w:ascii="Arial" w:hAnsi="Arial" w:cs="Arial"/>
                <w:color w:val="0000FF"/>
                <w:sz w:val="20"/>
                <w:szCs w:val="20"/>
              </w:rPr>
              <w:t>2</w:t>
            </w:r>
            <w:r w:rsidR="002A41ED">
              <w:rPr>
                <w:rFonts w:ascii="Arial" w:hAnsi="Arial" w:cs="Arial"/>
                <w:color w:val="0000FF"/>
                <w:sz w:val="20"/>
                <w:szCs w:val="20"/>
              </w:rPr>
              <w:t>80</w:t>
            </w:r>
          </w:p>
        </w:tc>
      </w:tr>
      <w:tr w:rsidR="00720314" w:rsidRPr="00554175" w:rsidTr="00720314">
        <w:trPr>
          <w:trHeight w:val="230"/>
          <w:jc w:val="center"/>
        </w:trPr>
        <w:tc>
          <w:tcPr>
            <w:tcW w:w="4050" w:type="dxa"/>
            <w:vAlign w:val="center"/>
          </w:tcPr>
          <w:p w:rsidR="00720314" w:rsidRPr="00BD2B6B" w:rsidRDefault="007C4FC9" w:rsidP="00554175">
            <w:pPr>
              <w:rPr>
                <w:rFonts w:ascii="Arial" w:hAnsi="Arial" w:cs="Arial"/>
                <w:color w:val="0000FF"/>
                <w:sz w:val="20"/>
                <w:szCs w:val="20"/>
              </w:rPr>
            </w:pPr>
            <w:r w:rsidRPr="00B80CCA">
              <w:rPr>
                <w:rFonts w:ascii="Arial" w:hAnsi="Arial" w:cs="Arial"/>
                <w:color w:val="0000FF"/>
                <w:sz w:val="20"/>
                <w:szCs w:val="20"/>
              </w:rPr>
              <w:t>Kerosene tank #3</w:t>
            </w:r>
          </w:p>
        </w:tc>
        <w:tc>
          <w:tcPr>
            <w:tcW w:w="3396" w:type="dxa"/>
            <w:vAlign w:val="center"/>
          </w:tcPr>
          <w:p w:rsidR="00720314" w:rsidRPr="00BD2B6B" w:rsidRDefault="007C4FC9" w:rsidP="00033FF8">
            <w:pPr>
              <w:rPr>
                <w:rFonts w:ascii="Arial" w:hAnsi="Arial" w:cs="Arial"/>
                <w:color w:val="0000FF"/>
                <w:sz w:val="20"/>
                <w:szCs w:val="20"/>
              </w:rPr>
            </w:pPr>
            <w:r w:rsidRPr="00BD2B6B">
              <w:rPr>
                <w:rFonts w:ascii="Arial" w:hAnsi="Arial" w:cs="Arial"/>
                <w:color w:val="0000FF"/>
                <w:sz w:val="20"/>
                <w:szCs w:val="20"/>
              </w:rPr>
              <w:t>Tank overfill, fitting leak, seam failure</w:t>
            </w:r>
          </w:p>
        </w:tc>
        <w:tc>
          <w:tcPr>
            <w:tcW w:w="1416" w:type="dxa"/>
            <w:vAlign w:val="center"/>
          </w:tcPr>
          <w:p w:rsidR="00720314" w:rsidRPr="00BD2B6B" w:rsidRDefault="007C4FC9" w:rsidP="007C4FC9">
            <w:pPr>
              <w:rPr>
                <w:rFonts w:ascii="Arial" w:hAnsi="Arial" w:cs="Arial"/>
                <w:color w:val="0000FF"/>
                <w:sz w:val="20"/>
                <w:szCs w:val="20"/>
              </w:rPr>
            </w:pPr>
            <w:r>
              <w:rPr>
                <w:rFonts w:ascii="Arial" w:hAnsi="Arial" w:cs="Arial"/>
                <w:color w:val="0000FF"/>
                <w:sz w:val="20"/>
                <w:szCs w:val="20"/>
              </w:rPr>
              <w:t xml:space="preserve">&lt;1 </w:t>
            </w:r>
            <w:r w:rsidRPr="00BD2B6B">
              <w:rPr>
                <w:rFonts w:ascii="Arial" w:hAnsi="Arial" w:cs="Arial"/>
                <w:color w:val="0000FF"/>
                <w:sz w:val="20"/>
                <w:szCs w:val="20"/>
              </w:rPr>
              <w:t>–</w:t>
            </w:r>
            <w:r>
              <w:rPr>
                <w:rFonts w:ascii="Arial" w:hAnsi="Arial" w:cs="Arial"/>
                <w:color w:val="0000FF"/>
                <w:sz w:val="20"/>
                <w:szCs w:val="20"/>
              </w:rPr>
              <w:t xml:space="preserve"> 500</w:t>
            </w:r>
          </w:p>
        </w:tc>
        <w:tc>
          <w:tcPr>
            <w:tcW w:w="1758" w:type="dxa"/>
            <w:vAlign w:val="center"/>
          </w:tcPr>
          <w:p w:rsidR="00720314" w:rsidRPr="00BD2B6B" w:rsidRDefault="0057078E" w:rsidP="00554175">
            <w:pPr>
              <w:rPr>
                <w:rFonts w:ascii="Arial" w:hAnsi="Arial" w:cs="Arial"/>
                <w:color w:val="0000FF"/>
                <w:sz w:val="20"/>
                <w:szCs w:val="20"/>
              </w:rPr>
            </w:pPr>
            <w:r>
              <w:rPr>
                <w:rFonts w:ascii="Arial" w:hAnsi="Arial" w:cs="Arial"/>
                <w:color w:val="0000FF"/>
                <w:sz w:val="20"/>
                <w:szCs w:val="20"/>
              </w:rPr>
              <w:t>South to undeveloped lot</w:t>
            </w:r>
          </w:p>
        </w:tc>
        <w:tc>
          <w:tcPr>
            <w:tcW w:w="2022" w:type="dxa"/>
            <w:vAlign w:val="center"/>
          </w:tcPr>
          <w:p w:rsidR="00720314" w:rsidRPr="00BD2B6B" w:rsidRDefault="007C4FC9" w:rsidP="00554175">
            <w:pPr>
              <w:rPr>
                <w:rFonts w:ascii="Arial" w:hAnsi="Arial" w:cs="Arial"/>
                <w:color w:val="0000FF"/>
                <w:sz w:val="20"/>
                <w:szCs w:val="20"/>
              </w:rPr>
            </w:pPr>
            <w:r>
              <w:rPr>
                <w:rFonts w:ascii="Arial" w:hAnsi="Arial" w:cs="Arial"/>
                <w:color w:val="0000FF"/>
                <w:sz w:val="20"/>
                <w:szCs w:val="20"/>
              </w:rPr>
              <w:t>Double wall</w:t>
            </w:r>
          </w:p>
        </w:tc>
        <w:tc>
          <w:tcPr>
            <w:tcW w:w="1758" w:type="dxa"/>
            <w:vAlign w:val="center"/>
          </w:tcPr>
          <w:p w:rsidR="00720314" w:rsidRPr="00BD2B6B" w:rsidRDefault="007C4FC9" w:rsidP="002A41ED">
            <w:pPr>
              <w:rPr>
                <w:rFonts w:ascii="Arial" w:hAnsi="Arial" w:cs="Arial"/>
                <w:color w:val="0000FF"/>
                <w:sz w:val="20"/>
                <w:szCs w:val="20"/>
              </w:rPr>
            </w:pPr>
            <w:r w:rsidRPr="00B80CCA">
              <w:rPr>
                <w:rFonts w:ascii="Arial" w:hAnsi="Arial" w:cs="Arial"/>
                <w:color w:val="0000FF"/>
                <w:sz w:val="20"/>
                <w:szCs w:val="20"/>
              </w:rPr>
              <w:t>5</w:t>
            </w:r>
            <w:r w:rsidR="002A41ED" w:rsidRPr="00B80CCA">
              <w:rPr>
                <w:rFonts w:ascii="Arial" w:hAnsi="Arial" w:cs="Arial"/>
                <w:color w:val="0000FF"/>
                <w:sz w:val="20"/>
                <w:szCs w:val="20"/>
              </w:rPr>
              <w:t>15</w:t>
            </w:r>
          </w:p>
        </w:tc>
      </w:tr>
      <w:tr w:rsidR="00720314" w:rsidRPr="00451218" w:rsidTr="00C71724">
        <w:trPr>
          <w:jc w:val="center"/>
        </w:trPr>
        <w:tc>
          <w:tcPr>
            <w:tcW w:w="14400" w:type="dxa"/>
            <w:gridSpan w:val="6"/>
            <w:vAlign w:val="center"/>
          </w:tcPr>
          <w:p w:rsidR="00720314" w:rsidRPr="00451218" w:rsidRDefault="00720314" w:rsidP="007D2B22">
            <w:pPr>
              <w:rPr>
                <w:rFonts w:ascii="Arial" w:hAnsi="Arial" w:cs="Arial"/>
                <w:i/>
                <w:iCs/>
                <w:sz w:val="20"/>
              </w:rPr>
            </w:pPr>
            <w:r w:rsidRPr="00451218">
              <w:rPr>
                <w:rFonts w:ascii="Arial" w:hAnsi="Arial" w:cs="Arial"/>
                <w:i/>
                <w:iCs/>
                <w:sz w:val="20"/>
              </w:rPr>
              <w:t>Oil-filled Operational Equipment (e.g., hydraulic equipment, transformers)</w:t>
            </w:r>
            <w:r w:rsidR="003D6602">
              <w:rPr>
                <w:rFonts w:ascii="Arial" w:hAnsi="Arial" w:cs="Arial"/>
                <w:iCs/>
                <w:sz w:val="20"/>
                <w:vertAlign w:val="superscript"/>
              </w:rPr>
              <w:t>c</w:t>
            </w:r>
          </w:p>
        </w:tc>
      </w:tr>
      <w:tr w:rsidR="00720314" w:rsidRPr="0025374A" w:rsidTr="00720314">
        <w:trPr>
          <w:trHeight w:val="230"/>
          <w:jc w:val="center"/>
        </w:trPr>
        <w:tc>
          <w:tcPr>
            <w:tcW w:w="4050" w:type="dxa"/>
            <w:vAlign w:val="center"/>
          </w:tcPr>
          <w:p w:rsidR="00720314" w:rsidRPr="00BD2B6B" w:rsidRDefault="003F1D10" w:rsidP="00A530CD">
            <w:pPr>
              <w:rPr>
                <w:rFonts w:ascii="Arial" w:hAnsi="Arial" w:cs="Arial"/>
                <w:color w:val="0000FF"/>
                <w:sz w:val="20"/>
                <w:szCs w:val="20"/>
              </w:rPr>
            </w:pPr>
            <w:r>
              <w:rPr>
                <w:rFonts w:ascii="Arial" w:hAnsi="Arial" w:cs="Arial"/>
                <w:color w:val="0000FF"/>
                <w:sz w:val="20"/>
                <w:szCs w:val="20"/>
              </w:rPr>
              <w:t xml:space="preserve">None with container </w:t>
            </w:r>
            <w:r w:rsidRPr="003F1D10">
              <w:rPr>
                <w:rFonts w:ascii="Arial" w:hAnsi="Arial" w:cs="Arial"/>
                <w:color w:val="0000FF"/>
                <w:sz w:val="20"/>
                <w:szCs w:val="20"/>
                <w:u w:val="single"/>
              </w:rPr>
              <w:t>&gt;</w:t>
            </w:r>
            <w:r>
              <w:rPr>
                <w:rFonts w:ascii="Arial" w:hAnsi="Arial" w:cs="Arial"/>
                <w:color w:val="0000FF"/>
                <w:sz w:val="20"/>
                <w:szCs w:val="20"/>
              </w:rPr>
              <w:t xml:space="preserve"> 55 gallons</w:t>
            </w:r>
          </w:p>
        </w:tc>
        <w:tc>
          <w:tcPr>
            <w:tcW w:w="3396" w:type="dxa"/>
            <w:vAlign w:val="center"/>
          </w:tcPr>
          <w:p w:rsidR="00720314" w:rsidRPr="00BD2B6B" w:rsidRDefault="00720314" w:rsidP="00564326">
            <w:pPr>
              <w:rPr>
                <w:rFonts w:ascii="Arial" w:hAnsi="Arial" w:cs="Arial"/>
                <w:color w:val="0000FF"/>
                <w:sz w:val="20"/>
                <w:szCs w:val="20"/>
              </w:rPr>
            </w:pPr>
          </w:p>
        </w:tc>
        <w:tc>
          <w:tcPr>
            <w:tcW w:w="1416" w:type="dxa"/>
            <w:vAlign w:val="center"/>
          </w:tcPr>
          <w:p w:rsidR="00720314" w:rsidRPr="00BD2B6B" w:rsidRDefault="00720314" w:rsidP="00554175">
            <w:pPr>
              <w:rPr>
                <w:rFonts w:ascii="Arial" w:hAnsi="Arial" w:cs="Arial"/>
                <w:color w:val="0000FF"/>
                <w:sz w:val="20"/>
                <w:szCs w:val="20"/>
              </w:rPr>
            </w:pPr>
          </w:p>
        </w:tc>
        <w:tc>
          <w:tcPr>
            <w:tcW w:w="1758" w:type="dxa"/>
            <w:vAlign w:val="center"/>
          </w:tcPr>
          <w:p w:rsidR="00720314" w:rsidRPr="00BD2B6B" w:rsidRDefault="00720314" w:rsidP="00554175">
            <w:pPr>
              <w:rPr>
                <w:rFonts w:ascii="Arial" w:hAnsi="Arial" w:cs="Arial"/>
                <w:color w:val="0000FF"/>
                <w:sz w:val="20"/>
                <w:szCs w:val="20"/>
              </w:rPr>
            </w:pPr>
          </w:p>
        </w:tc>
        <w:tc>
          <w:tcPr>
            <w:tcW w:w="2022" w:type="dxa"/>
            <w:vAlign w:val="center"/>
          </w:tcPr>
          <w:p w:rsidR="00720314" w:rsidRPr="00BD2B6B" w:rsidRDefault="00720314" w:rsidP="00554175">
            <w:pPr>
              <w:rPr>
                <w:rFonts w:ascii="Arial" w:hAnsi="Arial" w:cs="Arial"/>
                <w:color w:val="0000FF"/>
                <w:sz w:val="20"/>
                <w:szCs w:val="20"/>
              </w:rPr>
            </w:pPr>
          </w:p>
        </w:tc>
        <w:tc>
          <w:tcPr>
            <w:tcW w:w="1758" w:type="dxa"/>
            <w:vAlign w:val="center"/>
          </w:tcPr>
          <w:p w:rsidR="00720314" w:rsidRPr="00BD2B6B" w:rsidRDefault="00720314" w:rsidP="00D65276">
            <w:pPr>
              <w:rPr>
                <w:rFonts w:ascii="Arial" w:hAnsi="Arial" w:cs="Arial"/>
                <w:color w:val="0000FF"/>
                <w:sz w:val="20"/>
                <w:szCs w:val="20"/>
              </w:rPr>
            </w:pPr>
          </w:p>
        </w:tc>
      </w:tr>
      <w:tr w:rsidR="00720314" w:rsidRPr="00451218" w:rsidTr="00C71724">
        <w:trPr>
          <w:jc w:val="center"/>
        </w:trPr>
        <w:tc>
          <w:tcPr>
            <w:tcW w:w="14400" w:type="dxa"/>
            <w:gridSpan w:val="6"/>
            <w:vAlign w:val="center"/>
          </w:tcPr>
          <w:p w:rsidR="00720314" w:rsidRPr="00451218" w:rsidRDefault="00720314" w:rsidP="003B5597">
            <w:pPr>
              <w:rPr>
                <w:rFonts w:ascii="Arial" w:hAnsi="Arial" w:cs="Arial"/>
                <w:i/>
                <w:iCs/>
                <w:sz w:val="20"/>
                <w:lang w:val="fr-CA"/>
              </w:rPr>
            </w:pPr>
            <w:r w:rsidRPr="00451218">
              <w:rPr>
                <w:rFonts w:ascii="Arial" w:hAnsi="Arial" w:cs="Arial"/>
                <w:i/>
                <w:iCs/>
                <w:sz w:val="20"/>
                <w:lang w:val="fr-CA"/>
              </w:rPr>
              <w:t>Piping, Valves, etc.</w:t>
            </w:r>
          </w:p>
        </w:tc>
      </w:tr>
      <w:tr w:rsidR="00D86DCE" w:rsidRPr="0025374A" w:rsidTr="00720314">
        <w:trPr>
          <w:trHeight w:val="288"/>
          <w:jc w:val="center"/>
        </w:trPr>
        <w:tc>
          <w:tcPr>
            <w:tcW w:w="4050" w:type="dxa"/>
            <w:vAlign w:val="center"/>
          </w:tcPr>
          <w:p w:rsidR="00D86DCE" w:rsidRPr="00BD2B6B" w:rsidRDefault="00D86DCE" w:rsidP="00AC1413">
            <w:pPr>
              <w:rPr>
                <w:rFonts w:ascii="Arial" w:hAnsi="Arial" w:cs="Arial"/>
                <w:color w:val="0000FF"/>
                <w:sz w:val="20"/>
                <w:szCs w:val="20"/>
              </w:rPr>
            </w:pPr>
            <w:r>
              <w:rPr>
                <w:rFonts w:ascii="Arial" w:hAnsi="Arial" w:cs="Arial"/>
                <w:color w:val="0000FF"/>
                <w:sz w:val="20"/>
                <w:szCs w:val="20"/>
              </w:rPr>
              <w:t>O</w:t>
            </w:r>
            <w:r w:rsidRPr="00C90822">
              <w:rPr>
                <w:rFonts w:ascii="Arial" w:hAnsi="Arial" w:cs="Arial"/>
                <w:color w:val="0000FF"/>
                <w:sz w:val="20"/>
                <w:szCs w:val="20"/>
              </w:rPr>
              <w:t>il dispensing hoses</w:t>
            </w:r>
            <w:r>
              <w:rPr>
                <w:rFonts w:ascii="Arial" w:hAnsi="Arial" w:cs="Arial"/>
                <w:color w:val="0000FF"/>
                <w:sz w:val="20"/>
                <w:szCs w:val="20"/>
              </w:rPr>
              <w:t xml:space="preserve"> and appurtenances (inside shop)</w:t>
            </w:r>
          </w:p>
        </w:tc>
        <w:tc>
          <w:tcPr>
            <w:tcW w:w="3396" w:type="dxa"/>
            <w:vAlign w:val="center"/>
          </w:tcPr>
          <w:p w:rsidR="00D86DCE" w:rsidRPr="00BD2B6B" w:rsidRDefault="00D86DCE" w:rsidP="002B04C4">
            <w:pPr>
              <w:rPr>
                <w:rFonts w:ascii="Arial" w:hAnsi="Arial" w:cs="Arial"/>
                <w:color w:val="0000FF"/>
                <w:sz w:val="20"/>
                <w:szCs w:val="20"/>
              </w:rPr>
            </w:pPr>
            <w:r w:rsidRPr="00BD2B6B">
              <w:rPr>
                <w:rFonts w:ascii="Arial" w:hAnsi="Arial" w:cs="Arial"/>
                <w:color w:val="0000FF"/>
                <w:sz w:val="20"/>
                <w:szCs w:val="20"/>
              </w:rPr>
              <w:t>Fitting leak or failure</w:t>
            </w:r>
            <w:r>
              <w:rPr>
                <w:rFonts w:ascii="Arial" w:hAnsi="Arial" w:cs="Arial"/>
                <w:color w:val="0000FF"/>
                <w:sz w:val="20"/>
                <w:szCs w:val="20"/>
              </w:rPr>
              <w:t>, hose failure</w:t>
            </w:r>
          </w:p>
        </w:tc>
        <w:tc>
          <w:tcPr>
            <w:tcW w:w="1416" w:type="dxa"/>
            <w:vAlign w:val="center"/>
          </w:tcPr>
          <w:p w:rsidR="00D86DCE" w:rsidRPr="00BD2B6B" w:rsidRDefault="006A4E4D" w:rsidP="006A4E4D">
            <w:pPr>
              <w:rPr>
                <w:rFonts w:ascii="Arial" w:hAnsi="Arial" w:cs="Arial"/>
                <w:color w:val="0000FF"/>
                <w:sz w:val="20"/>
                <w:szCs w:val="20"/>
              </w:rPr>
            </w:pPr>
            <w:r>
              <w:rPr>
                <w:rFonts w:ascii="Arial" w:hAnsi="Arial" w:cs="Arial"/>
                <w:color w:val="0000FF"/>
                <w:sz w:val="20"/>
                <w:szCs w:val="20"/>
              </w:rPr>
              <w:t xml:space="preserve">&lt; </w:t>
            </w:r>
            <w:r w:rsidR="00D86DCE">
              <w:rPr>
                <w:rFonts w:ascii="Arial" w:hAnsi="Arial" w:cs="Arial"/>
                <w:color w:val="0000FF"/>
                <w:sz w:val="20"/>
                <w:szCs w:val="20"/>
              </w:rPr>
              <w:t>1</w:t>
            </w:r>
          </w:p>
        </w:tc>
        <w:tc>
          <w:tcPr>
            <w:tcW w:w="1758" w:type="dxa"/>
            <w:vAlign w:val="center"/>
          </w:tcPr>
          <w:p w:rsidR="00D86DCE" w:rsidRPr="00BD2B6B" w:rsidRDefault="00D86DCE" w:rsidP="002B04C4">
            <w:pPr>
              <w:rPr>
                <w:rFonts w:ascii="Arial" w:hAnsi="Arial" w:cs="Arial"/>
                <w:color w:val="0000FF"/>
                <w:sz w:val="20"/>
                <w:szCs w:val="20"/>
              </w:rPr>
            </w:pPr>
            <w:r w:rsidRPr="003874E9">
              <w:rPr>
                <w:rFonts w:ascii="Arial" w:hAnsi="Arial" w:cs="Arial"/>
                <w:color w:val="0000FF"/>
                <w:sz w:val="20"/>
                <w:szCs w:val="20"/>
              </w:rPr>
              <w:t xml:space="preserve">To shop </w:t>
            </w:r>
            <w:r>
              <w:rPr>
                <w:rFonts w:ascii="Arial" w:hAnsi="Arial" w:cs="Arial"/>
                <w:color w:val="0000FF"/>
                <w:sz w:val="20"/>
                <w:szCs w:val="20"/>
              </w:rPr>
              <w:t>floor</w:t>
            </w:r>
          </w:p>
        </w:tc>
        <w:tc>
          <w:tcPr>
            <w:tcW w:w="2022" w:type="dxa"/>
            <w:vAlign w:val="center"/>
          </w:tcPr>
          <w:p w:rsidR="00D86DCE" w:rsidRPr="00BD2B6B" w:rsidRDefault="00D86DCE" w:rsidP="002B04C4">
            <w:pPr>
              <w:rPr>
                <w:rFonts w:ascii="Arial" w:hAnsi="Arial" w:cs="Arial"/>
                <w:color w:val="0000FF"/>
                <w:sz w:val="20"/>
                <w:szCs w:val="20"/>
              </w:rPr>
            </w:pPr>
            <w:r>
              <w:rPr>
                <w:rFonts w:ascii="Arial" w:hAnsi="Arial" w:cs="Arial"/>
                <w:color w:val="0000FF"/>
                <w:sz w:val="20"/>
                <w:szCs w:val="20"/>
              </w:rPr>
              <w:t>Spill kit and drip pans</w:t>
            </w:r>
          </w:p>
        </w:tc>
        <w:tc>
          <w:tcPr>
            <w:tcW w:w="1758" w:type="dxa"/>
            <w:vAlign w:val="center"/>
          </w:tcPr>
          <w:p w:rsidR="00D86DCE" w:rsidRPr="00BD2B6B" w:rsidRDefault="00D86DCE" w:rsidP="00D86DCE">
            <w:pPr>
              <w:rPr>
                <w:rFonts w:ascii="Arial" w:hAnsi="Arial" w:cs="Arial"/>
                <w:color w:val="0000FF"/>
                <w:sz w:val="20"/>
                <w:szCs w:val="20"/>
              </w:rPr>
            </w:pPr>
            <w:r>
              <w:rPr>
                <w:rFonts w:ascii="Arial" w:hAnsi="Arial" w:cs="Arial"/>
                <w:color w:val="0000FF"/>
                <w:sz w:val="20"/>
                <w:szCs w:val="20"/>
              </w:rPr>
              <w:t>Absorbs up to 30/pans contain up to 2</w:t>
            </w:r>
          </w:p>
        </w:tc>
      </w:tr>
      <w:tr w:rsidR="00D86DCE" w:rsidRPr="0025374A" w:rsidTr="00720314">
        <w:trPr>
          <w:trHeight w:val="230"/>
          <w:jc w:val="center"/>
        </w:trPr>
        <w:tc>
          <w:tcPr>
            <w:tcW w:w="4050" w:type="dxa"/>
            <w:vAlign w:val="center"/>
          </w:tcPr>
          <w:p w:rsidR="00D86DCE" w:rsidRPr="00C90822" w:rsidRDefault="00D86DCE" w:rsidP="00D23649">
            <w:pPr>
              <w:rPr>
                <w:rFonts w:ascii="Arial" w:hAnsi="Arial" w:cs="Arial"/>
                <w:color w:val="0000FF"/>
                <w:sz w:val="20"/>
                <w:szCs w:val="20"/>
              </w:rPr>
            </w:pPr>
          </w:p>
        </w:tc>
        <w:tc>
          <w:tcPr>
            <w:tcW w:w="3396" w:type="dxa"/>
            <w:vAlign w:val="center"/>
          </w:tcPr>
          <w:p w:rsidR="00D86DCE" w:rsidRPr="00BD2B6B" w:rsidRDefault="00D86DCE" w:rsidP="00656A23">
            <w:pPr>
              <w:rPr>
                <w:rFonts w:ascii="Arial" w:hAnsi="Arial" w:cs="Arial"/>
                <w:color w:val="0000FF"/>
                <w:sz w:val="20"/>
                <w:szCs w:val="20"/>
              </w:rPr>
            </w:pPr>
          </w:p>
        </w:tc>
        <w:tc>
          <w:tcPr>
            <w:tcW w:w="1416" w:type="dxa"/>
            <w:vAlign w:val="center"/>
          </w:tcPr>
          <w:p w:rsidR="00D86DCE" w:rsidRPr="00BD2B6B" w:rsidRDefault="00D86DCE" w:rsidP="00554175">
            <w:pPr>
              <w:rPr>
                <w:rFonts w:ascii="Arial" w:hAnsi="Arial" w:cs="Arial"/>
                <w:color w:val="0000FF"/>
                <w:sz w:val="20"/>
                <w:szCs w:val="20"/>
              </w:rPr>
            </w:pPr>
          </w:p>
        </w:tc>
        <w:tc>
          <w:tcPr>
            <w:tcW w:w="1758" w:type="dxa"/>
            <w:vAlign w:val="center"/>
          </w:tcPr>
          <w:p w:rsidR="00D86DCE" w:rsidRPr="00BD2B6B" w:rsidRDefault="00D86DCE" w:rsidP="003874E9">
            <w:pPr>
              <w:rPr>
                <w:rFonts w:ascii="Arial" w:hAnsi="Arial" w:cs="Arial"/>
                <w:color w:val="0000FF"/>
                <w:sz w:val="20"/>
                <w:szCs w:val="20"/>
              </w:rPr>
            </w:pPr>
          </w:p>
        </w:tc>
        <w:tc>
          <w:tcPr>
            <w:tcW w:w="2022" w:type="dxa"/>
            <w:vAlign w:val="center"/>
          </w:tcPr>
          <w:p w:rsidR="00D86DCE" w:rsidRPr="00BD2B6B" w:rsidRDefault="00D86DCE" w:rsidP="00554175">
            <w:pPr>
              <w:rPr>
                <w:rFonts w:ascii="Arial" w:hAnsi="Arial" w:cs="Arial"/>
                <w:color w:val="0000FF"/>
                <w:sz w:val="20"/>
                <w:szCs w:val="20"/>
              </w:rPr>
            </w:pPr>
          </w:p>
        </w:tc>
        <w:tc>
          <w:tcPr>
            <w:tcW w:w="1758" w:type="dxa"/>
            <w:vAlign w:val="center"/>
          </w:tcPr>
          <w:p w:rsidR="00D86DCE" w:rsidRPr="00BD2B6B" w:rsidRDefault="00D86DCE" w:rsidP="00C77B1D">
            <w:pPr>
              <w:rPr>
                <w:rFonts w:ascii="Arial" w:hAnsi="Arial" w:cs="Arial"/>
                <w:color w:val="0000FF"/>
                <w:sz w:val="20"/>
                <w:szCs w:val="20"/>
              </w:rPr>
            </w:pPr>
          </w:p>
        </w:tc>
      </w:tr>
      <w:tr w:rsidR="00D86DCE" w:rsidRPr="00451218" w:rsidTr="00C71724">
        <w:trPr>
          <w:jc w:val="center"/>
        </w:trPr>
        <w:tc>
          <w:tcPr>
            <w:tcW w:w="14400" w:type="dxa"/>
            <w:gridSpan w:val="6"/>
            <w:vAlign w:val="center"/>
          </w:tcPr>
          <w:p w:rsidR="00D86DCE" w:rsidRPr="00451218" w:rsidRDefault="00D86DCE" w:rsidP="003B5597">
            <w:pPr>
              <w:rPr>
                <w:rFonts w:ascii="Arial" w:hAnsi="Arial" w:cs="Arial"/>
                <w:i/>
                <w:iCs/>
                <w:sz w:val="20"/>
              </w:rPr>
            </w:pPr>
            <w:r w:rsidRPr="00451218">
              <w:rPr>
                <w:rFonts w:ascii="Arial" w:hAnsi="Arial" w:cs="Arial"/>
                <w:i/>
                <w:iCs/>
                <w:sz w:val="20"/>
              </w:rPr>
              <w:t>Product Transfer Areas (location where oil is loaded to or from a container, pipe or other piece of equipment.)</w:t>
            </w:r>
          </w:p>
        </w:tc>
      </w:tr>
      <w:tr w:rsidR="00D86DCE" w:rsidRPr="0025374A" w:rsidTr="00720314">
        <w:trPr>
          <w:trHeight w:val="259"/>
          <w:jc w:val="center"/>
        </w:trPr>
        <w:tc>
          <w:tcPr>
            <w:tcW w:w="4050" w:type="dxa"/>
            <w:vAlign w:val="center"/>
          </w:tcPr>
          <w:p w:rsidR="00D86DCE" w:rsidRDefault="00D86DCE" w:rsidP="008A58FF">
            <w:pPr>
              <w:rPr>
                <w:rFonts w:ascii="Arial" w:hAnsi="Arial" w:cs="Arial"/>
                <w:color w:val="0000FF"/>
                <w:sz w:val="20"/>
                <w:szCs w:val="20"/>
              </w:rPr>
            </w:pPr>
            <w:r>
              <w:rPr>
                <w:rFonts w:ascii="Arial" w:hAnsi="Arial" w:cs="Arial"/>
                <w:color w:val="0000FF"/>
                <w:sz w:val="20"/>
                <w:szCs w:val="20"/>
              </w:rPr>
              <w:t>Automotive oil servicing  in shop</w:t>
            </w:r>
            <w:r w:rsidR="006D7AFF">
              <w:rPr>
                <w:rFonts w:ascii="Arial" w:hAnsi="Arial" w:cs="Arial"/>
                <w:color w:val="0000FF"/>
                <w:sz w:val="20"/>
                <w:szCs w:val="20"/>
              </w:rPr>
              <w:t xml:space="preserve"> and filling oil dispensing system drums</w:t>
            </w:r>
          </w:p>
        </w:tc>
        <w:tc>
          <w:tcPr>
            <w:tcW w:w="3396" w:type="dxa"/>
            <w:vAlign w:val="center"/>
          </w:tcPr>
          <w:p w:rsidR="00D86DCE" w:rsidRPr="00BD2B6B" w:rsidRDefault="00D86DCE" w:rsidP="00656A23">
            <w:pPr>
              <w:rPr>
                <w:rFonts w:ascii="Arial" w:hAnsi="Arial" w:cs="Arial"/>
                <w:color w:val="0000FF"/>
                <w:sz w:val="20"/>
                <w:szCs w:val="20"/>
              </w:rPr>
            </w:pPr>
            <w:r>
              <w:rPr>
                <w:rFonts w:ascii="Arial" w:hAnsi="Arial" w:cs="Arial"/>
                <w:color w:val="0000FF"/>
                <w:sz w:val="20"/>
                <w:szCs w:val="20"/>
              </w:rPr>
              <w:t>Handling drips and spills</w:t>
            </w:r>
            <w:r w:rsidR="006D7AFF">
              <w:rPr>
                <w:rFonts w:ascii="Arial" w:hAnsi="Arial" w:cs="Arial"/>
                <w:color w:val="0000FF"/>
                <w:sz w:val="20"/>
                <w:szCs w:val="20"/>
              </w:rPr>
              <w:t xml:space="preserve">, drum overfill, transfer hose failure </w:t>
            </w:r>
          </w:p>
        </w:tc>
        <w:tc>
          <w:tcPr>
            <w:tcW w:w="1416" w:type="dxa"/>
            <w:vAlign w:val="center"/>
          </w:tcPr>
          <w:p w:rsidR="00D86DCE" w:rsidRPr="00BD2B6B" w:rsidRDefault="00E57C87" w:rsidP="003874E9">
            <w:pPr>
              <w:rPr>
                <w:rFonts w:ascii="Arial" w:hAnsi="Arial" w:cs="Arial"/>
                <w:color w:val="0000FF"/>
                <w:sz w:val="20"/>
                <w:szCs w:val="20"/>
              </w:rPr>
            </w:pPr>
            <w:r>
              <w:rPr>
                <w:rFonts w:ascii="Arial" w:hAnsi="Arial" w:cs="Arial"/>
                <w:color w:val="0000FF"/>
                <w:sz w:val="20"/>
                <w:szCs w:val="20"/>
              </w:rPr>
              <w:t>&lt;</w:t>
            </w:r>
            <w:r w:rsidR="00D86DCE">
              <w:rPr>
                <w:rFonts w:ascii="Arial" w:hAnsi="Arial" w:cs="Arial"/>
                <w:color w:val="0000FF"/>
                <w:sz w:val="20"/>
                <w:szCs w:val="20"/>
              </w:rPr>
              <w:t>1  pt</w:t>
            </w:r>
            <w:r w:rsidR="006D7AFF">
              <w:rPr>
                <w:rFonts w:ascii="Arial" w:hAnsi="Arial" w:cs="Arial"/>
                <w:color w:val="0000FF"/>
                <w:sz w:val="20"/>
                <w:szCs w:val="20"/>
              </w:rPr>
              <w:t xml:space="preserve"> – 0.5</w:t>
            </w:r>
          </w:p>
        </w:tc>
        <w:tc>
          <w:tcPr>
            <w:tcW w:w="1758" w:type="dxa"/>
            <w:vAlign w:val="center"/>
          </w:tcPr>
          <w:p w:rsidR="00D86DCE" w:rsidRDefault="00D86DCE" w:rsidP="00554175">
            <w:pPr>
              <w:rPr>
                <w:rFonts w:ascii="Arial" w:hAnsi="Arial" w:cs="Arial"/>
                <w:color w:val="0000FF"/>
                <w:sz w:val="20"/>
                <w:szCs w:val="20"/>
              </w:rPr>
            </w:pPr>
            <w:r>
              <w:rPr>
                <w:rFonts w:ascii="Arial" w:hAnsi="Arial" w:cs="Arial"/>
                <w:color w:val="0000FF"/>
                <w:sz w:val="20"/>
                <w:szCs w:val="20"/>
              </w:rPr>
              <w:t>To shop floor</w:t>
            </w:r>
          </w:p>
        </w:tc>
        <w:tc>
          <w:tcPr>
            <w:tcW w:w="2022" w:type="dxa"/>
            <w:vAlign w:val="center"/>
          </w:tcPr>
          <w:p w:rsidR="00D86DCE" w:rsidRPr="00BD2B6B" w:rsidRDefault="00D86DCE" w:rsidP="00554175">
            <w:pPr>
              <w:rPr>
                <w:rFonts w:ascii="Arial" w:hAnsi="Arial" w:cs="Arial"/>
                <w:color w:val="0000FF"/>
                <w:sz w:val="20"/>
                <w:szCs w:val="20"/>
              </w:rPr>
            </w:pPr>
            <w:r>
              <w:rPr>
                <w:rFonts w:ascii="Arial" w:hAnsi="Arial" w:cs="Arial"/>
                <w:color w:val="0000FF"/>
                <w:sz w:val="20"/>
                <w:szCs w:val="20"/>
              </w:rPr>
              <w:t>Catch pans and spill kit</w:t>
            </w:r>
          </w:p>
        </w:tc>
        <w:tc>
          <w:tcPr>
            <w:tcW w:w="1758" w:type="dxa"/>
            <w:vAlign w:val="center"/>
          </w:tcPr>
          <w:p w:rsidR="00D86DCE" w:rsidRDefault="00D86DCE" w:rsidP="00D86DCE">
            <w:pPr>
              <w:rPr>
                <w:rFonts w:ascii="Arial" w:hAnsi="Arial" w:cs="Arial"/>
                <w:color w:val="0000FF"/>
                <w:sz w:val="20"/>
                <w:szCs w:val="20"/>
              </w:rPr>
            </w:pPr>
            <w:r>
              <w:rPr>
                <w:rFonts w:ascii="Arial" w:hAnsi="Arial" w:cs="Arial"/>
                <w:color w:val="0000FF"/>
                <w:sz w:val="20"/>
                <w:szCs w:val="20"/>
              </w:rPr>
              <w:t>Absorbs up to 30/pans contain up to 2</w:t>
            </w:r>
          </w:p>
        </w:tc>
      </w:tr>
      <w:tr w:rsidR="00D86DCE" w:rsidRPr="0025374A" w:rsidTr="00720314">
        <w:trPr>
          <w:trHeight w:val="259"/>
          <w:jc w:val="center"/>
        </w:trPr>
        <w:tc>
          <w:tcPr>
            <w:tcW w:w="4050" w:type="dxa"/>
            <w:vAlign w:val="center"/>
          </w:tcPr>
          <w:p w:rsidR="00D86DCE" w:rsidRPr="00B80CCA" w:rsidRDefault="00D86DCE" w:rsidP="00776AB1">
            <w:pPr>
              <w:rPr>
                <w:rFonts w:ascii="Arial" w:hAnsi="Arial" w:cs="Arial"/>
                <w:color w:val="0000FF"/>
                <w:sz w:val="20"/>
                <w:szCs w:val="20"/>
              </w:rPr>
            </w:pPr>
            <w:r w:rsidRPr="00B80CCA">
              <w:rPr>
                <w:rFonts w:ascii="Arial" w:hAnsi="Arial" w:cs="Arial"/>
                <w:color w:val="0000FF"/>
                <w:sz w:val="20"/>
                <w:szCs w:val="20"/>
              </w:rPr>
              <w:t>Gasoline</w:t>
            </w:r>
            <w:r w:rsidR="00776AB1" w:rsidRPr="00B80CCA">
              <w:rPr>
                <w:rFonts w:ascii="Arial" w:hAnsi="Arial" w:cs="Arial"/>
                <w:color w:val="0000FF"/>
                <w:sz w:val="20"/>
                <w:szCs w:val="20"/>
              </w:rPr>
              <w:t>,</w:t>
            </w:r>
            <w:r w:rsidRPr="00B80CCA">
              <w:rPr>
                <w:rFonts w:ascii="Arial" w:hAnsi="Arial" w:cs="Arial"/>
                <w:color w:val="0000FF"/>
                <w:sz w:val="20"/>
                <w:szCs w:val="20"/>
              </w:rPr>
              <w:t xml:space="preserve"> </w:t>
            </w:r>
            <w:r w:rsidR="00433ADC" w:rsidRPr="00B80CCA">
              <w:rPr>
                <w:rFonts w:ascii="Arial" w:hAnsi="Arial" w:cs="Arial"/>
                <w:color w:val="0000FF"/>
                <w:sz w:val="20"/>
                <w:szCs w:val="20"/>
              </w:rPr>
              <w:t>heating oil</w:t>
            </w:r>
            <w:r w:rsidR="00776AB1" w:rsidRPr="00B80CCA">
              <w:rPr>
                <w:rFonts w:ascii="Arial" w:hAnsi="Arial" w:cs="Arial"/>
                <w:color w:val="0000FF"/>
                <w:sz w:val="20"/>
                <w:szCs w:val="20"/>
              </w:rPr>
              <w:t>, and kerosene</w:t>
            </w:r>
            <w:r w:rsidR="00433ADC" w:rsidRPr="00B80CCA">
              <w:rPr>
                <w:rFonts w:ascii="Arial" w:hAnsi="Arial" w:cs="Arial"/>
                <w:color w:val="0000FF"/>
                <w:sz w:val="20"/>
                <w:szCs w:val="20"/>
              </w:rPr>
              <w:t xml:space="preserve"> unload</w:t>
            </w:r>
            <w:r w:rsidRPr="00B80CCA">
              <w:rPr>
                <w:rFonts w:ascii="Arial" w:hAnsi="Arial" w:cs="Arial"/>
                <w:color w:val="0000FF"/>
                <w:sz w:val="20"/>
                <w:szCs w:val="20"/>
              </w:rPr>
              <w:t xml:space="preserve"> area</w:t>
            </w:r>
            <w:r w:rsidR="00433ADC" w:rsidRPr="00B80CCA">
              <w:rPr>
                <w:rFonts w:ascii="Arial" w:hAnsi="Arial" w:cs="Arial"/>
                <w:color w:val="0000FF"/>
                <w:sz w:val="20"/>
                <w:szCs w:val="20"/>
              </w:rPr>
              <w:t>s</w:t>
            </w:r>
          </w:p>
        </w:tc>
        <w:tc>
          <w:tcPr>
            <w:tcW w:w="3396" w:type="dxa"/>
            <w:vAlign w:val="center"/>
          </w:tcPr>
          <w:p w:rsidR="00D86DCE" w:rsidRPr="00B80CCA" w:rsidRDefault="00D86DCE" w:rsidP="00656A23">
            <w:pPr>
              <w:rPr>
                <w:rFonts w:ascii="Arial" w:hAnsi="Arial" w:cs="Arial"/>
                <w:color w:val="0000FF"/>
                <w:sz w:val="20"/>
                <w:szCs w:val="20"/>
              </w:rPr>
            </w:pPr>
            <w:r w:rsidRPr="00B80CCA">
              <w:rPr>
                <w:rFonts w:ascii="Arial" w:hAnsi="Arial" w:cs="Arial"/>
                <w:color w:val="0000FF"/>
                <w:sz w:val="20"/>
                <w:szCs w:val="20"/>
              </w:rPr>
              <w:t>Receiving tank overfill, fitting leak or failure, fuel transfer hose failure</w:t>
            </w:r>
          </w:p>
        </w:tc>
        <w:tc>
          <w:tcPr>
            <w:tcW w:w="1416" w:type="dxa"/>
            <w:vAlign w:val="center"/>
          </w:tcPr>
          <w:p w:rsidR="00D86DCE" w:rsidRPr="00B80CCA" w:rsidRDefault="00D86DCE" w:rsidP="003874E9">
            <w:pPr>
              <w:rPr>
                <w:rFonts w:ascii="Arial" w:hAnsi="Arial" w:cs="Arial"/>
                <w:color w:val="0000FF"/>
                <w:sz w:val="20"/>
                <w:szCs w:val="20"/>
              </w:rPr>
            </w:pPr>
            <w:r w:rsidRPr="00B80CCA">
              <w:rPr>
                <w:rFonts w:ascii="Arial" w:hAnsi="Arial" w:cs="Arial"/>
                <w:color w:val="0000FF"/>
                <w:sz w:val="20"/>
                <w:szCs w:val="20"/>
              </w:rPr>
              <w:t>1 – 20</w:t>
            </w:r>
          </w:p>
        </w:tc>
        <w:tc>
          <w:tcPr>
            <w:tcW w:w="1758" w:type="dxa"/>
            <w:vAlign w:val="center"/>
          </w:tcPr>
          <w:p w:rsidR="00D86DCE" w:rsidRPr="00B80CCA" w:rsidRDefault="00D86DCE" w:rsidP="00554175">
            <w:pPr>
              <w:rPr>
                <w:rFonts w:ascii="Arial" w:hAnsi="Arial" w:cs="Arial"/>
                <w:color w:val="0000FF"/>
                <w:sz w:val="20"/>
                <w:szCs w:val="20"/>
              </w:rPr>
            </w:pPr>
            <w:r w:rsidRPr="00B80CCA">
              <w:rPr>
                <w:rFonts w:ascii="Arial" w:hAnsi="Arial" w:cs="Arial"/>
                <w:color w:val="0000FF"/>
                <w:sz w:val="20"/>
                <w:szCs w:val="20"/>
              </w:rPr>
              <w:t>Radial</w:t>
            </w:r>
            <w:r w:rsidR="00BB0E47" w:rsidRPr="00B80CCA">
              <w:rPr>
                <w:rFonts w:ascii="Arial" w:hAnsi="Arial" w:cs="Arial"/>
                <w:color w:val="0000FF"/>
                <w:sz w:val="20"/>
                <w:szCs w:val="20"/>
              </w:rPr>
              <w:t xml:space="preserve"> to concrete pavement</w:t>
            </w:r>
          </w:p>
        </w:tc>
        <w:tc>
          <w:tcPr>
            <w:tcW w:w="2022" w:type="dxa"/>
            <w:vAlign w:val="center"/>
          </w:tcPr>
          <w:p w:rsidR="00D86DCE" w:rsidRPr="00B80CCA" w:rsidRDefault="00D86DCE" w:rsidP="00554175">
            <w:pPr>
              <w:rPr>
                <w:rFonts w:ascii="Arial" w:hAnsi="Arial" w:cs="Arial"/>
                <w:color w:val="0000FF"/>
                <w:sz w:val="20"/>
                <w:szCs w:val="20"/>
              </w:rPr>
            </w:pPr>
            <w:r w:rsidRPr="00B80CCA">
              <w:rPr>
                <w:rFonts w:ascii="Arial" w:hAnsi="Arial" w:cs="Arial"/>
                <w:color w:val="0000FF"/>
                <w:sz w:val="20"/>
                <w:szCs w:val="20"/>
              </w:rPr>
              <w:t>Spill kit</w:t>
            </w:r>
          </w:p>
        </w:tc>
        <w:tc>
          <w:tcPr>
            <w:tcW w:w="1758" w:type="dxa"/>
            <w:vAlign w:val="center"/>
          </w:tcPr>
          <w:p w:rsidR="00D86DCE" w:rsidRPr="00B80CCA" w:rsidRDefault="00D86DCE" w:rsidP="00D86DCE">
            <w:pPr>
              <w:rPr>
                <w:rFonts w:ascii="Arial" w:hAnsi="Arial" w:cs="Arial"/>
                <w:color w:val="0000FF"/>
                <w:sz w:val="20"/>
                <w:szCs w:val="20"/>
              </w:rPr>
            </w:pPr>
            <w:r w:rsidRPr="00B80CCA">
              <w:rPr>
                <w:rFonts w:ascii="Arial" w:hAnsi="Arial" w:cs="Arial"/>
                <w:color w:val="0000FF"/>
                <w:sz w:val="20"/>
                <w:szCs w:val="20"/>
              </w:rPr>
              <w:t>Absorbs up to 30</w:t>
            </w:r>
          </w:p>
        </w:tc>
      </w:tr>
      <w:tr w:rsidR="00D86DCE" w:rsidRPr="0025374A" w:rsidTr="00720314">
        <w:trPr>
          <w:trHeight w:val="259"/>
          <w:jc w:val="center"/>
        </w:trPr>
        <w:tc>
          <w:tcPr>
            <w:tcW w:w="4050" w:type="dxa"/>
            <w:vAlign w:val="center"/>
          </w:tcPr>
          <w:p w:rsidR="00D86DCE" w:rsidRPr="00B80CCA" w:rsidRDefault="00D86DCE" w:rsidP="00C77B1D">
            <w:pPr>
              <w:rPr>
                <w:rFonts w:ascii="Arial" w:hAnsi="Arial" w:cs="Arial"/>
                <w:color w:val="0000FF"/>
                <w:sz w:val="20"/>
                <w:szCs w:val="20"/>
              </w:rPr>
            </w:pPr>
            <w:r w:rsidRPr="00B80CCA">
              <w:rPr>
                <w:rFonts w:ascii="Arial" w:hAnsi="Arial" w:cs="Arial"/>
                <w:color w:val="0000FF"/>
                <w:sz w:val="20"/>
                <w:szCs w:val="20"/>
              </w:rPr>
              <w:t>Gasoline dispensing island</w:t>
            </w:r>
          </w:p>
        </w:tc>
        <w:tc>
          <w:tcPr>
            <w:tcW w:w="3396" w:type="dxa"/>
            <w:vAlign w:val="center"/>
          </w:tcPr>
          <w:p w:rsidR="00D86DCE" w:rsidRPr="00B80CCA" w:rsidRDefault="00D86DCE" w:rsidP="00656A23">
            <w:pPr>
              <w:rPr>
                <w:rFonts w:ascii="Arial" w:hAnsi="Arial" w:cs="Arial"/>
                <w:color w:val="0000FF"/>
                <w:sz w:val="20"/>
                <w:szCs w:val="20"/>
              </w:rPr>
            </w:pPr>
            <w:r w:rsidRPr="00B80CCA">
              <w:rPr>
                <w:rFonts w:ascii="Arial" w:hAnsi="Arial" w:cs="Arial"/>
                <w:color w:val="0000FF"/>
                <w:sz w:val="20"/>
                <w:szCs w:val="20"/>
              </w:rPr>
              <w:t>Vehicle gas tank overfill, fitting leak or failure, fuel transfer hose failure</w:t>
            </w:r>
          </w:p>
        </w:tc>
        <w:tc>
          <w:tcPr>
            <w:tcW w:w="1416" w:type="dxa"/>
            <w:vAlign w:val="center"/>
          </w:tcPr>
          <w:p w:rsidR="00D86DCE" w:rsidRPr="00B80CCA" w:rsidRDefault="00D86DCE" w:rsidP="00C77B1D">
            <w:pPr>
              <w:rPr>
                <w:rFonts w:ascii="Arial" w:hAnsi="Arial" w:cs="Arial"/>
                <w:color w:val="0000FF"/>
                <w:sz w:val="20"/>
                <w:szCs w:val="20"/>
              </w:rPr>
            </w:pPr>
            <w:r w:rsidRPr="00B80CCA">
              <w:rPr>
                <w:rFonts w:ascii="Arial" w:hAnsi="Arial" w:cs="Arial"/>
                <w:color w:val="0000FF"/>
                <w:sz w:val="20"/>
                <w:szCs w:val="20"/>
              </w:rPr>
              <w:t>1 – 2</w:t>
            </w:r>
          </w:p>
        </w:tc>
        <w:tc>
          <w:tcPr>
            <w:tcW w:w="1758" w:type="dxa"/>
            <w:vAlign w:val="center"/>
          </w:tcPr>
          <w:p w:rsidR="00D86DCE" w:rsidRPr="00B80CCA" w:rsidRDefault="00D86DCE" w:rsidP="00C77B1D">
            <w:pPr>
              <w:rPr>
                <w:rFonts w:ascii="Arial" w:hAnsi="Arial" w:cs="Arial"/>
                <w:color w:val="0000FF"/>
                <w:sz w:val="20"/>
                <w:szCs w:val="20"/>
              </w:rPr>
            </w:pPr>
            <w:r w:rsidRPr="00B80CCA">
              <w:rPr>
                <w:rFonts w:ascii="Arial" w:hAnsi="Arial" w:cs="Arial"/>
                <w:color w:val="0000FF"/>
                <w:sz w:val="20"/>
                <w:szCs w:val="20"/>
              </w:rPr>
              <w:t xml:space="preserve">Radial </w:t>
            </w:r>
            <w:r w:rsidR="00BB0E47" w:rsidRPr="00B80CCA">
              <w:rPr>
                <w:rFonts w:ascii="Arial" w:hAnsi="Arial" w:cs="Arial"/>
                <w:color w:val="0000FF"/>
                <w:sz w:val="20"/>
                <w:szCs w:val="20"/>
              </w:rPr>
              <w:t xml:space="preserve"> to concrete pavement</w:t>
            </w:r>
          </w:p>
        </w:tc>
        <w:tc>
          <w:tcPr>
            <w:tcW w:w="2022" w:type="dxa"/>
            <w:vAlign w:val="center"/>
          </w:tcPr>
          <w:p w:rsidR="00D86DCE" w:rsidRPr="00B80CCA" w:rsidRDefault="00D86DCE" w:rsidP="00554175">
            <w:pPr>
              <w:rPr>
                <w:rFonts w:ascii="Arial" w:hAnsi="Arial" w:cs="Arial"/>
                <w:color w:val="0000FF"/>
                <w:sz w:val="20"/>
                <w:szCs w:val="20"/>
              </w:rPr>
            </w:pPr>
            <w:r w:rsidRPr="00B80CCA">
              <w:rPr>
                <w:rFonts w:ascii="Arial" w:hAnsi="Arial" w:cs="Arial"/>
                <w:color w:val="0000FF"/>
                <w:sz w:val="20"/>
                <w:szCs w:val="20"/>
              </w:rPr>
              <w:t>Spill kit</w:t>
            </w:r>
          </w:p>
        </w:tc>
        <w:tc>
          <w:tcPr>
            <w:tcW w:w="1758" w:type="dxa"/>
            <w:vAlign w:val="center"/>
          </w:tcPr>
          <w:p w:rsidR="00D86DCE" w:rsidRPr="00B80CCA" w:rsidRDefault="00D86DCE" w:rsidP="005130D5">
            <w:pPr>
              <w:rPr>
                <w:rFonts w:ascii="Arial" w:hAnsi="Arial" w:cs="Arial"/>
                <w:color w:val="0000FF"/>
                <w:sz w:val="20"/>
                <w:szCs w:val="20"/>
              </w:rPr>
            </w:pPr>
            <w:r w:rsidRPr="00B80CCA">
              <w:rPr>
                <w:rFonts w:ascii="Arial" w:hAnsi="Arial" w:cs="Arial"/>
                <w:color w:val="0000FF"/>
                <w:sz w:val="20"/>
                <w:szCs w:val="20"/>
              </w:rPr>
              <w:t xml:space="preserve">Absorbs up to </w:t>
            </w:r>
            <w:r w:rsidR="005130D5" w:rsidRPr="00B80CCA">
              <w:rPr>
                <w:rFonts w:ascii="Arial" w:hAnsi="Arial" w:cs="Arial"/>
                <w:color w:val="0000FF"/>
                <w:sz w:val="20"/>
                <w:szCs w:val="20"/>
              </w:rPr>
              <w:t>45</w:t>
            </w:r>
          </w:p>
        </w:tc>
      </w:tr>
      <w:tr w:rsidR="000829F2" w:rsidRPr="0025374A" w:rsidTr="00720314">
        <w:trPr>
          <w:trHeight w:val="259"/>
          <w:jc w:val="center"/>
        </w:trPr>
        <w:tc>
          <w:tcPr>
            <w:tcW w:w="4050" w:type="dxa"/>
            <w:vAlign w:val="center"/>
          </w:tcPr>
          <w:p w:rsidR="000829F2" w:rsidRPr="00B80CCA" w:rsidRDefault="000829F2" w:rsidP="00C77B1D">
            <w:pPr>
              <w:rPr>
                <w:rFonts w:ascii="Arial" w:hAnsi="Arial" w:cs="Arial"/>
                <w:color w:val="0000FF"/>
                <w:sz w:val="20"/>
                <w:szCs w:val="20"/>
              </w:rPr>
            </w:pPr>
            <w:r w:rsidRPr="00B80CCA">
              <w:rPr>
                <w:rFonts w:ascii="Arial" w:hAnsi="Arial" w:cs="Arial"/>
                <w:color w:val="0000FF"/>
                <w:sz w:val="20"/>
                <w:szCs w:val="20"/>
              </w:rPr>
              <w:t>Kerosene dispensing</w:t>
            </w:r>
          </w:p>
        </w:tc>
        <w:tc>
          <w:tcPr>
            <w:tcW w:w="3396" w:type="dxa"/>
            <w:vAlign w:val="center"/>
          </w:tcPr>
          <w:p w:rsidR="000829F2" w:rsidRPr="00B80CCA" w:rsidRDefault="000829F2" w:rsidP="00EE577D">
            <w:pPr>
              <w:rPr>
                <w:rFonts w:ascii="Arial" w:hAnsi="Arial" w:cs="Arial"/>
                <w:color w:val="0000FF"/>
                <w:sz w:val="20"/>
                <w:szCs w:val="20"/>
              </w:rPr>
            </w:pPr>
            <w:r w:rsidRPr="00B80CCA">
              <w:rPr>
                <w:rFonts w:ascii="Arial" w:hAnsi="Arial" w:cs="Arial"/>
                <w:color w:val="0000FF"/>
                <w:sz w:val="20"/>
                <w:szCs w:val="20"/>
              </w:rPr>
              <w:t>Portable container overfill, fitting leak or failure, fuel transfer hose failure</w:t>
            </w:r>
          </w:p>
        </w:tc>
        <w:tc>
          <w:tcPr>
            <w:tcW w:w="1416" w:type="dxa"/>
            <w:vAlign w:val="center"/>
          </w:tcPr>
          <w:p w:rsidR="000829F2" w:rsidRPr="00B80CCA" w:rsidRDefault="00EE577D" w:rsidP="00F95F98">
            <w:pPr>
              <w:rPr>
                <w:rFonts w:ascii="Arial" w:hAnsi="Arial" w:cs="Arial"/>
                <w:color w:val="0000FF"/>
                <w:sz w:val="20"/>
                <w:szCs w:val="20"/>
              </w:rPr>
            </w:pPr>
            <w:r w:rsidRPr="00B80CCA">
              <w:rPr>
                <w:rFonts w:ascii="Arial" w:hAnsi="Arial" w:cs="Arial"/>
                <w:color w:val="0000FF"/>
                <w:sz w:val="20"/>
                <w:szCs w:val="20"/>
              </w:rPr>
              <w:t>&lt;</w:t>
            </w:r>
            <w:r w:rsidR="00F95F98" w:rsidRPr="00B80CCA">
              <w:rPr>
                <w:rFonts w:ascii="Arial" w:hAnsi="Arial" w:cs="Arial"/>
                <w:color w:val="0000FF"/>
                <w:sz w:val="20"/>
                <w:szCs w:val="20"/>
              </w:rPr>
              <w:t xml:space="preserve"> 0.5</w:t>
            </w:r>
          </w:p>
        </w:tc>
        <w:tc>
          <w:tcPr>
            <w:tcW w:w="1758" w:type="dxa"/>
            <w:vAlign w:val="center"/>
          </w:tcPr>
          <w:p w:rsidR="000829F2" w:rsidRPr="00B80CCA" w:rsidRDefault="00EE577D" w:rsidP="00C77B1D">
            <w:pPr>
              <w:rPr>
                <w:rFonts w:ascii="Arial" w:hAnsi="Arial" w:cs="Arial"/>
                <w:color w:val="0000FF"/>
                <w:sz w:val="20"/>
                <w:szCs w:val="20"/>
              </w:rPr>
            </w:pPr>
            <w:r w:rsidRPr="00B80CCA">
              <w:rPr>
                <w:rFonts w:ascii="Arial" w:hAnsi="Arial" w:cs="Arial"/>
                <w:color w:val="0000FF"/>
                <w:sz w:val="20"/>
                <w:szCs w:val="20"/>
              </w:rPr>
              <w:t>Radial  to concrete pavement</w:t>
            </w:r>
          </w:p>
        </w:tc>
        <w:tc>
          <w:tcPr>
            <w:tcW w:w="2022" w:type="dxa"/>
            <w:vAlign w:val="center"/>
          </w:tcPr>
          <w:p w:rsidR="000829F2" w:rsidRPr="00B80CCA" w:rsidRDefault="00EE577D" w:rsidP="00554175">
            <w:pPr>
              <w:rPr>
                <w:rFonts w:ascii="Arial" w:hAnsi="Arial" w:cs="Arial"/>
                <w:color w:val="0000FF"/>
                <w:sz w:val="20"/>
                <w:szCs w:val="20"/>
              </w:rPr>
            </w:pPr>
            <w:r w:rsidRPr="00B80CCA">
              <w:rPr>
                <w:rFonts w:ascii="Arial" w:hAnsi="Arial" w:cs="Arial"/>
                <w:color w:val="0000FF"/>
                <w:sz w:val="20"/>
                <w:szCs w:val="20"/>
              </w:rPr>
              <w:t>Spill kit</w:t>
            </w:r>
          </w:p>
        </w:tc>
        <w:tc>
          <w:tcPr>
            <w:tcW w:w="1758" w:type="dxa"/>
            <w:vAlign w:val="center"/>
          </w:tcPr>
          <w:p w:rsidR="000829F2" w:rsidRPr="00B80CCA" w:rsidRDefault="00EE577D" w:rsidP="005130D5">
            <w:pPr>
              <w:rPr>
                <w:rFonts w:ascii="Arial" w:hAnsi="Arial" w:cs="Arial"/>
                <w:color w:val="0000FF"/>
                <w:sz w:val="20"/>
                <w:szCs w:val="20"/>
              </w:rPr>
            </w:pPr>
            <w:r w:rsidRPr="00B80CCA">
              <w:rPr>
                <w:rFonts w:ascii="Arial" w:hAnsi="Arial" w:cs="Arial"/>
                <w:color w:val="0000FF"/>
                <w:sz w:val="20"/>
                <w:szCs w:val="20"/>
              </w:rPr>
              <w:t>Absorbs up to 30</w:t>
            </w:r>
          </w:p>
        </w:tc>
      </w:tr>
      <w:tr w:rsidR="00D86DCE" w:rsidRPr="00451218" w:rsidTr="00C71724">
        <w:trPr>
          <w:jc w:val="center"/>
        </w:trPr>
        <w:tc>
          <w:tcPr>
            <w:tcW w:w="14400" w:type="dxa"/>
            <w:gridSpan w:val="6"/>
            <w:vAlign w:val="center"/>
          </w:tcPr>
          <w:p w:rsidR="00D86DCE" w:rsidRPr="00B80CCA" w:rsidRDefault="00D86DCE" w:rsidP="003B5597">
            <w:pPr>
              <w:rPr>
                <w:rFonts w:ascii="Arial" w:hAnsi="Arial" w:cs="Arial"/>
                <w:i/>
                <w:iCs/>
                <w:sz w:val="20"/>
              </w:rPr>
            </w:pPr>
            <w:r w:rsidRPr="00B80CCA">
              <w:rPr>
                <w:rFonts w:ascii="Arial" w:hAnsi="Arial" w:cs="Arial"/>
                <w:i/>
                <w:iCs/>
                <w:sz w:val="20"/>
              </w:rPr>
              <w:t xml:space="preserve">Other Oil-Handling Areas or Oil-Filled Equipment </w:t>
            </w:r>
            <w:r w:rsidRPr="00B80CCA">
              <w:rPr>
                <w:rFonts w:ascii="Arial" w:hAnsi="Arial" w:cs="Arial"/>
                <w:i/>
                <w:iCs/>
                <w:sz w:val="20"/>
                <w:szCs w:val="20"/>
              </w:rPr>
              <w:t>(e.g. flow-through process vessels at an oil production facility)</w:t>
            </w:r>
          </w:p>
        </w:tc>
      </w:tr>
      <w:tr w:rsidR="00D86DCE" w:rsidRPr="0025374A" w:rsidTr="00720314">
        <w:trPr>
          <w:trHeight w:val="230"/>
          <w:jc w:val="center"/>
        </w:trPr>
        <w:tc>
          <w:tcPr>
            <w:tcW w:w="4050" w:type="dxa"/>
            <w:vAlign w:val="center"/>
          </w:tcPr>
          <w:p w:rsidR="00D86DCE" w:rsidRPr="005438AE" w:rsidRDefault="00D86DCE" w:rsidP="00554175">
            <w:pPr>
              <w:rPr>
                <w:rFonts w:ascii="Arial" w:hAnsi="Arial" w:cs="Arial"/>
                <w:color w:val="0000FF"/>
                <w:sz w:val="20"/>
                <w:szCs w:val="20"/>
              </w:rPr>
            </w:pPr>
            <w:r w:rsidRPr="005438AE">
              <w:rPr>
                <w:rFonts w:ascii="Arial" w:hAnsi="Arial" w:cs="Arial"/>
                <w:color w:val="0000FF"/>
                <w:sz w:val="20"/>
                <w:szCs w:val="20"/>
              </w:rPr>
              <w:t>None</w:t>
            </w:r>
          </w:p>
        </w:tc>
        <w:tc>
          <w:tcPr>
            <w:tcW w:w="3396" w:type="dxa"/>
            <w:vAlign w:val="center"/>
          </w:tcPr>
          <w:p w:rsidR="00D86DCE" w:rsidRPr="00FC40E7" w:rsidRDefault="00D86DCE" w:rsidP="00554175">
            <w:pPr>
              <w:rPr>
                <w:rFonts w:ascii="Arial" w:hAnsi="Arial" w:cs="Arial"/>
                <w:sz w:val="20"/>
                <w:szCs w:val="20"/>
              </w:rPr>
            </w:pPr>
          </w:p>
        </w:tc>
        <w:tc>
          <w:tcPr>
            <w:tcW w:w="1416" w:type="dxa"/>
            <w:vAlign w:val="center"/>
          </w:tcPr>
          <w:p w:rsidR="00D86DCE" w:rsidRPr="00FC40E7" w:rsidRDefault="00D86DCE" w:rsidP="00554175">
            <w:pPr>
              <w:rPr>
                <w:rFonts w:ascii="Arial" w:hAnsi="Arial" w:cs="Arial"/>
                <w:sz w:val="20"/>
                <w:szCs w:val="20"/>
              </w:rPr>
            </w:pPr>
          </w:p>
        </w:tc>
        <w:tc>
          <w:tcPr>
            <w:tcW w:w="1758" w:type="dxa"/>
            <w:vAlign w:val="center"/>
          </w:tcPr>
          <w:p w:rsidR="00D86DCE" w:rsidRPr="00FC40E7" w:rsidRDefault="00D86DCE" w:rsidP="00554175">
            <w:pPr>
              <w:rPr>
                <w:rFonts w:ascii="Arial" w:hAnsi="Arial" w:cs="Arial"/>
                <w:sz w:val="20"/>
                <w:szCs w:val="20"/>
              </w:rPr>
            </w:pPr>
          </w:p>
        </w:tc>
        <w:tc>
          <w:tcPr>
            <w:tcW w:w="2022" w:type="dxa"/>
            <w:vAlign w:val="center"/>
          </w:tcPr>
          <w:p w:rsidR="00D86DCE" w:rsidRPr="00FC40E7" w:rsidRDefault="00D86DCE" w:rsidP="00554175">
            <w:pPr>
              <w:rPr>
                <w:rFonts w:ascii="Arial" w:hAnsi="Arial" w:cs="Arial"/>
                <w:sz w:val="20"/>
                <w:szCs w:val="20"/>
              </w:rPr>
            </w:pPr>
          </w:p>
        </w:tc>
        <w:tc>
          <w:tcPr>
            <w:tcW w:w="1758" w:type="dxa"/>
            <w:vAlign w:val="center"/>
          </w:tcPr>
          <w:p w:rsidR="00D86DCE" w:rsidRPr="00FC40E7" w:rsidRDefault="00D86DCE" w:rsidP="00554175">
            <w:pPr>
              <w:rPr>
                <w:rFonts w:ascii="Arial" w:hAnsi="Arial" w:cs="Arial"/>
                <w:sz w:val="20"/>
                <w:szCs w:val="20"/>
              </w:rPr>
            </w:pPr>
          </w:p>
        </w:tc>
      </w:tr>
    </w:tbl>
    <w:p w:rsidR="00130737" w:rsidRPr="001816C5" w:rsidRDefault="00130737" w:rsidP="00130737">
      <w:pPr>
        <w:rPr>
          <w:rFonts w:ascii="Arial" w:hAnsi="Arial" w:cs="Arial"/>
          <w:sz w:val="16"/>
          <w:szCs w:val="16"/>
        </w:rPr>
      </w:pPr>
      <w:r w:rsidRPr="00C71724">
        <w:rPr>
          <w:rFonts w:ascii="Arial" w:hAnsi="Arial" w:cs="Arial"/>
          <w:sz w:val="18"/>
          <w:szCs w:val="18"/>
          <w:vertAlign w:val="superscript"/>
        </w:rPr>
        <w:t>a</w:t>
      </w:r>
      <w:r w:rsidRPr="00C71724">
        <w:rPr>
          <w:rFonts w:ascii="Arial" w:hAnsi="Arial" w:cs="Arial"/>
          <w:sz w:val="18"/>
          <w:szCs w:val="18"/>
        </w:rPr>
        <w:t xml:space="preserve"> </w:t>
      </w:r>
      <w:r w:rsidRPr="001816C5">
        <w:rPr>
          <w:rFonts w:ascii="Arial" w:hAnsi="Arial" w:cs="Arial"/>
          <w:sz w:val="16"/>
          <w:szCs w:val="16"/>
        </w:rPr>
        <w:t xml:space="preserve">Use one of the following methods of secondary containment or its equivalent: (1) Dikes, berms, or retaining walls sufficiently impervious to contain oil; (2) Curbing; (3) </w:t>
      </w:r>
      <w:proofErr w:type="spellStart"/>
      <w:r w:rsidRPr="001816C5">
        <w:rPr>
          <w:rFonts w:ascii="Arial" w:hAnsi="Arial" w:cs="Arial"/>
          <w:sz w:val="16"/>
          <w:szCs w:val="16"/>
        </w:rPr>
        <w:t>Culverting</w:t>
      </w:r>
      <w:proofErr w:type="spellEnd"/>
      <w:r w:rsidRPr="001816C5">
        <w:rPr>
          <w:rFonts w:ascii="Arial" w:hAnsi="Arial" w:cs="Arial"/>
          <w:sz w:val="16"/>
          <w:szCs w:val="16"/>
        </w:rPr>
        <w:t>, gutters, or other drainage systems; (4) Weirs, booms, or other barriers; (5) Spill diversion ponds; (6) Retention ponds; or (7) Sorbent materials.</w:t>
      </w:r>
    </w:p>
    <w:p w:rsidR="00130737" w:rsidRPr="00433ADC" w:rsidRDefault="00130737" w:rsidP="00130737">
      <w:pPr>
        <w:rPr>
          <w:rFonts w:ascii="Arial" w:hAnsi="Arial" w:cs="Arial"/>
          <w:sz w:val="16"/>
          <w:szCs w:val="16"/>
        </w:rPr>
      </w:pPr>
      <w:proofErr w:type="gramStart"/>
      <w:r w:rsidRPr="00C71724">
        <w:rPr>
          <w:rFonts w:ascii="Arial" w:hAnsi="Arial" w:cs="Arial"/>
          <w:sz w:val="18"/>
          <w:szCs w:val="18"/>
          <w:vertAlign w:val="superscript"/>
        </w:rPr>
        <w:t>b</w:t>
      </w:r>
      <w:proofErr w:type="gramEnd"/>
      <w:r w:rsidRPr="00C71724">
        <w:rPr>
          <w:rFonts w:ascii="Arial" w:hAnsi="Arial" w:cs="Arial"/>
          <w:sz w:val="18"/>
          <w:szCs w:val="18"/>
        </w:rPr>
        <w:t xml:space="preserve"> </w:t>
      </w:r>
      <w:r w:rsidRPr="001816C5">
        <w:rPr>
          <w:rFonts w:ascii="Arial" w:hAnsi="Arial" w:cs="Arial"/>
          <w:sz w:val="16"/>
          <w:szCs w:val="16"/>
        </w:rPr>
        <w:t>For storage tanks and bulk storage containers, the secondary containment capacity must be at least the capacity of the largest container plus additional capacity to contain rainfall or other precipitation.</w:t>
      </w:r>
    </w:p>
    <w:tbl>
      <w:tblPr>
        <w:tblW w:w="0" w:type="auto"/>
        <w:tblLook w:val="01E0"/>
      </w:tblPr>
      <w:tblGrid>
        <w:gridCol w:w="1285"/>
        <w:gridCol w:w="2538"/>
      </w:tblGrid>
      <w:tr w:rsidR="00663CC0" w:rsidRPr="00014719" w:rsidTr="00014719">
        <w:tc>
          <w:tcPr>
            <w:tcW w:w="1285" w:type="dxa"/>
            <w:vAlign w:val="bottom"/>
          </w:tcPr>
          <w:p w:rsidR="00663CC0" w:rsidRPr="00014719" w:rsidRDefault="00663CC0" w:rsidP="00C22F57">
            <w:pPr>
              <w:framePr w:w="3715" w:h="187" w:hSpace="187" w:wrap="around" w:vAnchor="page" w:hAnchor="page" w:x="789" w:y="11506"/>
              <w:jc w:val="right"/>
              <w:rPr>
                <w:rFonts w:ascii="Arial" w:hAnsi="Arial" w:cs="Arial"/>
                <w:sz w:val="16"/>
                <w:szCs w:val="16"/>
              </w:rPr>
            </w:pPr>
            <w:r w:rsidRPr="00014719">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663CC0" w:rsidRPr="00014719" w:rsidRDefault="003F2D5C" w:rsidP="003F2D5C">
            <w:pPr>
              <w:framePr w:w="3715" w:h="187" w:hSpace="187" w:wrap="around" w:vAnchor="page" w:hAnchor="page" w:x="789" w:y="11506"/>
              <w:rPr>
                <w:rFonts w:ascii="Arial" w:hAnsi="Arial" w:cs="Arial"/>
                <w:sz w:val="16"/>
                <w:szCs w:val="16"/>
              </w:rPr>
            </w:pPr>
            <w:r>
              <w:rPr>
                <w:rFonts w:ascii="Arial" w:hAnsi="Arial" w:cs="Arial"/>
                <w:color w:val="0000FF"/>
                <w:sz w:val="16"/>
                <w:szCs w:val="16"/>
              </w:rPr>
              <w:t>Gas and Care Express</w:t>
            </w:r>
          </w:p>
        </w:tc>
      </w:tr>
    </w:tbl>
    <w:p w:rsidR="00130737" w:rsidRDefault="003D6602" w:rsidP="00130737">
      <w:pPr>
        <w:rPr>
          <w:rFonts w:ascii="Arial" w:hAnsi="Arial" w:cs="Arial"/>
          <w:sz w:val="16"/>
          <w:szCs w:val="16"/>
        </w:rPr>
      </w:pPr>
      <w:proofErr w:type="gramStart"/>
      <w:r w:rsidRPr="003D6602">
        <w:rPr>
          <w:rFonts w:ascii="Arial" w:hAnsi="Arial" w:cs="Arial"/>
          <w:sz w:val="18"/>
          <w:szCs w:val="18"/>
          <w:vertAlign w:val="superscript"/>
        </w:rPr>
        <w:t>c</w:t>
      </w:r>
      <w:proofErr w:type="gramEnd"/>
      <w:r w:rsidR="00130737" w:rsidRPr="00C71724">
        <w:rPr>
          <w:rFonts w:ascii="Arial" w:hAnsi="Arial" w:cs="Arial"/>
          <w:sz w:val="18"/>
          <w:szCs w:val="18"/>
        </w:rPr>
        <w:t xml:space="preserve"> </w:t>
      </w:r>
      <w:r w:rsidR="00130737" w:rsidRPr="001816C5">
        <w:rPr>
          <w:rFonts w:ascii="Arial" w:hAnsi="Arial" w:cs="Arial"/>
          <w:sz w:val="16"/>
          <w:szCs w:val="16"/>
        </w:rPr>
        <w:t>For oil-filled operational equipment: Document in the table above if alternative measures to secondary containment (as described in §112.7(k)) are implemented at the facility.</w:t>
      </w:r>
    </w:p>
    <w:p w:rsidR="00A64175" w:rsidRDefault="00A64175" w:rsidP="00130737">
      <w:pPr>
        <w:rPr>
          <w:rFonts w:ascii="Arial" w:hAnsi="Arial" w:cs="Arial"/>
          <w:sz w:val="16"/>
          <w:szCs w:val="16"/>
        </w:rPr>
      </w:pPr>
    </w:p>
    <w:p w:rsidR="00130737" w:rsidRPr="00C71724" w:rsidRDefault="00A64175" w:rsidP="00130737">
      <w:pPr>
        <w:rPr>
          <w:rFonts w:ascii="Arial" w:hAnsi="Arial" w:cs="Arial"/>
          <w:sz w:val="18"/>
          <w:szCs w:val="18"/>
        </w:rPr>
        <w:sectPr w:rsidR="00130737" w:rsidRPr="00C71724" w:rsidSect="00C22F57">
          <w:headerReference w:type="even" r:id="rId11"/>
          <w:headerReference w:type="default" r:id="rId12"/>
          <w:footerReference w:type="default" r:id="rId13"/>
          <w:headerReference w:type="first" r:id="rId14"/>
          <w:endnotePr>
            <w:numFmt w:val="decimal"/>
          </w:endnotePr>
          <w:pgSz w:w="15840" w:h="12240" w:orient="landscape" w:code="1"/>
          <w:pgMar w:top="432" w:right="720" w:bottom="432" w:left="720" w:header="475" w:footer="540" w:gutter="0"/>
          <w:cols w:space="720"/>
          <w:noEndnote/>
          <w:docGrid w:linePitch="326"/>
        </w:sectPr>
      </w:pPr>
      <w:r>
        <w:rPr>
          <w:rFonts w:ascii="Arial" w:hAnsi="Arial" w:cs="Arial"/>
          <w:i/>
          <w:color w:val="FF0000"/>
          <w:sz w:val="20"/>
          <w:szCs w:val="20"/>
        </w:rPr>
        <w:t xml:space="preserve">See the </w:t>
      </w:r>
      <w:r w:rsidR="00A34B14">
        <w:rPr>
          <w:rFonts w:ascii="Arial" w:hAnsi="Arial" w:cs="Arial"/>
          <w:i/>
          <w:color w:val="FF0000"/>
          <w:sz w:val="20"/>
          <w:szCs w:val="20"/>
        </w:rPr>
        <w:t xml:space="preserve">companion secondary containment calculation </w:t>
      </w:r>
      <w:r>
        <w:rPr>
          <w:rFonts w:ascii="Arial" w:hAnsi="Arial" w:cs="Arial"/>
          <w:i/>
          <w:color w:val="FF0000"/>
          <w:sz w:val="20"/>
          <w:szCs w:val="20"/>
        </w:rPr>
        <w:t xml:space="preserve">worksheet for the 1,500-gal tank’s secondary containment system. </w:t>
      </w:r>
    </w:p>
    <w:p w:rsidR="00130737" w:rsidRPr="00451218" w:rsidRDefault="00130737" w:rsidP="008A2FFA">
      <w:pPr>
        <w:pStyle w:val="AppendixHeading1"/>
        <w:numPr>
          <w:ilvl w:val="0"/>
          <w:numId w:val="8"/>
        </w:numPr>
        <w:spacing w:after="60"/>
      </w:pPr>
      <w:r w:rsidRPr="00451218">
        <w:lastRenderedPageBreak/>
        <w:t>Inspections, Testing, Recordkeeping and Personnel Training (§§112.7(e) and (f), 112.8(c)(6)</w:t>
      </w:r>
      <w:r>
        <w:t xml:space="preserve"> and (d)(4)</w:t>
      </w:r>
      <w:r w:rsidRPr="00451218">
        <w:t xml:space="preserve">, </w:t>
      </w:r>
      <w:r>
        <w:t xml:space="preserve">112.9(c)(3), </w:t>
      </w:r>
      <w:r w:rsidRPr="00451218">
        <w:t>112.12(c)(6)</w:t>
      </w:r>
      <w:r>
        <w:t xml:space="preserve"> and (d)(4)</w:t>
      </w:r>
      <w:r w:rsidRPr="00451218">
        <w:t>):</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7440"/>
        <w:gridCol w:w="1433"/>
        <w:gridCol w:w="727"/>
      </w:tblGrid>
      <w:tr w:rsidR="00130737" w:rsidRPr="00451218" w:rsidTr="00401FDA">
        <w:trPr>
          <w:jc w:val="center"/>
        </w:trPr>
        <w:tc>
          <w:tcPr>
            <w:tcW w:w="10800" w:type="dxa"/>
            <w:gridSpan w:val="4"/>
            <w:shd w:val="clear" w:color="auto" w:fill="99CCFF"/>
            <w:vAlign w:val="center"/>
          </w:tcPr>
          <w:p w:rsidR="00130737" w:rsidRPr="00451218" w:rsidRDefault="00130737" w:rsidP="008A2FFA">
            <w:pPr>
              <w:jc w:val="center"/>
              <w:rPr>
                <w:rFonts w:ascii="Arial" w:hAnsi="Arial" w:cs="Arial"/>
                <w:b/>
                <w:sz w:val="20"/>
                <w:szCs w:val="20"/>
              </w:rPr>
            </w:pPr>
            <w:r w:rsidRPr="00451218">
              <w:rPr>
                <w:rFonts w:ascii="Arial" w:hAnsi="Arial" w:cs="Arial"/>
                <w:b/>
                <w:sz w:val="20"/>
                <w:szCs w:val="20"/>
              </w:rPr>
              <w:t xml:space="preserve">Table </w:t>
            </w:r>
            <w:r w:rsidRPr="00451218">
              <w:rPr>
                <w:rFonts w:ascii="Arial" w:hAnsi="Arial" w:cs="Arial"/>
                <w:b/>
                <w:bCs/>
                <w:sz w:val="20"/>
                <w:szCs w:val="20"/>
              </w:rPr>
              <w:t>G-5 Inspections, Testing, Recordkeeping and Personnel Training</w:t>
            </w:r>
          </w:p>
        </w:tc>
      </w:tr>
      <w:tr w:rsidR="00401FDA" w:rsidRPr="00451218" w:rsidTr="00401FDA">
        <w:trPr>
          <w:jc w:val="center"/>
        </w:trPr>
        <w:tc>
          <w:tcPr>
            <w:tcW w:w="10073" w:type="dxa"/>
            <w:gridSpan w:val="3"/>
            <w:tcBorders>
              <w:bottom w:val="single" w:sz="4" w:space="0" w:color="auto"/>
            </w:tcBorders>
          </w:tcPr>
          <w:p w:rsidR="00401FDA" w:rsidRPr="0025374A" w:rsidRDefault="00401FDA" w:rsidP="00130737">
            <w:pPr>
              <w:pStyle w:val="AppendixTable"/>
              <w:rPr>
                <w:i/>
                <w:iCs/>
              </w:rPr>
            </w:pPr>
            <w:r w:rsidRPr="00451218">
              <w:t>An inspection and</w:t>
            </w:r>
            <w:r>
              <w:t>/or</w:t>
            </w:r>
            <w:r w:rsidRPr="00451218">
              <w:t xml:space="preserve"> testing program is implemented for all aboveground </w:t>
            </w:r>
            <w:r>
              <w:t xml:space="preserve">bulk </w:t>
            </w:r>
            <w:r w:rsidRPr="00451218">
              <w:t xml:space="preserve">storage containers and piping at this facility. </w:t>
            </w:r>
            <w:r w:rsidRPr="00451218">
              <w:rPr>
                <w:i/>
                <w:iCs/>
              </w:rPr>
              <w:t>[§§112.8(c)(6)</w:t>
            </w:r>
            <w:r>
              <w:rPr>
                <w:i/>
                <w:iCs/>
              </w:rPr>
              <w:t xml:space="preserve"> and (d)(4)</w:t>
            </w:r>
            <w:r w:rsidRPr="00451218">
              <w:rPr>
                <w:i/>
                <w:iCs/>
              </w:rPr>
              <w:t xml:space="preserve">, </w:t>
            </w:r>
            <w:r>
              <w:rPr>
                <w:i/>
                <w:iCs/>
              </w:rPr>
              <w:t xml:space="preserve">112.9(c)(3), </w:t>
            </w:r>
            <w:r w:rsidRPr="00451218">
              <w:rPr>
                <w:i/>
                <w:iCs/>
              </w:rPr>
              <w:t>112.12(c)(6)</w:t>
            </w:r>
            <w:r>
              <w:rPr>
                <w:i/>
                <w:iCs/>
              </w:rPr>
              <w:t xml:space="preserve"> and (d)(4)</w:t>
            </w:r>
            <w:r w:rsidRPr="00451218">
              <w:rPr>
                <w:i/>
                <w:iCs/>
              </w:rPr>
              <w:t>]</w:t>
            </w:r>
          </w:p>
        </w:tc>
        <w:tc>
          <w:tcPr>
            <w:tcW w:w="727" w:type="dxa"/>
            <w:tcBorders>
              <w:bottom w:val="single" w:sz="4" w:space="0" w:color="auto"/>
            </w:tcBorders>
          </w:tcPr>
          <w:p w:rsidR="00401FDA" w:rsidRPr="0097621C" w:rsidRDefault="00206F83" w:rsidP="00401FDA">
            <w:pPr>
              <w:spacing w:before="12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3F6C6B"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r w:rsidR="00D31729" w:rsidRPr="00451218" w:rsidTr="00D31729">
        <w:trPr>
          <w:trHeight w:hRule="exact" w:val="7920"/>
          <w:jc w:val="center"/>
        </w:trPr>
        <w:tc>
          <w:tcPr>
            <w:tcW w:w="10800" w:type="dxa"/>
            <w:gridSpan w:val="4"/>
          </w:tcPr>
          <w:p w:rsidR="00002BA2" w:rsidRDefault="00D31729">
            <w:pPr>
              <w:pStyle w:val="AppendixTable"/>
              <w:spacing w:after="120"/>
            </w:pPr>
            <w:r w:rsidRPr="00451218">
              <w:t>The following is a description of the inspection and</w:t>
            </w:r>
            <w:r>
              <w:t>/or</w:t>
            </w:r>
            <w:r w:rsidRPr="00451218">
              <w:t xml:space="preserve"> testing program (e.g.</w:t>
            </w:r>
            <w:r w:rsidR="00E57C87">
              <w:t>,</w:t>
            </w:r>
            <w:r w:rsidRPr="00451218">
              <w:t xml:space="preserve"> reference to industry standard utilized, scope, frequency, method of inspection or test, and person conducting the inspection) for all aboveground </w:t>
            </w:r>
            <w:r>
              <w:t xml:space="preserve">bulk </w:t>
            </w:r>
            <w:r w:rsidRPr="00451218">
              <w:t>storage containers and piping at this facility:</w:t>
            </w:r>
          </w:p>
          <w:p w:rsidR="00002BA2" w:rsidRDefault="00FF5B00">
            <w:pPr>
              <w:pStyle w:val="AppendixTable"/>
              <w:numPr>
                <w:ilvl w:val="0"/>
                <w:numId w:val="29"/>
              </w:numPr>
              <w:tabs>
                <w:tab w:val="left" w:pos="360"/>
              </w:tabs>
              <w:spacing w:after="120"/>
              <w:rPr>
                <w:color w:val="0000FF"/>
              </w:rPr>
            </w:pPr>
            <w:r w:rsidRPr="0097621C">
              <w:rPr>
                <w:color w:val="0000FF"/>
              </w:rPr>
              <w:t>A</w:t>
            </w:r>
            <w:r>
              <w:rPr>
                <w:color w:val="0000FF"/>
              </w:rPr>
              <w:t>ll</w:t>
            </w:r>
            <w:r w:rsidRPr="0097621C">
              <w:rPr>
                <w:color w:val="0000FF"/>
              </w:rPr>
              <w:t xml:space="preserve"> </w:t>
            </w:r>
            <w:r>
              <w:rPr>
                <w:color w:val="0000FF"/>
              </w:rPr>
              <w:t>e</w:t>
            </w:r>
            <w:r w:rsidRPr="0097621C">
              <w:rPr>
                <w:color w:val="0000FF"/>
              </w:rPr>
              <w:t>mployee</w:t>
            </w:r>
            <w:r>
              <w:rPr>
                <w:color w:val="0000FF"/>
              </w:rPr>
              <w:t>s are trained to do visual</w:t>
            </w:r>
            <w:r w:rsidRPr="0097621C">
              <w:rPr>
                <w:color w:val="0000FF"/>
              </w:rPr>
              <w:t xml:space="preserve"> </w:t>
            </w:r>
            <w:r>
              <w:rPr>
                <w:color w:val="0000FF"/>
              </w:rPr>
              <w:t>inspections of oil storage and transfer areas and equipment.</w:t>
            </w:r>
            <w:r w:rsidRPr="0097621C">
              <w:rPr>
                <w:color w:val="0000FF"/>
              </w:rPr>
              <w:t xml:space="preserve"> </w:t>
            </w:r>
            <w:r w:rsidR="00B44006" w:rsidRPr="0097621C">
              <w:rPr>
                <w:color w:val="0000FF"/>
              </w:rPr>
              <w:t xml:space="preserve">An assigned knowledgeable employee does </w:t>
            </w:r>
            <w:r w:rsidR="003F6552" w:rsidRPr="0097621C">
              <w:rPr>
                <w:color w:val="0000FF"/>
              </w:rPr>
              <w:t>periodic</w:t>
            </w:r>
            <w:r w:rsidR="00FB5344" w:rsidRPr="0097621C">
              <w:rPr>
                <w:color w:val="0000FF"/>
              </w:rPr>
              <w:t xml:space="preserve"> </w:t>
            </w:r>
            <w:r w:rsidR="00B44006" w:rsidRPr="0097621C">
              <w:rPr>
                <w:color w:val="0000FF"/>
              </w:rPr>
              <w:t>v</w:t>
            </w:r>
            <w:r w:rsidR="00A41780" w:rsidRPr="0097621C">
              <w:rPr>
                <w:color w:val="0000FF"/>
              </w:rPr>
              <w:t xml:space="preserve">isual inspections </w:t>
            </w:r>
            <w:r w:rsidR="00FB5344" w:rsidRPr="0097621C">
              <w:rPr>
                <w:color w:val="0000FF"/>
              </w:rPr>
              <w:t xml:space="preserve">of the </w:t>
            </w:r>
            <w:r w:rsidR="00D5279C" w:rsidRPr="0097621C">
              <w:rPr>
                <w:color w:val="0000FF"/>
              </w:rPr>
              <w:t xml:space="preserve">aboveground </w:t>
            </w:r>
            <w:r w:rsidR="00FB5344" w:rsidRPr="0097621C">
              <w:rPr>
                <w:color w:val="0000FF"/>
              </w:rPr>
              <w:t>oil storage containers</w:t>
            </w:r>
            <w:r w:rsidR="003F6552" w:rsidRPr="0097621C">
              <w:rPr>
                <w:color w:val="0000FF"/>
              </w:rPr>
              <w:t xml:space="preserve"> using Attachment 3.1 to document</w:t>
            </w:r>
            <w:r w:rsidR="00F01139" w:rsidRPr="0097621C">
              <w:rPr>
                <w:color w:val="0000FF"/>
              </w:rPr>
              <w:t xml:space="preserve"> inspections;</w:t>
            </w:r>
            <w:r w:rsidR="00FB5344" w:rsidRPr="0097621C">
              <w:rPr>
                <w:color w:val="0000FF"/>
              </w:rPr>
              <w:t xml:space="preserve"> </w:t>
            </w:r>
            <w:r w:rsidR="00F01139" w:rsidRPr="0097621C">
              <w:rPr>
                <w:color w:val="0000FF"/>
              </w:rPr>
              <w:t xml:space="preserve">records of inspections consist of </w:t>
            </w:r>
            <w:r w:rsidR="00A41780" w:rsidRPr="0097621C">
              <w:rPr>
                <w:color w:val="0000FF"/>
              </w:rPr>
              <w:t>the monthly inspection checklist and the annual inspection checklist</w:t>
            </w:r>
            <w:r w:rsidR="00FB5344" w:rsidRPr="0097621C">
              <w:rPr>
                <w:color w:val="0000FF"/>
              </w:rPr>
              <w:t xml:space="preserve"> in </w:t>
            </w:r>
            <w:r w:rsidR="0079132B">
              <w:rPr>
                <w:color w:val="0000FF"/>
              </w:rPr>
              <w:t>the Steel Tank Institute (</w:t>
            </w:r>
            <w:r w:rsidR="00FB5344" w:rsidRPr="0097621C">
              <w:rPr>
                <w:color w:val="0000FF"/>
              </w:rPr>
              <w:t>STI</w:t>
            </w:r>
            <w:r w:rsidR="0079132B">
              <w:rPr>
                <w:color w:val="0000FF"/>
              </w:rPr>
              <w:t>)</w:t>
            </w:r>
            <w:r w:rsidR="00FB5344" w:rsidRPr="0097621C">
              <w:rPr>
                <w:color w:val="0000FF"/>
              </w:rPr>
              <w:t xml:space="preserve"> SP001</w:t>
            </w:r>
            <w:r w:rsidR="0079132B">
              <w:rPr>
                <w:color w:val="0000FF"/>
              </w:rPr>
              <w:t xml:space="preserve"> inspection standard</w:t>
            </w:r>
            <w:r w:rsidR="00A41780" w:rsidRPr="0097621C">
              <w:rPr>
                <w:color w:val="0000FF"/>
              </w:rPr>
              <w:t>.</w:t>
            </w:r>
            <w:r w:rsidR="00356307" w:rsidRPr="0097621C">
              <w:rPr>
                <w:color w:val="0000FF"/>
              </w:rPr>
              <w:t xml:space="preserve"> </w:t>
            </w:r>
            <w:r w:rsidR="00FB5344" w:rsidRPr="0097621C">
              <w:rPr>
                <w:color w:val="0000FF"/>
              </w:rPr>
              <w:t xml:space="preserve">Visual </w:t>
            </w:r>
            <w:r w:rsidR="00A41780" w:rsidRPr="0097621C">
              <w:rPr>
                <w:color w:val="0000FF"/>
              </w:rPr>
              <w:t>inspections</w:t>
            </w:r>
            <w:r w:rsidR="006D4F36" w:rsidRPr="0097621C">
              <w:rPr>
                <w:color w:val="0000FF"/>
              </w:rPr>
              <w:t xml:space="preserve"> of oil storage containers</w:t>
            </w:r>
            <w:r w:rsidR="00A41780" w:rsidRPr="0097621C">
              <w:rPr>
                <w:color w:val="0000FF"/>
              </w:rPr>
              <w:t xml:space="preserve"> </w:t>
            </w:r>
            <w:r w:rsidR="00B44006" w:rsidRPr="0097621C">
              <w:rPr>
                <w:color w:val="0000FF"/>
              </w:rPr>
              <w:t>follow</w:t>
            </w:r>
            <w:r w:rsidR="00A41780" w:rsidRPr="0097621C">
              <w:rPr>
                <w:color w:val="0000FF"/>
              </w:rPr>
              <w:t xml:space="preserve"> the inspection schedule in</w:t>
            </w:r>
            <w:r w:rsidR="00356307" w:rsidRPr="0097621C">
              <w:rPr>
                <w:color w:val="0000FF"/>
              </w:rPr>
              <w:t xml:space="preserve"> Attachment 3.2 of this plan.</w:t>
            </w:r>
            <w:r w:rsidR="00D5279C" w:rsidRPr="0097621C">
              <w:rPr>
                <w:color w:val="0000FF"/>
              </w:rPr>
              <w:t xml:space="preserve"> </w:t>
            </w:r>
          </w:p>
          <w:p w:rsidR="00002BA2" w:rsidRPr="00B80CCA" w:rsidRDefault="00B44006">
            <w:pPr>
              <w:pStyle w:val="AppendixTable"/>
              <w:numPr>
                <w:ilvl w:val="0"/>
                <w:numId w:val="29"/>
              </w:numPr>
              <w:tabs>
                <w:tab w:val="left" w:pos="360"/>
              </w:tabs>
              <w:spacing w:after="120"/>
              <w:rPr>
                <w:color w:val="0000FF"/>
              </w:rPr>
            </w:pPr>
            <w:r w:rsidRPr="0097621C">
              <w:rPr>
                <w:color w:val="0000FF"/>
              </w:rPr>
              <w:t xml:space="preserve">The liquid level gauges on the </w:t>
            </w:r>
            <w:r w:rsidR="00FF5B00">
              <w:rPr>
                <w:color w:val="0000FF"/>
              </w:rPr>
              <w:t>waste oil</w:t>
            </w:r>
            <w:r w:rsidRPr="0097621C">
              <w:rPr>
                <w:color w:val="0000FF"/>
              </w:rPr>
              <w:t xml:space="preserve"> AST</w:t>
            </w:r>
            <w:r w:rsidR="008C7B8C">
              <w:rPr>
                <w:color w:val="0000FF"/>
              </w:rPr>
              <w:t>,</w:t>
            </w:r>
            <w:r w:rsidR="00457B48">
              <w:rPr>
                <w:color w:val="0000FF"/>
              </w:rPr>
              <w:t xml:space="preserve"> heating oil AST</w:t>
            </w:r>
            <w:r w:rsidR="008C7B8C">
              <w:rPr>
                <w:color w:val="0000FF"/>
              </w:rPr>
              <w:t xml:space="preserve">, </w:t>
            </w:r>
            <w:r w:rsidR="008C7B8C" w:rsidRPr="00B80CCA">
              <w:rPr>
                <w:color w:val="0000FF"/>
              </w:rPr>
              <w:t>and kerosene AST</w:t>
            </w:r>
            <w:r w:rsidR="00A32C31" w:rsidRPr="00B80CCA">
              <w:rPr>
                <w:color w:val="0000FF"/>
              </w:rPr>
              <w:t xml:space="preserve"> </w:t>
            </w:r>
            <w:r w:rsidRPr="00B80CCA">
              <w:rPr>
                <w:color w:val="0000FF"/>
              </w:rPr>
              <w:t xml:space="preserve">are inspected </w:t>
            </w:r>
            <w:r w:rsidR="005A50DE" w:rsidRPr="00B80CCA">
              <w:rPr>
                <w:color w:val="0000FF"/>
              </w:rPr>
              <w:t xml:space="preserve">and calibrated at least annually </w:t>
            </w:r>
            <w:r w:rsidRPr="00B80CCA">
              <w:rPr>
                <w:color w:val="0000FF"/>
              </w:rPr>
              <w:t>following the manufacturer</w:t>
            </w:r>
            <w:r w:rsidR="00FB5344" w:rsidRPr="00B80CCA">
              <w:rPr>
                <w:color w:val="0000FF"/>
              </w:rPr>
              <w:t>’</w:t>
            </w:r>
            <w:r w:rsidRPr="00B80CCA">
              <w:rPr>
                <w:color w:val="0000FF"/>
              </w:rPr>
              <w:t xml:space="preserve">s procedures by </w:t>
            </w:r>
            <w:r w:rsidR="005A50DE" w:rsidRPr="00B80CCA">
              <w:rPr>
                <w:color w:val="0000FF"/>
              </w:rPr>
              <w:t>a qualified technician</w:t>
            </w:r>
            <w:r w:rsidR="00DE56F9" w:rsidRPr="00B80CCA">
              <w:rPr>
                <w:color w:val="0000FF"/>
              </w:rPr>
              <w:t>.</w:t>
            </w:r>
            <w:r w:rsidR="00C90822" w:rsidRPr="00B80CCA">
              <w:rPr>
                <w:color w:val="0000FF"/>
              </w:rPr>
              <w:t xml:space="preserve"> </w:t>
            </w:r>
            <w:r w:rsidR="00B82766" w:rsidRPr="00B80CCA">
              <w:rPr>
                <w:color w:val="0000FF"/>
              </w:rPr>
              <w:t xml:space="preserve">The heating oil AST’s mechanical vent whistle </w:t>
            </w:r>
            <w:r w:rsidR="00AE572E" w:rsidRPr="00B80CCA">
              <w:rPr>
                <w:color w:val="0000FF"/>
              </w:rPr>
              <w:t xml:space="preserve">is tested with each delivery of fuel oil; </w:t>
            </w:r>
            <w:r w:rsidR="00B82766" w:rsidRPr="00B80CCA">
              <w:rPr>
                <w:color w:val="0000FF"/>
              </w:rPr>
              <w:t xml:space="preserve">the kerosene AST’s liquid level gauge-activated high-level alarm </w:t>
            </w:r>
            <w:r w:rsidR="00AE572E" w:rsidRPr="00B80CCA">
              <w:rPr>
                <w:color w:val="0000FF"/>
              </w:rPr>
              <w:t>is</w:t>
            </w:r>
            <w:r w:rsidR="00B82766" w:rsidRPr="00B80CCA">
              <w:rPr>
                <w:color w:val="0000FF"/>
              </w:rPr>
              <w:t xml:space="preserve"> inspected monthly </w:t>
            </w:r>
            <w:r w:rsidR="00AE572E" w:rsidRPr="00B80CCA">
              <w:rPr>
                <w:color w:val="0000FF"/>
              </w:rPr>
              <w:t xml:space="preserve">and functionally tested annually </w:t>
            </w:r>
            <w:r w:rsidR="00B82766" w:rsidRPr="00B80CCA">
              <w:rPr>
                <w:color w:val="0000FF"/>
              </w:rPr>
              <w:t xml:space="preserve">following manufacturer’s procedures by </w:t>
            </w:r>
            <w:r w:rsidR="00AE572E" w:rsidRPr="00B80CCA">
              <w:rPr>
                <w:color w:val="0000FF"/>
              </w:rPr>
              <w:t xml:space="preserve">a </w:t>
            </w:r>
            <w:r w:rsidR="00B82766" w:rsidRPr="00B80CCA">
              <w:rPr>
                <w:color w:val="0000FF"/>
              </w:rPr>
              <w:t xml:space="preserve">qualified employee. </w:t>
            </w:r>
            <w:r w:rsidR="00AF23FD" w:rsidRPr="00B80CCA">
              <w:rPr>
                <w:color w:val="0000FF"/>
              </w:rPr>
              <w:t>Attachment 3.1 documents these inspections.</w:t>
            </w:r>
          </w:p>
          <w:p w:rsidR="00002BA2" w:rsidRPr="00B80CCA" w:rsidRDefault="00FF5B00">
            <w:pPr>
              <w:pStyle w:val="AppendixTable"/>
              <w:numPr>
                <w:ilvl w:val="0"/>
                <w:numId w:val="29"/>
              </w:numPr>
              <w:tabs>
                <w:tab w:val="left" w:pos="360"/>
              </w:tabs>
              <w:spacing w:after="120"/>
              <w:rPr>
                <w:color w:val="0000FF"/>
              </w:rPr>
            </w:pPr>
            <w:r w:rsidRPr="00B80CCA">
              <w:rPr>
                <w:color w:val="0000FF"/>
              </w:rPr>
              <w:t xml:space="preserve">An assigned employee </w:t>
            </w:r>
            <w:r w:rsidR="00924F61" w:rsidRPr="00B80CCA">
              <w:rPr>
                <w:color w:val="0000FF"/>
              </w:rPr>
              <w:t xml:space="preserve">also visually inspects the dispensers </w:t>
            </w:r>
            <w:r w:rsidR="000841D3" w:rsidRPr="00B80CCA">
              <w:rPr>
                <w:color w:val="0000FF"/>
              </w:rPr>
              <w:t xml:space="preserve">on the kerosene AST and </w:t>
            </w:r>
            <w:r w:rsidR="00924F61" w:rsidRPr="00B80CCA">
              <w:rPr>
                <w:color w:val="0000FF"/>
              </w:rPr>
              <w:t xml:space="preserve">at the </w:t>
            </w:r>
            <w:r w:rsidRPr="00B80CCA">
              <w:rPr>
                <w:color w:val="0000FF"/>
              </w:rPr>
              <w:t>gasoline island</w:t>
            </w:r>
            <w:r w:rsidR="00924F61" w:rsidRPr="00B80CCA">
              <w:rPr>
                <w:color w:val="0000FF"/>
              </w:rPr>
              <w:t xml:space="preserve"> for </w:t>
            </w:r>
            <w:r w:rsidR="00D7799E" w:rsidRPr="00B80CCA">
              <w:rPr>
                <w:color w:val="0000FF"/>
              </w:rPr>
              <w:t>indications of deterioration and discharges</w:t>
            </w:r>
            <w:r w:rsidR="00924F61" w:rsidRPr="00B80CCA">
              <w:rPr>
                <w:color w:val="0000FF"/>
              </w:rPr>
              <w:t>, including the transfer hoses</w:t>
            </w:r>
            <w:r w:rsidR="00C37B29" w:rsidRPr="00B80CCA">
              <w:rPr>
                <w:color w:val="0000FF"/>
              </w:rPr>
              <w:t>, valves,</w:t>
            </w:r>
            <w:r w:rsidR="00924F61" w:rsidRPr="00B80CCA">
              <w:rPr>
                <w:color w:val="0000FF"/>
              </w:rPr>
              <w:t xml:space="preserve"> and </w:t>
            </w:r>
            <w:r w:rsidR="00C37B29" w:rsidRPr="00B80CCA">
              <w:rPr>
                <w:color w:val="0000FF"/>
              </w:rPr>
              <w:t xml:space="preserve">other </w:t>
            </w:r>
            <w:r w:rsidR="00924F61" w:rsidRPr="00B80CCA">
              <w:rPr>
                <w:color w:val="0000FF"/>
              </w:rPr>
              <w:t xml:space="preserve">fittings, at least </w:t>
            </w:r>
            <w:r w:rsidR="00962BF6" w:rsidRPr="00B80CCA">
              <w:rPr>
                <w:color w:val="0000FF"/>
              </w:rPr>
              <w:t>daily</w:t>
            </w:r>
            <w:r w:rsidR="0055442A" w:rsidRPr="00B80CCA">
              <w:rPr>
                <w:color w:val="0000FF"/>
              </w:rPr>
              <w:t xml:space="preserve"> following the manufacturer’s procedures</w:t>
            </w:r>
            <w:r w:rsidR="00D7799E" w:rsidRPr="00B80CCA">
              <w:rPr>
                <w:color w:val="0000FF"/>
              </w:rPr>
              <w:t>.</w:t>
            </w:r>
            <w:r w:rsidR="00924F61" w:rsidRPr="00B80CCA">
              <w:rPr>
                <w:color w:val="0000FF"/>
              </w:rPr>
              <w:t xml:space="preserve">  </w:t>
            </w:r>
          </w:p>
          <w:p w:rsidR="00002BA2" w:rsidRPr="00B80CCA" w:rsidRDefault="00743F23">
            <w:pPr>
              <w:pStyle w:val="AppendixTable"/>
              <w:numPr>
                <w:ilvl w:val="0"/>
                <w:numId w:val="29"/>
              </w:numPr>
              <w:tabs>
                <w:tab w:val="left" w:pos="360"/>
              </w:tabs>
              <w:spacing w:after="120"/>
              <w:rPr>
                <w:color w:val="0000FF"/>
              </w:rPr>
            </w:pPr>
            <w:r w:rsidRPr="00B80CCA">
              <w:rPr>
                <w:color w:val="0000FF"/>
              </w:rPr>
              <w:t>Employees</w:t>
            </w:r>
            <w:r w:rsidR="007A073F" w:rsidRPr="00B80CCA">
              <w:rPr>
                <w:color w:val="0000FF"/>
              </w:rPr>
              <w:t xml:space="preserve"> </w:t>
            </w:r>
            <w:r w:rsidR="00356307" w:rsidRPr="00B80CCA">
              <w:rPr>
                <w:color w:val="0000FF"/>
              </w:rPr>
              <w:t xml:space="preserve">inspect </w:t>
            </w:r>
            <w:r w:rsidR="007A073F" w:rsidRPr="00B80CCA">
              <w:rPr>
                <w:color w:val="0000FF"/>
              </w:rPr>
              <w:t xml:space="preserve">the </w:t>
            </w:r>
            <w:r w:rsidR="00C37B29" w:rsidRPr="00B80CCA">
              <w:rPr>
                <w:color w:val="0000FF"/>
              </w:rPr>
              <w:t>1,</w:t>
            </w:r>
            <w:r w:rsidRPr="00B80CCA">
              <w:rPr>
                <w:color w:val="0000FF"/>
              </w:rPr>
              <w:t>500 gal waste oil tank concrete dike</w:t>
            </w:r>
            <w:r w:rsidR="007A073F" w:rsidRPr="00B80CCA">
              <w:rPr>
                <w:color w:val="0000FF"/>
              </w:rPr>
              <w:t xml:space="preserve"> on a </w:t>
            </w:r>
            <w:r w:rsidR="001D3E05" w:rsidRPr="00B80CCA">
              <w:rPr>
                <w:color w:val="0000FF"/>
              </w:rPr>
              <w:t>weekly</w:t>
            </w:r>
            <w:r w:rsidR="007A073F" w:rsidRPr="00B80CCA">
              <w:rPr>
                <w:color w:val="0000FF"/>
              </w:rPr>
              <w:t xml:space="preserve"> basis </w:t>
            </w:r>
            <w:r w:rsidR="00356307" w:rsidRPr="00B80CCA">
              <w:rPr>
                <w:color w:val="0000FF"/>
              </w:rPr>
              <w:t>for signs of deterioration, disc</w:t>
            </w:r>
            <w:r w:rsidR="001D3E05" w:rsidRPr="00B80CCA">
              <w:rPr>
                <w:color w:val="0000FF"/>
              </w:rPr>
              <w:t>harges</w:t>
            </w:r>
            <w:r w:rsidR="00156D6E" w:rsidRPr="00B80CCA">
              <w:rPr>
                <w:color w:val="0000FF"/>
              </w:rPr>
              <w:t xml:space="preserve"> (</w:t>
            </w:r>
            <w:r w:rsidR="00C37B29" w:rsidRPr="00B80CCA">
              <w:rPr>
                <w:color w:val="0000FF"/>
              </w:rPr>
              <w:t xml:space="preserve">e.g., from tank </w:t>
            </w:r>
            <w:r w:rsidR="00156D6E" w:rsidRPr="00B80CCA">
              <w:rPr>
                <w:color w:val="0000FF"/>
              </w:rPr>
              <w:t xml:space="preserve">leaking </w:t>
            </w:r>
            <w:r w:rsidR="00C37B29" w:rsidRPr="00B80CCA">
              <w:rPr>
                <w:color w:val="0000FF"/>
              </w:rPr>
              <w:t>fittings</w:t>
            </w:r>
            <w:r w:rsidR="00156D6E" w:rsidRPr="00B80CCA">
              <w:rPr>
                <w:color w:val="0000FF"/>
              </w:rPr>
              <w:t xml:space="preserve"> or </w:t>
            </w:r>
            <w:r w:rsidR="00C37B29" w:rsidRPr="00B80CCA">
              <w:rPr>
                <w:color w:val="0000FF"/>
              </w:rPr>
              <w:t>seams</w:t>
            </w:r>
            <w:r w:rsidR="0094241A" w:rsidRPr="00B80CCA">
              <w:rPr>
                <w:color w:val="0000FF"/>
              </w:rPr>
              <w:t xml:space="preserve"> and transfer spills</w:t>
            </w:r>
            <w:r w:rsidR="00156D6E" w:rsidRPr="00B80CCA">
              <w:rPr>
                <w:color w:val="0000FF"/>
              </w:rPr>
              <w:t>)</w:t>
            </w:r>
            <w:r w:rsidR="001D3E05" w:rsidRPr="00B80CCA">
              <w:rPr>
                <w:color w:val="0000FF"/>
              </w:rPr>
              <w:t>, or accumulation of oil.</w:t>
            </w:r>
            <w:r w:rsidR="00356307" w:rsidRPr="00B80CCA">
              <w:rPr>
                <w:color w:val="0000FF"/>
              </w:rPr>
              <w:t xml:space="preserve"> </w:t>
            </w:r>
            <w:r w:rsidR="001D3E05" w:rsidRPr="00B80CCA">
              <w:rPr>
                <w:color w:val="0000FF"/>
              </w:rPr>
              <w:t xml:space="preserve">In addition, </w:t>
            </w:r>
            <w:r w:rsidRPr="00B80CCA">
              <w:rPr>
                <w:color w:val="0000FF"/>
              </w:rPr>
              <w:t>employees</w:t>
            </w:r>
            <w:r w:rsidR="001D3E05" w:rsidRPr="00B80CCA">
              <w:rPr>
                <w:color w:val="0000FF"/>
              </w:rPr>
              <w:t xml:space="preserve"> inspect the </w:t>
            </w:r>
            <w:r w:rsidRPr="00B80CCA">
              <w:rPr>
                <w:color w:val="0000FF"/>
              </w:rPr>
              <w:t>dike</w:t>
            </w:r>
            <w:r w:rsidR="001D3E05" w:rsidRPr="00B80CCA">
              <w:rPr>
                <w:color w:val="0000FF"/>
              </w:rPr>
              <w:t xml:space="preserve"> </w:t>
            </w:r>
            <w:r w:rsidR="0033784D" w:rsidRPr="00B80CCA">
              <w:rPr>
                <w:color w:val="0000FF"/>
              </w:rPr>
              <w:t xml:space="preserve">containment </w:t>
            </w:r>
            <w:r w:rsidR="00356307" w:rsidRPr="00B80CCA">
              <w:rPr>
                <w:color w:val="0000FF"/>
              </w:rPr>
              <w:t>after a</w:t>
            </w:r>
            <w:r w:rsidR="00CB36EB" w:rsidRPr="00B80CCA">
              <w:rPr>
                <w:color w:val="0000FF"/>
              </w:rPr>
              <w:t>ny heavy</w:t>
            </w:r>
            <w:r w:rsidR="00356307" w:rsidRPr="00B80CCA">
              <w:rPr>
                <w:color w:val="0000FF"/>
              </w:rPr>
              <w:t xml:space="preserve"> rainfall</w:t>
            </w:r>
            <w:r w:rsidR="00CB36EB" w:rsidRPr="00B80CCA">
              <w:rPr>
                <w:color w:val="0000FF"/>
              </w:rPr>
              <w:t>.</w:t>
            </w:r>
            <w:r w:rsidR="004D40C5" w:rsidRPr="00B80CCA">
              <w:rPr>
                <w:color w:val="0000FF"/>
              </w:rPr>
              <w:t xml:space="preserve"> These inspections are documented in Attachment 3.1</w:t>
            </w:r>
            <w:r w:rsidR="00487911" w:rsidRPr="00B80CCA">
              <w:rPr>
                <w:color w:val="0000FF"/>
              </w:rPr>
              <w:t>.</w:t>
            </w:r>
            <w:r w:rsidR="004D40C5" w:rsidRPr="00B80CCA">
              <w:rPr>
                <w:color w:val="0000FF"/>
              </w:rPr>
              <w:t xml:space="preserve"> </w:t>
            </w:r>
            <w:r w:rsidRPr="00B80CCA">
              <w:rPr>
                <w:color w:val="0000FF"/>
              </w:rPr>
              <w:t>T</w:t>
            </w:r>
            <w:r w:rsidR="00CB36EB" w:rsidRPr="00B80CCA">
              <w:rPr>
                <w:color w:val="0000FF"/>
              </w:rPr>
              <w:t xml:space="preserve">he </w:t>
            </w:r>
            <w:r w:rsidRPr="00B80CCA">
              <w:rPr>
                <w:color w:val="0000FF"/>
              </w:rPr>
              <w:t>dike</w:t>
            </w:r>
            <w:r w:rsidR="00CB36EB" w:rsidRPr="00B80CCA">
              <w:rPr>
                <w:color w:val="0000FF"/>
              </w:rPr>
              <w:t xml:space="preserve"> </w:t>
            </w:r>
            <w:r w:rsidR="0033784D" w:rsidRPr="00B80CCA">
              <w:rPr>
                <w:color w:val="0000FF"/>
              </w:rPr>
              <w:t xml:space="preserve">containment </w:t>
            </w:r>
            <w:r w:rsidR="00C37B29" w:rsidRPr="00B80CCA">
              <w:rPr>
                <w:color w:val="0000FF"/>
              </w:rPr>
              <w:t xml:space="preserve">does not have </w:t>
            </w:r>
            <w:r w:rsidRPr="00B80CCA">
              <w:rPr>
                <w:color w:val="0000FF"/>
              </w:rPr>
              <w:t>a drain for storm water. C</w:t>
            </w:r>
            <w:r w:rsidR="005D32D5" w:rsidRPr="00B80CCA">
              <w:rPr>
                <w:color w:val="0000FF"/>
              </w:rPr>
              <w:t xml:space="preserve">ollected rain is </w:t>
            </w:r>
            <w:r w:rsidR="00C37B29" w:rsidRPr="00B80CCA">
              <w:rPr>
                <w:color w:val="0000FF"/>
              </w:rPr>
              <w:t>pumped</w:t>
            </w:r>
            <w:r w:rsidRPr="00B80CCA">
              <w:rPr>
                <w:color w:val="0000FF"/>
              </w:rPr>
              <w:t xml:space="preserve"> </w:t>
            </w:r>
            <w:r w:rsidR="005D32D5" w:rsidRPr="00B80CCA">
              <w:rPr>
                <w:color w:val="0000FF"/>
              </w:rPr>
              <w:t xml:space="preserve">from the </w:t>
            </w:r>
            <w:r w:rsidRPr="00B80CCA">
              <w:rPr>
                <w:color w:val="0000FF"/>
              </w:rPr>
              <w:t xml:space="preserve">dike </w:t>
            </w:r>
            <w:r w:rsidR="0033784D" w:rsidRPr="00B80CCA">
              <w:rPr>
                <w:color w:val="0000FF"/>
              </w:rPr>
              <w:t xml:space="preserve">containment </w:t>
            </w:r>
            <w:r w:rsidR="00C37B29" w:rsidRPr="00B80CCA">
              <w:rPr>
                <w:color w:val="0000FF"/>
              </w:rPr>
              <w:t xml:space="preserve">and discharged to the </w:t>
            </w:r>
            <w:r w:rsidR="0094241A" w:rsidRPr="00B80CCA">
              <w:rPr>
                <w:color w:val="0000FF"/>
              </w:rPr>
              <w:t>ground</w:t>
            </w:r>
            <w:r w:rsidR="00C37B29" w:rsidRPr="00B80CCA">
              <w:rPr>
                <w:color w:val="0000FF"/>
              </w:rPr>
              <w:t xml:space="preserve"> </w:t>
            </w:r>
            <w:r w:rsidR="005D32D5" w:rsidRPr="00B80CCA">
              <w:rPr>
                <w:color w:val="0000FF"/>
              </w:rPr>
              <w:t>only after the inspection</w:t>
            </w:r>
            <w:r w:rsidR="00356307" w:rsidRPr="00B80CCA">
              <w:rPr>
                <w:color w:val="0000FF"/>
              </w:rPr>
              <w:t xml:space="preserve"> </w:t>
            </w:r>
            <w:r w:rsidR="005D32D5" w:rsidRPr="00B80CCA">
              <w:rPr>
                <w:color w:val="0000FF"/>
              </w:rPr>
              <w:t>shows that</w:t>
            </w:r>
            <w:r w:rsidR="00356307" w:rsidRPr="00B80CCA">
              <w:rPr>
                <w:color w:val="0000FF"/>
              </w:rPr>
              <w:t xml:space="preserve"> the</w:t>
            </w:r>
            <w:r w:rsidR="005D32D5" w:rsidRPr="00B80CCA">
              <w:rPr>
                <w:color w:val="0000FF"/>
              </w:rPr>
              <w:t>re</w:t>
            </w:r>
            <w:r w:rsidR="00356307" w:rsidRPr="00B80CCA">
              <w:rPr>
                <w:color w:val="0000FF"/>
              </w:rPr>
              <w:t xml:space="preserve"> </w:t>
            </w:r>
            <w:r w:rsidR="005D32D5" w:rsidRPr="00B80CCA">
              <w:rPr>
                <w:color w:val="0000FF"/>
              </w:rPr>
              <w:t xml:space="preserve">is no </w:t>
            </w:r>
            <w:r w:rsidR="00356307" w:rsidRPr="00B80CCA">
              <w:rPr>
                <w:color w:val="0000FF"/>
              </w:rPr>
              <w:t xml:space="preserve">oil </w:t>
            </w:r>
            <w:r w:rsidR="005D32D5" w:rsidRPr="00B80CCA">
              <w:rPr>
                <w:color w:val="0000FF"/>
              </w:rPr>
              <w:t>or oil sheen present</w:t>
            </w:r>
            <w:r w:rsidR="00C37B29" w:rsidRPr="00B80CCA">
              <w:rPr>
                <w:color w:val="0000FF"/>
              </w:rPr>
              <w:t xml:space="preserve"> in the rainwater collected in the dike</w:t>
            </w:r>
            <w:r w:rsidR="00356307" w:rsidRPr="00B80CCA">
              <w:rPr>
                <w:color w:val="0000FF"/>
              </w:rPr>
              <w:t>.</w:t>
            </w:r>
            <w:r w:rsidR="005D32D5" w:rsidRPr="00B80CCA">
              <w:rPr>
                <w:color w:val="0000FF"/>
              </w:rPr>
              <w:t xml:space="preserve"> </w:t>
            </w:r>
            <w:r w:rsidR="00B72D05" w:rsidRPr="00B80CCA">
              <w:rPr>
                <w:color w:val="0000FF"/>
              </w:rPr>
              <w:t xml:space="preserve">If oil or oil sheen is detected on rainwater in the </w:t>
            </w:r>
            <w:r w:rsidRPr="00B80CCA">
              <w:rPr>
                <w:color w:val="0000FF"/>
              </w:rPr>
              <w:t>dike</w:t>
            </w:r>
            <w:r w:rsidR="00B72D05" w:rsidRPr="00B80CCA">
              <w:rPr>
                <w:color w:val="0000FF"/>
              </w:rPr>
              <w:t xml:space="preserve">, the oily rainwater is pumped into the </w:t>
            </w:r>
            <w:r w:rsidR="00C37B29" w:rsidRPr="00B80CCA">
              <w:rPr>
                <w:color w:val="0000FF"/>
              </w:rPr>
              <w:t>1,5</w:t>
            </w:r>
            <w:r w:rsidRPr="00B80CCA">
              <w:rPr>
                <w:color w:val="0000FF"/>
              </w:rPr>
              <w:t>00</w:t>
            </w:r>
            <w:r w:rsidR="00B72D05" w:rsidRPr="00B80CCA">
              <w:rPr>
                <w:color w:val="0000FF"/>
              </w:rPr>
              <w:t xml:space="preserve">-gal waste oil </w:t>
            </w:r>
            <w:r w:rsidRPr="00B80CCA">
              <w:rPr>
                <w:color w:val="0000FF"/>
              </w:rPr>
              <w:t>tank</w:t>
            </w:r>
            <w:r w:rsidR="00B72D05" w:rsidRPr="00B80CCA">
              <w:rPr>
                <w:color w:val="0000FF"/>
              </w:rPr>
              <w:t xml:space="preserve"> for disposal by the waste oil hauler contractor or the contractor is requested to remove the oily rainwater in the </w:t>
            </w:r>
            <w:r w:rsidR="006F2AD2" w:rsidRPr="00B80CCA">
              <w:rPr>
                <w:color w:val="0000FF"/>
              </w:rPr>
              <w:t>dike</w:t>
            </w:r>
            <w:r w:rsidR="00B72D05" w:rsidRPr="00B80CCA">
              <w:rPr>
                <w:color w:val="0000FF"/>
              </w:rPr>
              <w:t xml:space="preserve"> for disposal. </w:t>
            </w:r>
            <w:r w:rsidR="00487911" w:rsidRPr="00B80CCA">
              <w:rPr>
                <w:color w:val="0000FF"/>
              </w:rPr>
              <w:t xml:space="preserve">Each drainage activity is recorded in Attachment 3.3. </w:t>
            </w:r>
            <w:r w:rsidR="004D40C5" w:rsidRPr="00B80CCA">
              <w:rPr>
                <w:color w:val="0000FF"/>
              </w:rPr>
              <w:t>Record keeping for disposal of waste oil or oil-contaminated water accumulated in the berm area is in Attachment 3.3</w:t>
            </w:r>
            <w:r w:rsidR="00487911" w:rsidRPr="00B80CCA">
              <w:rPr>
                <w:color w:val="0000FF"/>
              </w:rPr>
              <w:t xml:space="preserve"> of this plan</w:t>
            </w:r>
            <w:r w:rsidR="004D40C5" w:rsidRPr="00B80CCA">
              <w:rPr>
                <w:color w:val="0000FF"/>
              </w:rPr>
              <w:t>.</w:t>
            </w:r>
          </w:p>
          <w:p w:rsidR="00002BA2" w:rsidRPr="00B80CCA" w:rsidRDefault="009D5CBD">
            <w:pPr>
              <w:pStyle w:val="AppendixTable"/>
              <w:numPr>
                <w:ilvl w:val="0"/>
                <w:numId w:val="29"/>
              </w:numPr>
              <w:tabs>
                <w:tab w:val="left" w:pos="360"/>
              </w:tabs>
              <w:spacing w:after="120"/>
              <w:rPr>
                <w:color w:val="0000FF"/>
              </w:rPr>
            </w:pPr>
            <w:r w:rsidRPr="00B80CCA">
              <w:rPr>
                <w:color w:val="0000FF"/>
              </w:rPr>
              <w:t xml:space="preserve">If </w:t>
            </w:r>
            <w:r w:rsidR="000918D5" w:rsidRPr="00B80CCA">
              <w:rPr>
                <w:color w:val="0000FF"/>
              </w:rPr>
              <w:t xml:space="preserve">an </w:t>
            </w:r>
            <w:r w:rsidRPr="00B80CCA">
              <w:rPr>
                <w:color w:val="0000FF"/>
              </w:rPr>
              <w:t xml:space="preserve">employee encounters a spill during an inspection of the oil storage or transfer equipment, the employee will </w:t>
            </w:r>
            <w:r w:rsidR="00975D00" w:rsidRPr="00B80CCA">
              <w:rPr>
                <w:color w:val="0000FF"/>
              </w:rPr>
              <w:t>immediately take the necessary actions outlined in Table G-7.</w:t>
            </w:r>
          </w:p>
          <w:p w:rsidR="00002BA2" w:rsidRPr="00B80CCA" w:rsidRDefault="00904FE5">
            <w:pPr>
              <w:pStyle w:val="AppendixTable"/>
              <w:numPr>
                <w:ilvl w:val="0"/>
                <w:numId w:val="29"/>
              </w:numPr>
              <w:tabs>
                <w:tab w:val="left" w:pos="360"/>
              </w:tabs>
              <w:spacing w:after="120"/>
              <w:rPr>
                <w:color w:val="0000FF"/>
              </w:rPr>
            </w:pPr>
            <w:r w:rsidRPr="00B80CCA">
              <w:rPr>
                <w:color w:val="0000FF"/>
              </w:rPr>
              <w:t xml:space="preserve">An assigned employee inspects spill kits monthly to </w:t>
            </w:r>
            <w:r w:rsidR="00966592" w:rsidRPr="00B80CCA">
              <w:rPr>
                <w:color w:val="0000FF"/>
              </w:rPr>
              <w:t>check</w:t>
            </w:r>
            <w:r w:rsidRPr="00B80CCA">
              <w:rPr>
                <w:color w:val="0000FF"/>
              </w:rPr>
              <w:t xml:space="preserve"> equipment serviceability and </w:t>
            </w:r>
            <w:r w:rsidR="00FA29D6" w:rsidRPr="00B80CCA">
              <w:rPr>
                <w:color w:val="0000FF"/>
              </w:rPr>
              <w:t xml:space="preserve">ensure </w:t>
            </w:r>
            <w:r w:rsidRPr="00B80CCA">
              <w:rPr>
                <w:color w:val="0000FF"/>
              </w:rPr>
              <w:t>fully stocked kits.</w:t>
            </w:r>
          </w:p>
          <w:p w:rsidR="00002BA2" w:rsidRDefault="00002BA2">
            <w:pPr>
              <w:pStyle w:val="AppendixTable"/>
              <w:tabs>
                <w:tab w:val="clear" w:pos="360"/>
              </w:tabs>
              <w:ind w:left="360"/>
            </w:pPr>
          </w:p>
        </w:tc>
      </w:tr>
      <w:tr w:rsidR="00401FDA" w:rsidRPr="00451218" w:rsidTr="00401FDA">
        <w:trPr>
          <w:jc w:val="center"/>
        </w:trPr>
        <w:tc>
          <w:tcPr>
            <w:tcW w:w="10073" w:type="dxa"/>
            <w:gridSpan w:val="3"/>
          </w:tcPr>
          <w:p w:rsidR="00401FDA" w:rsidRPr="00451218" w:rsidRDefault="00401FDA" w:rsidP="00130737">
            <w:pPr>
              <w:pStyle w:val="AppendixTable"/>
            </w:pPr>
            <w:r w:rsidRPr="00451218">
              <w:t xml:space="preserve">Inspections, tests, and records are conducted in accordance with written procedures developed for the facility. Records of inspections and tests kept under usual and customary business practices will suffice for purposes of this paragraph. </w:t>
            </w:r>
            <w:r w:rsidRPr="00451218">
              <w:rPr>
                <w:i/>
                <w:iCs/>
              </w:rPr>
              <w:t>[§112.7(e)]</w:t>
            </w:r>
          </w:p>
        </w:tc>
        <w:tc>
          <w:tcPr>
            <w:tcW w:w="727" w:type="dxa"/>
          </w:tcPr>
          <w:p w:rsidR="00401FDA" w:rsidRPr="0097621C" w:rsidRDefault="00206F83" w:rsidP="00401FDA">
            <w:pPr>
              <w:spacing w:before="12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5F0126"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r w:rsidR="00401FDA" w:rsidRPr="00451218" w:rsidTr="00401FDA">
        <w:trPr>
          <w:jc w:val="center"/>
        </w:trPr>
        <w:tc>
          <w:tcPr>
            <w:tcW w:w="10073" w:type="dxa"/>
            <w:gridSpan w:val="3"/>
          </w:tcPr>
          <w:p w:rsidR="00401FDA" w:rsidRPr="00451218" w:rsidRDefault="00401FDA" w:rsidP="00130737">
            <w:pPr>
              <w:pStyle w:val="AppendixTable"/>
            </w:pPr>
            <w:r w:rsidRPr="00451218">
              <w:t>A record of the inspections and tests are kept at the facility or with the SPCC Plan for a period of three years.</w:t>
            </w:r>
            <w:r w:rsidRPr="00451218">
              <w:rPr>
                <w:i/>
                <w:iCs/>
              </w:rPr>
              <w:t xml:space="preserve"> [§112.7(e)] </w:t>
            </w:r>
            <w:r w:rsidRPr="003663D2">
              <w:rPr>
                <w:b/>
              </w:rPr>
              <w:t>[See Inspection Log and Schedule in Attachment 3.1]</w:t>
            </w:r>
          </w:p>
        </w:tc>
        <w:tc>
          <w:tcPr>
            <w:tcW w:w="727" w:type="dxa"/>
          </w:tcPr>
          <w:p w:rsidR="00401FDA" w:rsidRPr="0097621C" w:rsidRDefault="00206F83" w:rsidP="00401FDA">
            <w:pPr>
              <w:spacing w:before="12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5F0126"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r w:rsidR="00401FDA" w:rsidRPr="00451218" w:rsidTr="00442797">
        <w:trPr>
          <w:jc w:val="center"/>
        </w:trPr>
        <w:tc>
          <w:tcPr>
            <w:tcW w:w="10073" w:type="dxa"/>
            <w:gridSpan w:val="3"/>
            <w:vAlign w:val="center"/>
          </w:tcPr>
          <w:p w:rsidR="00401FDA" w:rsidRPr="00451218" w:rsidRDefault="00401FDA" w:rsidP="00442797">
            <w:pPr>
              <w:pStyle w:val="AppendixTable"/>
            </w:pPr>
            <w:r w:rsidRPr="00451218">
              <w:t xml:space="preserve">Inspections and tests are signed by the appropriate supervisor or inspector. </w:t>
            </w:r>
            <w:r w:rsidRPr="00451218">
              <w:rPr>
                <w:i/>
                <w:iCs/>
              </w:rPr>
              <w:t>[§112.7(e)]</w:t>
            </w:r>
          </w:p>
        </w:tc>
        <w:tc>
          <w:tcPr>
            <w:tcW w:w="727" w:type="dxa"/>
          </w:tcPr>
          <w:p w:rsidR="00401FDA" w:rsidRPr="0097621C" w:rsidRDefault="00206F83" w:rsidP="00EB38B3">
            <w:pPr>
              <w:spacing w:before="120" w:after="6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5F0126"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r w:rsidR="00130737" w:rsidRPr="00451218" w:rsidTr="00401FDA">
        <w:trPr>
          <w:jc w:val="center"/>
        </w:trPr>
        <w:tc>
          <w:tcPr>
            <w:tcW w:w="10800" w:type="dxa"/>
            <w:gridSpan w:val="4"/>
          </w:tcPr>
          <w:p w:rsidR="00130737" w:rsidRPr="00451218" w:rsidRDefault="00130737" w:rsidP="00130737">
            <w:pPr>
              <w:pStyle w:val="AppendixTable"/>
              <w:rPr>
                <w:b/>
                <w:bCs/>
              </w:rPr>
            </w:pPr>
            <w:r w:rsidRPr="00451218">
              <w:rPr>
                <w:b/>
                <w:bCs/>
              </w:rPr>
              <w:t>Personnel, training, and discharge prevention procedures [§112.7(f)]</w:t>
            </w:r>
          </w:p>
        </w:tc>
      </w:tr>
      <w:tr w:rsidR="00401FDA" w:rsidRPr="00451218" w:rsidTr="00A549FF">
        <w:trPr>
          <w:jc w:val="center"/>
        </w:trPr>
        <w:tc>
          <w:tcPr>
            <w:tcW w:w="10073" w:type="dxa"/>
            <w:gridSpan w:val="3"/>
            <w:tcBorders>
              <w:bottom w:val="single" w:sz="4" w:space="0" w:color="auto"/>
            </w:tcBorders>
          </w:tcPr>
          <w:p w:rsidR="00401FDA" w:rsidRPr="00451218" w:rsidRDefault="00401FDA" w:rsidP="00130737">
            <w:pPr>
              <w:pStyle w:val="AppendixTable"/>
            </w:pPr>
            <w:r w:rsidRPr="00451218">
              <w:t xml:space="preserve">Oil-handling personnel are trained in the operation and maintenance of equipment to prevent discharges; discharge procedure protocols; applicable pollution control laws, rules, and regulations; general facility operations; and, the contents of the facility SPCC Plan. </w:t>
            </w:r>
            <w:r w:rsidRPr="00451218">
              <w:rPr>
                <w:i/>
                <w:iCs/>
              </w:rPr>
              <w:t>[§112.7(f)]</w:t>
            </w:r>
          </w:p>
        </w:tc>
        <w:tc>
          <w:tcPr>
            <w:tcW w:w="727" w:type="dxa"/>
          </w:tcPr>
          <w:p w:rsidR="00401FDA" w:rsidRPr="0097621C" w:rsidRDefault="00206F83" w:rsidP="00401FDA">
            <w:pPr>
              <w:spacing w:before="12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5F0126"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r w:rsidR="00A549FF" w:rsidRPr="00451218" w:rsidTr="00A549FF">
        <w:trPr>
          <w:trHeight w:val="480"/>
          <w:jc w:val="center"/>
        </w:trPr>
        <w:tc>
          <w:tcPr>
            <w:tcW w:w="10073" w:type="dxa"/>
            <w:gridSpan w:val="3"/>
            <w:tcBorders>
              <w:bottom w:val="nil"/>
            </w:tcBorders>
          </w:tcPr>
          <w:p w:rsidR="00A549FF" w:rsidRPr="00A549FF" w:rsidRDefault="00A549FF" w:rsidP="00130737">
            <w:pPr>
              <w:pStyle w:val="AppendixTable"/>
              <w:rPr>
                <w:i/>
                <w:iCs/>
              </w:rPr>
            </w:pPr>
            <w:r w:rsidRPr="00451218">
              <w:t xml:space="preserve">A person who reports to facility management is designated and accountable for discharge prevention. </w:t>
            </w:r>
            <w:r w:rsidRPr="00451218">
              <w:rPr>
                <w:i/>
                <w:iCs/>
              </w:rPr>
              <w:t>[§112.7(f)]</w:t>
            </w:r>
          </w:p>
        </w:tc>
        <w:tc>
          <w:tcPr>
            <w:tcW w:w="727" w:type="dxa"/>
            <w:vMerge w:val="restart"/>
          </w:tcPr>
          <w:p w:rsidR="00A549FF" w:rsidRPr="0097621C" w:rsidRDefault="00206F83" w:rsidP="00401FDA">
            <w:pPr>
              <w:spacing w:before="12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5F0126"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r w:rsidR="00A549FF" w:rsidRPr="00451218" w:rsidTr="00A549FF">
        <w:trPr>
          <w:trHeight w:val="350"/>
          <w:jc w:val="center"/>
        </w:trPr>
        <w:tc>
          <w:tcPr>
            <w:tcW w:w="1200" w:type="dxa"/>
            <w:tcBorders>
              <w:top w:val="nil"/>
              <w:bottom w:val="nil"/>
              <w:right w:val="nil"/>
            </w:tcBorders>
            <w:tcMar>
              <w:left w:w="115" w:type="dxa"/>
              <w:right w:w="43" w:type="dxa"/>
            </w:tcMar>
            <w:vAlign w:val="bottom"/>
          </w:tcPr>
          <w:p w:rsidR="00A549FF" w:rsidRPr="00451218" w:rsidRDefault="00A549FF" w:rsidP="00A549FF">
            <w:pPr>
              <w:pStyle w:val="AppendixTable"/>
            </w:pPr>
            <w:r w:rsidRPr="00451218">
              <w:t>Name/Title</w:t>
            </w:r>
            <w:r>
              <w:t>:</w:t>
            </w:r>
          </w:p>
        </w:tc>
        <w:tc>
          <w:tcPr>
            <w:tcW w:w="7440" w:type="dxa"/>
            <w:tcBorders>
              <w:top w:val="nil"/>
              <w:left w:val="nil"/>
              <w:bottom w:val="single" w:sz="4" w:space="0" w:color="auto"/>
              <w:right w:val="nil"/>
            </w:tcBorders>
            <w:vAlign w:val="bottom"/>
          </w:tcPr>
          <w:p w:rsidR="00A549FF" w:rsidRPr="0097621C" w:rsidRDefault="007E38E4" w:rsidP="006768DB">
            <w:pPr>
              <w:pStyle w:val="AppendixTable"/>
              <w:rPr>
                <w:color w:val="0000FF"/>
              </w:rPr>
            </w:pPr>
            <w:r>
              <w:t xml:space="preserve"> </w:t>
            </w:r>
            <w:r w:rsidR="00E07E8B" w:rsidRPr="0097621C">
              <w:rPr>
                <w:color w:val="0000FF"/>
              </w:rPr>
              <w:t>James</w:t>
            </w:r>
            <w:r w:rsidR="008C3E2B" w:rsidRPr="0097621C">
              <w:rPr>
                <w:color w:val="0000FF"/>
              </w:rPr>
              <w:t xml:space="preserve"> </w:t>
            </w:r>
            <w:r w:rsidR="008655C3">
              <w:rPr>
                <w:color w:val="0000FF"/>
              </w:rPr>
              <w:t>Fixer</w:t>
            </w:r>
            <w:r w:rsidR="008C3E2B" w:rsidRPr="0097621C">
              <w:rPr>
                <w:color w:val="0000FF"/>
              </w:rPr>
              <w:t xml:space="preserve"> /</w:t>
            </w:r>
            <w:r w:rsidR="008655C3">
              <w:rPr>
                <w:color w:val="0000FF"/>
              </w:rPr>
              <w:t xml:space="preserve"> </w:t>
            </w:r>
            <w:r w:rsidR="001B0C49">
              <w:rPr>
                <w:color w:val="0000FF"/>
              </w:rPr>
              <w:t xml:space="preserve">Head </w:t>
            </w:r>
            <w:r w:rsidR="006768DB">
              <w:rPr>
                <w:color w:val="0000FF"/>
              </w:rPr>
              <w:t>Mechanic</w:t>
            </w:r>
          </w:p>
        </w:tc>
        <w:tc>
          <w:tcPr>
            <w:tcW w:w="1433" w:type="dxa"/>
            <w:tcBorders>
              <w:top w:val="nil"/>
              <w:left w:val="nil"/>
              <w:bottom w:val="nil"/>
            </w:tcBorders>
            <w:vAlign w:val="bottom"/>
          </w:tcPr>
          <w:p w:rsidR="00A549FF" w:rsidRPr="00451218" w:rsidRDefault="00A549FF" w:rsidP="00A549FF">
            <w:pPr>
              <w:pStyle w:val="AppendixTable"/>
            </w:pPr>
          </w:p>
        </w:tc>
        <w:tc>
          <w:tcPr>
            <w:tcW w:w="727" w:type="dxa"/>
            <w:vMerge/>
          </w:tcPr>
          <w:p w:rsidR="00A549FF" w:rsidRPr="0097621C" w:rsidRDefault="00A549FF" w:rsidP="00FC1817">
            <w:pPr>
              <w:pStyle w:val="AppendixTable"/>
              <w:rPr>
                <w:b/>
                <w:color w:val="0000FF"/>
              </w:rPr>
            </w:pPr>
          </w:p>
        </w:tc>
      </w:tr>
      <w:tr w:rsidR="00A549FF" w:rsidRPr="00451218" w:rsidTr="00A549FF">
        <w:trPr>
          <w:trHeight w:val="115"/>
          <w:jc w:val="center"/>
        </w:trPr>
        <w:tc>
          <w:tcPr>
            <w:tcW w:w="10073" w:type="dxa"/>
            <w:gridSpan w:val="3"/>
            <w:tcBorders>
              <w:top w:val="nil"/>
            </w:tcBorders>
          </w:tcPr>
          <w:p w:rsidR="00A549FF" w:rsidRPr="00A549FF" w:rsidRDefault="00A549FF" w:rsidP="00130737">
            <w:pPr>
              <w:pStyle w:val="AppendixTable"/>
              <w:rPr>
                <w:sz w:val="16"/>
                <w:szCs w:val="16"/>
              </w:rPr>
            </w:pPr>
          </w:p>
        </w:tc>
        <w:tc>
          <w:tcPr>
            <w:tcW w:w="727" w:type="dxa"/>
            <w:vMerge/>
          </w:tcPr>
          <w:p w:rsidR="00A549FF" w:rsidRPr="0097621C" w:rsidRDefault="00A549FF" w:rsidP="00401FDA">
            <w:pPr>
              <w:spacing w:before="120"/>
              <w:jc w:val="center"/>
              <w:rPr>
                <w:rFonts w:ascii="Arial" w:hAnsi="Arial" w:cs="Arial"/>
                <w:b/>
                <w:color w:val="0000FF"/>
                <w:sz w:val="20"/>
              </w:rPr>
            </w:pPr>
          </w:p>
        </w:tc>
      </w:tr>
      <w:tr w:rsidR="00401FDA" w:rsidRPr="0072123E" w:rsidTr="00401FDA">
        <w:trPr>
          <w:jc w:val="center"/>
        </w:trPr>
        <w:tc>
          <w:tcPr>
            <w:tcW w:w="10073" w:type="dxa"/>
            <w:gridSpan w:val="3"/>
          </w:tcPr>
          <w:p w:rsidR="00401FDA" w:rsidRPr="0072123E" w:rsidRDefault="00401FDA" w:rsidP="00130737">
            <w:pPr>
              <w:pStyle w:val="AppendixTable"/>
            </w:pPr>
            <w:r w:rsidRPr="0072123E">
              <w:t xml:space="preserve">Discharge prevention briefings are conducted for oil-handling personnel annually to assure adequate understanding of the SPCC Plan for that facility. Such briefings highlight and describe past reportable discharges or failures, malfunctioning components, and any recently developed precautionary measures. </w:t>
            </w:r>
            <w:r w:rsidRPr="0072123E">
              <w:rPr>
                <w:i/>
                <w:iCs/>
              </w:rPr>
              <w:t>[§112.7(f)]</w:t>
            </w:r>
            <w:r w:rsidRPr="0072123E">
              <w:t xml:space="preserve"> </w:t>
            </w:r>
            <w:r w:rsidRPr="0072123E">
              <w:br/>
            </w:r>
            <w:r w:rsidRPr="004C2C00">
              <w:rPr>
                <w:b/>
              </w:rPr>
              <w:t>[See Oil-handling Personnel Training and Briefing Log in Attachment 3.4]</w:t>
            </w:r>
            <w:r w:rsidRPr="0072123E">
              <w:t xml:space="preserve"> </w:t>
            </w:r>
          </w:p>
        </w:tc>
        <w:tc>
          <w:tcPr>
            <w:tcW w:w="727" w:type="dxa"/>
          </w:tcPr>
          <w:p w:rsidR="00401FDA" w:rsidRPr="0097621C" w:rsidRDefault="00206F83" w:rsidP="00401FDA">
            <w:pPr>
              <w:spacing w:before="120"/>
              <w:jc w:val="center"/>
              <w:rPr>
                <w:rFonts w:ascii="Arial" w:hAnsi="Arial" w:cs="Arial"/>
                <w:b/>
                <w:color w:val="0000FF"/>
                <w:sz w:val="20"/>
              </w:rPr>
            </w:pPr>
            <w:r w:rsidRPr="0097621C">
              <w:rPr>
                <w:rFonts w:ascii="Arial" w:hAnsi="Arial" w:cs="Arial"/>
                <w:b/>
                <w:color w:val="0000FF"/>
                <w:sz w:val="20"/>
              </w:rPr>
              <w:fldChar w:fldCharType="begin">
                <w:ffData>
                  <w:name w:val=""/>
                  <w:enabled/>
                  <w:calcOnExit w:val="0"/>
                  <w:checkBox>
                    <w:size w:val="20"/>
                    <w:default w:val="1"/>
                  </w:checkBox>
                </w:ffData>
              </w:fldChar>
            </w:r>
            <w:r w:rsidR="005F0126" w:rsidRPr="0097621C">
              <w:rPr>
                <w:rFonts w:ascii="Arial" w:hAnsi="Arial" w:cs="Arial"/>
                <w:b/>
                <w:color w:val="0000FF"/>
                <w:sz w:val="20"/>
              </w:rPr>
              <w:instrText xml:space="preserve"> FORMCHECKBOX </w:instrText>
            </w:r>
            <w:r w:rsidRPr="0097621C">
              <w:rPr>
                <w:rFonts w:ascii="Arial" w:hAnsi="Arial" w:cs="Arial"/>
                <w:b/>
                <w:color w:val="0000FF"/>
                <w:sz w:val="20"/>
              </w:rPr>
            </w:r>
            <w:r w:rsidRPr="0097621C">
              <w:rPr>
                <w:rFonts w:ascii="Arial" w:hAnsi="Arial" w:cs="Arial"/>
                <w:b/>
                <w:color w:val="0000FF"/>
                <w:sz w:val="20"/>
              </w:rPr>
              <w:fldChar w:fldCharType="end"/>
            </w:r>
          </w:p>
        </w:tc>
      </w:tr>
    </w:tbl>
    <w:p w:rsidR="00603183" w:rsidRPr="00603183" w:rsidRDefault="00603183" w:rsidP="00603183">
      <w:pPr>
        <w:rPr>
          <w:vanish/>
        </w:rPr>
      </w:pPr>
    </w:p>
    <w:p w:rsidR="00130737" w:rsidRPr="0072123E" w:rsidRDefault="00130737" w:rsidP="00111112">
      <w:pPr>
        <w:pStyle w:val="AppendixHeading1"/>
        <w:spacing w:after="60"/>
      </w:pPr>
      <w:r>
        <w:br w:type="page"/>
      </w:r>
      <w:r w:rsidRPr="0072123E">
        <w:lastRenderedPageBreak/>
        <w:t xml:space="preserve">4. Security (excluding oil production facilities) </w:t>
      </w:r>
      <w:r w:rsidRPr="0072123E">
        <w:rPr>
          <w:bCs w:val="0"/>
        </w:rPr>
        <w:t>§</w:t>
      </w:r>
      <w:r w:rsidRPr="0072123E">
        <w:t>112.7(g):</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2"/>
        <w:gridCol w:w="728"/>
      </w:tblGrid>
      <w:tr w:rsidR="00130737" w:rsidRPr="0072123E" w:rsidTr="00401FDA">
        <w:trPr>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130737" w:rsidRPr="0072123E" w:rsidRDefault="00130737" w:rsidP="00111112">
            <w:pPr>
              <w:jc w:val="center"/>
              <w:rPr>
                <w:rFonts w:ascii="Arial" w:hAnsi="Arial" w:cs="Arial"/>
                <w:sz w:val="20"/>
                <w:szCs w:val="20"/>
              </w:rPr>
            </w:pPr>
            <w:r w:rsidRPr="0072123E">
              <w:rPr>
                <w:rFonts w:ascii="Arial" w:hAnsi="Arial" w:cs="Arial"/>
                <w:b/>
                <w:sz w:val="20"/>
                <w:szCs w:val="20"/>
              </w:rPr>
              <w:t>Table G-6 Implementation and Description of Security Measures</w:t>
            </w:r>
          </w:p>
        </w:tc>
      </w:tr>
      <w:tr w:rsidR="00401FDA" w:rsidRPr="0072123E" w:rsidTr="00401FDA">
        <w:trPr>
          <w:jc w:val="center"/>
        </w:trPr>
        <w:tc>
          <w:tcPr>
            <w:tcW w:w="10072" w:type="dxa"/>
            <w:tcBorders>
              <w:bottom w:val="single" w:sz="4" w:space="0" w:color="auto"/>
            </w:tcBorders>
          </w:tcPr>
          <w:p w:rsidR="00401FDA" w:rsidRPr="0072123E" w:rsidRDefault="00401FDA" w:rsidP="00130737">
            <w:pPr>
              <w:pStyle w:val="AppendixTable"/>
            </w:pPr>
            <w:r w:rsidRPr="0072123E">
              <w:t>Security measures are implemented at this facility to prevent unauthorized access to oil handling, processing, and storage area.</w:t>
            </w:r>
          </w:p>
        </w:tc>
        <w:tc>
          <w:tcPr>
            <w:tcW w:w="728" w:type="dxa"/>
            <w:tcBorders>
              <w:bottom w:val="single" w:sz="4" w:space="0" w:color="auto"/>
            </w:tcBorders>
          </w:tcPr>
          <w:p w:rsidR="00401FDA" w:rsidRPr="00C83F08" w:rsidRDefault="00206F83" w:rsidP="00401FDA">
            <w:pPr>
              <w:spacing w:before="120"/>
              <w:jc w:val="center"/>
              <w:rPr>
                <w:rFonts w:ascii="Arial" w:hAnsi="Arial" w:cs="Arial"/>
                <w:b/>
                <w:color w:val="0000FF"/>
                <w:sz w:val="20"/>
              </w:rPr>
            </w:pPr>
            <w:r w:rsidRPr="00C83F08">
              <w:rPr>
                <w:rFonts w:ascii="Arial" w:hAnsi="Arial" w:cs="Arial"/>
                <w:b/>
                <w:color w:val="0000FF"/>
                <w:sz w:val="20"/>
              </w:rPr>
              <w:fldChar w:fldCharType="begin">
                <w:ffData>
                  <w:name w:val=""/>
                  <w:enabled/>
                  <w:calcOnExit w:val="0"/>
                  <w:checkBox>
                    <w:size w:val="20"/>
                    <w:default w:val="1"/>
                  </w:checkBox>
                </w:ffData>
              </w:fldChar>
            </w:r>
            <w:r w:rsidR="008C3E2B" w:rsidRPr="00C83F08">
              <w:rPr>
                <w:rFonts w:ascii="Arial" w:hAnsi="Arial" w:cs="Arial"/>
                <w:b/>
                <w:color w:val="0000FF"/>
                <w:sz w:val="20"/>
              </w:rPr>
              <w:instrText xml:space="preserve"> FORMCHECKBOX </w:instrText>
            </w:r>
            <w:r w:rsidRPr="00C83F08">
              <w:rPr>
                <w:rFonts w:ascii="Arial" w:hAnsi="Arial" w:cs="Arial"/>
                <w:b/>
                <w:color w:val="0000FF"/>
                <w:sz w:val="20"/>
              </w:rPr>
            </w:r>
            <w:r w:rsidRPr="00C83F08">
              <w:rPr>
                <w:rFonts w:ascii="Arial" w:hAnsi="Arial" w:cs="Arial"/>
                <w:b/>
                <w:color w:val="0000FF"/>
                <w:sz w:val="20"/>
              </w:rPr>
              <w:fldChar w:fldCharType="end"/>
            </w:r>
          </w:p>
        </w:tc>
      </w:tr>
      <w:tr w:rsidR="000D1255" w:rsidRPr="0072123E" w:rsidTr="000D1255">
        <w:trPr>
          <w:trHeight w:hRule="exact" w:val="6336"/>
          <w:jc w:val="center"/>
        </w:trPr>
        <w:tc>
          <w:tcPr>
            <w:tcW w:w="10800" w:type="dxa"/>
            <w:gridSpan w:val="2"/>
          </w:tcPr>
          <w:p w:rsidR="000D1255" w:rsidRPr="0072123E" w:rsidRDefault="000D1255" w:rsidP="00130737">
            <w:pPr>
              <w:pStyle w:val="AppendixTable"/>
            </w:pPr>
            <w:r w:rsidRPr="0072123E">
              <w:t>The following is a description of how you secure and control access to the oil handling, processing and storage areas; secure master flow and drain valves; prevent unauthorized access to starter controls on oil pumps; secure out-of-service and loading/unloading connections of oil pipelines; address the appropriateness of security lighting to both prevent acts of vandalism and assist in the discovery of oil discharges:</w:t>
            </w:r>
          </w:p>
          <w:p w:rsidR="000D1255" w:rsidRPr="0072123E" w:rsidRDefault="000D1255" w:rsidP="00130737">
            <w:pPr>
              <w:pStyle w:val="AppendixTable"/>
            </w:pPr>
          </w:p>
          <w:p w:rsidR="009E0776" w:rsidRPr="00C83F08" w:rsidRDefault="00704AAC" w:rsidP="009E0776">
            <w:pPr>
              <w:pStyle w:val="AppendixTable"/>
              <w:numPr>
                <w:ilvl w:val="0"/>
                <w:numId w:val="30"/>
              </w:numPr>
              <w:rPr>
                <w:color w:val="0000FF"/>
              </w:rPr>
            </w:pPr>
            <w:r w:rsidRPr="00C83F08">
              <w:rPr>
                <w:color w:val="0000FF"/>
              </w:rPr>
              <w:t xml:space="preserve">The </w:t>
            </w:r>
            <w:r w:rsidR="006C5C22">
              <w:rPr>
                <w:color w:val="0000FF"/>
              </w:rPr>
              <w:t xml:space="preserve">facility is </w:t>
            </w:r>
            <w:r w:rsidR="00062EAD">
              <w:rPr>
                <w:color w:val="0000FF"/>
              </w:rPr>
              <w:t xml:space="preserve">open for gasoline </w:t>
            </w:r>
            <w:r w:rsidR="000841D3" w:rsidRPr="00B80CCA">
              <w:rPr>
                <w:color w:val="0000FF"/>
              </w:rPr>
              <w:t xml:space="preserve">and kerosene </w:t>
            </w:r>
            <w:r w:rsidR="00062EAD" w:rsidRPr="00B80CCA">
              <w:rPr>
                <w:color w:val="0000FF"/>
              </w:rPr>
              <w:t>sales 2</w:t>
            </w:r>
            <w:r w:rsidR="00062EAD">
              <w:rPr>
                <w:color w:val="0000FF"/>
              </w:rPr>
              <w:t xml:space="preserve">4 hours every day and is </w:t>
            </w:r>
            <w:r w:rsidR="006C5C22">
              <w:rPr>
                <w:color w:val="0000FF"/>
              </w:rPr>
              <w:t>attended around the clock.</w:t>
            </w:r>
          </w:p>
          <w:p w:rsidR="00B07CC5" w:rsidRPr="00E35543" w:rsidRDefault="006C5C22" w:rsidP="00E35543">
            <w:pPr>
              <w:pStyle w:val="AppendixTable"/>
              <w:numPr>
                <w:ilvl w:val="0"/>
                <w:numId w:val="30"/>
              </w:numPr>
              <w:rPr>
                <w:color w:val="0000FF"/>
              </w:rPr>
            </w:pPr>
            <w:r>
              <w:rPr>
                <w:color w:val="0000FF"/>
              </w:rPr>
              <w:t>All t</w:t>
            </w:r>
            <w:r w:rsidR="009E0776" w:rsidRPr="00C83F08">
              <w:rPr>
                <w:color w:val="0000FF"/>
              </w:rPr>
              <w:t>ank fill pipes are capped and locked when not in use</w:t>
            </w:r>
            <w:r w:rsidR="00785549" w:rsidRPr="00C83F08">
              <w:rPr>
                <w:color w:val="0000FF"/>
              </w:rPr>
              <w:t>; tanks do not have drain valves.</w:t>
            </w:r>
            <w:r w:rsidR="00B07CC5" w:rsidRPr="00E35543">
              <w:rPr>
                <w:color w:val="0000FF"/>
              </w:rPr>
              <w:t xml:space="preserve"> </w:t>
            </w:r>
          </w:p>
          <w:p w:rsidR="000D1255" w:rsidRDefault="00E35543" w:rsidP="009E0776">
            <w:pPr>
              <w:pStyle w:val="AppendixTable"/>
              <w:numPr>
                <w:ilvl w:val="0"/>
                <w:numId w:val="30"/>
              </w:numPr>
              <w:rPr>
                <w:color w:val="0000FF"/>
              </w:rPr>
            </w:pPr>
            <w:r>
              <w:rPr>
                <w:color w:val="0000FF"/>
              </w:rPr>
              <w:t xml:space="preserve">The automotive maintenance </w:t>
            </w:r>
            <w:r w:rsidR="006D310C" w:rsidRPr="00C83F08">
              <w:rPr>
                <w:color w:val="0000FF"/>
              </w:rPr>
              <w:t>shop</w:t>
            </w:r>
            <w:r w:rsidR="00652E66">
              <w:rPr>
                <w:color w:val="0000FF"/>
              </w:rPr>
              <w:t xml:space="preserve"> </w:t>
            </w:r>
            <w:r>
              <w:rPr>
                <w:color w:val="0000FF"/>
              </w:rPr>
              <w:t xml:space="preserve">is open for service for 10 hours, Monday through Saturday, </w:t>
            </w:r>
            <w:r w:rsidR="00652E66">
              <w:rPr>
                <w:color w:val="0000FF"/>
              </w:rPr>
              <w:t xml:space="preserve">and the shop </w:t>
            </w:r>
            <w:r w:rsidR="00062EAD">
              <w:rPr>
                <w:color w:val="0000FF"/>
              </w:rPr>
              <w:t>is</w:t>
            </w:r>
            <w:r w:rsidR="009E0776" w:rsidRPr="00C83F08">
              <w:rPr>
                <w:color w:val="0000FF"/>
              </w:rPr>
              <w:t xml:space="preserve"> locked </w:t>
            </w:r>
            <w:r w:rsidR="00652E66">
              <w:rPr>
                <w:color w:val="0000FF"/>
              </w:rPr>
              <w:t>outside business hours</w:t>
            </w:r>
            <w:r w:rsidR="009E0776" w:rsidRPr="00C83F08">
              <w:rPr>
                <w:color w:val="0000FF"/>
              </w:rPr>
              <w:t>.</w:t>
            </w:r>
          </w:p>
          <w:p w:rsidR="00AF471F" w:rsidRDefault="00AF471F" w:rsidP="009E0776">
            <w:pPr>
              <w:pStyle w:val="AppendixTable"/>
              <w:numPr>
                <w:ilvl w:val="0"/>
                <w:numId w:val="30"/>
              </w:numPr>
              <w:rPr>
                <w:color w:val="0000FF"/>
              </w:rPr>
            </w:pPr>
            <w:r>
              <w:rPr>
                <w:color w:val="0000FF"/>
              </w:rPr>
              <w:t>The dispenser pump</w:t>
            </w:r>
            <w:r w:rsidR="0094241A">
              <w:rPr>
                <w:color w:val="0000FF"/>
              </w:rPr>
              <w:t xml:space="preserve"> controls are</w:t>
            </w:r>
            <w:r>
              <w:rPr>
                <w:color w:val="0000FF"/>
              </w:rPr>
              <w:t xml:space="preserve"> </w:t>
            </w:r>
            <w:r w:rsidR="0094241A">
              <w:rPr>
                <w:color w:val="0000FF"/>
              </w:rPr>
              <w:t>inside the gasoline sales and customer service area, attended 24 hours every day, in a locked utility room</w:t>
            </w:r>
            <w:r>
              <w:rPr>
                <w:color w:val="0000FF"/>
              </w:rPr>
              <w:t xml:space="preserve">. </w:t>
            </w:r>
            <w:r w:rsidR="0094241A">
              <w:rPr>
                <w:color w:val="0000FF"/>
              </w:rPr>
              <w:t>The</w:t>
            </w:r>
            <w:r>
              <w:rPr>
                <w:color w:val="0000FF"/>
              </w:rPr>
              <w:t xml:space="preserve"> attendant </w:t>
            </w:r>
            <w:r w:rsidR="0094241A">
              <w:rPr>
                <w:color w:val="0000FF"/>
              </w:rPr>
              <w:t>can shut off</w:t>
            </w:r>
            <w:r>
              <w:rPr>
                <w:color w:val="0000FF"/>
              </w:rPr>
              <w:t xml:space="preserve"> </w:t>
            </w:r>
            <w:r w:rsidR="000841D3">
              <w:rPr>
                <w:color w:val="0000FF"/>
              </w:rPr>
              <w:t xml:space="preserve">pumps </w:t>
            </w:r>
            <w:r>
              <w:rPr>
                <w:color w:val="0000FF"/>
              </w:rPr>
              <w:t>remotely from the attendant station</w:t>
            </w:r>
            <w:r w:rsidR="007A7477">
              <w:rPr>
                <w:color w:val="0000FF"/>
              </w:rPr>
              <w:t xml:space="preserve"> in the sales and customer service area;</w:t>
            </w:r>
            <w:r>
              <w:rPr>
                <w:color w:val="0000FF"/>
              </w:rPr>
              <w:t xml:space="preserve"> </w:t>
            </w:r>
            <w:r w:rsidR="007A7477">
              <w:rPr>
                <w:color w:val="0000FF"/>
              </w:rPr>
              <w:t>the</w:t>
            </w:r>
            <w:r>
              <w:rPr>
                <w:color w:val="0000FF"/>
              </w:rPr>
              <w:t xml:space="preserve"> entrance </w:t>
            </w:r>
            <w:r w:rsidR="007A7477">
              <w:rPr>
                <w:color w:val="0000FF"/>
              </w:rPr>
              <w:t xml:space="preserve">to the attendant station </w:t>
            </w:r>
            <w:r>
              <w:rPr>
                <w:color w:val="0000FF"/>
              </w:rPr>
              <w:t>is kept locked when the automotive maintenance shop is closed.</w:t>
            </w:r>
          </w:p>
          <w:p w:rsidR="000841D3" w:rsidRPr="00B80CCA" w:rsidRDefault="000841D3" w:rsidP="009E0776">
            <w:pPr>
              <w:pStyle w:val="AppendixTable"/>
              <w:numPr>
                <w:ilvl w:val="0"/>
                <w:numId w:val="30"/>
              </w:numPr>
              <w:rPr>
                <w:color w:val="0000FF"/>
              </w:rPr>
            </w:pPr>
            <w:r w:rsidRPr="00B80CCA">
              <w:rPr>
                <w:color w:val="0000FF"/>
              </w:rPr>
              <w:t>The kerosene on-tank dispenser pump control is kept locked and only facility employees are authorized to unlock</w:t>
            </w:r>
            <w:r w:rsidR="00E44D5A" w:rsidRPr="00B80CCA">
              <w:rPr>
                <w:color w:val="0000FF"/>
              </w:rPr>
              <w:t>, turn the pump on, and transfer kerosene into customer containers.</w:t>
            </w:r>
          </w:p>
          <w:p w:rsidR="006D310C" w:rsidRPr="00B80CCA" w:rsidRDefault="00E35543" w:rsidP="009E0776">
            <w:pPr>
              <w:pStyle w:val="AppendixTable"/>
              <w:numPr>
                <w:ilvl w:val="0"/>
                <w:numId w:val="30"/>
              </w:numPr>
              <w:rPr>
                <w:color w:val="0000FF"/>
              </w:rPr>
            </w:pPr>
            <w:r w:rsidRPr="00B80CCA">
              <w:rPr>
                <w:color w:val="0000FF"/>
              </w:rPr>
              <w:t>The gasoline dispensing island is li</w:t>
            </w:r>
            <w:r w:rsidR="008C61BE" w:rsidRPr="00B80CCA">
              <w:rPr>
                <w:color w:val="0000FF"/>
              </w:rPr>
              <w:t>t</w:t>
            </w:r>
            <w:r w:rsidRPr="00B80CCA">
              <w:rPr>
                <w:color w:val="0000FF"/>
              </w:rPr>
              <w:t xml:space="preserve"> and all facility entrances have security lights above and outside the entrances. </w:t>
            </w:r>
            <w:r w:rsidR="00A127C9" w:rsidRPr="00B80CCA">
              <w:rPr>
                <w:color w:val="0000FF"/>
              </w:rPr>
              <w:t xml:space="preserve">There </w:t>
            </w:r>
            <w:r w:rsidR="00652E66" w:rsidRPr="00B80CCA">
              <w:rPr>
                <w:color w:val="0000FF"/>
              </w:rPr>
              <w:t>are</w:t>
            </w:r>
            <w:r w:rsidR="00A127C9" w:rsidRPr="00B80CCA">
              <w:rPr>
                <w:color w:val="0000FF"/>
              </w:rPr>
              <w:t xml:space="preserve"> also wall-mounted flood lamp</w:t>
            </w:r>
            <w:r w:rsidR="00652E66" w:rsidRPr="00B80CCA">
              <w:rPr>
                <w:color w:val="0000FF"/>
              </w:rPr>
              <w:t>s</w:t>
            </w:r>
            <w:r w:rsidR="00A127C9" w:rsidRPr="00B80CCA">
              <w:rPr>
                <w:color w:val="0000FF"/>
              </w:rPr>
              <w:t xml:space="preserve"> </w:t>
            </w:r>
            <w:r w:rsidR="00652E66" w:rsidRPr="00B80CCA">
              <w:rPr>
                <w:color w:val="0000FF"/>
              </w:rPr>
              <w:t xml:space="preserve">that illuminate </w:t>
            </w:r>
            <w:r w:rsidR="00CD1E51" w:rsidRPr="00B80CCA">
              <w:rPr>
                <w:color w:val="0000FF"/>
              </w:rPr>
              <w:t xml:space="preserve">the </w:t>
            </w:r>
            <w:r w:rsidR="00652E66" w:rsidRPr="00B80CCA">
              <w:rPr>
                <w:color w:val="0000FF"/>
              </w:rPr>
              <w:t xml:space="preserve">1,500-gal </w:t>
            </w:r>
            <w:r w:rsidR="00CD1E51" w:rsidRPr="00B80CCA">
              <w:rPr>
                <w:color w:val="0000FF"/>
              </w:rPr>
              <w:t>waste oil</w:t>
            </w:r>
            <w:r w:rsidR="00CE0FB8" w:rsidRPr="00B80CCA">
              <w:rPr>
                <w:color w:val="0000FF"/>
              </w:rPr>
              <w:t>,</w:t>
            </w:r>
            <w:r w:rsidR="008C61BE" w:rsidRPr="00B80CCA">
              <w:rPr>
                <w:color w:val="0000FF"/>
              </w:rPr>
              <w:t xml:space="preserve"> heating oil</w:t>
            </w:r>
            <w:r w:rsidR="00CE0FB8" w:rsidRPr="00B80CCA">
              <w:rPr>
                <w:color w:val="0000FF"/>
              </w:rPr>
              <w:t>, and kerosene</w:t>
            </w:r>
            <w:r w:rsidR="00CD1E51" w:rsidRPr="00B80CCA">
              <w:rPr>
                <w:color w:val="0000FF"/>
              </w:rPr>
              <w:t xml:space="preserve"> </w:t>
            </w:r>
            <w:r w:rsidR="00652E66" w:rsidRPr="00B80CCA">
              <w:rPr>
                <w:color w:val="0000FF"/>
              </w:rPr>
              <w:t>AST</w:t>
            </w:r>
            <w:r w:rsidR="00CD1E51" w:rsidRPr="00B80CCA">
              <w:rPr>
                <w:color w:val="0000FF"/>
              </w:rPr>
              <w:t xml:space="preserve"> </w:t>
            </w:r>
            <w:r w:rsidR="00652E66" w:rsidRPr="00B80CCA">
              <w:rPr>
                <w:color w:val="0000FF"/>
              </w:rPr>
              <w:t>location</w:t>
            </w:r>
            <w:r w:rsidR="008C61BE" w:rsidRPr="00B80CCA">
              <w:rPr>
                <w:color w:val="0000FF"/>
              </w:rPr>
              <w:t>s</w:t>
            </w:r>
            <w:r w:rsidR="00A127C9" w:rsidRPr="00B80CCA">
              <w:rPr>
                <w:color w:val="0000FF"/>
              </w:rPr>
              <w:t>.</w:t>
            </w:r>
            <w:r w:rsidR="00082C4E" w:rsidRPr="00B80CCA">
              <w:rPr>
                <w:color w:val="0000FF"/>
              </w:rPr>
              <w:t xml:space="preserve"> </w:t>
            </w:r>
            <w:r w:rsidR="006D310C" w:rsidRPr="00B80CCA">
              <w:rPr>
                <w:color w:val="0000FF"/>
              </w:rPr>
              <w:t xml:space="preserve"> </w:t>
            </w:r>
          </w:p>
          <w:p w:rsidR="00B07CC5" w:rsidRPr="000D1255" w:rsidRDefault="00B07CC5" w:rsidP="00A127C9">
            <w:pPr>
              <w:pStyle w:val="AppendixTable"/>
              <w:tabs>
                <w:tab w:val="clear" w:pos="360"/>
              </w:tabs>
            </w:pPr>
          </w:p>
        </w:tc>
      </w:tr>
    </w:tbl>
    <w:p w:rsidR="00130737" w:rsidRPr="0072123E" w:rsidRDefault="00130737" w:rsidP="00130737">
      <w:pPr>
        <w:rPr>
          <w:rFonts w:ascii="Arial" w:hAnsi="Arial" w:cs="Arial"/>
        </w:rPr>
      </w:pPr>
    </w:p>
    <w:p w:rsidR="00130737" w:rsidRPr="0072123E" w:rsidRDefault="00130737" w:rsidP="00682D85">
      <w:pPr>
        <w:pStyle w:val="AppendixHeading1"/>
        <w:spacing w:after="60"/>
      </w:pPr>
      <w:r w:rsidRPr="0072123E">
        <w:t>5. Emergency Procedures and Notifications (§112.7(a</w:t>
      </w:r>
      <w:proofErr w:type="gramStart"/>
      <w:r w:rsidRPr="0072123E">
        <w:t>)(</w:t>
      </w:r>
      <w:proofErr w:type="gramEnd"/>
      <w:r w:rsidRPr="0072123E">
        <w:t>3)(iv) and 112.7(a)(5)):</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0"/>
      </w:tblGrid>
      <w:tr w:rsidR="00130737" w:rsidRPr="0072123E" w:rsidTr="000D1255">
        <w:trPr>
          <w:jc w:val="center"/>
        </w:trPr>
        <w:tc>
          <w:tcPr>
            <w:tcW w:w="10800" w:type="dxa"/>
            <w:tcBorders>
              <w:bottom w:val="single" w:sz="4" w:space="0" w:color="auto"/>
            </w:tcBorders>
            <w:shd w:val="clear" w:color="auto" w:fill="99CCFF"/>
            <w:vAlign w:val="center"/>
          </w:tcPr>
          <w:p w:rsidR="00130737" w:rsidRPr="0072123E" w:rsidRDefault="00130737" w:rsidP="00682D85">
            <w:pPr>
              <w:jc w:val="center"/>
              <w:rPr>
                <w:rFonts w:ascii="Arial" w:hAnsi="Arial" w:cs="Arial"/>
                <w:b/>
                <w:sz w:val="20"/>
                <w:szCs w:val="20"/>
              </w:rPr>
            </w:pPr>
            <w:r w:rsidRPr="0072123E">
              <w:rPr>
                <w:rFonts w:ascii="Arial" w:hAnsi="Arial" w:cs="Arial"/>
                <w:b/>
                <w:sz w:val="20"/>
                <w:szCs w:val="20"/>
              </w:rPr>
              <w:t xml:space="preserve">Table </w:t>
            </w:r>
            <w:r w:rsidRPr="0072123E">
              <w:rPr>
                <w:rFonts w:ascii="Arial" w:hAnsi="Arial" w:cs="Arial"/>
                <w:b/>
                <w:bCs/>
                <w:sz w:val="20"/>
                <w:szCs w:val="20"/>
              </w:rPr>
              <w:t>G-7 Description of Emergency Procedures and Notifications</w:t>
            </w:r>
          </w:p>
        </w:tc>
      </w:tr>
      <w:tr w:rsidR="000D1255" w:rsidRPr="0072123E" w:rsidTr="000D1255">
        <w:trPr>
          <w:trHeight w:hRule="exact" w:val="5760"/>
          <w:jc w:val="center"/>
        </w:trPr>
        <w:tc>
          <w:tcPr>
            <w:tcW w:w="10800" w:type="dxa"/>
          </w:tcPr>
          <w:p w:rsidR="000D1255" w:rsidRDefault="000D1255" w:rsidP="000D1255">
            <w:pPr>
              <w:pStyle w:val="AppendixTable"/>
            </w:pPr>
            <w:r w:rsidRPr="0072123E">
              <w:t xml:space="preserve">The following is a description of the immediate actions to be taken by facility personnel in the event of a discharge to navigable waters or adjoining shorelines </w:t>
            </w:r>
            <w:r w:rsidRPr="0072123E">
              <w:rPr>
                <w:i/>
              </w:rPr>
              <w:t>[§112.7(a)(3)(iv) and 112.7(a)(5)]</w:t>
            </w:r>
            <w:r w:rsidRPr="0072123E">
              <w:t>:</w:t>
            </w:r>
          </w:p>
          <w:p w:rsidR="000D1255" w:rsidRDefault="000D1255" w:rsidP="000D1255">
            <w:pPr>
              <w:pStyle w:val="AppendixTable"/>
            </w:pPr>
          </w:p>
          <w:p w:rsidR="00C86F41" w:rsidRPr="00C83F08" w:rsidRDefault="00C86F41" w:rsidP="00C86F41">
            <w:pPr>
              <w:pStyle w:val="AppendixTable"/>
              <w:numPr>
                <w:ilvl w:val="0"/>
                <w:numId w:val="31"/>
              </w:numPr>
              <w:rPr>
                <w:color w:val="0000FF"/>
              </w:rPr>
            </w:pPr>
            <w:r w:rsidRPr="00C83F08">
              <w:rPr>
                <w:color w:val="0000FF"/>
              </w:rPr>
              <w:t xml:space="preserve">Shutdown pumping in event of a spill during </w:t>
            </w:r>
            <w:r w:rsidR="00CB3511">
              <w:rPr>
                <w:color w:val="0000FF"/>
              </w:rPr>
              <w:t xml:space="preserve">any </w:t>
            </w:r>
            <w:r w:rsidRPr="00C83F08">
              <w:rPr>
                <w:color w:val="0000FF"/>
              </w:rPr>
              <w:t>fuel transfer operation</w:t>
            </w:r>
            <w:r w:rsidR="00CB3511">
              <w:rPr>
                <w:color w:val="0000FF"/>
              </w:rPr>
              <w:t xml:space="preserve"> or an emergency at the fuel dispensers</w:t>
            </w:r>
            <w:r w:rsidRPr="00C83F08">
              <w:rPr>
                <w:color w:val="0000FF"/>
              </w:rPr>
              <w:t>.</w:t>
            </w:r>
          </w:p>
          <w:p w:rsidR="009E0776" w:rsidRPr="00C83F08" w:rsidRDefault="009E0776" w:rsidP="009E0776">
            <w:pPr>
              <w:pStyle w:val="AppendixTable"/>
              <w:numPr>
                <w:ilvl w:val="0"/>
                <w:numId w:val="31"/>
              </w:numPr>
              <w:tabs>
                <w:tab w:val="left" w:pos="360"/>
              </w:tabs>
              <w:rPr>
                <w:color w:val="0000FF"/>
              </w:rPr>
            </w:pPr>
            <w:r w:rsidRPr="00C83F08">
              <w:rPr>
                <w:color w:val="0000FF"/>
              </w:rPr>
              <w:t>Eliminate potential sources</w:t>
            </w:r>
            <w:r w:rsidR="00725C1E" w:rsidRPr="00C83F08">
              <w:rPr>
                <w:color w:val="0000FF"/>
              </w:rPr>
              <w:t xml:space="preserve"> of ignition such as open flames or sparks</w:t>
            </w:r>
            <w:r w:rsidRPr="00C83F08">
              <w:rPr>
                <w:color w:val="0000FF"/>
              </w:rPr>
              <w:t>.</w:t>
            </w:r>
          </w:p>
          <w:p w:rsidR="00975D00" w:rsidRPr="00C83F08" w:rsidRDefault="009E0776" w:rsidP="009E0776">
            <w:pPr>
              <w:pStyle w:val="AppendixTable"/>
              <w:numPr>
                <w:ilvl w:val="0"/>
                <w:numId w:val="31"/>
              </w:numPr>
              <w:tabs>
                <w:tab w:val="left" w:pos="360"/>
              </w:tabs>
              <w:rPr>
                <w:color w:val="0000FF"/>
              </w:rPr>
            </w:pPr>
            <w:r w:rsidRPr="00C83F08">
              <w:rPr>
                <w:color w:val="0000FF"/>
              </w:rPr>
              <w:t xml:space="preserve">If possible, safe, and trained to do so, identify and </w:t>
            </w:r>
            <w:r w:rsidR="00C86F41" w:rsidRPr="00C83F08">
              <w:rPr>
                <w:color w:val="0000FF"/>
              </w:rPr>
              <w:t>secure</w:t>
            </w:r>
            <w:r w:rsidRPr="00C83F08">
              <w:rPr>
                <w:color w:val="0000FF"/>
              </w:rPr>
              <w:t xml:space="preserve"> source of the discharge and contain the discharge with sorbents, sandbags, or other material </w:t>
            </w:r>
            <w:r w:rsidR="00D06236" w:rsidRPr="00C83F08">
              <w:rPr>
                <w:color w:val="0000FF"/>
              </w:rPr>
              <w:t>from the spill kits.</w:t>
            </w:r>
          </w:p>
          <w:p w:rsidR="00975D00" w:rsidRPr="00C83F08" w:rsidRDefault="00975D00" w:rsidP="00975D00">
            <w:pPr>
              <w:pStyle w:val="AppendixTable"/>
              <w:tabs>
                <w:tab w:val="clear" w:pos="360"/>
              </w:tabs>
              <w:ind w:left="360"/>
              <w:rPr>
                <w:color w:val="0000FF"/>
              </w:rPr>
            </w:pPr>
          </w:p>
          <w:p w:rsidR="00975D00" w:rsidRPr="00C83F08" w:rsidRDefault="00975D00" w:rsidP="00975D00">
            <w:pPr>
              <w:pStyle w:val="AppendixTable"/>
              <w:numPr>
                <w:ilvl w:val="1"/>
                <w:numId w:val="31"/>
              </w:numPr>
              <w:rPr>
                <w:color w:val="0000FF"/>
              </w:rPr>
            </w:pPr>
            <w:r w:rsidRPr="00C83F08">
              <w:rPr>
                <w:color w:val="0000FF"/>
              </w:rPr>
              <w:t xml:space="preserve">The main </w:t>
            </w:r>
            <w:r w:rsidR="00CB3511">
              <w:rPr>
                <w:color w:val="0000FF"/>
              </w:rPr>
              <w:t xml:space="preserve">and largest </w:t>
            </w:r>
            <w:r w:rsidRPr="00C83F08">
              <w:rPr>
                <w:color w:val="0000FF"/>
              </w:rPr>
              <w:t xml:space="preserve">spill kit is </w:t>
            </w:r>
            <w:r w:rsidR="005C5342">
              <w:rPr>
                <w:color w:val="0000FF"/>
              </w:rPr>
              <w:t xml:space="preserve">kept </w:t>
            </w:r>
            <w:r w:rsidRPr="00C83F08">
              <w:rPr>
                <w:color w:val="0000FF"/>
              </w:rPr>
              <w:t xml:space="preserve">in the </w:t>
            </w:r>
            <w:r w:rsidR="005C5342">
              <w:rPr>
                <w:color w:val="0000FF"/>
              </w:rPr>
              <w:t>attendant area.</w:t>
            </w:r>
          </w:p>
          <w:p w:rsidR="00083CA4" w:rsidRDefault="00CB3511" w:rsidP="00CB0A5B">
            <w:pPr>
              <w:pStyle w:val="AppendixTable"/>
              <w:numPr>
                <w:ilvl w:val="1"/>
                <w:numId w:val="31"/>
              </w:numPr>
              <w:rPr>
                <w:color w:val="0000FF"/>
              </w:rPr>
            </w:pPr>
            <w:r>
              <w:rPr>
                <w:color w:val="0000FF"/>
              </w:rPr>
              <w:t>The second</w:t>
            </w:r>
            <w:r w:rsidR="00975D00" w:rsidRPr="00C83F08">
              <w:rPr>
                <w:color w:val="0000FF"/>
              </w:rPr>
              <w:t xml:space="preserve"> spill kit is </w:t>
            </w:r>
            <w:r>
              <w:rPr>
                <w:color w:val="0000FF"/>
              </w:rPr>
              <w:t xml:space="preserve">kept </w:t>
            </w:r>
            <w:r w:rsidR="002D7918">
              <w:rPr>
                <w:color w:val="0000FF"/>
              </w:rPr>
              <w:t>behind the service shop</w:t>
            </w:r>
            <w:r w:rsidR="00CB0A5B">
              <w:rPr>
                <w:color w:val="0000FF"/>
              </w:rPr>
              <w:t>.</w:t>
            </w:r>
          </w:p>
          <w:p w:rsidR="00CB3511" w:rsidRPr="0095486A" w:rsidRDefault="00CB3511" w:rsidP="00CB0A5B">
            <w:pPr>
              <w:pStyle w:val="AppendixTable"/>
              <w:numPr>
                <w:ilvl w:val="1"/>
                <w:numId w:val="31"/>
              </w:numPr>
              <w:rPr>
                <w:color w:val="0000FF"/>
              </w:rPr>
            </w:pPr>
            <w:r>
              <w:rPr>
                <w:color w:val="0000FF"/>
              </w:rPr>
              <w:t xml:space="preserve">The third spill kit is kept </w:t>
            </w:r>
            <w:r w:rsidRPr="0095486A">
              <w:rPr>
                <w:color w:val="0000FF"/>
              </w:rPr>
              <w:t>inside the service shop.</w:t>
            </w:r>
          </w:p>
          <w:p w:rsidR="00CB3511" w:rsidRPr="0095486A" w:rsidRDefault="00CB3511" w:rsidP="00CB0A5B">
            <w:pPr>
              <w:pStyle w:val="AppendixTable"/>
              <w:numPr>
                <w:ilvl w:val="1"/>
                <w:numId w:val="31"/>
              </w:numPr>
              <w:rPr>
                <w:color w:val="0000FF"/>
              </w:rPr>
            </w:pPr>
            <w:r w:rsidRPr="0095486A">
              <w:rPr>
                <w:color w:val="0000FF"/>
              </w:rPr>
              <w:t xml:space="preserve">The fourth spill kit is kept </w:t>
            </w:r>
            <w:r w:rsidR="000E1523" w:rsidRPr="0095486A">
              <w:rPr>
                <w:color w:val="0000FF"/>
              </w:rPr>
              <w:t>between</w:t>
            </w:r>
            <w:r w:rsidRPr="0095486A">
              <w:rPr>
                <w:color w:val="0000FF"/>
              </w:rPr>
              <w:t xml:space="preserve"> the </w:t>
            </w:r>
            <w:r w:rsidR="00F00167" w:rsidRPr="0095486A">
              <w:rPr>
                <w:color w:val="0000FF"/>
              </w:rPr>
              <w:t>1,500-gal waste oil AST</w:t>
            </w:r>
            <w:r w:rsidRPr="0095486A">
              <w:rPr>
                <w:color w:val="0000FF"/>
              </w:rPr>
              <w:t xml:space="preserve"> </w:t>
            </w:r>
            <w:r w:rsidR="00F00167" w:rsidRPr="0095486A">
              <w:rPr>
                <w:color w:val="0000FF"/>
              </w:rPr>
              <w:t>dike</w:t>
            </w:r>
            <w:r w:rsidR="000E1523" w:rsidRPr="0095486A">
              <w:rPr>
                <w:color w:val="0000FF"/>
              </w:rPr>
              <w:t xml:space="preserve"> and the 500-gal kerosene AST</w:t>
            </w:r>
            <w:r w:rsidR="00F00167" w:rsidRPr="0095486A">
              <w:rPr>
                <w:color w:val="0000FF"/>
              </w:rPr>
              <w:t>.</w:t>
            </w:r>
          </w:p>
          <w:p w:rsidR="005817E5" w:rsidRPr="00C83F08" w:rsidRDefault="00CB0A5B" w:rsidP="00083CA4">
            <w:pPr>
              <w:pStyle w:val="AppendixTable"/>
              <w:rPr>
                <w:color w:val="0000FF"/>
              </w:rPr>
            </w:pPr>
            <w:r w:rsidRPr="00C83F08">
              <w:rPr>
                <w:color w:val="0000FF"/>
              </w:rPr>
              <w:t xml:space="preserve"> </w:t>
            </w:r>
          </w:p>
          <w:p w:rsidR="000D1255" w:rsidRPr="000D1255" w:rsidRDefault="009E0776" w:rsidP="003E4C4B">
            <w:pPr>
              <w:pStyle w:val="AppendixTable"/>
              <w:numPr>
                <w:ilvl w:val="0"/>
                <w:numId w:val="31"/>
              </w:numPr>
              <w:tabs>
                <w:tab w:val="left" w:pos="360"/>
              </w:tabs>
            </w:pPr>
            <w:r w:rsidRPr="00C83F08">
              <w:rPr>
                <w:color w:val="0000FF"/>
              </w:rPr>
              <w:t xml:space="preserve">Contact regulatory authorities and </w:t>
            </w:r>
            <w:r w:rsidR="00C86F41" w:rsidRPr="00C83F08">
              <w:rPr>
                <w:color w:val="0000FF"/>
              </w:rPr>
              <w:t>other</w:t>
            </w:r>
            <w:r w:rsidRPr="00C83F08">
              <w:rPr>
                <w:color w:val="0000FF"/>
              </w:rPr>
              <w:t xml:space="preserve"> response </w:t>
            </w:r>
            <w:r w:rsidR="00C86F41" w:rsidRPr="00C83F08">
              <w:rPr>
                <w:color w:val="0000FF"/>
              </w:rPr>
              <w:t>personnel and organizations</w:t>
            </w:r>
            <w:r w:rsidRPr="00C83F08">
              <w:rPr>
                <w:color w:val="0000FF"/>
              </w:rPr>
              <w:t xml:space="preserve"> (see </w:t>
            </w:r>
            <w:r w:rsidR="003E4C4B">
              <w:rPr>
                <w:color w:val="0000FF"/>
              </w:rPr>
              <w:t>next page</w:t>
            </w:r>
            <w:r w:rsidRPr="00C83F08">
              <w:rPr>
                <w:color w:val="0000FF"/>
              </w:rPr>
              <w:t>).</w:t>
            </w:r>
          </w:p>
        </w:tc>
      </w:tr>
    </w:tbl>
    <w:p w:rsidR="00603183" w:rsidRPr="00603183" w:rsidRDefault="00603183" w:rsidP="00603183">
      <w:pPr>
        <w:rPr>
          <w:vanish/>
        </w:rPr>
      </w:pPr>
    </w:p>
    <w:p w:rsidR="00663CC0" w:rsidRPr="00D6052E" w:rsidRDefault="00663CC0" w:rsidP="0020635F">
      <w:pPr>
        <w:framePr w:w="3715" w:h="562" w:hSpace="187" w:wrap="around" w:vAnchor="page" w:hAnchor="page" w:x="649" w:y="14761"/>
        <w:rPr>
          <w:rFonts w:ascii="Arial" w:hAnsi="Arial" w:cs="Arial"/>
          <w:sz w:val="16"/>
          <w:szCs w:val="16"/>
        </w:rPr>
      </w:pPr>
    </w:p>
    <w:p w:rsidR="00130737" w:rsidRPr="0072123E" w:rsidRDefault="00130737" w:rsidP="00682D85">
      <w:pPr>
        <w:pStyle w:val="AppendixHeading1"/>
        <w:spacing w:after="60"/>
      </w:pPr>
      <w:r>
        <w:br w:type="page"/>
      </w:r>
      <w:r w:rsidRPr="0072123E">
        <w:lastRenderedPageBreak/>
        <w:t>6. Contact List (§112.7(a</w:t>
      </w:r>
      <w:proofErr w:type="gramStart"/>
      <w:r w:rsidRPr="0072123E">
        <w:t>)(</w:t>
      </w:r>
      <w:proofErr w:type="gramEnd"/>
      <w:r w:rsidRPr="0072123E">
        <w:t>3)(vi)):</w:t>
      </w:r>
    </w:p>
    <w:tbl>
      <w:tblPr>
        <w:tblW w:w="10800" w:type="dxa"/>
        <w:jc w:val="center"/>
        <w:tblLook w:val="0000"/>
      </w:tblPr>
      <w:tblGrid>
        <w:gridCol w:w="5607"/>
        <w:gridCol w:w="5193"/>
      </w:tblGrid>
      <w:tr w:rsidR="00130737" w:rsidRPr="0072123E" w:rsidTr="0074192E">
        <w:trPr>
          <w:jc w:val="center"/>
        </w:trPr>
        <w:tc>
          <w:tcPr>
            <w:tcW w:w="10800" w:type="dxa"/>
            <w:gridSpan w:val="2"/>
            <w:tcBorders>
              <w:top w:val="single" w:sz="8" w:space="0" w:color="auto"/>
              <w:left w:val="single" w:sz="8" w:space="0" w:color="auto"/>
              <w:bottom w:val="single" w:sz="8" w:space="0" w:color="auto"/>
              <w:right w:val="single" w:sz="8" w:space="0" w:color="auto"/>
            </w:tcBorders>
            <w:shd w:val="clear" w:color="auto" w:fill="99CCFF"/>
            <w:noWrap/>
            <w:vAlign w:val="center"/>
          </w:tcPr>
          <w:p w:rsidR="00130737" w:rsidRPr="0072123E" w:rsidRDefault="00130737" w:rsidP="00682D85">
            <w:pPr>
              <w:widowControl/>
              <w:autoSpaceDE/>
              <w:autoSpaceDN/>
              <w:adjustRightInd/>
              <w:jc w:val="center"/>
              <w:rPr>
                <w:rFonts w:ascii="Arial" w:hAnsi="Arial" w:cs="Arial"/>
                <w:b/>
                <w:bCs/>
                <w:sz w:val="20"/>
                <w:szCs w:val="20"/>
              </w:rPr>
            </w:pPr>
            <w:r w:rsidRPr="0072123E">
              <w:rPr>
                <w:rFonts w:ascii="Arial" w:hAnsi="Arial" w:cs="Arial"/>
                <w:b/>
                <w:bCs/>
                <w:sz w:val="20"/>
                <w:szCs w:val="20"/>
              </w:rPr>
              <w:t>Table G-8 Contact List</w:t>
            </w:r>
          </w:p>
        </w:tc>
      </w:tr>
      <w:tr w:rsidR="00130737" w:rsidRPr="0072123E" w:rsidTr="0074192E">
        <w:trPr>
          <w:trHeight w:val="270"/>
          <w:jc w:val="center"/>
        </w:trPr>
        <w:tc>
          <w:tcPr>
            <w:tcW w:w="5607" w:type="dxa"/>
            <w:tcBorders>
              <w:top w:val="nil"/>
              <w:left w:val="single" w:sz="8" w:space="0" w:color="auto"/>
              <w:bottom w:val="single" w:sz="8" w:space="0" w:color="auto"/>
              <w:right w:val="single" w:sz="8" w:space="0" w:color="auto"/>
            </w:tcBorders>
            <w:shd w:val="clear" w:color="auto" w:fill="auto"/>
            <w:vAlign w:val="center"/>
          </w:tcPr>
          <w:p w:rsidR="00130737" w:rsidRPr="0072123E" w:rsidRDefault="00130737" w:rsidP="00682D85">
            <w:pPr>
              <w:widowControl/>
              <w:autoSpaceDE/>
              <w:autoSpaceDN/>
              <w:adjustRightInd/>
              <w:rPr>
                <w:rFonts w:ascii="Arial" w:hAnsi="Arial" w:cs="Arial"/>
                <w:b/>
                <w:bCs/>
                <w:sz w:val="20"/>
                <w:szCs w:val="20"/>
              </w:rPr>
            </w:pPr>
            <w:r w:rsidRPr="0072123E">
              <w:rPr>
                <w:rFonts w:ascii="Arial" w:hAnsi="Arial" w:cs="Arial"/>
                <w:b/>
                <w:bCs/>
                <w:sz w:val="20"/>
              </w:rPr>
              <w:t>Contact Organization / Person</w:t>
            </w:r>
          </w:p>
        </w:tc>
        <w:tc>
          <w:tcPr>
            <w:tcW w:w="5193" w:type="dxa"/>
            <w:tcBorders>
              <w:top w:val="nil"/>
              <w:left w:val="nil"/>
              <w:bottom w:val="single" w:sz="8" w:space="0" w:color="auto"/>
              <w:right w:val="single" w:sz="8" w:space="0" w:color="auto"/>
            </w:tcBorders>
            <w:shd w:val="clear" w:color="auto" w:fill="auto"/>
            <w:vAlign w:val="center"/>
          </w:tcPr>
          <w:p w:rsidR="00130737" w:rsidRPr="0072123E" w:rsidRDefault="00130737" w:rsidP="00682D85">
            <w:pPr>
              <w:widowControl/>
              <w:autoSpaceDE/>
              <w:autoSpaceDN/>
              <w:adjustRightInd/>
              <w:rPr>
                <w:rFonts w:ascii="Arial" w:hAnsi="Arial" w:cs="Arial"/>
                <w:b/>
                <w:bCs/>
                <w:sz w:val="20"/>
                <w:szCs w:val="20"/>
              </w:rPr>
            </w:pPr>
            <w:r w:rsidRPr="0072123E">
              <w:rPr>
                <w:rFonts w:ascii="Arial" w:hAnsi="Arial" w:cs="Arial"/>
                <w:b/>
                <w:bCs/>
                <w:sz w:val="20"/>
              </w:rPr>
              <w:t>Telephone Number</w:t>
            </w:r>
          </w:p>
        </w:tc>
      </w:tr>
      <w:tr w:rsidR="00130737" w:rsidRPr="0072123E" w:rsidTr="0074192E">
        <w:trPr>
          <w:trHeight w:val="270"/>
          <w:jc w:val="center"/>
        </w:trPr>
        <w:tc>
          <w:tcPr>
            <w:tcW w:w="5607" w:type="dxa"/>
            <w:tcBorders>
              <w:top w:val="nil"/>
              <w:left w:val="single" w:sz="8" w:space="0" w:color="auto"/>
              <w:bottom w:val="single" w:sz="8" w:space="0" w:color="auto"/>
              <w:right w:val="single" w:sz="8" w:space="0" w:color="auto"/>
            </w:tcBorders>
            <w:shd w:val="clear" w:color="auto" w:fill="auto"/>
            <w:vAlign w:val="center"/>
          </w:tcPr>
          <w:p w:rsidR="00130737" w:rsidRPr="0072123E" w:rsidRDefault="00130737" w:rsidP="00682D85">
            <w:pPr>
              <w:widowControl/>
              <w:autoSpaceDE/>
              <w:autoSpaceDN/>
              <w:adjustRightInd/>
              <w:rPr>
                <w:rFonts w:ascii="Arial" w:hAnsi="Arial" w:cs="Arial"/>
                <w:sz w:val="20"/>
                <w:szCs w:val="20"/>
              </w:rPr>
            </w:pPr>
            <w:smartTag w:uri="urn:schemas-microsoft-com:office:smarttags" w:element="place">
              <w:smartTag w:uri="urn:schemas-microsoft-com:office:smarttags" w:element="PlaceName">
                <w:r w:rsidRPr="0072123E">
                  <w:rPr>
                    <w:rFonts w:ascii="Arial" w:hAnsi="Arial" w:cs="Arial"/>
                    <w:sz w:val="20"/>
                    <w:szCs w:val="20"/>
                  </w:rPr>
                  <w:t>National</w:t>
                </w:r>
              </w:smartTag>
              <w:r w:rsidRPr="0072123E">
                <w:rPr>
                  <w:rFonts w:ascii="Arial" w:hAnsi="Arial" w:cs="Arial"/>
                  <w:sz w:val="20"/>
                  <w:szCs w:val="20"/>
                </w:rPr>
                <w:t xml:space="preserve"> </w:t>
              </w:r>
              <w:smartTag w:uri="urn:schemas-microsoft-com:office:smarttags" w:element="PlaceName">
                <w:r w:rsidRPr="0072123E">
                  <w:rPr>
                    <w:rFonts w:ascii="Arial" w:hAnsi="Arial" w:cs="Arial"/>
                    <w:sz w:val="20"/>
                    <w:szCs w:val="20"/>
                  </w:rPr>
                  <w:t>Response</w:t>
                </w:r>
              </w:smartTag>
              <w:r w:rsidRPr="0072123E">
                <w:rPr>
                  <w:rFonts w:ascii="Arial" w:hAnsi="Arial" w:cs="Arial"/>
                  <w:sz w:val="20"/>
                  <w:szCs w:val="20"/>
                </w:rPr>
                <w:t xml:space="preserve"> </w:t>
              </w:r>
              <w:smartTag w:uri="urn:schemas-microsoft-com:office:smarttags" w:element="PlaceType">
                <w:r w:rsidRPr="0072123E">
                  <w:rPr>
                    <w:rFonts w:ascii="Arial" w:hAnsi="Arial" w:cs="Arial"/>
                    <w:sz w:val="20"/>
                    <w:szCs w:val="20"/>
                  </w:rPr>
                  <w:t>Center</w:t>
                </w:r>
              </w:smartTag>
            </w:smartTag>
            <w:r w:rsidRPr="0072123E">
              <w:rPr>
                <w:rFonts w:ascii="Arial" w:hAnsi="Arial" w:cs="Arial"/>
                <w:sz w:val="20"/>
                <w:szCs w:val="20"/>
              </w:rPr>
              <w:t xml:space="preserve"> (NRC)</w:t>
            </w:r>
          </w:p>
        </w:tc>
        <w:tc>
          <w:tcPr>
            <w:tcW w:w="5193" w:type="dxa"/>
            <w:tcBorders>
              <w:top w:val="nil"/>
              <w:left w:val="nil"/>
              <w:bottom w:val="single" w:sz="8" w:space="0" w:color="auto"/>
              <w:right w:val="single" w:sz="8" w:space="0" w:color="auto"/>
            </w:tcBorders>
            <w:shd w:val="clear" w:color="auto" w:fill="auto"/>
            <w:vAlign w:val="center"/>
          </w:tcPr>
          <w:p w:rsidR="00130737" w:rsidRPr="0072123E" w:rsidRDefault="00130737" w:rsidP="00682D85">
            <w:pPr>
              <w:widowControl/>
              <w:autoSpaceDE/>
              <w:autoSpaceDN/>
              <w:adjustRightInd/>
              <w:rPr>
                <w:rFonts w:ascii="Arial" w:hAnsi="Arial" w:cs="Arial"/>
                <w:sz w:val="20"/>
                <w:szCs w:val="20"/>
              </w:rPr>
            </w:pPr>
            <w:r w:rsidRPr="0072123E">
              <w:rPr>
                <w:rFonts w:ascii="Arial" w:hAnsi="Arial" w:cs="Arial"/>
                <w:sz w:val="20"/>
              </w:rPr>
              <w:t>1-800-424-8802</w:t>
            </w:r>
          </w:p>
        </w:tc>
      </w:tr>
      <w:tr w:rsidR="00130737" w:rsidRPr="0072123E" w:rsidTr="001816C5">
        <w:trPr>
          <w:trHeight w:hRule="exact" w:val="3314"/>
          <w:jc w:val="center"/>
        </w:trPr>
        <w:tc>
          <w:tcPr>
            <w:tcW w:w="5607" w:type="dxa"/>
            <w:tcBorders>
              <w:top w:val="nil"/>
              <w:left w:val="single" w:sz="8" w:space="0" w:color="auto"/>
              <w:bottom w:val="single" w:sz="8" w:space="0" w:color="auto"/>
              <w:right w:val="single" w:sz="8" w:space="0" w:color="auto"/>
            </w:tcBorders>
            <w:shd w:val="clear" w:color="auto" w:fill="auto"/>
          </w:tcPr>
          <w:p w:rsidR="00130737" w:rsidRDefault="00130737" w:rsidP="00130737">
            <w:pPr>
              <w:widowControl/>
              <w:autoSpaceDE/>
              <w:autoSpaceDN/>
              <w:adjustRightInd/>
              <w:rPr>
                <w:rFonts w:ascii="Arial" w:hAnsi="Arial" w:cs="Arial"/>
                <w:sz w:val="20"/>
              </w:rPr>
            </w:pPr>
            <w:r w:rsidRPr="0072123E">
              <w:rPr>
                <w:rFonts w:ascii="Arial" w:hAnsi="Arial" w:cs="Arial"/>
                <w:sz w:val="20"/>
              </w:rPr>
              <w:t>Cleanup Contractor(s)</w:t>
            </w:r>
          </w:p>
          <w:p w:rsidR="0092546A" w:rsidRDefault="0092546A" w:rsidP="00130737">
            <w:pPr>
              <w:widowControl/>
              <w:autoSpaceDE/>
              <w:autoSpaceDN/>
              <w:adjustRightInd/>
              <w:rPr>
                <w:rFonts w:ascii="Arial" w:hAnsi="Arial" w:cs="Arial"/>
                <w:sz w:val="20"/>
              </w:rPr>
            </w:pPr>
          </w:p>
          <w:p w:rsidR="0074192E" w:rsidRPr="00C83F08" w:rsidRDefault="00D56100" w:rsidP="0092546A">
            <w:pPr>
              <w:widowControl/>
              <w:autoSpaceDE/>
              <w:autoSpaceDN/>
              <w:adjustRightInd/>
              <w:rPr>
                <w:rFonts w:ascii="Arial" w:hAnsi="Arial" w:cs="Arial"/>
                <w:color w:val="0000FF"/>
                <w:sz w:val="20"/>
              </w:rPr>
            </w:pPr>
            <w:r>
              <w:rPr>
                <w:rFonts w:ascii="Arial" w:hAnsi="Arial" w:cs="Arial"/>
                <w:color w:val="0000FF"/>
                <w:sz w:val="20"/>
              </w:rPr>
              <w:t>RO</w:t>
            </w:r>
            <w:r w:rsidR="0092546A" w:rsidRPr="00D56100">
              <w:rPr>
                <w:rFonts w:ascii="Arial" w:hAnsi="Arial" w:cs="Arial"/>
                <w:color w:val="0000FF"/>
                <w:sz w:val="20"/>
              </w:rPr>
              <w:t xml:space="preserve"> Co</w:t>
            </w:r>
            <w:r>
              <w:rPr>
                <w:rFonts w:ascii="Arial" w:hAnsi="Arial" w:cs="Arial"/>
                <w:color w:val="0000FF"/>
                <w:sz w:val="20"/>
              </w:rPr>
              <w:t>.</w:t>
            </w:r>
            <w:r w:rsidR="0092546A" w:rsidRPr="00D56100">
              <w:rPr>
                <w:rFonts w:ascii="Arial" w:hAnsi="Arial" w:cs="Arial"/>
                <w:color w:val="0000FF"/>
                <w:sz w:val="20"/>
              </w:rPr>
              <w:t xml:space="preserve"> (Waste Oil Disposal Contractor)</w:t>
            </w:r>
          </w:p>
          <w:p w:rsidR="00AD5E92" w:rsidRDefault="00AD5E92" w:rsidP="0092546A">
            <w:pPr>
              <w:widowControl/>
              <w:autoSpaceDE/>
              <w:autoSpaceDN/>
              <w:adjustRightInd/>
              <w:rPr>
                <w:rFonts w:ascii="Arial" w:hAnsi="Arial" w:cs="Arial"/>
                <w:sz w:val="20"/>
              </w:rPr>
            </w:pPr>
          </w:p>
          <w:p w:rsidR="00AD5E92" w:rsidRPr="00694F61" w:rsidRDefault="00E10022" w:rsidP="00833488">
            <w:pPr>
              <w:widowControl/>
              <w:autoSpaceDE/>
              <w:autoSpaceDN/>
              <w:adjustRightInd/>
              <w:rPr>
                <w:rFonts w:ascii="Arial" w:hAnsi="Arial" w:cs="Arial"/>
                <w:i/>
                <w:sz w:val="20"/>
                <w:szCs w:val="20"/>
              </w:rPr>
            </w:pPr>
            <w:r w:rsidRPr="00694F61">
              <w:rPr>
                <w:rFonts w:ascii="Arial" w:hAnsi="Arial" w:cs="Arial"/>
                <w:i/>
                <w:color w:val="FF0000"/>
                <w:sz w:val="20"/>
              </w:rPr>
              <w:t>O</w:t>
            </w:r>
            <w:r w:rsidR="00F54E99" w:rsidRPr="00694F61">
              <w:rPr>
                <w:rFonts w:ascii="Arial" w:hAnsi="Arial" w:cs="Arial"/>
                <w:i/>
                <w:color w:val="FF0000"/>
                <w:sz w:val="20"/>
              </w:rPr>
              <w:t>wner</w:t>
            </w:r>
            <w:r w:rsidRPr="00694F61">
              <w:rPr>
                <w:rFonts w:ascii="Arial" w:hAnsi="Arial" w:cs="Arial"/>
                <w:i/>
                <w:color w:val="FF0000"/>
                <w:sz w:val="20"/>
              </w:rPr>
              <w:t>s</w:t>
            </w:r>
            <w:r w:rsidR="00F54E99" w:rsidRPr="00694F61">
              <w:rPr>
                <w:rFonts w:ascii="Arial" w:hAnsi="Arial" w:cs="Arial"/>
                <w:i/>
                <w:color w:val="FF0000"/>
                <w:sz w:val="20"/>
              </w:rPr>
              <w:t xml:space="preserve"> or operator</w:t>
            </w:r>
            <w:r w:rsidRPr="00694F61">
              <w:rPr>
                <w:rFonts w:ascii="Arial" w:hAnsi="Arial" w:cs="Arial"/>
                <w:i/>
                <w:color w:val="FF0000"/>
                <w:sz w:val="20"/>
              </w:rPr>
              <w:t>s</w:t>
            </w:r>
            <w:r w:rsidR="00F54E99" w:rsidRPr="00694F61">
              <w:rPr>
                <w:rFonts w:ascii="Arial" w:hAnsi="Arial" w:cs="Arial"/>
                <w:i/>
                <w:color w:val="FF0000"/>
                <w:sz w:val="20"/>
              </w:rPr>
              <w:t xml:space="preserve"> </w:t>
            </w:r>
            <w:r w:rsidR="00833488" w:rsidRPr="00694F61">
              <w:rPr>
                <w:rFonts w:ascii="Arial" w:hAnsi="Arial" w:cs="Arial"/>
                <w:i/>
                <w:color w:val="FF0000"/>
                <w:sz w:val="20"/>
              </w:rPr>
              <w:t xml:space="preserve">of SPCC-regulated facilities are not required </w:t>
            </w:r>
            <w:r w:rsidR="00F54E99" w:rsidRPr="00694F61">
              <w:rPr>
                <w:rFonts w:ascii="Arial" w:hAnsi="Arial" w:cs="Arial"/>
                <w:i/>
                <w:color w:val="FF0000"/>
                <w:sz w:val="20"/>
              </w:rPr>
              <w:t xml:space="preserve">to </w:t>
            </w:r>
            <w:r w:rsidR="005C60C2" w:rsidRPr="00694F61">
              <w:rPr>
                <w:rFonts w:ascii="Arial" w:hAnsi="Arial" w:cs="Arial"/>
                <w:i/>
                <w:color w:val="FF0000"/>
                <w:sz w:val="20"/>
              </w:rPr>
              <w:t xml:space="preserve">have </w:t>
            </w:r>
            <w:r w:rsidRPr="00694F61">
              <w:rPr>
                <w:rFonts w:ascii="Arial" w:hAnsi="Arial" w:cs="Arial"/>
                <w:i/>
                <w:color w:val="FF0000"/>
                <w:sz w:val="20"/>
              </w:rPr>
              <w:t xml:space="preserve">signed </w:t>
            </w:r>
            <w:r w:rsidR="005C60C2" w:rsidRPr="00694F61">
              <w:rPr>
                <w:rFonts w:ascii="Arial" w:hAnsi="Arial" w:cs="Arial"/>
                <w:i/>
                <w:color w:val="FF0000"/>
                <w:sz w:val="20"/>
              </w:rPr>
              <w:t>c</w:t>
            </w:r>
            <w:r w:rsidR="00F54E99" w:rsidRPr="00694F61">
              <w:rPr>
                <w:rFonts w:ascii="Arial" w:hAnsi="Arial" w:cs="Arial"/>
                <w:i/>
                <w:color w:val="FF0000"/>
                <w:sz w:val="20"/>
              </w:rPr>
              <w:t>ontract</w:t>
            </w:r>
            <w:r w:rsidR="005C60C2" w:rsidRPr="00694F61">
              <w:rPr>
                <w:rFonts w:ascii="Arial" w:hAnsi="Arial" w:cs="Arial"/>
                <w:i/>
                <w:color w:val="FF0000"/>
                <w:sz w:val="20"/>
              </w:rPr>
              <w:t>s</w:t>
            </w:r>
            <w:r w:rsidR="00F54E99" w:rsidRPr="00694F61">
              <w:rPr>
                <w:rFonts w:ascii="Arial" w:hAnsi="Arial" w:cs="Arial"/>
                <w:i/>
                <w:color w:val="FF0000"/>
                <w:sz w:val="20"/>
              </w:rPr>
              <w:t xml:space="preserve"> </w:t>
            </w:r>
            <w:r w:rsidR="00B53475" w:rsidRPr="00694F61">
              <w:rPr>
                <w:rFonts w:ascii="Arial" w:hAnsi="Arial" w:cs="Arial"/>
                <w:i/>
                <w:color w:val="FF0000"/>
                <w:sz w:val="20"/>
              </w:rPr>
              <w:t xml:space="preserve">or </w:t>
            </w:r>
            <w:r w:rsidRPr="00694F61">
              <w:rPr>
                <w:rFonts w:ascii="Arial" w:hAnsi="Arial" w:cs="Arial"/>
                <w:i/>
                <w:color w:val="FF0000"/>
                <w:sz w:val="20"/>
              </w:rPr>
              <w:t xml:space="preserve">agreements </w:t>
            </w:r>
            <w:r w:rsidR="00F54E99" w:rsidRPr="00694F61">
              <w:rPr>
                <w:rFonts w:ascii="Arial" w:hAnsi="Arial" w:cs="Arial"/>
                <w:i/>
                <w:color w:val="FF0000"/>
                <w:sz w:val="20"/>
              </w:rPr>
              <w:t>with cleanup contractors</w:t>
            </w:r>
            <w:r w:rsidRPr="00694F61">
              <w:rPr>
                <w:rFonts w:ascii="Arial" w:hAnsi="Arial" w:cs="Arial"/>
                <w:i/>
                <w:color w:val="FF0000"/>
                <w:sz w:val="20"/>
              </w:rPr>
              <w:t xml:space="preserve"> under the SPCC rule</w:t>
            </w:r>
            <w:r w:rsidR="005C60C2" w:rsidRPr="00694F61">
              <w:rPr>
                <w:rFonts w:ascii="Arial" w:hAnsi="Arial" w:cs="Arial"/>
                <w:i/>
                <w:color w:val="FF0000"/>
                <w:sz w:val="20"/>
              </w:rPr>
              <w:t xml:space="preserve">. </w:t>
            </w:r>
            <w:r w:rsidR="00833488" w:rsidRPr="00694F61">
              <w:rPr>
                <w:rFonts w:ascii="Arial" w:hAnsi="Arial" w:cs="Arial"/>
                <w:i/>
                <w:color w:val="FF0000"/>
                <w:sz w:val="20"/>
              </w:rPr>
              <w:t>Although n</w:t>
            </w:r>
            <w:r w:rsidRPr="00694F61">
              <w:rPr>
                <w:rFonts w:ascii="Arial" w:hAnsi="Arial" w:cs="Arial"/>
                <w:i/>
                <w:color w:val="FF0000"/>
                <w:sz w:val="20"/>
              </w:rPr>
              <w:t>o formal written agreement to respond is required by the SPCC rule</w:t>
            </w:r>
            <w:r w:rsidR="00833488" w:rsidRPr="00694F61">
              <w:rPr>
                <w:rFonts w:ascii="Arial" w:hAnsi="Arial" w:cs="Arial"/>
                <w:i/>
                <w:color w:val="FF0000"/>
                <w:sz w:val="20"/>
              </w:rPr>
              <w:t>,</w:t>
            </w:r>
            <w:r w:rsidRPr="00694F61">
              <w:rPr>
                <w:rFonts w:ascii="Arial" w:hAnsi="Arial" w:cs="Arial"/>
                <w:i/>
                <w:color w:val="FF0000"/>
                <w:sz w:val="20"/>
              </w:rPr>
              <w:t xml:space="preserve"> the owner or operator must </w:t>
            </w:r>
            <w:r w:rsidR="00833488" w:rsidRPr="00694F61">
              <w:rPr>
                <w:rFonts w:ascii="Arial" w:hAnsi="Arial" w:cs="Arial"/>
                <w:i/>
                <w:color w:val="FF0000"/>
                <w:sz w:val="20"/>
              </w:rPr>
              <w:t>identify phone numbers for the facility response coordinator, National Response Center, cleanup contractors with whom you have an agreement for response, and all appropriate Federal, State, and local agencies who must be contacted in case of a discharge to navigable waters or adjoining shorelines.</w:t>
            </w:r>
            <w:r w:rsidR="00F54E99" w:rsidRPr="00694F61">
              <w:rPr>
                <w:rFonts w:ascii="Arial" w:hAnsi="Arial" w:cs="Arial"/>
                <w:i/>
                <w:color w:val="FF0000"/>
                <w:sz w:val="20"/>
              </w:rPr>
              <w:t xml:space="preserve"> </w:t>
            </w:r>
          </w:p>
        </w:tc>
        <w:tc>
          <w:tcPr>
            <w:tcW w:w="5193" w:type="dxa"/>
            <w:tcBorders>
              <w:top w:val="nil"/>
              <w:left w:val="nil"/>
              <w:bottom w:val="single" w:sz="8" w:space="0" w:color="auto"/>
              <w:right w:val="single" w:sz="8" w:space="0" w:color="auto"/>
            </w:tcBorders>
            <w:shd w:val="clear" w:color="auto" w:fill="auto"/>
          </w:tcPr>
          <w:p w:rsidR="0092546A" w:rsidRPr="00C83F08" w:rsidRDefault="0092546A" w:rsidP="0092546A">
            <w:pPr>
              <w:widowControl/>
              <w:autoSpaceDE/>
              <w:autoSpaceDN/>
              <w:adjustRightInd/>
              <w:rPr>
                <w:rFonts w:ascii="Arial" w:hAnsi="Arial" w:cs="Arial"/>
                <w:color w:val="0000FF"/>
                <w:sz w:val="20"/>
              </w:rPr>
            </w:pPr>
          </w:p>
          <w:p w:rsidR="00C83F08" w:rsidRPr="00C83F08" w:rsidRDefault="00C83F08" w:rsidP="0092546A">
            <w:pPr>
              <w:widowControl/>
              <w:autoSpaceDE/>
              <w:autoSpaceDN/>
              <w:adjustRightInd/>
              <w:rPr>
                <w:rFonts w:ascii="Arial" w:hAnsi="Arial" w:cs="Arial"/>
                <w:color w:val="0000FF"/>
                <w:sz w:val="20"/>
              </w:rPr>
            </w:pPr>
          </w:p>
          <w:p w:rsidR="00130737" w:rsidRPr="00C83F08" w:rsidRDefault="00D56100" w:rsidP="00D56100">
            <w:pPr>
              <w:widowControl/>
              <w:autoSpaceDE/>
              <w:autoSpaceDN/>
              <w:adjustRightInd/>
              <w:rPr>
                <w:rFonts w:ascii="Arial" w:hAnsi="Arial" w:cs="Arial"/>
                <w:color w:val="0000FF"/>
                <w:sz w:val="20"/>
              </w:rPr>
            </w:pPr>
            <w:r>
              <w:rPr>
                <w:rFonts w:ascii="Arial" w:hAnsi="Arial" w:cs="Arial"/>
                <w:color w:val="0000FF"/>
                <w:sz w:val="20"/>
              </w:rPr>
              <w:t>717</w:t>
            </w:r>
            <w:r w:rsidR="0092546A" w:rsidRPr="00C83F08">
              <w:rPr>
                <w:rFonts w:ascii="Arial" w:hAnsi="Arial" w:cs="Arial"/>
                <w:color w:val="0000FF"/>
                <w:sz w:val="20"/>
              </w:rPr>
              <w:t>-</w:t>
            </w:r>
            <w:r>
              <w:rPr>
                <w:rFonts w:ascii="Arial" w:hAnsi="Arial" w:cs="Arial"/>
                <w:color w:val="0000FF"/>
                <w:sz w:val="20"/>
              </w:rPr>
              <w:t>888</w:t>
            </w:r>
            <w:r w:rsidR="0092546A" w:rsidRPr="00C83F08">
              <w:rPr>
                <w:rFonts w:ascii="Arial" w:hAnsi="Arial" w:cs="Arial"/>
                <w:color w:val="0000FF"/>
                <w:sz w:val="20"/>
              </w:rPr>
              <w:t>-8000</w:t>
            </w:r>
          </w:p>
        </w:tc>
      </w:tr>
      <w:tr w:rsidR="00130737" w:rsidRPr="0072123E" w:rsidTr="0074192E">
        <w:trPr>
          <w:trHeight w:val="270"/>
          <w:jc w:val="center"/>
        </w:trPr>
        <w:tc>
          <w:tcPr>
            <w:tcW w:w="1080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130737" w:rsidRPr="0072123E" w:rsidRDefault="00130737" w:rsidP="00682D85">
            <w:pPr>
              <w:widowControl/>
              <w:autoSpaceDE/>
              <w:autoSpaceDN/>
              <w:adjustRightInd/>
              <w:rPr>
                <w:rFonts w:ascii="Arial" w:hAnsi="Arial" w:cs="Arial"/>
                <w:b/>
                <w:bCs/>
                <w:sz w:val="20"/>
                <w:szCs w:val="20"/>
              </w:rPr>
            </w:pPr>
            <w:r w:rsidRPr="0072123E">
              <w:rPr>
                <w:rFonts w:ascii="Arial" w:hAnsi="Arial" w:cs="Arial"/>
                <w:b/>
                <w:bCs/>
                <w:sz w:val="20"/>
                <w:szCs w:val="20"/>
              </w:rPr>
              <w:t>Key Facility Personnel</w:t>
            </w:r>
          </w:p>
        </w:tc>
      </w:tr>
      <w:tr w:rsidR="00B44694" w:rsidRPr="0072123E" w:rsidTr="007B4830">
        <w:trPr>
          <w:trHeight w:hRule="exact" w:val="490"/>
          <w:jc w:val="center"/>
        </w:trPr>
        <w:tc>
          <w:tcPr>
            <w:tcW w:w="5607" w:type="dxa"/>
            <w:vMerge w:val="restart"/>
            <w:tcBorders>
              <w:top w:val="nil"/>
              <w:left w:val="single" w:sz="8" w:space="0" w:color="auto"/>
              <w:bottom w:val="single" w:sz="8" w:space="0" w:color="000000"/>
              <w:right w:val="single" w:sz="8" w:space="0" w:color="auto"/>
            </w:tcBorders>
            <w:shd w:val="clear" w:color="auto" w:fill="auto"/>
          </w:tcPr>
          <w:p w:rsidR="00B44694" w:rsidRDefault="00B44694" w:rsidP="00B44694">
            <w:pPr>
              <w:widowControl/>
              <w:autoSpaceDE/>
              <w:autoSpaceDN/>
              <w:adjustRightInd/>
              <w:rPr>
                <w:rFonts w:ascii="Arial" w:hAnsi="Arial" w:cs="Arial"/>
                <w:sz w:val="20"/>
              </w:rPr>
            </w:pPr>
            <w:r w:rsidRPr="00C85E5D">
              <w:rPr>
                <w:rFonts w:ascii="Arial" w:hAnsi="Arial" w:cs="Arial"/>
                <w:sz w:val="20"/>
              </w:rPr>
              <w:t>Designated Person Accountable for Discharge Prevention:</w:t>
            </w:r>
          </w:p>
          <w:p w:rsidR="00B44694" w:rsidRPr="0072123E" w:rsidRDefault="00B44694" w:rsidP="008A5ADE">
            <w:pPr>
              <w:widowControl/>
              <w:autoSpaceDE/>
              <w:autoSpaceDN/>
              <w:adjustRightInd/>
              <w:spacing w:before="120"/>
              <w:rPr>
                <w:rFonts w:ascii="Arial" w:hAnsi="Arial" w:cs="Arial"/>
                <w:sz w:val="20"/>
                <w:szCs w:val="20"/>
              </w:rPr>
            </w:pPr>
            <w:r w:rsidRPr="005435E5">
              <w:rPr>
                <w:rFonts w:ascii="Arial" w:hAnsi="Arial" w:cs="Arial"/>
                <w:color w:val="0000FF"/>
                <w:sz w:val="20"/>
                <w:szCs w:val="20"/>
              </w:rPr>
              <w:t xml:space="preserve">James </w:t>
            </w:r>
            <w:r w:rsidR="00D56100">
              <w:rPr>
                <w:rFonts w:ascii="Arial" w:hAnsi="Arial" w:cs="Arial"/>
                <w:color w:val="0000FF"/>
                <w:sz w:val="20"/>
                <w:szCs w:val="20"/>
              </w:rPr>
              <w:t>Fixer</w:t>
            </w:r>
            <w:r w:rsidRPr="005435E5">
              <w:rPr>
                <w:rFonts w:ascii="Arial" w:hAnsi="Arial" w:cs="Arial"/>
                <w:color w:val="0000FF"/>
                <w:sz w:val="20"/>
                <w:szCs w:val="20"/>
              </w:rPr>
              <w:t xml:space="preserve">, </w:t>
            </w:r>
            <w:r w:rsidR="00E01D84">
              <w:rPr>
                <w:rFonts w:ascii="Arial" w:hAnsi="Arial" w:cs="Arial"/>
                <w:color w:val="0000FF"/>
                <w:sz w:val="20"/>
                <w:szCs w:val="20"/>
              </w:rPr>
              <w:t xml:space="preserve">Head </w:t>
            </w:r>
            <w:r w:rsidR="006768DB">
              <w:rPr>
                <w:rFonts w:ascii="Arial" w:hAnsi="Arial" w:cs="Arial"/>
                <w:color w:val="0000FF"/>
                <w:sz w:val="20"/>
                <w:szCs w:val="20"/>
              </w:rPr>
              <w:t>Mechanic</w:t>
            </w:r>
          </w:p>
        </w:tc>
        <w:tc>
          <w:tcPr>
            <w:tcW w:w="5193" w:type="dxa"/>
            <w:tcBorders>
              <w:top w:val="nil"/>
              <w:left w:val="nil"/>
              <w:bottom w:val="single" w:sz="8" w:space="0" w:color="auto"/>
              <w:right w:val="single" w:sz="8" w:space="0" w:color="auto"/>
            </w:tcBorders>
            <w:shd w:val="clear" w:color="auto" w:fill="auto"/>
          </w:tcPr>
          <w:p w:rsidR="00B44694" w:rsidRPr="005D0A0E" w:rsidRDefault="00B44694" w:rsidP="00BC45CD">
            <w:pPr>
              <w:widowControl/>
              <w:autoSpaceDE/>
              <w:autoSpaceDN/>
              <w:adjustRightInd/>
              <w:spacing w:before="120"/>
              <w:rPr>
                <w:rFonts w:ascii="Arial" w:hAnsi="Arial" w:cs="Arial"/>
                <w:sz w:val="20"/>
                <w:szCs w:val="16"/>
              </w:rPr>
            </w:pPr>
            <w:r w:rsidRPr="0072123E">
              <w:rPr>
                <w:rFonts w:ascii="Arial" w:hAnsi="Arial" w:cs="Arial"/>
                <w:sz w:val="20"/>
                <w:szCs w:val="16"/>
              </w:rPr>
              <w:t>Office:</w:t>
            </w:r>
            <w:r>
              <w:rPr>
                <w:rFonts w:ascii="Arial" w:hAnsi="Arial" w:cs="Arial"/>
                <w:sz w:val="20"/>
                <w:szCs w:val="16"/>
              </w:rPr>
              <w:t xml:space="preserve"> </w:t>
            </w:r>
            <w:r w:rsidR="00BC45CD">
              <w:rPr>
                <w:rFonts w:ascii="Arial" w:hAnsi="Arial" w:cs="Arial"/>
                <w:color w:val="0000FF"/>
                <w:sz w:val="20"/>
                <w:szCs w:val="16"/>
              </w:rPr>
              <w:t>717</w:t>
            </w:r>
            <w:r w:rsidRPr="005435E5">
              <w:rPr>
                <w:rFonts w:ascii="Arial" w:hAnsi="Arial" w:cs="Arial"/>
                <w:color w:val="0000FF"/>
                <w:sz w:val="20"/>
                <w:szCs w:val="16"/>
              </w:rPr>
              <w:t>-</w:t>
            </w:r>
            <w:r w:rsidR="00BC45CD">
              <w:rPr>
                <w:rFonts w:ascii="Arial" w:hAnsi="Arial" w:cs="Arial"/>
                <w:color w:val="0000FF"/>
                <w:sz w:val="20"/>
                <w:szCs w:val="16"/>
              </w:rPr>
              <w:t>888</w:t>
            </w:r>
            <w:r w:rsidRPr="005435E5">
              <w:rPr>
                <w:rFonts w:ascii="Arial" w:hAnsi="Arial" w:cs="Arial"/>
                <w:color w:val="0000FF"/>
                <w:sz w:val="20"/>
                <w:szCs w:val="16"/>
              </w:rPr>
              <w:t>-</w:t>
            </w:r>
            <w:r w:rsidR="00BC45CD">
              <w:rPr>
                <w:rFonts w:ascii="Arial" w:hAnsi="Arial" w:cs="Arial"/>
                <w:color w:val="0000FF"/>
                <w:sz w:val="20"/>
                <w:szCs w:val="16"/>
              </w:rPr>
              <w:t>7777</w:t>
            </w:r>
          </w:p>
        </w:tc>
      </w:tr>
      <w:tr w:rsidR="00B44694" w:rsidRPr="0072123E" w:rsidTr="007B4830">
        <w:trPr>
          <w:trHeight w:hRule="exact" w:val="490"/>
          <w:jc w:val="center"/>
        </w:trPr>
        <w:tc>
          <w:tcPr>
            <w:tcW w:w="5607" w:type="dxa"/>
            <w:vMerge/>
            <w:tcBorders>
              <w:top w:val="nil"/>
              <w:left w:val="single" w:sz="8" w:space="0" w:color="auto"/>
              <w:bottom w:val="single" w:sz="8" w:space="0" w:color="000000"/>
              <w:right w:val="single" w:sz="8" w:space="0" w:color="auto"/>
            </w:tcBorders>
            <w:vAlign w:val="center"/>
          </w:tcPr>
          <w:p w:rsidR="00B44694" w:rsidRPr="0072123E" w:rsidRDefault="00B44694" w:rsidP="007B4830">
            <w:pPr>
              <w:widowControl/>
              <w:autoSpaceDE/>
              <w:autoSpaceDN/>
              <w:adjustRightInd/>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B44694" w:rsidRPr="005D0A0E" w:rsidRDefault="00B44694" w:rsidP="003E4C4B">
            <w:pPr>
              <w:widowControl/>
              <w:autoSpaceDE/>
              <w:autoSpaceDN/>
              <w:adjustRightInd/>
              <w:spacing w:before="120"/>
              <w:rPr>
                <w:rFonts w:ascii="Arial" w:hAnsi="Arial" w:cs="Arial"/>
                <w:sz w:val="20"/>
                <w:szCs w:val="16"/>
              </w:rPr>
            </w:pPr>
            <w:r w:rsidRPr="0072123E">
              <w:rPr>
                <w:rFonts w:ascii="Arial" w:hAnsi="Arial" w:cs="Arial"/>
                <w:sz w:val="20"/>
                <w:szCs w:val="16"/>
              </w:rPr>
              <w:t>Emergency:</w:t>
            </w:r>
            <w:r>
              <w:rPr>
                <w:rFonts w:ascii="Arial" w:hAnsi="Arial" w:cs="Arial"/>
                <w:sz w:val="20"/>
                <w:szCs w:val="16"/>
              </w:rPr>
              <w:t xml:space="preserve"> </w:t>
            </w:r>
            <w:r w:rsidR="003E4C4B">
              <w:rPr>
                <w:rFonts w:ascii="Arial" w:hAnsi="Arial" w:cs="Arial"/>
                <w:color w:val="0000FF"/>
                <w:sz w:val="20"/>
                <w:szCs w:val="16"/>
              </w:rPr>
              <w:t>717</w:t>
            </w:r>
            <w:r w:rsidR="00BC45CD">
              <w:rPr>
                <w:rFonts w:ascii="Arial" w:hAnsi="Arial" w:cs="Arial"/>
                <w:color w:val="0000FF"/>
                <w:sz w:val="20"/>
                <w:szCs w:val="16"/>
              </w:rPr>
              <w:t>-</w:t>
            </w:r>
            <w:r w:rsidR="003E4C4B">
              <w:rPr>
                <w:rFonts w:ascii="Arial" w:hAnsi="Arial" w:cs="Arial"/>
                <w:color w:val="0000FF"/>
                <w:sz w:val="20"/>
                <w:szCs w:val="16"/>
              </w:rPr>
              <w:t>555</w:t>
            </w:r>
            <w:r w:rsidRPr="005435E5">
              <w:rPr>
                <w:rFonts w:ascii="Arial" w:hAnsi="Arial" w:cs="Arial"/>
                <w:color w:val="0000FF"/>
                <w:sz w:val="20"/>
                <w:szCs w:val="16"/>
              </w:rPr>
              <w:t>-</w:t>
            </w:r>
            <w:r w:rsidR="00BC45CD">
              <w:rPr>
                <w:rFonts w:ascii="Arial" w:hAnsi="Arial" w:cs="Arial"/>
                <w:color w:val="0000FF"/>
                <w:sz w:val="20"/>
                <w:szCs w:val="16"/>
              </w:rPr>
              <w:t>91</w:t>
            </w:r>
            <w:r w:rsidRPr="005435E5">
              <w:rPr>
                <w:rFonts w:ascii="Arial" w:hAnsi="Arial" w:cs="Arial"/>
                <w:color w:val="0000FF"/>
                <w:sz w:val="20"/>
                <w:szCs w:val="16"/>
              </w:rPr>
              <w:t>90 (cell phone)</w:t>
            </w:r>
          </w:p>
        </w:tc>
      </w:tr>
      <w:tr w:rsidR="00B44694" w:rsidRPr="0072123E" w:rsidTr="007B4830">
        <w:trPr>
          <w:trHeight w:hRule="exact" w:val="490"/>
          <w:jc w:val="center"/>
        </w:trPr>
        <w:tc>
          <w:tcPr>
            <w:tcW w:w="5607" w:type="dxa"/>
            <w:vMerge w:val="restart"/>
            <w:tcBorders>
              <w:top w:val="nil"/>
              <w:left w:val="single" w:sz="8" w:space="0" w:color="auto"/>
              <w:bottom w:val="single" w:sz="8" w:space="0" w:color="000000"/>
              <w:right w:val="single" w:sz="8" w:space="0" w:color="auto"/>
            </w:tcBorders>
            <w:shd w:val="clear" w:color="auto" w:fill="auto"/>
          </w:tcPr>
          <w:p w:rsidR="00B44694" w:rsidRPr="0072123E" w:rsidRDefault="00B44694" w:rsidP="007B4830">
            <w:pPr>
              <w:widowControl/>
              <w:autoSpaceDE/>
              <w:autoSpaceDN/>
              <w:adjustRightInd/>
              <w:spacing w:before="120"/>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B44694" w:rsidRPr="005D0A0E" w:rsidRDefault="00B44694" w:rsidP="007B4830">
            <w:pPr>
              <w:widowControl/>
              <w:autoSpaceDE/>
              <w:autoSpaceDN/>
              <w:adjustRightInd/>
              <w:spacing w:before="120"/>
              <w:rPr>
                <w:rFonts w:ascii="Arial" w:hAnsi="Arial" w:cs="Arial"/>
                <w:sz w:val="20"/>
                <w:szCs w:val="16"/>
              </w:rPr>
            </w:pPr>
            <w:r w:rsidRPr="0072123E">
              <w:rPr>
                <w:rFonts w:ascii="Arial" w:hAnsi="Arial" w:cs="Arial"/>
                <w:sz w:val="20"/>
                <w:szCs w:val="16"/>
              </w:rPr>
              <w:t>Office:</w:t>
            </w:r>
            <w:r>
              <w:rPr>
                <w:rFonts w:ascii="Arial" w:hAnsi="Arial" w:cs="Arial"/>
                <w:sz w:val="20"/>
                <w:szCs w:val="16"/>
              </w:rPr>
              <w:t xml:space="preserve"> </w:t>
            </w:r>
          </w:p>
        </w:tc>
      </w:tr>
      <w:tr w:rsidR="00B44694" w:rsidRPr="0072123E" w:rsidTr="007B4830">
        <w:trPr>
          <w:trHeight w:hRule="exact" w:val="490"/>
          <w:jc w:val="center"/>
        </w:trPr>
        <w:tc>
          <w:tcPr>
            <w:tcW w:w="5607" w:type="dxa"/>
            <w:vMerge/>
            <w:tcBorders>
              <w:top w:val="nil"/>
              <w:left w:val="single" w:sz="8" w:space="0" w:color="auto"/>
              <w:bottom w:val="single" w:sz="8" w:space="0" w:color="000000"/>
              <w:right w:val="single" w:sz="8" w:space="0" w:color="auto"/>
            </w:tcBorders>
            <w:vAlign w:val="center"/>
          </w:tcPr>
          <w:p w:rsidR="00B44694" w:rsidRPr="0072123E" w:rsidRDefault="00B44694" w:rsidP="007B4830">
            <w:pPr>
              <w:widowControl/>
              <w:autoSpaceDE/>
              <w:autoSpaceDN/>
              <w:adjustRightInd/>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B44694" w:rsidRPr="005D0A0E" w:rsidRDefault="00B44694" w:rsidP="007B4830">
            <w:pPr>
              <w:widowControl/>
              <w:autoSpaceDE/>
              <w:autoSpaceDN/>
              <w:adjustRightInd/>
              <w:spacing w:before="120"/>
              <w:rPr>
                <w:rFonts w:ascii="Arial" w:hAnsi="Arial" w:cs="Arial"/>
                <w:sz w:val="20"/>
                <w:szCs w:val="16"/>
              </w:rPr>
            </w:pPr>
            <w:r w:rsidRPr="0072123E">
              <w:rPr>
                <w:rFonts w:ascii="Arial" w:hAnsi="Arial" w:cs="Arial"/>
                <w:sz w:val="20"/>
                <w:szCs w:val="16"/>
              </w:rPr>
              <w:t>Emergency:</w:t>
            </w:r>
            <w:r>
              <w:rPr>
                <w:rFonts w:ascii="Arial" w:hAnsi="Arial" w:cs="Arial"/>
                <w:sz w:val="20"/>
                <w:szCs w:val="16"/>
              </w:rPr>
              <w:t xml:space="preserve"> </w:t>
            </w:r>
          </w:p>
        </w:tc>
      </w:tr>
      <w:tr w:rsidR="0074192E" w:rsidRPr="0072123E" w:rsidTr="005D0A0E">
        <w:trPr>
          <w:trHeight w:hRule="exact" w:val="490"/>
          <w:jc w:val="center"/>
        </w:trPr>
        <w:tc>
          <w:tcPr>
            <w:tcW w:w="5607" w:type="dxa"/>
            <w:vMerge w:val="restart"/>
            <w:tcBorders>
              <w:top w:val="nil"/>
              <w:left w:val="single" w:sz="8" w:space="0" w:color="auto"/>
              <w:bottom w:val="single" w:sz="8" w:space="0" w:color="000000"/>
              <w:right w:val="single" w:sz="8" w:space="0" w:color="auto"/>
            </w:tcBorders>
            <w:shd w:val="clear" w:color="auto" w:fill="auto"/>
          </w:tcPr>
          <w:p w:rsidR="0074192E" w:rsidRPr="0072123E" w:rsidRDefault="0074192E" w:rsidP="00FC1817">
            <w:pPr>
              <w:widowControl/>
              <w:autoSpaceDE/>
              <w:autoSpaceDN/>
              <w:adjustRightInd/>
              <w:spacing w:before="120"/>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74192E" w:rsidRPr="005D0A0E" w:rsidRDefault="0074192E" w:rsidP="00B325CF">
            <w:pPr>
              <w:widowControl/>
              <w:autoSpaceDE/>
              <w:autoSpaceDN/>
              <w:adjustRightInd/>
              <w:spacing w:before="120"/>
              <w:rPr>
                <w:rFonts w:ascii="Arial" w:hAnsi="Arial" w:cs="Arial"/>
                <w:sz w:val="20"/>
                <w:szCs w:val="16"/>
              </w:rPr>
            </w:pPr>
            <w:r w:rsidRPr="0072123E">
              <w:rPr>
                <w:rFonts w:ascii="Arial" w:hAnsi="Arial" w:cs="Arial"/>
                <w:sz w:val="20"/>
                <w:szCs w:val="16"/>
              </w:rPr>
              <w:t>Office:</w:t>
            </w:r>
            <w:r w:rsidR="005D0A0E">
              <w:rPr>
                <w:rFonts w:ascii="Arial" w:hAnsi="Arial" w:cs="Arial"/>
                <w:sz w:val="20"/>
                <w:szCs w:val="16"/>
              </w:rPr>
              <w:t xml:space="preserve"> </w:t>
            </w:r>
          </w:p>
        </w:tc>
      </w:tr>
      <w:tr w:rsidR="0074192E" w:rsidRPr="0072123E" w:rsidTr="005D0A0E">
        <w:trPr>
          <w:trHeight w:hRule="exact" w:val="490"/>
          <w:jc w:val="center"/>
        </w:trPr>
        <w:tc>
          <w:tcPr>
            <w:tcW w:w="5607" w:type="dxa"/>
            <w:vMerge/>
            <w:tcBorders>
              <w:top w:val="nil"/>
              <w:left w:val="single" w:sz="8" w:space="0" w:color="auto"/>
              <w:bottom w:val="single" w:sz="8" w:space="0" w:color="000000"/>
              <w:right w:val="single" w:sz="8" w:space="0" w:color="auto"/>
            </w:tcBorders>
          </w:tcPr>
          <w:p w:rsidR="0074192E" w:rsidRPr="0072123E" w:rsidRDefault="0074192E" w:rsidP="00130737">
            <w:pPr>
              <w:widowControl/>
              <w:autoSpaceDE/>
              <w:autoSpaceDN/>
              <w:adjustRightInd/>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74192E" w:rsidRPr="005D0A0E" w:rsidRDefault="0074192E" w:rsidP="00B325CF">
            <w:pPr>
              <w:widowControl/>
              <w:autoSpaceDE/>
              <w:autoSpaceDN/>
              <w:adjustRightInd/>
              <w:spacing w:before="120"/>
              <w:rPr>
                <w:rFonts w:ascii="Arial" w:hAnsi="Arial" w:cs="Arial"/>
                <w:sz w:val="20"/>
                <w:szCs w:val="16"/>
              </w:rPr>
            </w:pPr>
            <w:r w:rsidRPr="0072123E">
              <w:rPr>
                <w:rFonts w:ascii="Arial" w:hAnsi="Arial" w:cs="Arial"/>
                <w:sz w:val="20"/>
                <w:szCs w:val="16"/>
              </w:rPr>
              <w:t>Emergency:</w:t>
            </w:r>
            <w:r w:rsidR="005D0A0E">
              <w:rPr>
                <w:rFonts w:ascii="Arial" w:hAnsi="Arial" w:cs="Arial"/>
                <w:sz w:val="20"/>
                <w:szCs w:val="16"/>
              </w:rPr>
              <w:t xml:space="preserve"> </w:t>
            </w:r>
          </w:p>
        </w:tc>
      </w:tr>
      <w:tr w:rsidR="0074192E" w:rsidRPr="0072123E" w:rsidTr="005D0A0E">
        <w:trPr>
          <w:trHeight w:hRule="exact" w:val="490"/>
          <w:jc w:val="center"/>
        </w:trPr>
        <w:tc>
          <w:tcPr>
            <w:tcW w:w="5607" w:type="dxa"/>
            <w:vMerge w:val="restart"/>
            <w:tcBorders>
              <w:top w:val="nil"/>
              <w:left w:val="single" w:sz="8" w:space="0" w:color="auto"/>
              <w:bottom w:val="single" w:sz="8" w:space="0" w:color="000000"/>
              <w:right w:val="single" w:sz="8" w:space="0" w:color="auto"/>
            </w:tcBorders>
            <w:shd w:val="clear" w:color="auto" w:fill="auto"/>
          </w:tcPr>
          <w:p w:rsidR="0074192E" w:rsidRPr="0072123E" w:rsidRDefault="0074192E" w:rsidP="00FC1817">
            <w:pPr>
              <w:widowControl/>
              <w:autoSpaceDE/>
              <w:autoSpaceDN/>
              <w:adjustRightInd/>
              <w:spacing w:before="120"/>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74192E" w:rsidRPr="005D0A0E" w:rsidRDefault="0074192E" w:rsidP="00B325CF">
            <w:pPr>
              <w:widowControl/>
              <w:autoSpaceDE/>
              <w:autoSpaceDN/>
              <w:adjustRightInd/>
              <w:spacing w:before="120"/>
              <w:rPr>
                <w:rFonts w:ascii="Arial" w:hAnsi="Arial" w:cs="Arial"/>
                <w:sz w:val="20"/>
                <w:szCs w:val="16"/>
              </w:rPr>
            </w:pPr>
            <w:r w:rsidRPr="0072123E">
              <w:rPr>
                <w:rFonts w:ascii="Arial" w:hAnsi="Arial" w:cs="Arial"/>
                <w:sz w:val="20"/>
                <w:szCs w:val="16"/>
              </w:rPr>
              <w:t>Office:</w:t>
            </w:r>
            <w:r w:rsidR="005D0A0E">
              <w:rPr>
                <w:rFonts w:ascii="Arial" w:hAnsi="Arial" w:cs="Arial"/>
                <w:sz w:val="20"/>
                <w:szCs w:val="16"/>
              </w:rPr>
              <w:t xml:space="preserve"> </w:t>
            </w:r>
          </w:p>
        </w:tc>
      </w:tr>
      <w:tr w:rsidR="00130737" w:rsidRPr="0072123E" w:rsidTr="005D0A0E">
        <w:trPr>
          <w:trHeight w:hRule="exact" w:val="490"/>
          <w:jc w:val="center"/>
        </w:trPr>
        <w:tc>
          <w:tcPr>
            <w:tcW w:w="5607" w:type="dxa"/>
            <w:vMerge/>
            <w:tcBorders>
              <w:top w:val="nil"/>
              <w:left w:val="single" w:sz="8" w:space="0" w:color="auto"/>
              <w:bottom w:val="single" w:sz="8" w:space="0" w:color="000000"/>
              <w:right w:val="single" w:sz="8" w:space="0" w:color="auto"/>
            </w:tcBorders>
            <w:vAlign w:val="center"/>
          </w:tcPr>
          <w:p w:rsidR="00130737" w:rsidRPr="0072123E" w:rsidRDefault="00130737" w:rsidP="00130737">
            <w:pPr>
              <w:widowControl/>
              <w:autoSpaceDE/>
              <w:autoSpaceDN/>
              <w:adjustRightInd/>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130737" w:rsidRPr="005D0A0E" w:rsidRDefault="00130737" w:rsidP="00B325CF">
            <w:pPr>
              <w:widowControl/>
              <w:autoSpaceDE/>
              <w:autoSpaceDN/>
              <w:adjustRightInd/>
              <w:spacing w:before="120"/>
              <w:rPr>
                <w:rFonts w:ascii="Arial" w:hAnsi="Arial" w:cs="Arial"/>
                <w:sz w:val="20"/>
                <w:szCs w:val="16"/>
              </w:rPr>
            </w:pPr>
            <w:r w:rsidRPr="0072123E">
              <w:rPr>
                <w:rFonts w:ascii="Arial" w:hAnsi="Arial" w:cs="Arial"/>
                <w:sz w:val="20"/>
                <w:szCs w:val="16"/>
              </w:rPr>
              <w:t>Emergency:</w:t>
            </w:r>
            <w:r w:rsidR="005D0A0E">
              <w:rPr>
                <w:rFonts w:ascii="Arial" w:hAnsi="Arial" w:cs="Arial"/>
                <w:sz w:val="20"/>
                <w:szCs w:val="16"/>
              </w:rPr>
              <w:t xml:space="preserve"> </w:t>
            </w:r>
          </w:p>
        </w:tc>
      </w:tr>
      <w:tr w:rsidR="0074192E" w:rsidRPr="0072123E" w:rsidTr="005758A9">
        <w:trPr>
          <w:trHeight w:val="270"/>
          <w:jc w:val="center"/>
        </w:trPr>
        <w:tc>
          <w:tcPr>
            <w:tcW w:w="5607" w:type="dxa"/>
            <w:tcBorders>
              <w:top w:val="nil"/>
              <w:left w:val="single" w:sz="8" w:space="0" w:color="auto"/>
              <w:bottom w:val="single" w:sz="8" w:space="0" w:color="auto"/>
              <w:right w:val="single" w:sz="8" w:space="0" w:color="auto"/>
            </w:tcBorders>
            <w:shd w:val="clear" w:color="auto" w:fill="auto"/>
          </w:tcPr>
          <w:p w:rsidR="0074192E" w:rsidRDefault="0074192E" w:rsidP="00130737">
            <w:pPr>
              <w:widowControl/>
              <w:autoSpaceDE/>
              <w:autoSpaceDN/>
              <w:adjustRightInd/>
              <w:rPr>
                <w:rFonts w:ascii="Arial" w:hAnsi="Arial" w:cs="Arial"/>
                <w:sz w:val="20"/>
              </w:rPr>
            </w:pPr>
            <w:r w:rsidRPr="0072123E">
              <w:rPr>
                <w:rFonts w:ascii="Arial" w:hAnsi="Arial" w:cs="Arial"/>
                <w:sz w:val="20"/>
              </w:rPr>
              <w:t>State Oil Pollution Control Agencies</w:t>
            </w:r>
          </w:p>
          <w:p w:rsidR="0098570E" w:rsidRDefault="0098570E" w:rsidP="00130737">
            <w:pPr>
              <w:widowControl/>
              <w:autoSpaceDE/>
              <w:autoSpaceDN/>
              <w:adjustRightInd/>
              <w:rPr>
                <w:rFonts w:ascii="Arial" w:hAnsi="Arial" w:cs="Arial"/>
                <w:color w:val="0000FF"/>
                <w:sz w:val="20"/>
              </w:rPr>
            </w:pPr>
            <w:r>
              <w:rPr>
                <w:rFonts w:ascii="Arial" w:hAnsi="Arial" w:cs="Arial"/>
                <w:color w:val="0000FF"/>
                <w:sz w:val="20"/>
              </w:rPr>
              <w:t>South Central Region</w:t>
            </w:r>
          </w:p>
          <w:p w:rsidR="0074192E" w:rsidRPr="0098570E" w:rsidRDefault="0098570E" w:rsidP="00130737">
            <w:pPr>
              <w:widowControl/>
              <w:autoSpaceDE/>
              <w:autoSpaceDN/>
              <w:adjustRightInd/>
              <w:rPr>
                <w:rFonts w:ascii="Arial" w:hAnsi="Arial" w:cs="Arial"/>
                <w:color w:val="0000FF"/>
                <w:sz w:val="20"/>
              </w:rPr>
            </w:pPr>
            <w:r>
              <w:rPr>
                <w:rFonts w:ascii="Arial" w:hAnsi="Arial" w:cs="Arial"/>
                <w:color w:val="0000FF"/>
                <w:sz w:val="20"/>
              </w:rPr>
              <w:t>PA Department of Environmental Protection (DEP)</w:t>
            </w:r>
          </w:p>
        </w:tc>
        <w:tc>
          <w:tcPr>
            <w:tcW w:w="5193" w:type="dxa"/>
            <w:tcBorders>
              <w:top w:val="nil"/>
              <w:left w:val="nil"/>
              <w:bottom w:val="single" w:sz="8" w:space="0" w:color="auto"/>
              <w:right w:val="single" w:sz="8" w:space="0" w:color="auto"/>
            </w:tcBorders>
            <w:shd w:val="clear" w:color="auto" w:fill="auto"/>
            <w:vAlign w:val="bottom"/>
          </w:tcPr>
          <w:p w:rsidR="0074192E" w:rsidRDefault="00BC45CD" w:rsidP="005758A9">
            <w:pPr>
              <w:widowControl/>
              <w:autoSpaceDE/>
              <w:autoSpaceDN/>
              <w:adjustRightInd/>
              <w:spacing w:before="120"/>
              <w:rPr>
                <w:rFonts w:ascii="Arial" w:hAnsi="Arial" w:cs="Arial"/>
                <w:color w:val="0000FF"/>
                <w:sz w:val="20"/>
                <w:szCs w:val="20"/>
              </w:rPr>
            </w:pPr>
            <w:r>
              <w:rPr>
                <w:rFonts w:ascii="Arial" w:hAnsi="Arial" w:cs="Arial"/>
                <w:color w:val="0000FF"/>
                <w:sz w:val="20"/>
                <w:szCs w:val="20"/>
              </w:rPr>
              <w:t>877-333-1904</w:t>
            </w:r>
          </w:p>
          <w:p w:rsidR="00381C8A" w:rsidRPr="005435E5" w:rsidRDefault="00381C8A" w:rsidP="005758A9">
            <w:pPr>
              <w:widowControl/>
              <w:autoSpaceDE/>
              <w:autoSpaceDN/>
              <w:adjustRightInd/>
              <w:rPr>
                <w:rFonts w:ascii="Arial" w:hAnsi="Arial" w:cs="Arial"/>
                <w:color w:val="0000FF"/>
                <w:sz w:val="20"/>
                <w:szCs w:val="20"/>
              </w:rPr>
            </w:pPr>
            <w:r>
              <w:rPr>
                <w:rFonts w:ascii="Arial" w:hAnsi="Arial" w:cs="Arial"/>
                <w:color w:val="0000FF"/>
                <w:sz w:val="20"/>
                <w:szCs w:val="20"/>
              </w:rPr>
              <w:t>1-800-541-2050 (Backup)</w:t>
            </w:r>
          </w:p>
        </w:tc>
      </w:tr>
      <w:tr w:rsidR="0074192E" w:rsidRPr="0072123E" w:rsidTr="00B44694">
        <w:trPr>
          <w:trHeight w:val="1123"/>
          <w:jc w:val="center"/>
        </w:trPr>
        <w:tc>
          <w:tcPr>
            <w:tcW w:w="5607" w:type="dxa"/>
            <w:tcBorders>
              <w:top w:val="nil"/>
              <w:left w:val="single" w:sz="8" w:space="0" w:color="auto"/>
              <w:bottom w:val="single" w:sz="8" w:space="0" w:color="auto"/>
              <w:right w:val="single" w:sz="8" w:space="0" w:color="auto"/>
            </w:tcBorders>
            <w:shd w:val="clear" w:color="auto" w:fill="auto"/>
          </w:tcPr>
          <w:p w:rsidR="0074192E" w:rsidRDefault="0074192E" w:rsidP="00130737">
            <w:pPr>
              <w:widowControl/>
              <w:autoSpaceDE/>
              <w:autoSpaceDN/>
              <w:adjustRightInd/>
              <w:rPr>
                <w:rFonts w:ascii="Arial" w:hAnsi="Arial" w:cs="Arial"/>
                <w:sz w:val="20"/>
              </w:rPr>
            </w:pPr>
            <w:r w:rsidRPr="0072123E">
              <w:rPr>
                <w:rFonts w:ascii="Arial" w:hAnsi="Arial" w:cs="Arial"/>
                <w:sz w:val="20"/>
              </w:rPr>
              <w:t>Other State, Federal, and Local Agencies</w:t>
            </w:r>
          </w:p>
          <w:p w:rsidR="0074192E" w:rsidRPr="005435E5" w:rsidRDefault="00381C8A" w:rsidP="00130737">
            <w:pPr>
              <w:widowControl/>
              <w:autoSpaceDE/>
              <w:autoSpaceDN/>
              <w:adjustRightInd/>
              <w:rPr>
                <w:rFonts w:ascii="Arial" w:hAnsi="Arial" w:cs="Arial"/>
                <w:color w:val="0000FF"/>
                <w:sz w:val="20"/>
              </w:rPr>
            </w:pPr>
            <w:r>
              <w:rPr>
                <w:rFonts w:ascii="Arial" w:hAnsi="Arial" w:cs="Arial"/>
                <w:color w:val="0000FF"/>
                <w:sz w:val="20"/>
              </w:rPr>
              <w:t>EPA Region III</w:t>
            </w:r>
          </w:p>
          <w:p w:rsidR="003671DF" w:rsidRPr="005435E5" w:rsidRDefault="003671DF" w:rsidP="00130737">
            <w:pPr>
              <w:widowControl/>
              <w:autoSpaceDE/>
              <w:autoSpaceDN/>
              <w:adjustRightInd/>
              <w:rPr>
                <w:rFonts w:ascii="Arial" w:hAnsi="Arial" w:cs="Arial"/>
                <w:color w:val="0000FF"/>
                <w:sz w:val="20"/>
              </w:rPr>
            </w:pPr>
          </w:p>
          <w:p w:rsidR="003671DF" w:rsidRPr="005435E5" w:rsidRDefault="003671DF" w:rsidP="00130737">
            <w:pPr>
              <w:widowControl/>
              <w:autoSpaceDE/>
              <w:autoSpaceDN/>
              <w:adjustRightInd/>
              <w:rPr>
                <w:rFonts w:ascii="Arial" w:hAnsi="Arial" w:cs="Arial"/>
                <w:color w:val="0000FF"/>
                <w:sz w:val="20"/>
              </w:rPr>
            </w:pPr>
          </w:p>
          <w:p w:rsidR="0074192E" w:rsidRPr="0072123E" w:rsidRDefault="00795964" w:rsidP="00795964">
            <w:pPr>
              <w:widowControl/>
              <w:autoSpaceDE/>
              <w:autoSpaceDN/>
              <w:adjustRightInd/>
              <w:rPr>
                <w:rFonts w:ascii="Arial" w:hAnsi="Arial" w:cs="Arial"/>
                <w:sz w:val="20"/>
                <w:szCs w:val="20"/>
              </w:rPr>
            </w:pPr>
            <w:r>
              <w:rPr>
                <w:rFonts w:ascii="Arial" w:hAnsi="Arial" w:cs="Arial"/>
                <w:color w:val="0000FF"/>
                <w:sz w:val="20"/>
              </w:rPr>
              <w:t xml:space="preserve">York </w:t>
            </w:r>
            <w:r w:rsidR="003671DF" w:rsidRPr="005435E5">
              <w:rPr>
                <w:rFonts w:ascii="Arial" w:hAnsi="Arial" w:cs="Arial"/>
                <w:color w:val="0000FF"/>
                <w:sz w:val="20"/>
              </w:rPr>
              <w:t xml:space="preserve">County </w:t>
            </w:r>
            <w:r>
              <w:rPr>
                <w:rFonts w:ascii="Arial" w:hAnsi="Arial" w:cs="Arial"/>
                <w:color w:val="0000FF"/>
                <w:sz w:val="20"/>
              </w:rPr>
              <w:t>Department</w:t>
            </w:r>
            <w:r w:rsidR="003671DF" w:rsidRPr="005435E5">
              <w:rPr>
                <w:rFonts w:ascii="Arial" w:hAnsi="Arial" w:cs="Arial"/>
                <w:color w:val="0000FF"/>
                <w:sz w:val="20"/>
              </w:rPr>
              <w:t xml:space="preserve"> of Emergency </w:t>
            </w:r>
            <w:r>
              <w:rPr>
                <w:rFonts w:ascii="Arial" w:hAnsi="Arial" w:cs="Arial"/>
                <w:color w:val="0000FF"/>
                <w:sz w:val="20"/>
              </w:rPr>
              <w:t>Services</w:t>
            </w:r>
          </w:p>
        </w:tc>
        <w:tc>
          <w:tcPr>
            <w:tcW w:w="5193" w:type="dxa"/>
            <w:tcBorders>
              <w:top w:val="nil"/>
              <w:left w:val="nil"/>
              <w:bottom w:val="single" w:sz="8" w:space="0" w:color="auto"/>
              <w:right w:val="single" w:sz="8" w:space="0" w:color="auto"/>
            </w:tcBorders>
            <w:shd w:val="clear" w:color="auto" w:fill="auto"/>
          </w:tcPr>
          <w:p w:rsidR="005435E5" w:rsidRDefault="005435E5" w:rsidP="005435E5">
            <w:pPr>
              <w:widowControl/>
              <w:autoSpaceDE/>
              <w:autoSpaceDN/>
              <w:adjustRightInd/>
              <w:rPr>
                <w:rFonts w:ascii="Arial" w:hAnsi="Arial" w:cs="Arial"/>
                <w:sz w:val="20"/>
                <w:szCs w:val="16"/>
              </w:rPr>
            </w:pPr>
          </w:p>
          <w:p w:rsidR="0074192E" w:rsidRPr="005435E5" w:rsidRDefault="008A6FD5" w:rsidP="005435E5">
            <w:pPr>
              <w:widowControl/>
              <w:autoSpaceDE/>
              <w:autoSpaceDN/>
              <w:adjustRightInd/>
              <w:rPr>
                <w:rFonts w:ascii="Arial" w:hAnsi="Arial" w:cs="Arial"/>
                <w:color w:val="0000FF"/>
                <w:sz w:val="20"/>
                <w:szCs w:val="20"/>
              </w:rPr>
            </w:pPr>
            <w:r w:rsidRPr="005435E5">
              <w:rPr>
                <w:rFonts w:ascii="Arial" w:hAnsi="Arial" w:cs="Arial"/>
                <w:color w:val="0000FF"/>
                <w:sz w:val="20"/>
                <w:szCs w:val="16"/>
              </w:rPr>
              <w:t>Office: 21</w:t>
            </w:r>
            <w:r w:rsidR="00AC3FF5">
              <w:rPr>
                <w:rFonts w:ascii="Arial" w:hAnsi="Arial" w:cs="Arial"/>
                <w:color w:val="0000FF"/>
                <w:sz w:val="20"/>
                <w:szCs w:val="16"/>
              </w:rPr>
              <w:t>5</w:t>
            </w:r>
            <w:r w:rsidRPr="005435E5">
              <w:rPr>
                <w:rFonts w:ascii="Arial" w:hAnsi="Arial" w:cs="Arial"/>
                <w:color w:val="0000FF"/>
                <w:sz w:val="20"/>
                <w:szCs w:val="16"/>
              </w:rPr>
              <w:t>-</w:t>
            </w:r>
            <w:r w:rsidR="00AC3FF5">
              <w:rPr>
                <w:rFonts w:ascii="Arial" w:hAnsi="Arial" w:cs="Arial"/>
                <w:color w:val="0000FF"/>
                <w:sz w:val="20"/>
                <w:szCs w:val="16"/>
              </w:rPr>
              <w:t>814</w:t>
            </w:r>
            <w:r w:rsidRPr="005435E5">
              <w:rPr>
                <w:rFonts w:ascii="Arial" w:hAnsi="Arial" w:cs="Arial"/>
                <w:color w:val="0000FF"/>
                <w:sz w:val="20"/>
                <w:szCs w:val="16"/>
              </w:rPr>
              <w:t>-</w:t>
            </w:r>
            <w:r w:rsidR="00AC3FF5">
              <w:rPr>
                <w:rFonts w:ascii="Arial" w:hAnsi="Arial" w:cs="Arial"/>
                <w:color w:val="0000FF"/>
                <w:sz w:val="20"/>
                <w:szCs w:val="16"/>
              </w:rPr>
              <w:t>5000</w:t>
            </w:r>
          </w:p>
          <w:p w:rsidR="003671DF" w:rsidRPr="005435E5" w:rsidRDefault="008A6FD5" w:rsidP="005435E5">
            <w:pPr>
              <w:widowControl/>
              <w:autoSpaceDE/>
              <w:autoSpaceDN/>
              <w:adjustRightInd/>
              <w:rPr>
                <w:rFonts w:ascii="Arial" w:hAnsi="Arial" w:cs="Arial"/>
                <w:color w:val="0000FF"/>
                <w:sz w:val="20"/>
                <w:szCs w:val="16"/>
              </w:rPr>
            </w:pPr>
            <w:r w:rsidRPr="005435E5">
              <w:rPr>
                <w:rFonts w:ascii="Arial" w:hAnsi="Arial" w:cs="Arial"/>
                <w:color w:val="0000FF"/>
                <w:sz w:val="20"/>
                <w:szCs w:val="16"/>
              </w:rPr>
              <w:t>Emergency: 1-8</w:t>
            </w:r>
            <w:r w:rsidR="00AC3FF5">
              <w:rPr>
                <w:rFonts w:ascii="Arial" w:hAnsi="Arial" w:cs="Arial"/>
                <w:color w:val="0000FF"/>
                <w:sz w:val="20"/>
                <w:szCs w:val="16"/>
              </w:rPr>
              <w:t>00</w:t>
            </w:r>
            <w:r w:rsidRPr="005435E5">
              <w:rPr>
                <w:rFonts w:ascii="Arial" w:hAnsi="Arial" w:cs="Arial"/>
                <w:color w:val="0000FF"/>
                <w:sz w:val="20"/>
                <w:szCs w:val="16"/>
              </w:rPr>
              <w:t>-</w:t>
            </w:r>
            <w:r w:rsidR="00AC3FF5">
              <w:rPr>
                <w:rFonts w:ascii="Arial" w:hAnsi="Arial" w:cs="Arial"/>
                <w:color w:val="0000FF"/>
                <w:sz w:val="20"/>
                <w:szCs w:val="16"/>
              </w:rPr>
              <w:t>424</w:t>
            </w:r>
            <w:r w:rsidRPr="005435E5">
              <w:rPr>
                <w:rFonts w:ascii="Arial" w:hAnsi="Arial" w:cs="Arial"/>
                <w:color w:val="0000FF"/>
                <w:sz w:val="20"/>
                <w:szCs w:val="16"/>
              </w:rPr>
              <w:t>-</w:t>
            </w:r>
            <w:r w:rsidR="00AC3FF5">
              <w:rPr>
                <w:rFonts w:ascii="Arial" w:hAnsi="Arial" w:cs="Arial"/>
                <w:color w:val="0000FF"/>
                <w:sz w:val="20"/>
                <w:szCs w:val="16"/>
              </w:rPr>
              <w:t>8802 (NRC)</w:t>
            </w:r>
          </w:p>
          <w:p w:rsidR="005435E5" w:rsidRPr="005435E5" w:rsidRDefault="005435E5" w:rsidP="005435E5">
            <w:pPr>
              <w:widowControl/>
              <w:autoSpaceDE/>
              <w:autoSpaceDN/>
              <w:adjustRightInd/>
              <w:rPr>
                <w:rFonts w:ascii="Arial" w:hAnsi="Arial" w:cs="Arial"/>
                <w:color w:val="0000FF"/>
                <w:sz w:val="20"/>
                <w:szCs w:val="20"/>
              </w:rPr>
            </w:pPr>
          </w:p>
          <w:p w:rsidR="003671DF" w:rsidRPr="0072123E" w:rsidRDefault="00795964" w:rsidP="00795964">
            <w:pPr>
              <w:widowControl/>
              <w:autoSpaceDE/>
              <w:autoSpaceDN/>
              <w:adjustRightInd/>
              <w:rPr>
                <w:rFonts w:ascii="Arial" w:hAnsi="Arial" w:cs="Arial"/>
                <w:sz w:val="20"/>
                <w:szCs w:val="20"/>
              </w:rPr>
            </w:pPr>
            <w:r>
              <w:rPr>
                <w:rFonts w:ascii="Arial" w:hAnsi="Arial" w:cs="Arial"/>
                <w:color w:val="0000FF"/>
                <w:sz w:val="20"/>
                <w:szCs w:val="20"/>
              </w:rPr>
              <w:t>911</w:t>
            </w:r>
          </w:p>
        </w:tc>
      </w:tr>
      <w:tr w:rsidR="00130737" w:rsidRPr="0072123E" w:rsidTr="0074192E">
        <w:trPr>
          <w:trHeight w:hRule="exact" w:val="504"/>
          <w:jc w:val="center"/>
        </w:trPr>
        <w:tc>
          <w:tcPr>
            <w:tcW w:w="5607" w:type="dxa"/>
            <w:tcBorders>
              <w:top w:val="nil"/>
              <w:left w:val="single" w:sz="8" w:space="0" w:color="auto"/>
              <w:bottom w:val="single" w:sz="8" w:space="0" w:color="auto"/>
              <w:right w:val="single" w:sz="8" w:space="0" w:color="auto"/>
            </w:tcBorders>
            <w:shd w:val="clear" w:color="auto" w:fill="auto"/>
          </w:tcPr>
          <w:p w:rsidR="00130737" w:rsidRDefault="00130737" w:rsidP="00130737">
            <w:pPr>
              <w:widowControl/>
              <w:autoSpaceDE/>
              <w:autoSpaceDN/>
              <w:adjustRightInd/>
              <w:rPr>
                <w:rFonts w:ascii="Arial" w:hAnsi="Arial" w:cs="Arial"/>
                <w:sz w:val="20"/>
              </w:rPr>
            </w:pPr>
            <w:r w:rsidRPr="0072123E">
              <w:rPr>
                <w:rFonts w:ascii="Arial" w:hAnsi="Arial" w:cs="Arial"/>
                <w:sz w:val="20"/>
              </w:rPr>
              <w:t>Local Fire Department</w:t>
            </w:r>
          </w:p>
          <w:p w:rsidR="00332500" w:rsidRPr="0072123E" w:rsidRDefault="00332500" w:rsidP="00130737">
            <w:pPr>
              <w:widowControl/>
              <w:autoSpaceDE/>
              <w:autoSpaceDN/>
              <w:adjustRightInd/>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130737" w:rsidRPr="00344AE9" w:rsidRDefault="00064F3B" w:rsidP="0074192E">
            <w:pPr>
              <w:widowControl/>
              <w:autoSpaceDE/>
              <w:autoSpaceDN/>
              <w:adjustRightInd/>
              <w:spacing w:before="120"/>
              <w:rPr>
                <w:rFonts w:ascii="Arial" w:hAnsi="Arial" w:cs="Arial"/>
                <w:color w:val="0000FF"/>
                <w:sz w:val="20"/>
                <w:szCs w:val="20"/>
              </w:rPr>
            </w:pPr>
            <w:r w:rsidRPr="00344AE9">
              <w:rPr>
                <w:rFonts w:ascii="Arial" w:hAnsi="Arial" w:cs="Arial"/>
                <w:color w:val="0000FF"/>
                <w:sz w:val="20"/>
                <w:szCs w:val="20"/>
              </w:rPr>
              <w:t>911</w:t>
            </w:r>
          </w:p>
        </w:tc>
      </w:tr>
      <w:tr w:rsidR="00130737" w:rsidRPr="0072123E" w:rsidTr="0074192E">
        <w:trPr>
          <w:trHeight w:hRule="exact" w:val="504"/>
          <w:jc w:val="center"/>
        </w:trPr>
        <w:tc>
          <w:tcPr>
            <w:tcW w:w="5607" w:type="dxa"/>
            <w:tcBorders>
              <w:top w:val="nil"/>
              <w:left w:val="single" w:sz="8" w:space="0" w:color="auto"/>
              <w:bottom w:val="single" w:sz="8" w:space="0" w:color="auto"/>
              <w:right w:val="single" w:sz="8" w:space="0" w:color="auto"/>
            </w:tcBorders>
            <w:shd w:val="clear" w:color="auto" w:fill="auto"/>
          </w:tcPr>
          <w:p w:rsidR="00130737" w:rsidRDefault="00130737" w:rsidP="00130737">
            <w:pPr>
              <w:widowControl/>
              <w:autoSpaceDE/>
              <w:autoSpaceDN/>
              <w:adjustRightInd/>
              <w:rPr>
                <w:rFonts w:ascii="Arial" w:hAnsi="Arial" w:cs="Arial"/>
                <w:sz w:val="20"/>
              </w:rPr>
            </w:pPr>
            <w:r w:rsidRPr="0072123E">
              <w:rPr>
                <w:rFonts w:ascii="Arial" w:hAnsi="Arial" w:cs="Arial"/>
                <w:sz w:val="20"/>
              </w:rPr>
              <w:t>Local Police Department</w:t>
            </w:r>
          </w:p>
          <w:p w:rsidR="00332500" w:rsidRPr="0072123E" w:rsidRDefault="00332500" w:rsidP="00130737">
            <w:pPr>
              <w:widowControl/>
              <w:autoSpaceDE/>
              <w:autoSpaceDN/>
              <w:adjustRightInd/>
              <w:rPr>
                <w:rFonts w:ascii="Arial" w:hAnsi="Arial" w:cs="Arial"/>
                <w:sz w:val="20"/>
                <w:szCs w:val="20"/>
              </w:rPr>
            </w:pPr>
          </w:p>
        </w:tc>
        <w:tc>
          <w:tcPr>
            <w:tcW w:w="5193" w:type="dxa"/>
            <w:tcBorders>
              <w:top w:val="nil"/>
              <w:left w:val="nil"/>
              <w:bottom w:val="single" w:sz="8" w:space="0" w:color="auto"/>
              <w:right w:val="single" w:sz="8" w:space="0" w:color="auto"/>
            </w:tcBorders>
            <w:shd w:val="clear" w:color="auto" w:fill="auto"/>
          </w:tcPr>
          <w:p w:rsidR="00130737" w:rsidRPr="00344AE9" w:rsidRDefault="00064F3B" w:rsidP="0074192E">
            <w:pPr>
              <w:widowControl/>
              <w:autoSpaceDE/>
              <w:autoSpaceDN/>
              <w:adjustRightInd/>
              <w:spacing w:before="120"/>
              <w:rPr>
                <w:rFonts w:ascii="Arial" w:hAnsi="Arial" w:cs="Arial"/>
                <w:color w:val="0000FF"/>
                <w:sz w:val="20"/>
                <w:szCs w:val="20"/>
              </w:rPr>
            </w:pPr>
            <w:r w:rsidRPr="00344AE9">
              <w:rPr>
                <w:rFonts w:ascii="Arial" w:hAnsi="Arial" w:cs="Arial"/>
                <w:color w:val="0000FF"/>
                <w:sz w:val="20"/>
                <w:szCs w:val="20"/>
              </w:rPr>
              <w:t>911</w:t>
            </w:r>
          </w:p>
        </w:tc>
      </w:tr>
      <w:tr w:rsidR="00130737" w:rsidRPr="0072123E" w:rsidTr="00ED53B8">
        <w:trPr>
          <w:trHeight w:hRule="exact" w:val="812"/>
          <w:jc w:val="center"/>
        </w:trPr>
        <w:tc>
          <w:tcPr>
            <w:tcW w:w="5607" w:type="dxa"/>
            <w:tcBorders>
              <w:top w:val="nil"/>
              <w:left w:val="single" w:sz="8" w:space="0" w:color="auto"/>
              <w:bottom w:val="single" w:sz="8" w:space="0" w:color="auto"/>
              <w:right w:val="single" w:sz="8" w:space="0" w:color="auto"/>
            </w:tcBorders>
            <w:shd w:val="clear" w:color="auto" w:fill="auto"/>
          </w:tcPr>
          <w:p w:rsidR="00130737" w:rsidRDefault="00130737" w:rsidP="00130737">
            <w:pPr>
              <w:widowControl/>
              <w:autoSpaceDE/>
              <w:autoSpaceDN/>
              <w:adjustRightInd/>
              <w:rPr>
                <w:rFonts w:ascii="Arial" w:hAnsi="Arial" w:cs="Arial"/>
                <w:sz w:val="20"/>
              </w:rPr>
            </w:pPr>
            <w:r w:rsidRPr="0072123E">
              <w:rPr>
                <w:rFonts w:ascii="Arial" w:hAnsi="Arial" w:cs="Arial"/>
                <w:sz w:val="20"/>
              </w:rPr>
              <w:t>Hospital</w:t>
            </w:r>
          </w:p>
          <w:p w:rsidR="00ED53B8" w:rsidRPr="00344AE9" w:rsidRDefault="00092D3A" w:rsidP="00ED53B8">
            <w:pPr>
              <w:widowControl/>
              <w:autoSpaceDE/>
              <w:autoSpaceDN/>
              <w:adjustRightInd/>
              <w:rPr>
                <w:rFonts w:ascii="Arial" w:hAnsi="Arial" w:cs="Arial"/>
                <w:color w:val="0000FF"/>
                <w:sz w:val="20"/>
              </w:rPr>
            </w:pPr>
            <w:proofErr w:type="spellStart"/>
            <w:r>
              <w:rPr>
                <w:rFonts w:ascii="Arial" w:hAnsi="Arial" w:cs="Arial"/>
                <w:color w:val="0000FF"/>
                <w:sz w:val="20"/>
              </w:rPr>
              <w:t>Malham</w:t>
            </w:r>
            <w:proofErr w:type="spellEnd"/>
            <w:r w:rsidR="00EF19DC" w:rsidRPr="00344AE9">
              <w:rPr>
                <w:rFonts w:ascii="Arial" w:hAnsi="Arial" w:cs="Arial"/>
                <w:color w:val="0000FF"/>
                <w:sz w:val="20"/>
              </w:rPr>
              <w:t xml:space="preserve"> General Hospita</w:t>
            </w:r>
            <w:r w:rsidR="00ED53B8" w:rsidRPr="00344AE9">
              <w:rPr>
                <w:rFonts w:ascii="Arial" w:hAnsi="Arial" w:cs="Arial"/>
                <w:color w:val="0000FF"/>
                <w:sz w:val="20"/>
              </w:rPr>
              <w:t>l</w:t>
            </w:r>
            <w:r>
              <w:rPr>
                <w:rFonts w:ascii="Arial" w:hAnsi="Arial" w:cs="Arial"/>
                <w:color w:val="0000FF"/>
                <w:sz w:val="20"/>
              </w:rPr>
              <w:t>,</w:t>
            </w:r>
            <w:r w:rsidR="007E38E4" w:rsidRPr="00344AE9">
              <w:rPr>
                <w:rFonts w:ascii="Arial" w:hAnsi="Arial" w:cs="Arial"/>
                <w:color w:val="0000FF"/>
                <w:sz w:val="20"/>
              </w:rPr>
              <w:t xml:space="preserve"> </w:t>
            </w:r>
            <w:r>
              <w:rPr>
                <w:rFonts w:ascii="Arial" w:hAnsi="Arial" w:cs="Arial"/>
                <w:color w:val="0000FF"/>
                <w:sz w:val="20"/>
              </w:rPr>
              <w:t>1700</w:t>
            </w:r>
            <w:r w:rsidR="00ED53B8" w:rsidRPr="00344AE9">
              <w:rPr>
                <w:rFonts w:ascii="Arial" w:hAnsi="Arial" w:cs="Arial"/>
                <w:color w:val="0000FF"/>
                <w:sz w:val="20"/>
              </w:rPr>
              <w:t xml:space="preserve"> </w:t>
            </w:r>
            <w:r>
              <w:rPr>
                <w:rFonts w:ascii="Arial" w:hAnsi="Arial" w:cs="Arial"/>
                <w:color w:val="0000FF"/>
                <w:sz w:val="20"/>
              </w:rPr>
              <w:t>Patient</w:t>
            </w:r>
            <w:r w:rsidR="00ED53B8" w:rsidRPr="00344AE9">
              <w:rPr>
                <w:rFonts w:ascii="Arial" w:hAnsi="Arial" w:cs="Arial"/>
                <w:color w:val="0000FF"/>
                <w:sz w:val="20"/>
              </w:rPr>
              <w:t xml:space="preserve"> Blvd.,</w:t>
            </w:r>
          </w:p>
          <w:p w:rsidR="00332500" w:rsidRPr="0072123E" w:rsidRDefault="00092D3A" w:rsidP="003E4C4B">
            <w:pPr>
              <w:widowControl/>
              <w:autoSpaceDE/>
              <w:autoSpaceDN/>
              <w:adjustRightInd/>
              <w:rPr>
                <w:rFonts w:ascii="Arial" w:hAnsi="Arial" w:cs="Arial"/>
                <w:sz w:val="20"/>
                <w:szCs w:val="20"/>
              </w:rPr>
            </w:pPr>
            <w:proofErr w:type="spellStart"/>
            <w:r>
              <w:rPr>
                <w:rFonts w:ascii="Arial" w:hAnsi="Arial" w:cs="Arial"/>
                <w:color w:val="0000FF"/>
                <w:sz w:val="20"/>
              </w:rPr>
              <w:t>Malham</w:t>
            </w:r>
            <w:proofErr w:type="spellEnd"/>
            <w:r w:rsidR="00ED53B8" w:rsidRPr="00344AE9">
              <w:rPr>
                <w:rFonts w:ascii="Arial" w:hAnsi="Arial" w:cs="Arial"/>
                <w:color w:val="0000FF"/>
                <w:sz w:val="20"/>
              </w:rPr>
              <w:t xml:space="preserve">, </w:t>
            </w:r>
            <w:r>
              <w:rPr>
                <w:rFonts w:ascii="Arial" w:hAnsi="Arial" w:cs="Arial"/>
                <w:color w:val="0000FF"/>
                <w:sz w:val="20"/>
              </w:rPr>
              <w:t>PA</w:t>
            </w:r>
            <w:r w:rsidR="00ED53B8" w:rsidRPr="00344AE9">
              <w:rPr>
                <w:rFonts w:ascii="Arial" w:hAnsi="Arial" w:cs="Arial"/>
                <w:color w:val="0000FF"/>
                <w:sz w:val="20"/>
              </w:rPr>
              <w:t xml:space="preserve"> </w:t>
            </w:r>
            <w:r w:rsidR="003E4C4B">
              <w:rPr>
                <w:rFonts w:ascii="Arial" w:hAnsi="Arial" w:cs="Arial"/>
                <w:color w:val="0000FF"/>
                <w:sz w:val="20"/>
              </w:rPr>
              <w:t>174</w:t>
            </w:r>
            <w:r w:rsidR="003E4C4B" w:rsidRPr="00344AE9">
              <w:rPr>
                <w:rFonts w:ascii="Arial" w:hAnsi="Arial" w:cs="Arial"/>
                <w:color w:val="0000FF"/>
                <w:sz w:val="20"/>
              </w:rPr>
              <w:t>0</w:t>
            </w:r>
            <w:r w:rsidR="003E4C4B">
              <w:rPr>
                <w:rFonts w:ascii="Arial" w:hAnsi="Arial" w:cs="Arial"/>
                <w:color w:val="0000FF"/>
                <w:sz w:val="20"/>
              </w:rPr>
              <w:t>2</w:t>
            </w:r>
          </w:p>
        </w:tc>
        <w:tc>
          <w:tcPr>
            <w:tcW w:w="5193" w:type="dxa"/>
            <w:tcBorders>
              <w:top w:val="nil"/>
              <w:left w:val="nil"/>
              <w:bottom w:val="single" w:sz="8" w:space="0" w:color="auto"/>
              <w:right w:val="single" w:sz="8" w:space="0" w:color="auto"/>
            </w:tcBorders>
            <w:shd w:val="clear" w:color="auto" w:fill="auto"/>
          </w:tcPr>
          <w:p w:rsidR="00130737" w:rsidRPr="00344AE9" w:rsidRDefault="00092D3A" w:rsidP="00092D3A">
            <w:pPr>
              <w:widowControl/>
              <w:autoSpaceDE/>
              <w:autoSpaceDN/>
              <w:adjustRightInd/>
              <w:spacing w:before="120"/>
              <w:rPr>
                <w:rFonts w:ascii="Arial" w:hAnsi="Arial" w:cs="Arial"/>
                <w:color w:val="0000FF"/>
                <w:sz w:val="20"/>
                <w:szCs w:val="20"/>
              </w:rPr>
            </w:pPr>
            <w:r>
              <w:rPr>
                <w:rFonts w:ascii="Arial" w:hAnsi="Arial" w:cs="Arial"/>
                <w:color w:val="0000FF"/>
                <w:sz w:val="20"/>
                <w:szCs w:val="20"/>
              </w:rPr>
              <w:t>717</w:t>
            </w:r>
            <w:r w:rsidR="00EF19DC" w:rsidRPr="00344AE9">
              <w:rPr>
                <w:rFonts w:ascii="Arial" w:hAnsi="Arial" w:cs="Arial"/>
                <w:color w:val="0000FF"/>
                <w:sz w:val="20"/>
                <w:szCs w:val="20"/>
              </w:rPr>
              <w:t>-</w:t>
            </w:r>
            <w:r>
              <w:rPr>
                <w:rFonts w:ascii="Arial" w:hAnsi="Arial" w:cs="Arial"/>
                <w:color w:val="0000FF"/>
                <w:sz w:val="20"/>
                <w:szCs w:val="20"/>
              </w:rPr>
              <w:t>888</w:t>
            </w:r>
            <w:r w:rsidR="00EF19DC" w:rsidRPr="00344AE9">
              <w:rPr>
                <w:rFonts w:ascii="Arial" w:hAnsi="Arial" w:cs="Arial"/>
                <w:color w:val="0000FF"/>
                <w:sz w:val="20"/>
                <w:szCs w:val="20"/>
              </w:rPr>
              <w:t>-</w:t>
            </w:r>
            <w:r>
              <w:rPr>
                <w:rFonts w:ascii="Arial" w:hAnsi="Arial" w:cs="Arial"/>
                <w:color w:val="0000FF"/>
                <w:sz w:val="20"/>
                <w:szCs w:val="20"/>
              </w:rPr>
              <w:t>08</w:t>
            </w:r>
            <w:r w:rsidR="00EF19DC" w:rsidRPr="00344AE9">
              <w:rPr>
                <w:rFonts w:ascii="Arial" w:hAnsi="Arial" w:cs="Arial"/>
                <w:color w:val="0000FF"/>
                <w:sz w:val="20"/>
                <w:szCs w:val="20"/>
              </w:rPr>
              <w:t>11</w:t>
            </w:r>
          </w:p>
        </w:tc>
      </w:tr>
      <w:tr w:rsidR="00630A83" w:rsidRPr="0072123E" w:rsidTr="005435E5">
        <w:trPr>
          <w:trHeight w:val="1420"/>
          <w:jc w:val="center"/>
        </w:trPr>
        <w:tc>
          <w:tcPr>
            <w:tcW w:w="5607" w:type="dxa"/>
            <w:tcBorders>
              <w:top w:val="single" w:sz="8" w:space="0" w:color="auto"/>
              <w:left w:val="single" w:sz="8" w:space="0" w:color="auto"/>
              <w:bottom w:val="single" w:sz="4" w:space="0" w:color="auto"/>
              <w:right w:val="single" w:sz="8" w:space="0" w:color="auto"/>
            </w:tcBorders>
            <w:shd w:val="clear" w:color="auto" w:fill="auto"/>
          </w:tcPr>
          <w:p w:rsidR="00630A83" w:rsidRDefault="00630A83" w:rsidP="00130737">
            <w:pPr>
              <w:widowControl/>
              <w:autoSpaceDE/>
              <w:autoSpaceDN/>
              <w:adjustRightInd/>
              <w:rPr>
                <w:rFonts w:ascii="Arial" w:hAnsi="Arial" w:cs="Arial"/>
                <w:sz w:val="20"/>
              </w:rPr>
            </w:pPr>
            <w:r>
              <w:rPr>
                <w:rFonts w:ascii="Arial" w:hAnsi="Arial" w:cs="Arial"/>
                <w:sz w:val="20"/>
              </w:rPr>
              <w:t>O</w:t>
            </w:r>
            <w:r w:rsidRPr="0072123E">
              <w:rPr>
                <w:rFonts w:ascii="Arial" w:hAnsi="Arial" w:cs="Arial"/>
                <w:sz w:val="20"/>
              </w:rPr>
              <w:t xml:space="preserve">ther Contact References (e.g., downstream water intakes or neighboring facilities) </w:t>
            </w:r>
          </w:p>
          <w:p w:rsidR="00332500" w:rsidRDefault="00332500" w:rsidP="00130737">
            <w:pPr>
              <w:widowControl/>
              <w:autoSpaceDE/>
              <w:autoSpaceDN/>
              <w:adjustRightInd/>
              <w:rPr>
                <w:rFonts w:ascii="Arial" w:hAnsi="Arial" w:cs="Arial"/>
                <w:sz w:val="20"/>
              </w:rPr>
            </w:pPr>
          </w:p>
          <w:p w:rsidR="00630A83" w:rsidRDefault="005D47A3" w:rsidP="002556BF">
            <w:pPr>
              <w:widowControl/>
              <w:autoSpaceDE/>
              <w:autoSpaceDN/>
              <w:adjustRightInd/>
              <w:rPr>
                <w:rFonts w:ascii="Arial" w:hAnsi="Arial" w:cs="Arial"/>
                <w:color w:val="0000FF"/>
                <w:sz w:val="20"/>
                <w:szCs w:val="20"/>
              </w:rPr>
            </w:pPr>
            <w:r>
              <w:rPr>
                <w:rFonts w:ascii="Arial" w:hAnsi="Arial" w:cs="Arial"/>
                <w:color w:val="0000FF"/>
                <w:sz w:val="20"/>
                <w:szCs w:val="20"/>
              </w:rPr>
              <w:t>Wayne</w:t>
            </w:r>
            <w:r w:rsidR="00630A83" w:rsidRPr="00B44694">
              <w:rPr>
                <w:rFonts w:ascii="Arial" w:hAnsi="Arial" w:cs="Arial"/>
                <w:color w:val="0000FF"/>
                <w:sz w:val="20"/>
                <w:szCs w:val="20"/>
              </w:rPr>
              <w:t xml:space="preserve"> </w:t>
            </w:r>
            <w:r>
              <w:rPr>
                <w:rFonts w:ascii="Arial" w:hAnsi="Arial" w:cs="Arial"/>
                <w:color w:val="0000FF"/>
                <w:sz w:val="20"/>
                <w:szCs w:val="20"/>
              </w:rPr>
              <w:t>Storey</w:t>
            </w:r>
            <w:r w:rsidR="00630A83" w:rsidRPr="00B44694">
              <w:rPr>
                <w:rFonts w:ascii="Arial" w:hAnsi="Arial" w:cs="Arial"/>
                <w:color w:val="0000FF"/>
                <w:sz w:val="20"/>
                <w:szCs w:val="20"/>
              </w:rPr>
              <w:t xml:space="preserve">, </w:t>
            </w:r>
            <w:r>
              <w:rPr>
                <w:rFonts w:ascii="Arial" w:hAnsi="Arial" w:cs="Arial"/>
                <w:color w:val="0000FF"/>
                <w:sz w:val="20"/>
                <w:szCs w:val="20"/>
              </w:rPr>
              <w:t>Construction Tools and Lumber</w:t>
            </w:r>
          </w:p>
          <w:p w:rsidR="005130D5" w:rsidRPr="00B44694" w:rsidRDefault="005130D5" w:rsidP="002556BF">
            <w:pPr>
              <w:widowControl/>
              <w:autoSpaceDE/>
              <w:autoSpaceDN/>
              <w:adjustRightInd/>
              <w:rPr>
                <w:rFonts w:ascii="Arial" w:hAnsi="Arial" w:cs="Arial"/>
                <w:color w:val="0000FF"/>
                <w:sz w:val="20"/>
                <w:szCs w:val="20"/>
              </w:rPr>
            </w:pPr>
          </w:p>
          <w:p w:rsidR="00630A83" w:rsidRPr="00B44694" w:rsidRDefault="005130D5" w:rsidP="00130737">
            <w:pPr>
              <w:widowControl/>
              <w:autoSpaceDE/>
              <w:autoSpaceDN/>
              <w:adjustRightInd/>
              <w:rPr>
                <w:rFonts w:ascii="Arial" w:hAnsi="Arial" w:cs="Arial"/>
                <w:color w:val="0000FF"/>
                <w:sz w:val="20"/>
                <w:szCs w:val="20"/>
              </w:rPr>
            </w:pPr>
            <w:proofErr w:type="spellStart"/>
            <w:r>
              <w:rPr>
                <w:rFonts w:ascii="Arial" w:hAnsi="Arial" w:cs="Arial"/>
                <w:color w:val="0000FF"/>
                <w:sz w:val="20"/>
                <w:szCs w:val="20"/>
              </w:rPr>
              <w:t>Tonney</w:t>
            </w:r>
            <w:proofErr w:type="spellEnd"/>
            <w:r>
              <w:rPr>
                <w:rFonts w:ascii="Arial" w:hAnsi="Arial" w:cs="Arial"/>
                <w:color w:val="0000FF"/>
                <w:sz w:val="20"/>
                <w:szCs w:val="20"/>
              </w:rPr>
              <w:t xml:space="preserve"> Smart, Smart Auto Paint and Detailing  </w:t>
            </w:r>
          </w:p>
          <w:p w:rsidR="00630A83" w:rsidRPr="0072123E" w:rsidRDefault="00630A83" w:rsidP="00130737">
            <w:pPr>
              <w:widowControl/>
              <w:autoSpaceDE/>
              <w:autoSpaceDN/>
              <w:adjustRightInd/>
              <w:rPr>
                <w:rFonts w:ascii="Arial" w:hAnsi="Arial" w:cs="Arial"/>
                <w:sz w:val="20"/>
                <w:szCs w:val="20"/>
              </w:rPr>
            </w:pPr>
          </w:p>
        </w:tc>
        <w:tc>
          <w:tcPr>
            <w:tcW w:w="5193" w:type="dxa"/>
            <w:tcBorders>
              <w:top w:val="nil"/>
              <w:left w:val="single" w:sz="8" w:space="0" w:color="auto"/>
              <w:bottom w:val="single" w:sz="4" w:space="0" w:color="auto"/>
              <w:right w:val="single" w:sz="8" w:space="0" w:color="auto"/>
            </w:tcBorders>
            <w:shd w:val="clear" w:color="auto" w:fill="auto"/>
          </w:tcPr>
          <w:p w:rsidR="002556BF" w:rsidRPr="00344AE9" w:rsidRDefault="002556BF" w:rsidP="0074192E">
            <w:pPr>
              <w:widowControl/>
              <w:autoSpaceDE/>
              <w:autoSpaceDN/>
              <w:adjustRightInd/>
              <w:spacing w:before="120"/>
              <w:rPr>
                <w:rFonts w:ascii="Arial" w:hAnsi="Arial" w:cs="Arial"/>
                <w:color w:val="0000FF"/>
                <w:sz w:val="20"/>
                <w:szCs w:val="20"/>
              </w:rPr>
            </w:pPr>
          </w:p>
          <w:p w:rsidR="00630A83" w:rsidRPr="00344AE9" w:rsidRDefault="00630A83" w:rsidP="0074192E">
            <w:pPr>
              <w:widowControl/>
              <w:autoSpaceDE/>
              <w:autoSpaceDN/>
              <w:adjustRightInd/>
              <w:spacing w:before="120"/>
              <w:rPr>
                <w:rFonts w:ascii="Arial" w:hAnsi="Arial" w:cs="Arial"/>
                <w:color w:val="0000FF"/>
                <w:sz w:val="20"/>
                <w:szCs w:val="20"/>
              </w:rPr>
            </w:pPr>
          </w:p>
          <w:p w:rsidR="00630A83" w:rsidRDefault="005D47A3" w:rsidP="002556BF">
            <w:pPr>
              <w:widowControl/>
              <w:autoSpaceDE/>
              <w:autoSpaceDN/>
              <w:adjustRightInd/>
              <w:rPr>
                <w:rFonts w:ascii="Arial" w:hAnsi="Arial" w:cs="Arial"/>
                <w:color w:val="0000FF"/>
                <w:sz w:val="20"/>
                <w:szCs w:val="20"/>
              </w:rPr>
            </w:pPr>
            <w:r>
              <w:rPr>
                <w:rFonts w:ascii="Arial" w:hAnsi="Arial" w:cs="Arial"/>
                <w:color w:val="0000FF"/>
                <w:sz w:val="20"/>
                <w:szCs w:val="20"/>
              </w:rPr>
              <w:t>717</w:t>
            </w:r>
            <w:r w:rsidR="00630A83" w:rsidRPr="00344AE9">
              <w:rPr>
                <w:rFonts w:ascii="Arial" w:hAnsi="Arial" w:cs="Arial"/>
                <w:color w:val="0000FF"/>
                <w:sz w:val="20"/>
                <w:szCs w:val="20"/>
              </w:rPr>
              <w:t>-</w:t>
            </w:r>
            <w:r>
              <w:rPr>
                <w:rFonts w:ascii="Arial" w:hAnsi="Arial" w:cs="Arial"/>
                <w:color w:val="0000FF"/>
                <w:sz w:val="20"/>
                <w:szCs w:val="20"/>
              </w:rPr>
              <w:t>888</w:t>
            </w:r>
            <w:r w:rsidR="00630A83" w:rsidRPr="00344AE9">
              <w:rPr>
                <w:rFonts w:ascii="Arial" w:hAnsi="Arial" w:cs="Arial"/>
                <w:color w:val="0000FF"/>
                <w:sz w:val="20"/>
                <w:szCs w:val="20"/>
              </w:rPr>
              <w:t>-</w:t>
            </w:r>
            <w:r>
              <w:rPr>
                <w:rFonts w:ascii="Arial" w:hAnsi="Arial" w:cs="Arial"/>
                <w:color w:val="0000FF"/>
                <w:sz w:val="20"/>
                <w:szCs w:val="20"/>
              </w:rPr>
              <w:t>6921</w:t>
            </w:r>
            <w:r w:rsidR="00630A83" w:rsidRPr="00344AE9">
              <w:rPr>
                <w:rFonts w:ascii="Arial" w:hAnsi="Arial" w:cs="Arial"/>
                <w:color w:val="0000FF"/>
                <w:sz w:val="20"/>
                <w:szCs w:val="20"/>
              </w:rPr>
              <w:t xml:space="preserve"> (Office)</w:t>
            </w:r>
          </w:p>
          <w:p w:rsidR="005130D5" w:rsidRDefault="005130D5" w:rsidP="002556BF">
            <w:pPr>
              <w:widowControl/>
              <w:autoSpaceDE/>
              <w:autoSpaceDN/>
              <w:adjustRightInd/>
              <w:rPr>
                <w:rFonts w:ascii="Arial" w:hAnsi="Arial" w:cs="Arial"/>
                <w:color w:val="0000FF"/>
                <w:sz w:val="20"/>
                <w:szCs w:val="20"/>
              </w:rPr>
            </w:pPr>
          </w:p>
          <w:p w:rsidR="005130D5" w:rsidRDefault="005130D5" w:rsidP="002556BF">
            <w:pPr>
              <w:widowControl/>
              <w:autoSpaceDE/>
              <w:autoSpaceDN/>
              <w:adjustRightInd/>
              <w:rPr>
                <w:rFonts w:ascii="Arial" w:hAnsi="Arial" w:cs="Arial"/>
                <w:color w:val="0000FF"/>
                <w:sz w:val="20"/>
                <w:szCs w:val="20"/>
              </w:rPr>
            </w:pPr>
            <w:r>
              <w:rPr>
                <w:rFonts w:ascii="Arial" w:hAnsi="Arial" w:cs="Arial"/>
                <w:color w:val="0000FF"/>
                <w:sz w:val="20"/>
                <w:szCs w:val="20"/>
              </w:rPr>
              <w:t>717-888-0055 (Office)</w:t>
            </w:r>
          </w:p>
          <w:p w:rsidR="00630A83" w:rsidRPr="00344AE9" w:rsidRDefault="00630A83" w:rsidP="004F763F">
            <w:pPr>
              <w:widowControl/>
              <w:autoSpaceDE/>
              <w:autoSpaceDN/>
              <w:adjustRightInd/>
              <w:rPr>
                <w:rFonts w:ascii="Arial" w:hAnsi="Arial" w:cs="Arial"/>
                <w:color w:val="0000FF"/>
                <w:sz w:val="20"/>
                <w:szCs w:val="20"/>
              </w:rPr>
            </w:pPr>
          </w:p>
        </w:tc>
      </w:tr>
    </w:tbl>
    <w:p w:rsidR="00130737" w:rsidRPr="0072123E" w:rsidRDefault="00130737" w:rsidP="00682D85">
      <w:pPr>
        <w:pStyle w:val="AppendixHeading1"/>
        <w:spacing w:after="60"/>
      </w:pPr>
      <w:r w:rsidRPr="0072123E">
        <w:lastRenderedPageBreak/>
        <w:t>7. NRC Notification Procedure (§112.7(a</w:t>
      </w:r>
      <w:proofErr w:type="gramStart"/>
      <w:r w:rsidRPr="0072123E">
        <w:t>)(</w:t>
      </w:r>
      <w:proofErr w:type="gramEnd"/>
      <w:r w:rsidRPr="0072123E">
        <w:t>4) and (a)(5)):</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9"/>
        <w:gridCol w:w="4914"/>
        <w:gridCol w:w="727"/>
      </w:tblGrid>
      <w:tr w:rsidR="00130737" w:rsidRPr="0072123E" w:rsidTr="00401FDA">
        <w:trPr>
          <w:jc w:val="center"/>
        </w:trPr>
        <w:tc>
          <w:tcPr>
            <w:tcW w:w="10800" w:type="dxa"/>
            <w:gridSpan w:val="3"/>
            <w:shd w:val="clear" w:color="auto" w:fill="99CCFF"/>
            <w:vAlign w:val="center"/>
          </w:tcPr>
          <w:p w:rsidR="00130737" w:rsidRPr="0072123E" w:rsidRDefault="00130737" w:rsidP="00682D85">
            <w:pPr>
              <w:jc w:val="center"/>
              <w:rPr>
                <w:rFonts w:ascii="Arial" w:hAnsi="Arial" w:cs="Arial"/>
                <w:b/>
                <w:sz w:val="20"/>
                <w:szCs w:val="20"/>
              </w:rPr>
            </w:pPr>
            <w:r w:rsidRPr="0072123E">
              <w:rPr>
                <w:rFonts w:ascii="Arial" w:hAnsi="Arial" w:cs="Arial"/>
                <w:b/>
                <w:sz w:val="20"/>
                <w:szCs w:val="20"/>
              </w:rPr>
              <w:t xml:space="preserve">Table </w:t>
            </w:r>
            <w:r w:rsidRPr="0072123E">
              <w:rPr>
                <w:rFonts w:ascii="Arial" w:hAnsi="Arial" w:cs="Arial"/>
                <w:b/>
                <w:bCs/>
                <w:sz w:val="20"/>
                <w:szCs w:val="20"/>
              </w:rPr>
              <w:t>G-9 NRC Notification Procedure</w:t>
            </w:r>
          </w:p>
        </w:tc>
      </w:tr>
      <w:tr w:rsidR="00401FDA" w:rsidRPr="0072123E" w:rsidTr="00401FDA">
        <w:trPr>
          <w:jc w:val="center"/>
        </w:trPr>
        <w:tc>
          <w:tcPr>
            <w:tcW w:w="10073" w:type="dxa"/>
            <w:gridSpan w:val="2"/>
          </w:tcPr>
          <w:p w:rsidR="00401FDA" w:rsidRPr="0072123E" w:rsidRDefault="00401FDA" w:rsidP="00130737">
            <w:pPr>
              <w:pStyle w:val="AppendixTable"/>
              <w:rPr>
                <w:b/>
                <w:i/>
                <w:u w:val="single"/>
              </w:rPr>
            </w:pPr>
            <w:r w:rsidRPr="0072123E">
              <w:t xml:space="preserve">In the event of a discharge of oil to navigable waters or adjoining shorelines, the following information identified in Attachment 4 will be provided to the National Response Center immediately following identification of a discharge to navigable waters or adjoining shorelines </w:t>
            </w:r>
            <w:r w:rsidRPr="00682D85">
              <w:rPr>
                <w:b/>
              </w:rPr>
              <w:t>[See Discharge Notification Form in Attachment 4]</w:t>
            </w:r>
            <w:r w:rsidRPr="0072123E">
              <w:t xml:space="preserve">: </w:t>
            </w:r>
            <w:r w:rsidRPr="0072123E">
              <w:rPr>
                <w:i/>
              </w:rPr>
              <w:t>[§112.7(a)(4)]</w:t>
            </w:r>
          </w:p>
        </w:tc>
        <w:tc>
          <w:tcPr>
            <w:tcW w:w="727" w:type="dxa"/>
            <w:tcBorders>
              <w:bottom w:val="single" w:sz="4" w:space="0" w:color="auto"/>
            </w:tcBorders>
          </w:tcPr>
          <w:p w:rsidR="00401FDA" w:rsidRPr="00060050" w:rsidRDefault="00206F83" w:rsidP="00401FDA">
            <w:pPr>
              <w:spacing w:before="120"/>
              <w:jc w:val="center"/>
              <w:rPr>
                <w:rFonts w:ascii="Arial" w:hAnsi="Arial" w:cs="Arial"/>
                <w:b/>
                <w:color w:val="0000FF"/>
                <w:sz w:val="20"/>
              </w:rPr>
            </w:pPr>
            <w:r w:rsidRPr="00060050">
              <w:rPr>
                <w:rFonts w:ascii="Arial" w:hAnsi="Arial" w:cs="Arial"/>
                <w:b/>
                <w:color w:val="0000FF"/>
                <w:sz w:val="20"/>
              </w:rPr>
              <w:fldChar w:fldCharType="begin">
                <w:ffData>
                  <w:name w:val=""/>
                  <w:enabled/>
                  <w:calcOnExit w:val="0"/>
                  <w:checkBox>
                    <w:size w:val="20"/>
                    <w:default w:val="1"/>
                  </w:checkBox>
                </w:ffData>
              </w:fldChar>
            </w:r>
            <w:r w:rsidR="00D33672" w:rsidRPr="00060050">
              <w:rPr>
                <w:rFonts w:ascii="Arial" w:hAnsi="Arial" w:cs="Arial"/>
                <w:b/>
                <w:color w:val="0000FF"/>
                <w:sz w:val="20"/>
              </w:rPr>
              <w:instrText xml:space="preserve"> FORMCHECKBOX </w:instrText>
            </w:r>
            <w:r w:rsidRPr="00060050">
              <w:rPr>
                <w:rFonts w:ascii="Arial" w:hAnsi="Arial" w:cs="Arial"/>
                <w:b/>
                <w:color w:val="0000FF"/>
                <w:sz w:val="20"/>
              </w:rPr>
            </w:r>
            <w:r w:rsidRPr="00060050">
              <w:rPr>
                <w:rFonts w:ascii="Arial" w:hAnsi="Arial" w:cs="Arial"/>
                <w:b/>
                <w:color w:val="0000FF"/>
                <w:sz w:val="20"/>
              </w:rPr>
              <w:fldChar w:fldCharType="end"/>
            </w:r>
          </w:p>
        </w:tc>
      </w:tr>
      <w:tr w:rsidR="00130737" w:rsidRPr="0072123E" w:rsidTr="00401FDA">
        <w:trPr>
          <w:jc w:val="center"/>
        </w:trPr>
        <w:tc>
          <w:tcPr>
            <w:tcW w:w="5159" w:type="dxa"/>
            <w:tcBorders>
              <w:right w:val="nil"/>
            </w:tcBorders>
          </w:tcPr>
          <w:p w:rsidR="00130737" w:rsidRPr="0072123E" w:rsidRDefault="00130737" w:rsidP="00860B6D">
            <w:pPr>
              <w:pStyle w:val="HTMLPreformatted"/>
              <w:numPr>
                <w:ilvl w:val="0"/>
                <w:numId w:val="13"/>
              </w:numPr>
              <w:tabs>
                <w:tab w:val="clear" w:pos="916"/>
                <w:tab w:val="left" w:pos="612"/>
              </w:tabs>
              <w:ind w:left="612"/>
              <w:rPr>
                <w:rFonts w:ascii="Arial" w:hAnsi="Arial" w:cs="Arial"/>
              </w:rPr>
            </w:pPr>
            <w:r w:rsidRPr="0072123E">
              <w:rPr>
                <w:rFonts w:ascii="Arial" w:hAnsi="Arial" w:cs="Arial"/>
              </w:rPr>
              <w:t xml:space="preserve">The exact address or location and phone number of the facility; </w:t>
            </w:r>
          </w:p>
          <w:p w:rsidR="00130737" w:rsidRPr="0072123E" w:rsidRDefault="00130737" w:rsidP="00860B6D">
            <w:pPr>
              <w:pStyle w:val="HTMLPreformatted"/>
              <w:numPr>
                <w:ilvl w:val="0"/>
                <w:numId w:val="13"/>
              </w:numPr>
              <w:tabs>
                <w:tab w:val="clear" w:pos="916"/>
                <w:tab w:val="left" w:pos="612"/>
              </w:tabs>
              <w:ind w:left="612"/>
              <w:rPr>
                <w:rFonts w:ascii="Arial" w:hAnsi="Arial" w:cs="Arial"/>
              </w:rPr>
            </w:pPr>
            <w:r w:rsidRPr="0072123E">
              <w:rPr>
                <w:rFonts w:ascii="Arial" w:hAnsi="Arial" w:cs="Arial"/>
              </w:rPr>
              <w:t xml:space="preserve">Date and time of the discharge; </w:t>
            </w:r>
          </w:p>
          <w:p w:rsidR="00130737" w:rsidRPr="0072123E" w:rsidRDefault="00130737" w:rsidP="00860B6D">
            <w:pPr>
              <w:pStyle w:val="HTMLPreformatted"/>
              <w:numPr>
                <w:ilvl w:val="0"/>
                <w:numId w:val="13"/>
              </w:numPr>
              <w:tabs>
                <w:tab w:val="clear" w:pos="916"/>
                <w:tab w:val="left" w:pos="612"/>
              </w:tabs>
              <w:ind w:left="612"/>
              <w:rPr>
                <w:rFonts w:ascii="Arial" w:hAnsi="Arial" w:cs="Arial"/>
              </w:rPr>
            </w:pPr>
            <w:r w:rsidRPr="0072123E">
              <w:rPr>
                <w:rFonts w:ascii="Arial" w:hAnsi="Arial" w:cs="Arial"/>
              </w:rPr>
              <w:t xml:space="preserve">Type of material discharged; </w:t>
            </w:r>
          </w:p>
          <w:p w:rsidR="00130737" w:rsidRPr="0072123E" w:rsidRDefault="00130737" w:rsidP="00860B6D">
            <w:pPr>
              <w:pStyle w:val="HTMLPreformatted"/>
              <w:numPr>
                <w:ilvl w:val="0"/>
                <w:numId w:val="13"/>
              </w:numPr>
              <w:tabs>
                <w:tab w:val="clear" w:pos="916"/>
                <w:tab w:val="left" w:pos="612"/>
              </w:tabs>
              <w:ind w:left="612"/>
              <w:rPr>
                <w:rFonts w:ascii="Arial" w:hAnsi="Arial" w:cs="Arial"/>
              </w:rPr>
            </w:pPr>
            <w:r w:rsidRPr="0072123E">
              <w:rPr>
                <w:rFonts w:ascii="Arial" w:hAnsi="Arial" w:cs="Arial"/>
              </w:rPr>
              <w:t xml:space="preserve">Estimate of the total quantity discharged; </w:t>
            </w:r>
          </w:p>
          <w:p w:rsidR="00130737" w:rsidRPr="0072123E" w:rsidRDefault="00130737" w:rsidP="00860B6D">
            <w:pPr>
              <w:pStyle w:val="HTMLPreformatted"/>
              <w:numPr>
                <w:ilvl w:val="0"/>
                <w:numId w:val="13"/>
              </w:numPr>
              <w:tabs>
                <w:tab w:val="clear" w:pos="916"/>
                <w:tab w:val="left" w:pos="612"/>
              </w:tabs>
              <w:ind w:left="612"/>
              <w:rPr>
                <w:rFonts w:ascii="Arial" w:hAnsi="Arial" w:cs="Arial"/>
              </w:rPr>
            </w:pPr>
            <w:r w:rsidRPr="0072123E">
              <w:rPr>
                <w:rFonts w:ascii="Arial" w:hAnsi="Arial" w:cs="Arial"/>
              </w:rPr>
              <w:t>Estimate of the quantity discharged to navigable waters;</w:t>
            </w:r>
          </w:p>
          <w:p w:rsidR="00130737" w:rsidRPr="0072123E" w:rsidRDefault="00130737" w:rsidP="00860B6D">
            <w:pPr>
              <w:pStyle w:val="HTMLPreformatted"/>
              <w:numPr>
                <w:ilvl w:val="0"/>
                <w:numId w:val="13"/>
              </w:numPr>
              <w:tabs>
                <w:tab w:val="clear" w:pos="916"/>
                <w:tab w:val="left" w:pos="612"/>
              </w:tabs>
              <w:ind w:left="612"/>
              <w:rPr>
                <w:rFonts w:ascii="Arial" w:hAnsi="Arial" w:cs="Arial"/>
              </w:rPr>
            </w:pPr>
            <w:r w:rsidRPr="0072123E">
              <w:rPr>
                <w:rFonts w:ascii="Arial" w:hAnsi="Arial" w:cs="Arial"/>
              </w:rPr>
              <w:t xml:space="preserve">Source of the discharge; </w:t>
            </w:r>
          </w:p>
        </w:tc>
        <w:tc>
          <w:tcPr>
            <w:tcW w:w="5641" w:type="dxa"/>
            <w:gridSpan w:val="2"/>
            <w:tcBorders>
              <w:left w:val="nil"/>
            </w:tcBorders>
          </w:tcPr>
          <w:p w:rsidR="00130737" w:rsidRPr="0072123E" w:rsidRDefault="00130737" w:rsidP="00860B6D">
            <w:pPr>
              <w:pStyle w:val="HTMLPreformatted"/>
              <w:numPr>
                <w:ilvl w:val="0"/>
                <w:numId w:val="13"/>
              </w:numPr>
              <w:tabs>
                <w:tab w:val="clear" w:pos="916"/>
                <w:tab w:val="left" w:pos="552"/>
              </w:tabs>
              <w:ind w:left="552"/>
              <w:rPr>
                <w:rFonts w:ascii="Arial" w:hAnsi="Arial" w:cs="Arial"/>
              </w:rPr>
            </w:pPr>
            <w:r w:rsidRPr="0072123E">
              <w:rPr>
                <w:rFonts w:ascii="Arial" w:hAnsi="Arial" w:cs="Arial"/>
              </w:rPr>
              <w:t xml:space="preserve">Description of all affected media; </w:t>
            </w:r>
          </w:p>
          <w:p w:rsidR="00130737" w:rsidRPr="0072123E" w:rsidRDefault="00130737" w:rsidP="00860B6D">
            <w:pPr>
              <w:pStyle w:val="HTMLPreformatted"/>
              <w:numPr>
                <w:ilvl w:val="0"/>
                <w:numId w:val="13"/>
              </w:numPr>
              <w:tabs>
                <w:tab w:val="clear" w:pos="916"/>
                <w:tab w:val="left" w:pos="552"/>
              </w:tabs>
              <w:ind w:left="552"/>
              <w:rPr>
                <w:rFonts w:ascii="Arial" w:hAnsi="Arial" w:cs="Arial"/>
              </w:rPr>
            </w:pPr>
            <w:r w:rsidRPr="0072123E">
              <w:rPr>
                <w:rFonts w:ascii="Arial" w:hAnsi="Arial" w:cs="Arial"/>
              </w:rPr>
              <w:t xml:space="preserve">Cause of the discharge; </w:t>
            </w:r>
          </w:p>
          <w:p w:rsidR="00130737" w:rsidRPr="0072123E" w:rsidRDefault="00130737" w:rsidP="00860B6D">
            <w:pPr>
              <w:pStyle w:val="HTMLPreformatted"/>
              <w:numPr>
                <w:ilvl w:val="0"/>
                <w:numId w:val="13"/>
              </w:numPr>
              <w:tabs>
                <w:tab w:val="clear" w:pos="916"/>
                <w:tab w:val="left" w:pos="552"/>
              </w:tabs>
              <w:ind w:left="552"/>
              <w:rPr>
                <w:rFonts w:ascii="Arial" w:hAnsi="Arial" w:cs="Arial"/>
              </w:rPr>
            </w:pPr>
            <w:r w:rsidRPr="0072123E">
              <w:rPr>
                <w:rFonts w:ascii="Arial" w:hAnsi="Arial" w:cs="Arial"/>
              </w:rPr>
              <w:t xml:space="preserve">Any damages or injuries caused by the discharge; </w:t>
            </w:r>
          </w:p>
          <w:p w:rsidR="00130737" w:rsidRPr="0072123E" w:rsidRDefault="00130737" w:rsidP="00860B6D">
            <w:pPr>
              <w:pStyle w:val="HTMLPreformatted"/>
              <w:numPr>
                <w:ilvl w:val="0"/>
                <w:numId w:val="13"/>
              </w:numPr>
              <w:tabs>
                <w:tab w:val="clear" w:pos="916"/>
                <w:tab w:val="left" w:pos="552"/>
              </w:tabs>
              <w:ind w:left="552"/>
              <w:rPr>
                <w:rFonts w:ascii="Arial" w:hAnsi="Arial" w:cs="Arial"/>
              </w:rPr>
            </w:pPr>
            <w:r w:rsidRPr="0072123E">
              <w:rPr>
                <w:rFonts w:ascii="Arial" w:hAnsi="Arial" w:cs="Arial"/>
              </w:rPr>
              <w:t xml:space="preserve">Actions being used to stop, remove, and mitigate the effects of the discharge; </w:t>
            </w:r>
          </w:p>
          <w:p w:rsidR="00130737" w:rsidRPr="0072123E" w:rsidRDefault="00130737" w:rsidP="00860B6D">
            <w:pPr>
              <w:pStyle w:val="HTMLPreformatted"/>
              <w:numPr>
                <w:ilvl w:val="0"/>
                <w:numId w:val="13"/>
              </w:numPr>
              <w:tabs>
                <w:tab w:val="clear" w:pos="916"/>
                <w:tab w:val="left" w:pos="552"/>
              </w:tabs>
              <w:ind w:left="552"/>
              <w:rPr>
                <w:rFonts w:ascii="Arial" w:hAnsi="Arial" w:cs="Arial"/>
              </w:rPr>
            </w:pPr>
            <w:r w:rsidRPr="0072123E">
              <w:rPr>
                <w:rFonts w:ascii="Arial" w:hAnsi="Arial" w:cs="Arial"/>
              </w:rPr>
              <w:t>Whether an evacuation may be needed; and</w:t>
            </w:r>
          </w:p>
          <w:p w:rsidR="00130737" w:rsidRPr="0072123E" w:rsidRDefault="00130737" w:rsidP="00860B6D">
            <w:pPr>
              <w:pStyle w:val="HTMLPreformatted"/>
              <w:numPr>
                <w:ilvl w:val="0"/>
                <w:numId w:val="13"/>
              </w:numPr>
              <w:tabs>
                <w:tab w:val="clear" w:pos="916"/>
                <w:tab w:val="left" w:pos="552"/>
              </w:tabs>
              <w:ind w:left="552"/>
              <w:rPr>
                <w:rFonts w:ascii="Arial" w:hAnsi="Arial" w:cs="Arial"/>
              </w:rPr>
            </w:pPr>
            <w:r w:rsidRPr="0072123E">
              <w:rPr>
                <w:rFonts w:ascii="Arial" w:hAnsi="Arial" w:cs="Arial"/>
              </w:rPr>
              <w:t>Names of individuals and/or organizations who have also been contacted.</w:t>
            </w:r>
          </w:p>
        </w:tc>
      </w:tr>
    </w:tbl>
    <w:p w:rsidR="00130737" w:rsidRPr="0072123E" w:rsidRDefault="00130737" w:rsidP="001816C5">
      <w:pPr>
        <w:pStyle w:val="AppendixHeading1"/>
        <w:spacing w:before="240" w:line="276" w:lineRule="auto"/>
        <w:rPr>
          <w:iCs/>
        </w:rPr>
      </w:pPr>
      <w:r w:rsidRPr="0072123E">
        <w:t>8. SPCC Spill Reporting Requirements (Report within 60 days) (</w:t>
      </w:r>
      <w:r w:rsidRPr="0072123E">
        <w:rPr>
          <w:iCs/>
        </w:rPr>
        <w:t>§112.4):</w:t>
      </w:r>
    </w:p>
    <w:p w:rsidR="00130737" w:rsidRPr="0072123E" w:rsidRDefault="00130737" w:rsidP="00130737">
      <w:pPr>
        <w:pStyle w:val="AppendixBodyText"/>
        <w:ind w:firstLine="0"/>
        <w:rPr>
          <w:sz w:val="20"/>
        </w:rPr>
      </w:pPr>
      <w:r w:rsidRPr="0072123E">
        <w:rPr>
          <w:sz w:val="20"/>
        </w:rPr>
        <w:t>Submit information to the EPA Regional Administrator (RA) and the appropriate agency or agencies in charge of oil pollution control activities in the State in which the facility is located within 60 days from one of the following discharge events:</w:t>
      </w:r>
    </w:p>
    <w:p w:rsidR="00130737" w:rsidRPr="0072123E" w:rsidRDefault="00130737" w:rsidP="001729E7">
      <w:pPr>
        <w:pStyle w:val="AppendixListBullet"/>
        <w:numPr>
          <w:ilvl w:val="0"/>
          <w:numId w:val="50"/>
        </w:numPr>
        <w:tabs>
          <w:tab w:val="clear" w:pos="1080"/>
          <w:tab w:val="left" w:pos="840"/>
        </w:tabs>
        <w:rPr>
          <w:sz w:val="20"/>
        </w:rPr>
      </w:pPr>
      <w:r w:rsidRPr="0072123E">
        <w:rPr>
          <w:sz w:val="20"/>
        </w:rPr>
        <w:t xml:space="preserve">A single discharge of more than 1,000 U.S. gallons of oil to navigable waters or adjoining shorelines or </w:t>
      </w:r>
    </w:p>
    <w:p w:rsidR="00130737" w:rsidRPr="0072123E" w:rsidRDefault="00130737" w:rsidP="001729E7">
      <w:pPr>
        <w:pStyle w:val="AppendixListBullet"/>
        <w:numPr>
          <w:ilvl w:val="0"/>
          <w:numId w:val="50"/>
        </w:numPr>
        <w:tabs>
          <w:tab w:val="clear" w:pos="1080"/>
          <w:tab w:val="left" w:pos="840"/>
        </w:tabs>
        <w:rPr>
          <w:i/>
          <w:sz w:val="20"/>
          <w:u w:val="single"/>
        </w:rPr>
      </w:pPr>
      <w:r w:rsidRPr="0072123E">
        <w:rPr>
          <w:sz w:val="20"/>
        </w:rPr>
        <w:t>Two discharges to navigable waters or adjoining shorelines each more than 42 U.S.</w:t>
      </w:r>
      <w:r w:rsidR="00805629">
        <w:rPr>
          <w:sz w:val="20"/>
        </w:rPr>
        <w:t xml:space="preserve"> gallons of oil occurring </w:t>
      </w:r>
      <w:r w:rsidRPr="0072123E">
        <w:rPr>
          <w:sz w:val="20"/>
        </w:rPr>
        <w:t>within any twelve month period</w:t>
      </w:r>
    </w:p>
    <w:p w:rsidR="00130737" w:rsidRPr="0072123E" w:rsidRDefault="00206F83" w:rsidP="00130737">
      <w:pPr>
        <w:pStyle w:val="AppendixListBullet"/>
        <w:tabs>
          <w:tab w:val="clear" w:pos="450"/>
        </w:tabs>
        <w:ind w:left="-188" w:firstLine="0"/>
        <w:rPr>
          <w:sz w:val="20"/>
        </w:rPr>
      </w:pPr>
      <w:r w:rsidRPr="00206F83">
        <w:rPr>
          <w:noProof/>
        </w:rPr>
        <w:pict>
          <v:shape id="_x0000_s1037" type="#_x0000_t202" style="position:absolute;margin-left:9.4pt;margin-top:-.25pt;width:444pt;height:3in;z-index:251662336;mso-position-horizontal-relative:char;mso-position-vertical-relative:line" filled="f" stroked="f">
            <v:textbox style="mso-next-textbox:#_x0000_s1037">
              <w:txbxContent>
                <w:p w:rsidR="00746DB9" w:rsidRDefault="00746DB9" w:rsidP="00E4478A">
                  <w:pPr>
                    <w:pStyle w:val="HTMLPreformatted"/>
                    <w:spacing w:after="120"/>
                    <w:rPr>
                      <w:rFonts w:ascii="Arial" w:hAnsi="Arial" w:cs="Arial"/>
                      <w:i/>
                      <w:u w:val="single"/>
                    </w:rPr>
                  </w:pPr>
                  <w:r>
                    <w:rPr>
                      <w:rFonts w:ascii="Arial" w:hAnsi="Arial" w:cs="Arial"/>
                      <w:i/>
                      <w:u w:val="single"/>
                    </w:rPr>
                    <w:t>You must submit the following information to the RA (Region VI)</w:t>
                  </w:r>
                </w:p>
                <w:p w:rsidR="00746DB9" w:rsidRDefault="00746DB9" w:rsidP="00E4478A">
                  <w:pPr>
                    <w:pStyle w:val="HTMLPreformatted"/>
                    <w:tabs>
                      <w:tab w:val="clear" w:pos="916"/>
                      <w:tab w:val="left" w:pos="-480"/>
                      <w:tab w:val="left" w:pos="720"/>
                    </w:tabs>
                    <w:spacing w:after="60"/>
                    <w:ind w:left="720" w:hanging="360"/>
                    <w:rPr>
                      <w:rFonts w:ascii="Arial" w:hAnsi="Arial" w:cs="Arial"/>
                    </w:rPr>
                  </w:pPr>
                  <w:r>
                    <w:rPr>
                      <w:rFonts w:ascii="Arial" w:hAnsi="Arial" w:cs="Arial"/>
                    </w:rPr>
                    <w:t>(1)</w:t>
                  </w:r>
                  <w:r>
                    <w:rPr>
                      <w:rFonts w:ascii="Arial" w:hAnsi="Arial" w:cs="Arial"/>
                    </w:rPr>
                    <w:tab/>
                    <w:t>Name of the facility;</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(2)</w:t>
                  </w:r>
                  <w:r>
                    <w:rPr>
                      <w:rFonts w:ascii="Arial" w:hAnsi="Arial" w:cs="Arial"/>
                    </w:rPr>
                    <w:tab/>
                    <w:t>Your name;</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(3)</w:t>
                  </w:r>
                  <w:r>
                    <w:rPr>
                      <w:rFonts w:ascii="Arial" w:hAnsi="Arial" w:cs="Arial"/>
                    </w:rPr>
                    <w:tab/>
                    <w:t>Location of the facility;</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(4)</w:t>
                  </w:r>
                  <w:r>
                    <w:rPr>
                      <w:rFonts w:ascii="Arial" w:hAnsi="Arial" w:cs="Arial"/>
                    </w:rPr>
                    <w:tab/>
                    <w:t>Maximum storage or handling capacity of the facility and normal daily throughput;</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(5)</w:t>
                  </w:r>
                  <w:r>
                    <w:rPr>
                      <w:rFonts w:ascii="Arial" w:hAnsi="Arial" w:cs="Arial"/>
                    </w:rPr>
                    <w:tab/>
                    <w:t>Corrective action and countermeasures you have taken, including a description of equipment repairs and replacements;</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(6)</w:t>
                  </w:r>
                  <w:r>
                    <w:rPr>
                      <w:rFonts w:ascii="Arial" w:hAnsi="Arial" w:cs="Arial"/>
                    </w:rPr>
                    <w:tab/>
                    <w:t>An adequate description of the facility, including maps, flow diagrams, and topographical maps, as necessary;</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(7)</w:t>
                  </w:r>
                  <w:r>
                    <w:rPr>
                      <w:rFonts w:ascii="Arial" w:hAnsi="Arial" w:cs="Arial"/>
                    </w:rPr>
                    <w:tab/>
                    <w:t xml:space="preserve">The cause of the reportable discharge, including a failure analysis of the system or subsystem in which the failure occurred; </w:t>
                  </w:r>
                </w:p>
                <w:p w:rsidR="00746DB9" w:rsidRDefault="00746DB9" w:rsidP="00E4478A">
                  <w:pPr>
                    <w:pStyle w:val="HTMLPreformatted"/>
                    <w:tabs>
                      <w:tab w:val="clear" w:pos="916"/>
                      <w:tab w:val="left" w:pos="720"/>
                      <w:tab w:val="left" w:pos="1080"/>
                    </w:tabs>
                    <w:spacing w:after="60"/>
                    <w:ind w:left="720" w:hanging="360"/>
                    <w:rPr>
                      <w:rFonts w:ascii="Arial" w:hAnsi="Arial" w:cs="Arial"/>
                    </w:rPr>
                  </w:pPr>
                  <w:r>
                    <w:rPr>
                      <w:rFonts w:ascii="Arial" w:hAnsi="Arial" w:cs="Arial"/>
                    </w:rPr>
                    <w:t>(8)</w:t>
                  </w:r>
                  <w:r>
                    <w:rPr>
                      <w:rFonts w:ascii="Arial" w:hAnsi="Arial" w:cs="Arial"/>
                    </w:rPr>
                    <w:tab/>
                    <w:t>Additional preventive measures you have taken or contemplated to minimize the possibility of recurrence</w:t>
                  </w:r>
                  <w:r w:rsidR="00AB5FBF">
                    <w:rPr>
                      <w:rFonts w:ascii="Arial" w:hAnsi="Arial" w:cs="Arial"/>
                    </w:rPr>
                    <w:t>; and</w:t>
                  </w:r>
                </w:p>
                <w:p w:rsidR="00746DB9" w:rsidRDefault="00746DB9" w:rsidP="00E4478A">
                  <w:pPr>
                    <w:pStyle w:val="HTMLPreformatted"/>
                    <w:tabs>
                      <w:tab w:val="clear" w:pos="916"/>
                      <w:tab w:val="left" w:pos="720"/>
                      <w:tab w:val="left" w:pos="1080"/>
                    </w:tabs>
                    <w:spacing w:after="60"/>
                    <w:ind w:left="720" w:hanging="360"/>
                    <w:rPr>
                      <w:rFonts w:ascii="Arial" w:hAnsi="Arial" w:cs="Arial"/>
                      <w:color w:val="800000"/>
                    </w:rPr>
                  </w:pPr>
                  <w:r>
                    <w:rPr>
                      <w:rFonts w:ascii="Arial" w:hAnsi="Arial" w:cs="Arial"/>
                    </w:rPr>
                    <w:t>(9)</w:t>
                  </w:r>
                  <w:r>
                    <w:rPr>
                      <w:rFonts w:ascii="Arial" w:hAnsi="Arial" w:cs="Arial"/>
                    </w:rPr>
                    <w:tab/>
                    <w:t>Such other information as the Regional Administrator may reasonably require pertinent to the Plan or discharge</w:t>
                  </w:r>
                  <w:r w:rsidR="00AB5FBF">
                    <w:rPr>
                      <w:rFonts w:ascii="Arial" w:hAnsi="Arial" w:cs="Arial"/>
                    </w:rPr>
                    <w:t>.</w:t>
                  </w:r>
                </w:p>
              </w:txbxContent>
            </v:textbox>
          </v:shape>
        </w:pict>
      </w:r>
    </w:p>
    <w:p w:rsidR="00130737" w:rsidRPr="0072123E" w:rsidRDefault="00130737" w:rsidP="00130737">
      <w:pPr>
        <w:pStyle w:val="HTMLPreformatted"/>
        <w:rPr>
          <w:rFonts w:ascii="Arial" w:hAnsi="Arial" w:cs="Arial"/>
        </w:rPr>
      </w:pPr>
    </w:p>
    <w:p w:rsidR="00130737" w:rsidRPr="0072123E" w:rsidRDefault="00130737" w:rsidP="00130737">
      <w:pPr>
        <w:pStyle w:val="HTMLPreformatted"/>
        <w:rPr>
          <w:rFonts w:ascii="Arial" w:hAnsi="Arial" w:cs="Arial"/>
        </w:rPr>
      </w:pPr>
    </w:p>
    <w:p w:rsidR="00130737" w:rsidRPr="0072123E" w:rsidRDefault="00130737" w:rsidP="00130737">
      <w:pPr>
        <w:pStyle w:val="AppendixBodyText"/>
        <w:jc w:val="center"/>
      </w:pPr>
    </w:p>
    <w:p w:rsidR="00130737" w:rsidRPr="0072123E" w:rsidRDefault="00130737" w:rsidP="00130737">
      <w:pPr>
        <w:pStyle w:val="AppendixBodyText"/>
        <w:jc w:val="cente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060050" w:rsidRDefault="00060050" w:rsidP="008C3FD9">
      <w:pPr>
        <w:pStyle w:val="AppendixBodyText"/>
        <w:ind w:firstLine="0"/>
        <w:rPr>
          <w:color w:val="FF0000"/>
          <w:sz w:val="20"/>
          <w:szCs w:val="20"/>
        </w:rPr>
      </w:pPr>
    </w:p>
    <w:p w:rsidR="00C77F66" w:rsidRDefault="00206F83" w:rsidP="00C77F66">
      <w:pPr>
        <w:pStyle w:val="AppendixBodyText"/>
        <w:ind w:firstLine="0"/>
        <w:jc w:val="center"/>
        <w:rPr>
          <w:color w:val="FF0000"/>
          <w:sz w:val="20"/>
          <w:szCs w:val="20"/>
        </w:rPr>
      </w:pPr>
      <w:r>
        <w:rPr>
          <w:noProof/>
          <w:color w:val="FF0000"/>
          <w:sz w:val="20"/>
          <w:szCs w:val="20"/>
        </w:rPr>
        <w:pict>
          <v:shape id="_x0000_s1038" type="#_x0000_t202" style="position:absolute;left:0;text-align:left;margin-left:0;margin-top:17.75pt;width:345.6pt;height:53.5pt;z-index:251663360;mso-position-horizontal:center" fillcolor="#ff9" strokeweight="1pt">
            <v:textbox style="mso-next-textbox:#_x0000_s1038">
              <w:txbxContent>
                <w:p w:rsidR="00746DB9" w:rsidRPr="0072123E" w:rsidRDefault="00746DB9" w:rsidP="00DD23C2">
                  <w:pPr>
                    <w:spacing w:before="60"/>
                    <w:jc w:val="center"/>
                    <w:outlineLvl w:val="0"/>
                    <w:rPr>
                      <w:rFonts w:ascii="Arial" w:hAnsi="Arial" w:cs="Arial"/>
                      <w:b/>
                    </w:rPr>
                  </w:pPr>
                  <w:bookmarkStart w:id="32" w:name="_Toc228869363"/>
                  <w:bookmarkStart w:id="33" w:name="_Toc230692319"/>
                  <w:bookmarkStart w:id="34" w:name="_Toc233536882"/>
                  <w:bookmarkStart w:id="35" w:name="_Toc243722633"/>
                  <w:bookmarkStart w:id="36" w:name="_Toc244321233"/>
                  <w:r w:rsidRPr="0072123E">
                    <w:rPr>
                      <w:rFonts w:ascii="Arial" w:hAnsi="Arial" w:cs="Arial"/>
                      <w:b/>
                    </w:rPr>
                    <w:t>NOTE: Complete one of the following sections (A, B or C)</w:t>
                  </w:r>
                  <w:bookmarkEnd w:id="32"/>
                  <w:bookmarkEnd w:id="33"/>
                  <w:bookmarkEnd w:id="34"/>
                  <w:bookmarkEnd w:id="35"/>
                  <w:bookmarkEnd w:id="36"/>
                </w:p>
                <w:p w:rsidR="00746DB9" w:rsidRPr="00E23CB9" w:rsidRDefault="00746DB9" w:rsidP="00DD23C2">
                  <w:pPr>
                    <w:jc w:val="center"/>
                    <w:rPr>
                      <w:rFonts w:ascii="Arial" w:hAnsi="Arial" w:cs="Arial"/>
                      <w:b/>
                      <w:sz w:val="20"/>
                      <w:szCs w:val="20"/>
                    </w:rPr>
                  </w:pPr>
                </w:p>
                <w:p w:rsidR="00746DB9" w:rsidRPr="0072123E" w:rsidRDefault="00746DB9" w:rsidP="00DD23C2">
                  <w:pPr>
                    <w:pStyle w:val="AppendixBodyText"/>
                    <w:ind w:firstLine="0"/>
                    <w:jc w:val="center"/>
                    <w:rPr>
                      <w:b/>
                      <w:bCs/>
                      <w:sz w:val="24"/>
                    </w:rPr>
                  </w:pPr>
                  <w:proofErr w:type="gramStart"/>
                  <w:r w:rsidRPr="0072123E">
                    <w:rPr>
                      <w:b/>
                      <w:bCs/>
                      <w:sz w:val="24"/>
                    </w:rPr>
                    <w:t>as</w:t>
                  </w:r>
                  <w:proofErr w:type="gramEnd"/>
                  <w:r w:rsidRPr="0072123E">
                    <w:rPr>
                      <w:b/>
                      <w:bCs/>
                      <w:sz w:val="24"/>
                    </w:rPr>
                    <w:t xml:space="preserve"> appropriate for the facility type.</w:t>
                  </w:r>
                </w:p>
                <w:p w:rsidR="00746DB9" w:rsidRPr="00682D85" w:rsidRDefault="00746DB9" w:rsidP="00DD23C2">
                  <w:pPr>
                    <w:jc w:val="center"/>
                  </w:pPr>
                </w:p>
              </w:txbxContent>
            </v:textbox>
          </v:shape>
        </w:pict>
      </w:r>
      <w:r w:rsidR="00C77F66" w:rsidRPr="0072123E">
        <w:t>* * * * *</w:t>
      </w:r>
    </w:p>
    <w:p w:rsidR="00DD23C2" w:rsidRDefault="00DD23C2" w:rsidP="008C3FD9">
      <w:pPr>
        <w:pStyle w:val="AppendixBodyText"/>
        <w:ind w:firstLine="0"/>
        <w:rPr>
          <w:color w:val="FF0000"/>
          <w:sz w:val="20"/>
          <w:szCs w:val="20"/>
        </w:rPr>
      </w:pPr>
    </w:p>
    <w:p w:rsidR="0074068C" w:rsidRDefault="0074068C" w:rsidP="0074068C">
      <w:pPr>
        <w:pStyle w:val="AppendixBodyText"/>
        <w:ind w:firstLine="0"/>
        <w:rPr>
          <w:color w:val="FF0000"/>
          <w:sz w:val="20"/>
          <w:szCs w:val="20"/>
        </w:rPr>
      </w:pPr>
    </w:p>
    <w:p w:rsidR="0074068C" w:rsidRDefault="0074068C" w:rsidP="0074068C">
      <w:pPr>
        <w:pStyle w:val="AppendixBodyText"/>
        <w:ind w:firstLine="0"/>
        <w:rPr>
          <w:color w:val="FF0000"/>
          <w:sz w:val="20"/>
          <w:szCs w:val="20"/>
        </w:rPr>
      </w:pPr>
    </w:p>
    <w:p w:rsidR="0074068C" w:rsidRDefault="0074068C" w:rsidP="005758A9">
      <w:pPr>
        <w:pStyle w:val="AppendixBodyText"/>
        <w:spacing w:after="0"/>
        <w:ind w:firstLine="0"/>
        <w:rPr>
          <w:color w:val="FF0000"/>
          <w:sz w:val="20"/>
          <w:szCs w:val="20"/>
        </w:rPr>
      </w:pPr>
    </w:p>
    <w:p w:rsidR="00130737" w:rsidRPr="00694F61" w:rsidRDefault="008C3FD9" w:rsidP="005758A9">
      <w:pPr>
        <w:pStyle w:val="AppendixBodyText"/>
        <w:spacing w:after="0"/>
        <w:ind w:firstLine="0"/>
        <w:rPr>
          <w:i/>
        </w:rPr>
      </w:pPr>
      <w:r w:rsidRPr="00694F61">
        <w:rPr>
          <w:i/>
          <w:color w:val="FF0000"/>
          <w:sz w:val="20"/>
          <w:szCs w:val="20"/>
        </w:rPr>
        <w:t xml:space="preserve">Note that </w:t>
      </w:r>
      <w:r w:rsidR="004F2CA0" w:rsidRPr="00694F61">
        <w:rPr>
          <w:i/>
          <w:color w:val="FF0000"/>
          <w:sz w:val="20"/>
          <w:szCs w:val="20"/>
        </w:rPr>
        <w:t>notifying the NRC of</w:t>
      </w:r>
      <w:r w:rsidRPr="00694F61">
        <w:rPr>
          <w:i/>
          <w:color w:val="FF0000"/>
          <w:sz w:val="20"/>
          <w:szCs w:val="20"/>
        </w:rPr>
        <w:t xml:space="preserve"> oil discharges and reporting specified </w:t>
      </w:r>
      <w:r w:rsidR="000F47F7" w:rsidRPr="00694F61">
        <w:rPr>
          <w:i/>
          <w:color w:val="FF0000"/>
          <w:sz w:val="20"/>
          <w:szCs w:val="20"/>
        </w:rPr>
        <w:t xml:space="preserve">oil </w:t>
      </w:r>
      <w:r w:rsidRPr="00694F61">
        <w:rPr>
          <w:i/>
          <w:color w:val="FF0000"/>
          <w:sz w:val="20"/>
          <w:szCs w:val="20"/>
        </w:rPr>
        <w:t>spill information to the EPA Regional Administrator are two different requirements.</w:t>
      </w:r>
      <w:r w:rsidR="003B5072" w:rsidRPr="00694F61">
        <w:rPr>
          <w:i/>
          <w:color w:val="FF0000"/>
          <w:sz w:val="20"/>
          <w:szCs w:val="20"/>
        </w:rPr>
        <w:t xml:space="preserve"> 40 CFR part 110, Discharge of Oil regulation</w:t>
      </w:r>
      <w:r w:rsidR="004F2CA0" w:rsidRPr="00694F61">
        <w:rPr>
          <w:i/>
          <w:color w:val="FF0000"/>
          <w:sz w:val="20"/>
          <w:szCs w:val="20"/>
        </w:rPr>
        <w:t>,</w:t>
      </w:r>
      <w:r w:rsidR="003B5072" w:rsidRPr="00694F61">
        <w:rPr>
          <w:i/>
          <w:color w:val="FF0000"/>
          <w:sz w:val="20"/>
          <w:szCs w:val="20"/>
        </w:rPr>
        <w:t xml:space="preserve"> requires any person in charge of a facility or vessel that discharges a reportable harmful quantity of oil to immediately </w:t>
      </w:r>
      <w:r w:rsidR="000F47F7" w:rsidRPr="00694F61">
        <w:rPr>
          <w:i/>
          <w:color w:val="FF0000"/>
          <w:sz w:val="20"/>
          <w:szCs w:val="20"/>
        </w:rPr>
        <w:t>notify t</w:t>
      </w:r>
      <w:r w:rsidR="003B5072" w:rsidRPr="00694F61">
        <w:rPr>
          <w:i/>
          <w:color w:val="FF0000"/>
          <w:sz w:val="20"/>
          <w:szCs w:val="20"/>
        </w:rPr>
        <w:t xml:space="preserve">he </w:t>
      </w:r>
      <w:r w:rsidR="000F47F7" w:rsidRPr="00694F61">
        <w:rPr>
          <w:i/>
          <w:color w:val="FF0000"/>
          <w:sz w:val="20"/>
          <w:szCs w:val="20"/>
        </w:rPr>
        <w:t xml:space="preserve">NRC of the </w:t>
      </w:r>
      <w:r w:rsidR="003B5072" w:rsidRPr="00694F61">
        <w:rPr>
          <w:i/>
          <w:color w:val="FF0000"/>
          <w:sz w:val="20"/>
          <w:szCs w:val="20"/>
        </w:rPr>
        <w:t>discharge.</w:t>
      </w:r>
      <w:r w:rsidRPr="00694F61">
        <w:rPr>
          <w:i/>
          <w:color w:val="FF0000"/>
          <w:sz w:val="20"/>
          <w:szCs w:val="20"/>
        </w:rPr>
        <w:t xml:space="preserve"> </w:t>
      </w:r>
      <w:r w:rsidR="005B0B74" w:rsidRPr="00694F61">
        <w:rPr>
          <w:i/>
          <w:color w:val="FF0000"/>
          <w:sz w:val="20"/>
          <w:szCs w:val="20"/>
        </w:rPr>
        <w:t xml:space="preserve">The rule identifies a harmful quantity as one that violates applicable water quality standards; or causes a film or sheen upon or discoloration of the surface of the water or adjoining shorelines or cause a sludge or emulsion to be deposited beneath the surface of the water or upon adjoining shorelines (see </w:t>
      </w:r>
      <w:r w:rsidR="00C444DF" w:rsidRPr="00694F61">
        <w:rPr>
          <w:i/>
          <w:color w:val="FF0000"/>
          <w:sz w:val="20"/>
          <w:szCs w:val="20"/>
        </w:rPr>
        <w:t xml:space="preserve">subsection </w:t>
      </w:r>
      <w:r w:rsidR="005B0B74" w:rsidRPr="00694F61">
        <w:rPr>
          <w:i/>
          <w:color w:val="FF0000"/>
          <w:sz w:val="20"/>
          <w:szCs w:val="20"/>
        </w:rPr>
        <w:t xml:space="preserve">7 above). </w:t>
      </w:r>
      <w:r w:rsidR="0059673E" w:rsidRPr="00694F61">
        <w:rPr>
          <w:i/>
          <w:color w:val="FF0000"/>
          <w:sz w:val="20"/>
          <w:szCs w:val="20"/>
        </w:rPr>
        <w:t>In addition, a facility regulated by the SPCC rule must report specific discharge information to the EPA when the facility has certain types of reportable discharges</w:t>
      </w:r>
      <w:r w:rsidR="005B0B74" w:rsidRPr="00694F61">
        <w:rPr>
          <w:i/>
          <w:color w:val="FF0000"/>
          <w:sz w:val="20"/>
          <w:szCs w:val="20"/>
        </w:rPr>
        <w:t xml:space="preserve"> as prescribed in the </w:t>
      </w:r>
      <w:r w:rsidR="00423A18" w:rsidRPr="00694F61">
        <w:rPr>
          <w:i/>
          <w:color w:val="FF0000"/>
          <w:sz w:val="20"/>
          <w:szCs w:val="20"/>
        </w:rPr>
        <w:t>rule</w:t>
      </w:r>
      <w:r w:rsidR="005B0B74" w:rsidRPr="00694F61">
        <w:rPr>
          <w:i/>
          <w:color w:val="FF0000"/>
          <w:sz w:val="20"/>
          <w:szCs w:val="20"/>
        </w:rPr>
        <w:t xml:space="preserve"> (see Item 8 above)</w:t>
      </w:r>
      <w:r w:rsidR="00423A18" w:rsidRPr="00694F61">
        <w:rPr>
          <w:i/>
          <w:color w:val="FF0000"/>
          <w:sz w:val="20"/>
          <w:szCs w:val="20"/>
        </w:rPr>
        <w:t>.</w:t>
      </w:r>
      <w:r w:rsidR="0059673E" w:rsidRPr="00694F61">
        <w:rPr>
          <w:i/>
          <w:color w:val="FF0000"/>
          <w:sz w:val="20"/>
          <w:szCs w:val="20"/>
        </w:rPr>
        <w:t xml:space="preserve">  </w:t>
      </w:r>
    </w:p>
    <w:p w:rsidR="005758A9" w:rsidRDefault="005758A9" w:rsidP="005758A9">
      <w:pPr>
        <w:pStyle w:val="AppendixBodyText"/>
        <w:spacing w:after="0"/>
        <w:ind w:firstLine="0"/>
        <w:rPr>
          <w:i/>
          <w:color w:val="FF0000"/>
          <w:sz w:val="20"/>
          <w:szCs w:val="20"/>
        </w:rPr>
      </w:pPr>
    </w:p>
    <w:p w:rsidR="00130737" w:rsidRPr="00694F61" w:rsidRDefault="00AA61EB" w:rsidP="001816C5">
      <w:pPr>
        <w:pStyle w:val="AppendixBodyText"/>
        <w:ind w:firstLine="0"/>
        <w:rPr>
          <w:i/>
          <w:color w:val="FF0000"/>
          <w:sz w:val="20"/>
          <w:szCs w:val="20"/>
        </w:rPr>
      </w:pPr>
      <w:r w:rsidRPr="00694F61">
        <w:rPr>
          <w:i/>
          <w:color w:val="FF0000"/>
          <w:sz w:val="20"/>
          <w:szCs w:val="20"/>
        </w:rPr>
        <w:t>This sample plan does not include Sections B and C. These sections are not applicabl</w:t>
      </w:r>
      <w:r w:rsidR="001816C5" w:rsidRPr="00694F61">
        <w:rPr>
          <w:i/>
          <w:color w:val="FF0000"/>
          <w:sz w:val="20"/>
          <w:szCs w:val="20"/>
        </w:rPr>
        <w:t xml:space="preserve">e to the </w:t>
      </w:r>
      <w:r w:rsidR="00FA415B">
        <w:rPr>
          <w:i/>
          <w:color w:val="FF0000"/>
          <w:sz w:val="20"/>
          <w:szCs w:val="20"/>
        </w:rPr>
        <w:t>facility</w:t>
      </w:r>
      <w:r w:rsidR="001816C5" w:rsidRPr="00694F61">
        <w:rPr>
          <w:i/>
          <w:color w:val="FF0000"/>
          <w:sz w:val="20"/>
          <w:szCs w:val="20"/>
        </w:rPr>
        <w:t xml:space="preserve"> addressed in this </w:t>
      </w:r>
      <w:r w:rsidRPr="00694F61">
        <w:rPr>
          <w:i/>
          <w:color w:val="FF0000"/>
          <w:sz w:val="20"/>
          <w:szCs w:val="20"/>
        </w:rPr>
        <w:t xml:space="preserve">sample plan.  </w:t>
      </w:r>
    </w:p>
    <w:p w:rsidR="00130737" w:rsidRPr="00DD23C2" w:rsidRDefault="00130737" w:rsidP="00130737">
      <w:pPr>
        <w:pStyle w:val="AppendixHeading1"/>
        <w:rPr>
          <w:color w:val="FF0000"/>
          <w:sz w:val="20"/>
          <w:szCs w:val="20"/>
        </w:rPr>
        <w:sectPr w:rsidR="00130737" w:rsidRPr="00DD23C2" w:rsidSect="003F28F6">
          <w:headerReference w:type="even" r:id="rId15"/>
          <w:headerReference w:type="default" r:id="rId16"/>
          <w:footerReference w:type="default" r:id="rId17"/>
          <w:headerReference w:type="first" r:id="rId18"/>
          <w:endnotePr>
            <w:numFmt w:val="decimal"/>
          </w:endnotePr>
          <w:pgSz w:w="12240" w:h="15840" w:code="1"/>
          <w:pgMar w:top="720" w:right="720" w:bottom="720" w:left="720" w:header="475" w:footer="630" w:gutter="0"/>
          <w:cols w:space="720"/>
          <w:noEndnote/>
          <w:docGrid w:linePitch="326"/>
        </w:sectPr>
      </w:pPr>
    </w:p>
    <w:p w:rsidR="000350CB" w:rsidRDefault="00206F83" w:rsidP="00130737">
      <w:pPr>
        <w:pStyle w:val="FootnoteTex"/>
        <w:autoSpaceDE/>
        <w:autoSpaceDN/>
        <w:adjustRightInd/>
        <w:rPr>
          <w:rFonts w:ascii="Arial" w:hAnsi="Arial" w:cs="Arial"/>
          <w:sz w:val="18"/>
          <w:szCs w:val="18"/>
        </w:rPr>
      </w:pPr>
      <w:r>
        <w:rPr>
          <w:rFonts w:ascii="Arial" w:hAnsi="Arial" w:cs="Arial"/>
          <w:noProof/>
          <w:sz w:val="18"/>
          <w:szCs w:val="18"/>
        </w:rPr>
        <w:lastRenderedPageBreak/>
        <w:pict>
          <v:shape id="_x0000_s1027" type="#_x0000_t202" style="position:absolute;margin-left:0;margin-top:0;width:540pt;height:26.6pt;z-index:251653120" fillcolor="#6f6">
            <v:textbox style="mso-next-textbox:#_x0000_s1027">
              <w:txbxContent>
                <w:p w:rsidR="00746DB9" w:rsidRPr="000350CB" w:rsidRDefault="00746DB9" w:rsidP="000350CB">
                  <w:pPr>
                    <w:spacing w:before="60" w:after="60"/>
                    <w:outlineLvl w:val="0"/>
                    <w:rPr>
                      <w:rFonts w:ascii="Arial" w:hAnsi="Arial" w:cs="Arial"/>
                      <w:b/>
                      <w:sz w:val="22"/>
                      <w:szCs w:val="22"/>
                    </w:rPr>
                  </w:pPr>
                  <w:bookmarkStart w:id="37" w:name="_Toc228869364"/>
                  <w:bookmarkStart w:id="38" w:name="_Toc230692320"/>
                  <w:bookmarkStart w:id="39" w:name="_Toc233536883"/>
                  <w:bookmarkStart w:id="40" w:name="_Toc243722634"/>
                  <w:bookmarkStart w:id="41" w:name="_Toc244321234"/>
                  <w:r w:rsidRPr="0072123E">
                    <w:rPr>
                      <w:rFonts w:ascii="Arial" w:hAnsi="Arial" w:cs="Arial"/>
                      <w:b/>
                      <w:sz w:val="22"/>
                      <w:szCs w:val="22"/>
                    </w:rPr>
                    <w:t xml:space="preserve">A. Onshore Facilities (excluding production) (§§112.8(b) </w:t>
                  </w:r>
                  <w:r>
                    <w:rPr>
                      <w:rFonts w:ascii="Arial" w:hAnsi="Arial" w:cs="Arial"/>
                      <w:b/>
                      <w:sz w:val="22"/>
                      <w:szCs w:val="22"/>
                    </w:rPr>
                    <w:t>through</w:t>
                  </w:r>
                  <w:r w:rsidRPr="0072123E">
                    <w:rPr>
                      <w:rFonts w:ascii="Arial" w:hAnsi="Arial" w:cs="Arial"/>
                      <w:b/>
                      <w:sz w:val="22"/>
                      <w:szCs w:val="22"/>
                    </w:rPr>
                    <w:t xml:space="preserve"> (d), 112.12(b) </w:t>
                  </w:r>
                  <w:r>
                    <w:rPr>
                      <w:rFonts w:ascii="Arial" w:hAnsi="Arial" w:cs="Arial"/>
                      <w:b/>
                      <w:sz w:val="22"/>
                      <w:szCs w:val="22"/>
                    </w:rPr>
                    <w:t>through</w:t>
                  </w:r>
                  <w:r w:rsidRPr="0072123E">
                    <w:rPr>
                      <w:rFonts w:ascii="Arial" w:hAnsi="Arial" w:cs="Arial"/>
                      <w:b/>
                      <w:sz w:val="22"/>
                      <w:szCs w:val="22"/>
                    </w:rPr>
                    <w:t xml:space="preserve"> (d)):</w:t>
                  </w:r>
                  <w:bookmarkEnd w:id="37"/>
                  <w:bookmarkEnd w:id="38"/>
                  <w:bookmarkEnd w:id="39"/>
                  <w:bookmarkEnd w:id="40"/>
                  <w:bookmarkEnd w:id="41"/>
                </w:p>
              </w:txbxContent>
            </v:textbox>
            <w10:wrap type="square"/>
          </v:shape>
        </w:pict>
      </w:r>
    </w:p>
    <w:p w:rsidR="00663CC0" w:rsidRPr="00D6052E" w:rsidRDefault="00663CC0" w:rsidP="0020635F">
      <w:pPr>
        <w:framePr w:w="3715" w:h="562" w:hSpace="187" w:wrap="around" w:vAnchor="page" w:hAnchor="page" w:x="649" w:y="14761"/>
        <w:rPr>
          <w:rFonts w:ascii="Arial" w:hAnsi="Arial" w:cs="Arial"/>
          <w:sz w:val="16"/>
          <w:szCs w:val="16"/>
        </w:rPr>
      </w:pPr>
    </w:p>
    <w:p w:rsidR="00130737" w:rsidRPr="00082C4E" w:rsidRDefault="00130737" w:rsidP="00130737">
      <w:pPr>
        <w:pStyle w:val="FootnoteTex"/>
        <w:autoSpaceDE/>
        <w:autoSpaceDN/>
        <w:adjustRightInd/>
        <w:rPr>
          <w:rFonts w:ascii="Arial" w:hAnsi="Arial" w:cs="Arial"/>
          <w:sz w:val="18"/>
          <w:szCs w:val="18"/>
        </w:rPr>
      </w:pPr>
      <w:r w:rsidRPr="00805629">
        <w:rPr>
          <w:rFonts w:ascii="Arial" w:hAnsi="Arial" w:cs="Arial"/>
          <w:sz w:val="18"/>
          <w:szCs w:val="18"/>
        </w:rPr>
        <w:t xml:space="preserve">The owner or operator must meet the general rule requirements as well as requirements under this section. Note that not all provisions may be applicable to all owners/operators. For example, a facility may not maintain completely buried metallic storage tanks installed after January 10, 1974, and thus would not have to abide by requirements </w:t>
      </w:r>
      <w:r w:rsidRPr="00805629">
        <w:rPr>
          <w:rFonts w:ascii="Arial" w:hAnsi="Arial" w:cs="Arial"/>
          <w:iCs/>
          <w:sz w:val="18"/>
          <w:szCs w:val="18"/>
        </w:rPr>
        <w:t xml:space="preserve">in §§112.8(c)(4) and 112.12(c)(4), listed </w:t>
      </w:r>
      <w:r w:rsidRPr="00082C4E">
        <w:rPr>
          <w:rFonts w:ascii="Arial" w:hAnsi="Arial" w:cs="Arial"/>
          <w:iCs/>
          <w:sz w:val="18"/>
          <w:szCs w:val="18"/>
        </w:rPr>
        <w:t>below. In cases where a provision is not applicable, write “N/A”.</w:t>
      </w:r>
    </w:p>
    <w:p w:rsidR="00130737" w:rsidRPr="00082C4E" w:rsidRDefault="00130737" w:rsidP="00130737">
      <w:pPr>
        <w:pStyle w:val="FootnoteTex"/>
        <w:autoSpaceDE/>
        <w:autoSpaceDN/>
        <w:adjustRightInd/>
        <w:rPr>
          <w:rFonts w:ascii="Arial" w:hAnsi="Arial" w:cs="Arial"/>
          <w:u w:val="single"/>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4"/>
        <w:gridCol w:w="610"/>
        <w:gridCol w:w="609"/>
        <w:gridCol w:w="7"/>
      </w:tblGrid>
      <w:tr w:rsidR="003002B7" w:rsidRPr="00082C4E" w:rsidTr="00651808">
        <w:trPr>
          <w:gridAfter w:val="1"/>
          <w:wAfter w:w="7" w:type="dxa"/>
          <w:tblHeader/>
          <w:jc w:val="center"/>
        </w:trPr>
        <w:tc>
          <w:tcPr>
            <w:tcW w:w="10184" w:type="dxa"/>
            <w:gridSpan w:val="2"/>
            <w:shd w:val="clear" w:color="auto" w:fill="66FF66"/>
            <w:vAlign w:val="center"/>
          </w:tcPr>
          <w:p w:rsidR="003002B7" w:rsidRPr="00082C4E" w:rsidRDefault="003002B7" w:rsidP="000350CB">
            <w:pPr>
              <w:pStyle w:val="AppendixTable"/>
              <w:jc w:val="center"/>
            </w:pPr>
            <w:r w:rsidRPr="00082C4E">
              <w:t>Table G-10 General Rule Requirements for Onshore Facilities</w:t>
            </w:r>
          </w:p>
        </w:tc>
        <w:tc>
          <w:tcPr>
            <w:tcW w:w="609" w:type="dxa"/>
            <w:shd w:val="clear" w:color="auto" w:fill="66FF66"/>
            <w:vAlign w:val="center"/>
          </w:tcPr>
          <w:p w:rsidR="003002B7" w:rsidRPr="00082C4E" w:rsidRDefault="003002B7" w:rsidP="000350CB">
            <w:pPr>
              <w:pStyle w:val="AppendixTable"/>
              <w:jc w:val="center"/>
            </w:pPr>
            <w:r w:rsidRPr="00082C4E">
              <w:t>N/A</w:t>
            </w:r>
          </w:p>
        </w:tc>
      </w:tr>
      <w:tr w:rsidR="00401FDA" w:rsidRPr="0072123E" w:rsidTr="003002B7">
        <w:trPr>
          <w:jc w:val="center"/>
        </w:trPr>
        <w:tc>
          <w:tcPr>
            <w:tcW w:w="9574" w:type="dxa"/>
          </w:tcPr>
          <w:p w:rsidR="00401FDA" w:rsidRPr="0072123E" w:rsidRDefault="00401FDA" w:rsidP="00130737">
            <w:pPr>
              <w:pStyle w:val="AppendixTable"/>
            </w:pPr>
            <w:r w:rsidRPr="0072123E">
              <w:t>Drainage from diked storage areas is restrained by valves to prevent a discharge into the drainage system or facility effluent treatment system, except where facility systems are designed to control such discharge.</w:t>
            </w:r>
            <w:r>
              <w:t xml:space="preserve">  Diked areas may be emptied by pumps or ejectors that must be manually activated after inspecting the condition of the accumulation to ensure no oil will be discharged. </w:t>
            </w:r>
            <w:r w:rsidRPr="0072123E">
              <w:rPr>
                <w:i/>
                <w:iCs/>
              </w:rPr>
              <w:t>[§§112.8(b)(1) and 112.12(b)(1)]</w:t>
            </w:r>
          </w:p>
        </w:tc>
        <w:tc>
          <w:tcPr>
            <w:tcW w:w="610" w:type="dxa"/>
          </w:tcPr>
          <w:p w:rsidR="00401FD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shd w:val="clear" w:color="auto" w:fill="DDDDDD"/>
          </w:tcPr>
          <w:p w:rsidR="00401FD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Pr>
          <w:p w:rsidR="00C7600A" w:rsidRPr="0072123E" w:rsidRDefault="00C7600A" w:rsidP="00130737">
            <w:pPr>
              <w:pStyle w:val="AppendixTable"/>
            </w:pPr>
            <w:r w:rsidRPr="0072123E">
              <w:t>Valves of manual, open-and-closed design are used for the drainage of diked areas.</w:t>
            </w:r>
            <w:r w:rsidRPr="0072123E">
              <w:rPr>
                <w:i/>
                <w:iCs/>
              </w:rPr>
              <w:t xml:space="preserve"> [§§112.8(b)(2) and 112.12(b)(2)]</w:t>
            </w:r>
          </w:p>
        </w:tc>
        <w:tc>
          <w:tcPr>
            <w:tcW w:w="610" w:type="dxa"/>
          </w:tcPr>
          <w:p w:rsidR="00C7600A" w:rsidRPr="00451218" w:rsidRDefault="00206F83" w:rsidP="00401FD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EF19DC">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shd w:val="clear" w:color="auto" w:fill="DDDDDD"/>
          </w:tcPr>
          <w:p w:rsidR="00C7600A" w:rsidRPr="00AB5E2A" w:rsidRDefault="00206F83" w:rsidP="00EF19DC">
            <w:pPr>
              <w:spacing w:before="120"/>
              <w:jc w:val="center"/>
              <w:rPr>
                <w:rFonts w:ascii="Arial" w:hAnsi="Arial" w:cs="Arial"/>
                <w:color w:val="0000FF"/>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EF19DC"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C7600A" w:rsidRPr="0072123E" w:rsidTr="003002B7">
        <w:trPr>
          <w:jc w:val="center"/>
        </w:trPr>
        <w:tc>
          <w:tcPr>
            <w:tcW w:w="9574" w:type="dxa"/>
          </w:tcPr>
          <w:p w:rsidR="00C7600A" w:rsidRPr="0072123E" w:rsidRDefault="00C7600A" w:rsidP="00130737">
            <w:pPr>
              <w:pStyle w:val="AppendixTable"/>
              <w:rPr>
                <w:b/>
                <w:bCs/>
                <w:u w:val="single"/>
              </w:rPr>
            </w:pPr>
            <w:r w:rsidRPr="0072123E">
              <w:t xml:space="preserve">The containers at the facility are compatible with materials stored and conditions of storage such as pressure and temperature. </w:t>
            </w:r>
            <w:r w:rsidRPr="0072123E">
              <w:rPr>
                <w:i/>
                <w:iCs/>
              </w:rPr>
              <w:t>[§§112.8(c)(1) and 112.12(c)(1)]</w:t>
            </w:r>
          </w:p>
        </w:tc>
        <w:tc>
          <w:tcPr>
            <w:tcW w:w="610" w:type="dxa"/>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Borders>
              <w:bottom w:val="single" w:sz="4" w:space="0" w:color="auto"/>
            </w:tcBorders>
          </w:tcPr>
          <w:p w:rsidR="00C7600A" w:rsidRPr="0072123E" w:rsidRDefault="00C7600A" w:rsidP="00130737">
            <w:pPr>
              <w:pStyle w:val="AppendixTable"/>
              <w:rPr>
                <w:b/>
                <w:bCs/>
                <w:u w:val="single"/>
              </w:rPr>
            </w:pPr>
            <w:r w:rsidRPr="0072123E">
              <w:t xml:space="preserve">Secondary containment for the bulk storage containers (including mobile/portable oil storage containers) holds the capacity of the largest container plus additional capacity to contain precipitation. Mobile or portable oil storage containers are positioned to prevent a discharge as described in §112.1(b). </w:t>
            </w:r>
            <w:r w:rsidRPr="0072123E">
              <w:rPr>
                <w:i/>
                <w:iCs/>
              </w:rPr>
              <w:t xml:space="preserve">[§112.6(a)(3)(ii)] </w:t>
            </w:r>
          </w:p>
        </w:tc>
        <w:tc>
          <w:tcPr>
            <w:tcW w:w="610" w:type="dxa"/>
            <w:tcBorders>
              <w:bottom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bottom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Borders>
              <w:top w:val="single" w:sz="4" w:space="0" w:color="auto"/>
              <w:left w:val="single" w:sz="4" w:space="0" w:color="auto"/>
              <w:bottom w:val="nil"/>
              <w:right w:val="single" w:sz="4" w:space="0" w:color="auto"/>
            </w:tcBorders>
          </w:tcPr>
          <w:p w:rsidR="00C7600A" w:rsidRPr="0072123E" w:rsidRDefault="00C7600A" w:rsidP="00130737">
            <w:pPr>
              <w:pStyle w:val="AppendixTable"/>
              <w:rPr>
                <w:b/>
                <w:bCs/>
                <w:u w:val="single"/>
              </w:rPr>
            </w:pPr>
            <w:r w:rsidRPr="0072123E">
              <w:t xml:space="preserve">If uncontaminated rainwater from diked areas drains into a storm drain or open watercourse the following procedures will be implemented at the facility: </w:t>
            </w:r>
            <w:r w:rsidRPr="0072123E">
              <w:rPr>
                <w:i/>
                <w:iCs/>
              </w:rPr>
              <w:t>[§§112.8(c)(3) and 112.12(c)(3)]</w:t>
            </w:r>
          </w:p>
        </w:tc>
        <w:tc>
          <w:tcPr>
            <w:tcW w:w="610" w:type="dxa"/>
            <w:tcBorders>
              <w:top w:val="single" w:sz="4" w:space="0" w:color="auto"/>
              <w:left w:val="single" w:sz="4" w:space="0" w:color="auto"/>
              <w:bottom w:val="nil"/>
              <w:right w:val="single" w:sz="4" w:space="0" w:color="auto"/>
            </w:tcBorders>
          </w:tcPr>
          <w:p w:rsidR="00C7600A" w:rsidRPr="00451218" w:rsidRDefault="00C7600A" w:rsidP="00401FDA">
            <w:pPr>
              <w:spacing w:before="120"/>
              <w:jc w:val="center"/>
              <w:rPr>
                <w:rFonts w:ascii="Arial" w:hAnsi="Arial" w:cs="Arial"/>
                <w:b/>
                <w:sz w:val="20"/>
              </w:rPr>
            </w:pPr>
          </w:p>
        </w:tc>
        <w:tc>
          <w:tcPr>
            <w:tcW w:w="616" w:type="dxa"/>
            <w:gridSpan w:val="2"/>
            <w:tcBorders>
              <w:top w:val="single" w:sz="4" w:space="0" w:color="auto"/>
              <w:left w:val="single" w:sz="4" w:space="0" w:color="auto"/>
              <w:bottom w:val="nil"/>
              <w:right w:val="single" w:sz="4" w:space="0" w:color="auto"/>
            </w:tcBorders>
            <w:shd w:val="clear" w:color="auto" w:fill="DDDDDD"/>
          </w:tcPr>
          <w:p w:rsidR="00C7600A" w:rsidRPr="0072123E" w:rsidRDefault="00C7600A" w:rsidP="00C7600A">
            <w:pPr>
              <w:spacing w:before="120"/>
              <w:jc w:val="center"/>
              <w:rPr>
                <w:rFonts w:ascii="Arial" w:hAnsi="Arial" w:cs="Arial"/>
                <w:sz w:val="20"/>
                <w:szCs w:val="20"/>
              </w:rPr>
            </w:pPr>
          </w:p>
        </w:tc>
      </w:tr>
      <w:tr w:rsidR="00C7600A" w:rsidRPr="0072123E" w:rsidTr="003002B7">
        <w:trPr>
          <w:jc w:val="center"/>
        </w:trPr>
        <w:tc>
          <w:tcPr>
            <w:tcW w:w="9574" w:type="dxa"/>
            <w:tcBorders>
              <w:top w:val="nil"/>
              <w:left w:val="single" w:sz="4" w:space="0" w:color="auto"/>
              <w:bottom w:val="nil"/>
              <w:right w:val="single" w:sz="4" w:space="0" w:color="auto"/>
            </w:tcBorders>
          </w:tcPr>
          <w:p w:rsidR="00C7600A" w:rsidRPr="0072123E" w:rsidRDefault="00C7600A" w:rsidP="00130737">
            <w:pPr>
              <w:numPr>
                <w:ilvl w:val="0"/>
                <w:numId w:val="11"/>
              </w:numPr>
              <w:spacing w:before="60"/>
              <w:rPr>
                <w:rFonts w:ascii="Arial" w:hAnsi="Arial" w:cs="Arial"/>
                <w:sz w:val="20"/>
                <w:szCs w:val="20"/>
              </w:rPr>
            </w:pPr>
            <w:r w:rsidRPr="0072123E">
              <w:rPr>
                <w:rFonts w:ascii="Arial" w:hAnsi="Arial" w:cs="Arial"/>
                <w:sz w:val="20"/>
                <w:szCs w:val="20"/>
              </w:rPr>
              <w:t>Bypass valve is normally sealed closed</w:t>
            </w:r>
          </w:p>
        </w:tc>
        <w:tc>
          <w:tcPr>
            <w:tcW w:w="610" w:type="dxa"/>
            <w:tcBorders>
              <w:top w:val="nil"/>
              <w:left w:val="single" w:sz="4" w:space="0" w:color="auto"/>
              <w:bottom w:val="nil"/>
              <w:right w:val="single" w:sz="4" w:space="0" w:color="auto"/>
            </w:tcBorders>
          </w:tcPr>
          <w:p w:rsidR="00C7600A" w:rsidRPr="00451218" w:rsidRDefault="00206F83" w:rsidP="00401FD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EF19DC">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tcBorders>
              <w:top w:val="nil"/>
              <w:left w:val="single" w:sz="4" w:space="0" w:color="auto"/>
              <w:bottom w:val="nil"/>
              <w:right w:val="single" w:sz="4" w:space="0" w:color="auto"/>
            </w:tcBorders>
            <w:shd w:val="clear" w:color="auto" w:fill="DDDDDD"/>
          </w:tcPr>
          <w:p w:rsidR="00C7600A" w:rsidRPr="00AB5E2A" w:rsidRDefault="00206F83" w:rsidP="00C7600A">
            <w:pPr>
              <w:spacing w:before="120"/>
              <w:jc w:val="center"/>
              <w:rPr>
                <w:rFonts w:ascii="Arial" w:hAnsi="Arial" w:cs="Arial"/>
                <w:color w:val="0000FF"/>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EF19DC"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C7600A" w:rsidRPr="0072123E" w:rsidTr="003002B7">
        <w:trPr>
          <w:jc w:val="center"/>
        </w:trPr>
        <w:tc>
          <w:tcPr>
            <w:tcW w:w="9574" w:type="dxa"/>
            <w:tcBorders>
              <w:top w:val="nil"/>
              <w:left w:val="single" w:sz="4" w:space="0" w:color="auto"/>
              <w:bottom w:val="nil"/>
              <w:right w:val="single" w:sz="4" w:space="0" w:color="auto"/>
            </w:tcBorders>
          </w:tcPr>
          <w:p w:rsidR="00C7600A" w:rsidRPr="0072123E" w:rsidRDefault="00C7600A" w:rsidP="00130737">
            <w:pPr>
              <w:numPr>
                <w:ilvl w:val="0"/>
                <w:numId w:val="10"/>
              </w:numPr>
              <w:rPr>
                <w:rFonts w:ascii="Arial" w:hAnsi="Arial" w:cs="Arial"/>
                <w:sz w:val="20"/>
                <w:szCs w:val="20"/>
              </w:rPr>
            </w:pPr>
            <w:r w:rsidRPr="0072123E">
              <w:rPr>
                <w:rFonts w:ascii="Arial" w:hAnsi="Arial" w:cs="Arial"/>
                <w:sz w:val="20"/>
                <w:szCs w:val="20"/>
              </w:rPr>
              <w:t>Retained rainwater is inspected to ensure that its presence will not cause a discharge to navigable waters or adjoining shorelines</w:t>
            </w:r>
          </w:p>
        </w:tc>
        <w:tc>
          <w:tcPr>
            <w:tcW w:w="610" w:type="dxa"/>
            <w:tcBorders>
              <w:top w:val="nil"/>
              <w:left w:val="single" w:sz="4" w:space="0" w:color="auto"/>
              <w:bottom w:val="nil"/>
              <w:right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top w:val="nil"/>
              <w:left w:val="single" w:sz="4" w:space="0" w:color="auto"/>
              <w:bottom w:val="nil"/>
              <w:right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Borders>
              <w:top w:val="nil"/>
              <w:left w:val="single" w:sz="4" w:space="0" w:color="auto"/>
              <w:bottom w:val="nil"/>
              <w:right w:val="single" w:sz="4" w:space="0" w:color="auto"/>
            </w:tcBorders>
          </w:tcPr>
          <w:p w:rsidR="00C7600A" w:rsidRPr="0072123E" w:rsidRDefault="00C7600A" w:rsidP="00130737">
            <w:pPr>
              <w:numPr>
                <w:ilvl w:val="0"/>
                <w:numId w:val="10"/>
              </w:numPr>
              <w:spacing w:before="60"/>
              <w:rPr>
                <w:rFonts w:ascii="Arial" w:hAnsi="Arial" w:cs="Arial"/>
                <w:sz w:val="20"/>
                <w:szCs w:val="20"/>
              </w:rPr>
            </w:pPr>
            <w:r w:rsidRPr="0072123E">
              <w:rPr>
                <w:rFonts w:ascii="Arial" w:hAnsi="Arial" w:cs="Arial"/>
                <w:sz w:val="20"/>
                <w:szCs w:val="20"/>
              </w:rPr>
              <w:t>Bypass valve is opened and resealed under responsible supervision</w:t>
            </w:r>
          </w:p>
        </w:tc>
        <w:tc>
          <w:tcPr>
            <w:tcW w:w="610" w:type="dxa"/>
            <w:tcBorders>
              <w:top w:val="nil"/>
              <w:left w:val="single" w:sz="4" w:space="0" w:color="auto"/>
              <w:bottom w:val="nil"/>
              <w:right w:val="single" w:sz="4" w:space="0" w:color="auto"/>
            </w:tcBorders>
          </w:tcPr>
          <w:p w:rsidR="00C7600A" w:rsidRPr="00451218" w:rsidRDefault="00206F83" w:rsidP="00442797">
            <w:pPr>
              <w:spacing w:before="6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EF19DC">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tcBorders>
              <w:top w:val="nil"/>
              <w:left w:val="single" w:sz="4" w:space="0" w:color="auto"/>
              <w:bottom w:val="nil"/>
              <w:right w:val="single" w:sz="4" w:space="0" w:color="auto"/>
            </w:tcBorders>
            <w:shd w:val="clear" w:color="auto" w:fill="DDDDDD"/>
          </w:tcPr>
          <w:p w:rsidR="00C7600A" w:rsidRPr="00AB5E2A" w:rsidRDefault="00206F83" w:rsidP="00442797">
            <w:pPr>
              <w:spacing w:before="60"/>
              <w:jc w:val="center"/>
              <w:rPr>
                <w:rFonts w:ascii="Arial" w:hAnsi="Arial" w:cs="Arial"/>
                <w:color w:val="0000FF"/>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EF19DC"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C7600A" w:rsidRPr="0072123E" w:rsidTr="003002B7">
        <w:trPr>
          <w:jc w:val="center"/>
        </w:trPr>
        <w:tc>
          <w:tcPr>
            <w:tcW w:w="9574" w:type="dxa"/>
            <w:tcBorders>
              <w:top w:val="nil"/>
              <w:left w:val="single" w:sz="4" w:space="0" w:color="auto"/>
              <w:bottom w:val="single" w:sz="4" w:space="0" w:color="auto"/>
              <w:right w:val="single" w:sz="4" w:space="0" w:color="auto"/>
            </w:tcBorders>
          </w:tcPr>
          <w:p w:rsidR="00C7600A" w:rsidRPr="0072123E" w:rsidRDefault="00C7600A" w:rsidP="00EB38B3">
            <w:pPr>
              <w:numPr>
                <w:ilvl w:val="0"/>
                <w:numId w:val="10"/>
              </w:numPr>
              <w:spacing w:before="60" w:after="40"/>
              <w:rPr>
                <w:rFonts w:ascii="Arial" w:hAnsi="Arial" w:cs="Arial"/>
                <w:sz w:val="20"/>
                <w:szCs w:val="20"/>
              </w:rPr>
            </w:pPr>
            <w:r w:rsidRPr="0072123E">
              <w:rPr>
                <w:rFonts w:ascii="Arial" w:hAnsi="Arial" w:cs="Arial"/>
                <w:sz w:val="20"/>
                <w:szCs w:val="20"/>
              </w:rPr>
              <w:t xml:space="preserve">Adequate records of drainage are kept </w:t>
            </w:r>
            <w:r w:rsidRPr="000350CB">
              <w:rPr>
                <w:rFonts w:ascii="Arial" w:hAnsi="Arial" w:cs="Arial"/>
                <w:b/>
                <w:sz w:val="20"/>
                <w:szCs w:val="20"/>
              </w:rPr>
              <w:t xml:space="preserve">[See </w:t>
            </w:r>
            <w:r w:rsidRPr="000350CB">
              <w:rPr>
                <w:rFonts w:ascii="Arial" w:hAnsi="Arial" w:cs="Arial"/>
                <w:b/>
                <w:bCs/>
                <w:sz w:val="20"/>
                <w:szCs w:val="20"/>
              </w:rPr>
              <w:t>Dike Drainage Log in Attachment 3.3</w:t>
            </w:r>
            <w:r>
              <w:rPr>
                <w:rFonts w:ascii="Arial" w:hAnsi="Arial" w:cs="Arial"/>
                <w:b/>
                <w:bCs/>
                <w:sz w:val="20"/>
                <w:szCs w:val="20"/>
              </w:rPr>
              <w:t>]</w:t>
            </w:r>
          </w:p>
        </w:tc>
        <w:tc>
          <w:tcPr>
            <w:tcW w:w="610" w:type="dxa"/>
            <w:tcBorders>
              <w:top w:val="nil"/>
              <w:left w:val="single" w:sz="4" w:space="0" w:color="auto"/>
              <w:bottom w:val="single" w:sz="4" w:space="0" w:color="auto"/>
              <w:right w:val="single" w:sz="4" w:space="0" w:color="auto"/>
            </w:tcBorders>
          </w:tcPr>
          <w:p w:rsidR="00C7600A" w:rsidRPr="00AB5E2A" w:rsidRDefault="00206F83" w:rsidP="00EB38B3">
            <w:pPr>
              <w:spacing w:before="60" w:after="4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top w:val="nil"/>
              <w:left w:val="single" w:sz="4" w:space="0" w:color="auto"/>
              <w:bottom w:val="single" w:sz="4" w:space="0" w:color="auto"/>
              <w:right w:val="single" w:sz="4" w:space="0" w:color="auto"/>
            </w:tcBorders>
            <w:shd w:val="clear" w:color="auto" w:fill="DDDDDD"/>
          </w:tcPr>
          <w:p w:rsidR="00C7600A" w:rsidRPr="0072123E" w:rsidRDefault="00206F83" w:rsidP="00EB38B3">
            <w:pPr>
              <w:spacing w:before="60" w:after="4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401FDA" w:rsidRPr="0072123E" w:rsidTr="003002B7">
        <w:trPr>
          <w:jc w:val="center"/>
        </w:trPr>
        <w:tc>
          <w:tcPr>
            <w:tcW w:w="9574" w:type="dxa"/>
            <w:tcBorders>
              <w:top w:val="single" w:sz="4" w:space="0" w:color="auto"/>
              <w:left w:val="single" w:sz="4" w:space="0" w:color="auto"/>
              <w:bottom w:val="nil"/>
              <w:right w:val="single" w:sz="4" w:space="0" w:color="auto"/>
            </w:tcBorders>
          </w:tcPr>
          <w:p w:rsidR="00401FDA" w:rsidRPr="0072123E" w:rsidRDefault="00401FDA" w:rsidP="00130737">
            <w:pPr>
              <w:pStyle w:val="AppendixTable"/>
            </w:pPr>
            <w:r w:rsidRPr="0072123E">
              <w:t xml:space="preserve">For completely buried metallic tanks installed on or after January 10, 1974 at this facility </w:t>
            </w:r>
            <w:r w:rsidRPr="0072123E">
              <w:rPr>
                <w:i/>
                <w:iCs/>
              </w:rPr>
              <w:t>[§§112.8(c)(4) and 112.12(c)(4)]</w:t>
            </w:r>
            <w:r w:rsidRPr="0072123E">
              <w:t>:</w:t>
            </w:r>
          </w:p>
        </w:tc>
        <w:tc>
          <w:tcPr>
            <w:tcW w:w="610" w:type="dxa"/>
            <w:tcBorders>
              <w:top w:val="single" w:sz="4" w:space="0" w:color="auto"/>
              <w:left w:val="single" w:sz="4" w:space="0" w:color="auto"/>
              <w:bottom w:val="nil"/>
              <w:right w:val="single" w:sz="4" w:space="0" w:color="auto"/>
            </w:tcBorders>
          </w:tcPr>
          <w:p w:rsidR="00401FDA" w:rsidRPr="00451218" w:rsidRDefault="00401FDA" w:rsidP="00401FDA">
            <w:pPr>
              <w:spacing w:before="120"/>
              <w:jc w:val="center"/>
              <w:rPr>
                <w:rFonts w:ascii="Arial" w:hAnsi="Arial" w:cs="Arial"/>
                <w:b/>
                <w:sz w:val="20"/>
              </w:rPr>
            </w:pPr>
          </w:p>
        </w:tc>
        <w:tc>
          <w:tcPr>
            <w:tcW w:w="616" w:type="dxa"/>
            <w:gridSpan w:val="2"/>
            <w:tcBorders>
              <w:top w:val="single" w:sz="4" w:space="0" w:color="auto"/>
              <w:left w:val="single" w:sz="4" w:space="0" w:color="auto"/>
              <w:bottom w:val="nil"/>
              <w:right w:val="single" w:sz="4" w:space="0" w:color="auto"/>
            </w:tcBorders>
            <w:shd w:val="clear" w:color="auto" w:fill="DDDDDD"/>
          </w:tcPr>
          <w:p w:rsidR="00401FDA" w:rsidRPr="0072123E" w:rsidRDefault="00401FDA" w:rsidP="00130737">
            <w:pPr>
              <w:jc w:val="center"/>
              <w:rPr>
                <w:rFonts w:ascii="Arial" w:hAnsi="Arial" w:cs="Arial"/>
                <w:sz w:val="20"/>
                <w:szCs w:val="20"/>
              </w:rPr>
            </w:pPr>
          </w:p>
        </w:tc>
      </w:tr>
      <w:tr w:rsidR="00C7600A" w:rsidRPr="0072123E" w:rsidTr="003002B7">
        <w:trPr>
          <w:jc w:val="center"/>
        </w:trPr>
        <w:tc>
          <w:tcPr>
            <w:tcW w:w="9574" w:type="dxa"/>
            <w:tcBorders>
              <w:top w:val="nil"/>
              <w:left w:val="single" w:sz="4" w:space="0" w:color="auto"/>
              <w:bottom w:val="nil"/>
              <w:right w:val="single" w:sz="4" w:space="0" w:color="auto"/>
            </w:tcBorders>
          </w:tcPr>
          <w:p w:rsidR="00C7600A" w:rsidRPr="0072123E" w:rsidRDefault="00C7600A" w:rsidP="00130737">
            <w:pPr>
              <w:numPr>
                <w:ilvl w:val="0"/>
                <w:numId w:val="12"/>
              </w:numPr>
              <w:rPr>
                <w:rFonts w:ascii="Arial" w:hAnsi="Arial" w:cs="Arial"/>
                <w:sz w:val="20"/>
                <w:szCs w:val="20"/>
              </w:rPr>
            </w:pPr>
            <w:r w:rsidRPr="0072123E">
              <w:rPr>
                <w:rFonts w:ascii="Arial" w:hAnsi="Arial" w:cs="Arial"/>
                <w:sz w:val="20"/>
                <w:szCs w:val="20"/>
              </w:rPr>
              <w:t xml:space="preserve">Tanks have corrosion protection with coatings or </w:t>
            </w:r>
            <w:proofErr w:type="spellStart"/>
            <w:r w:rsidRPr="0072123E">
              <w:rPr>
                <w:rFonts w:ascii="Arial" w:hAnsi="Arial" w:cs="Arial"/>
                <w:sz w:val="20"/>
                <w:szCs w:val="20"/>
              </w:rPr>
              <w:t>cathodic</w:t>
            </w:r>
            <w:proofErr w:type="spellEnd"/>
            <w:r w:rsidRPr="0072123E">
              <w:rPr>
                <w:rFonts w:ascii="Arial" w:hAnsi="Arial" w:cs="Arial"/>
                <w:sz w:val="20"/>
                <w:szCs w:val="20"/>
              </w:rPr>
              <w:t xml:space="preserve"> protection compatible with local soil conditions.</w:t>
            </w:r>
          </w:p>
        </w:tc>
        <w:tc>
          <w:tcPr>
            <w:tcW w:w="610" w:type="dxa"/>
            <w:tcBorders>
              <w:top w:val="nil"/>
              <w:left w:val="single" w:sz="4" w:space="0" w:color="auto"/>
              <w:bottom w:val="nil"/>
              <w:right w:val="single" w:sz="4" w:space="0" w:color="auto"/>
            </w:tcBorders>
          </w:tcPr>
          <w:p w:rsidR="00C7600A" w:rsidRPr="00AB5E2A" w:rsidRDefault="00206F83" w:rsidP="00442797">
            <w:pPr>
              <w:spacing w:before="60"/>
              <w:jc w:val="center"/>
              <w:rPr>
                <w:rFonts w:ascii="Arial" w:hAnsi="Arial" w:cs="Arial"/>
                <w:b/>
                <w:color w:val="0000FF"/>
                <w:sz w:val="20"/>
              </w:rPr>
            </w:pPr>
            <w:r>
              <w:rPr>
                <w:rFonts w:ascii="Arial" w:hAnsi="Arial" w:cs="Arial"/>
                <w:b/>
                <w:sz w:val="20"/>
              </w:rPr>
              <w:fldChar w:fldCharType="begin">
                <w:ffData>
                  <w:name w:val=""/>
                  <w:enabled/>
                  <w:calcOnExit w:val="0"/>
                  <w:checkBox>
                    <w:size w:val="20"/>
                    <w:default w:val="0"/>
                  </w:checkBox>
                </w:ffData>
              </w:fldChar>
            </w:r>
            <w:r w:rsidR="00A2434C">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tcBorders>
              <w:top w:val="nil"/>
              <w:left w:val="single" w:sz="4" w:space="0" w:color="auto"/>
              <w:bottom w:val="nil"/>
              <w:right w:val="single" w:sz="4" w:space="0" w:color="auto"/>
            </w:tcBorders>
            <w:shd w:val="clear" w:color="auto" w:fill="DDDDDD"/>
          </w:tcPr>
          <w:p w:rsidR="00C7600A" w:rsidRPr="0072123E" w:rsidRDefault="00206F83" w:rsidP="00A2434C">
            <w:pPr>
              <w:spacing w:before="60"/>
              <w:jc w:val="center"/>
              <w:rPr>
                <w:rFonts w:ascii="Arial" w:hAnsi="Arial" w:cs="Arial"/>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A2434C"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C7600A" w:rsidRPr="0072123E" w:rsidTr="003002B7">
        <w:trPr>
          <w:jc w:val="center"/>
        </w:trPr>
        <w:tc>
          <w:tcPr>
            <w:tcW w:w="9574" w:type="dxa"/>
            <w:tcBorders>
              <w:top w:val="nil"/>
              <w:left w:val="single" w:sz="4" w:space="0" w:color="auto"/>
              <w:bottom w:val="single" w:sz="4" w:space="0" w:color="auto"/>
              <w:right w:val="single" w:sz="4" w:space="0" w:color="auto"/>
            </w:tcBorders>
          </w:tcPr>
          <w:p w:rsidR="00C7600A" w:rsidRPr="0072123E" w:rsidRDefault="00C7600A" w:rsidP="00EB38B3">
            <w:pPr>
              <w:numPr>
                <w:ilvl w:val="0"/>
                <w:numId w:val="12"/>
              </w:numPr>
              <w:spacing w:before="60" w:after="40"/>
              <w:rPr>
                <w:rFonts w:ascii="Arial" w:hAnsi="Arial" w:cs="Arial"/>
                <w:sz w:val="20"/>
                <w:szCs w:val="20"/>
              </w:rPr>
            </w:pPr>
            <w:r w:rsidRPr="0072123E">
              <w:rPr>
                <w:rFonts w:ascii="Arial" w:hAnsi="Arial" w:cs="Arial"/>
                <w:sz w:val="20"/>
                <w:szCs w:val="20"/>
              </w:rPr>
              <w:t>Regular leak testing is conducted.</w:t>
            </w:r>
          </w:p>
        </w:tc>
        <w:tc>
          <w:tcPr>
            <w:tcW w:w="610" w:type="dxa"/>
            <w:tcBorders>
              <w:top w:val="nil"/>
              <w:left w:val="single" w:sz="4" w:space="0" w:color="auto"/>
              <w:bottom w:val="single" w:sz="4" w:space="0" w:color="auto"/>
              <w:right w:val="single" w:sz="4" w:space="0" w:color="auto"/>
            </w:tcBorders>
          </w:tcPr>
          <w:p w:rsidR="00C7600A" w:rsidRPr="00AB5E2A" w:rsidRDefault="00206F83" w:rsidP="00EB38B3">
            <w:pPr>
              <w:spacing w:before="60" w:after="40"/>
              <w:jc w:val="center"/>
              <w:rPr>
                <w:rFonts w:ascii="Arial" w:hAnsi="Arial" w:cs="Arial"/>
                <w:b/>
                <w:color w:val="0000FF"/>
                <w:sz w:val="20"/>
              </w:rPr>
            </w:pPr>
            <w:r>
              <w:rPr>
                <w:rFonts w:ascii="Arial" w:hAnsi="Arial" w:cs="Arial"/>
                <w:b/>
                <w:sz w:val="20"/>
              </w:rPr>
              <w:fldChar w:fldCharType="begin">
                <w:ffData>
                  <w:name w:val=""/>
                  <w:enabled/>
                  <w:calcOnExit w:val="0"/>
                  <w:checkBox>
                    <w:size w:val="20"/>
                    <w:default w:val="0"/>
                  </w:checkBox>
                </w:ffData>
              </w:fldChar>
            </w:r>
            <w:r w:rsidR="00A2434C">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tcBorders>
              <w:top w:val="nil"/>
              <w:left w:val="single" w:sz="4" w:space="0" w:color="auto"/>
              <w:bottom w:val="single" w:sz="4" w:space="0" w:color="auto"/>
              <w:right w:val="single" w:sz="4" w:space="0" w:color="auto"/>
            </w:tcBorders>
            <w:shd w:val="clear" w:color="auto" w:fill="DDDDDD"/>
          </w:tcPr>
          <w:p w:rsidR="00C7600A" w:rsidRPr="0072123E" w:rsidRDefault="00206F83" w:rsidP="00EB38B3">
            <w:pPr>
              <w:spacing w:before="60" w:after="40"/>
              <w:jc w:val="center"/>
              <w:rPr>
                <w:rFonts w:ascii="Arial" w:hAnsi="Arial" w:cs="Arial"/>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A2434C"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401FDA" w:rsidRPr="0072123E" w:rsidTr="003002B7">
        <w:trPr>
          <w:jc w:val="center"/>
        </w:trPr>
        <w:tc>
          <w:tcPr>
            <w:tcW w:w="9574" w:type="dxa"/>
            <w:tcBorders>
              <w:top w:val="single" w:sz="4" w:space="0" w:color="auto"/>
              <w:left w:val="single" w:sz="4" w:space="0" w:color="auto"/>
              <w:bottom w:val="nil"/>
              <w:right w:val="single" w:sz="4" w:space="0" w:color="auto"/>
            </w:tcBorders>
          </w:tcPr>
          <w:p w:rsidR="00401FDA" w:rsidRPr="0072123E" w:rsidRDefault="00401FDA" w:rsidP="00130737">
            <w:pPr>
              <w:pStyle w:val="AppendixTable"/>
            </w:pPr>
            <w:r w:rsidRPr="0072123E">
              <w:t xml:space="preserve">For partially buried or bunkered metallic tanks </w:t>
            </w:r>
            <w:r w:rsidRPr="0072123E">
              <w:rPr>
                <w:i/>
                <w:iCs/>
              </w:rPr>
              <w:t>[§112.8(c)(5) and §112.12(c)(5)]</w:t>
            </w:r>
            <w:r w:rsidRPr="0072123E">
              <w:t>:</w:t>
            </w:r>
          </w:p>
        </w:tc>
        <w:tc>
          <w:tcPr>
            <w:tcW w:w="610" w:type="dxa"/>
            <w:tcBorders>
              <w:top w:val="single" w:sz="4" w:space="0" w:color="auto"/>
              <w:left w:val="single" w:sz="4" w:space="0" w:color="auto"/>
              <w:bottom w:val="nil"/>
              <w:right w:val="single" w:sz="4" w:space="0" w:color="auto"/>
            </w:tcBorders>
          </w:tcPr>
          <w:p w:rsidR="00401FDA" w:rsidRPr="00451218" w:rsidRDefault="00401FDA" w:rsidP="00401FDA">
            <w:pPr>
              <w:spacing w:before="120"/>
              <w:jc w:val="center"/>
              <w:rPr>
                <w:rFonts w:ascii="Arial" w:hAnsi="Arial" w:cs="Arial"/>
                <w:b/>
                <w:sz w:val="20"/>
              </w:rPr>
            </w:pPr>
          </w:p>
        </w:tc>
        <w:tc>
          <w:tcPr>
            <w:tcW w:w="616" w:type="dxa"/>
            <w:gridSpan w:val="2"/>
            <w:tcBorders>
              <w:top w:val="single" w:sz="4" w:space="0" w:color="auto"/>
              <w:left w:val="single" w:sz="4" w:space="0" w:color="auto"/>
              <w:bottom w:val="nil"/>
              <w:right w:val="single" w:sz="4" w:space="0" w:color="auto"/>
            </w:tcBorders>
            <w:shd w:val="clear" w:color="auto" w:fill="DDDDDD"/>
          </w:tcPr>
          <w:p w:rsidR="00401FDA" w:rsidRPr="0072123E" w:rsidRDefault="00401FDA" w:rsidP="00130737">
            <w:pPr>
              <w:jc w:val="center"/>
              <w:rPr>
                <w:rFonts w:ascii="Arial" w:hAnsi="Arial" w:cs="Arial"/>
                <w:sz w:val="20"/>
                <w:szCs w:val="20"/>
              </w:rPr>
            </w:pPr>
          </w:p>
        </w:tc>
      </w:tr>
      <w:tr w:rsidR="00C7600A" w:rsidRPr="0072123E" w:rsidTr="003002B7">
        <w:trPr>
          <w:jc w:val="center"/>
        </w:trPr>
        <w:tc>
          <w:tcPr>
            <w:tcW w:w="9574" w:type="dxa"/>
            <w:tcBorders>
              <w:top w:val="nil"/>
              <w:left w:val="single" w:sz="4" w:space="0" w:color="auto"/>
              <w:bottom w:val="nil"/>
              <w:right w:val="single" w:sz="4" w:space="0" w:color="auto"/>
            </w:tcBorders>
          </w:tcPr>
          <w:p w:rsidR="00C7600A" w:rsidRPr="0072123E" w:rsidRDefault="00C7600A" w:rsidP="00130737">
            <w:pPr>
              <w:numPr>
                <w:ilvl w:val="0"/>
                <w:numId w:val="10"/>
              </w:numPr>
              <w:rPr>
                <w:rFonts w:ascii="Arial" w:hAnsi="Arial" w:cs="Arial"/>
                <w:sz w:val="20"/>
              </w:rPr>
            </w:pPr>
            <w:r w:rsidRPr="0072123E">
              <w:rPr>
                <w:rFonts w:ascii="Arial" w:hAnsi="Arial" w:cs="Arial"/>
                <w:sz w:val="20"/>
              </w:rPr>
              <w:t xml:space="preserve">Tanks have corrosion protection with coatings or </w:t>
            </w:r>
            <w:proofErr w:type="spellStart"/>
            <w:r w:rsidRPr="0072123E">
              <w:rPr>
                <w:rFonts w:ascii="Arial" w:hAnsi="Arial" w:cs="Arial"/>
                <w:sz w:val="20"/>
              </w:rPr>
              <w:t>cathodic</w:t>
            </w:r>
            <w:proofErr w:type="spellEnd"/>
            <w:r w:rsidRPr="0072123E">
              <w:rPr>
                <w:rFonts w:ascii="Arial" w:hAnsi="Arial" w:cs="Arial"/>
                <w:sz w:val="20"/>
              </w:rPr>
              <w:t xml:space="preserve"> protection compatible with local soil conditions.</w:t>
            </w:r>
          </w:p>
        </w:tc>
        <w:tc>
          <w:tcPr>
            <w:tcW w:w="610" w:type="dxa"/>
            <w:tcBorders>
              <w:top w:val="nil"/>
              <w:left w:val="single" w:sz="4" w:space="0" w:color="auto"/>
              <w:bottom w:val="nil"/>
              <w:right w:val="single" w:sz="4" w:space="0" w:color="auto"/>
            </w:tcBorders>
          </w:tcPr>
          <w:p w:rsidR="00C7600A" w:rsidRPr="00451218" w:rsidRDefault="00206F83" w:rsidP="00401FD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tcBorders>
              <w:top w:val="nil"/>
              <w:left w:val="single" w:sz="4" w:space="0" w:color="auto"/>
              <w:bottom w:val="nil"/>
              <w:right w:val="single" w:sz="4" w:space="0" w:color="auto"/>
            </w:tcBorders>
            <w:shd w:val="clear" w:color="auto" w:fill="DDDDDD"/>
          </w:tcPr>
          <w:p w:rsidR="00C7600A" w:rsidRPr="00AB5E2A" w:rsidRDefault="00206F83" w:rsidP="00C7600A">
            <w:pPr>
              <w:spacing w:before="120"/>
              <w:jc w:val="center"/>
              <w:rPr>
                <w:rFonts w:ascii="Arial" w:hAnsi="Arial" w:cs="Arial"/>
                <w:color w:val="0000FF"/>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C7600A" w:rsidRPr="0072123E" w:rsidTr="003002B7">
        <w:trPr>
          <w:jc w:val="center"/>
        </w:trPr>
        <w:tc>
          <w:tcPr>
            <w:tcW w:w="9574" w:type="dxa"/>
            <w:tcBorders>
              <w:top w:val="single" w:sz="4" w:space="0" w:color="auto"/>
            </w:tcBorders>
          </w:tcPr>
          <w:p w:rsidR="00C7600A" w:rsidRPr="0072123E" w:rsidRDefault="00C7600A" w:rsidP="00130737">
            <w:pPr>
              <w:pStyle w:val="AppendixTable"/>
            </w:pPr>
            <w:r w:rsidRPr="0072123E">
              <w:rPr>
                <w:szCs w:val="22"/>
              </w:rPr>
              <w:t xml:space="preserve">Each aboveground </w:t>
            </w:r>
            <w:r>
              <w:rPr>
                <w:szCs w:val="22"/>
              </w:rPr>
              <w:t xml:space="preserve">bulk </w:t>
            </w:r>
            <w:r w:rsidRPr="0072123E">
              <w:rPr>
                <w:szCs w:val="22"/>
              </w:rPr>
              <w:t>container is tested or inspected for integrity on a regular schedule and whenever material repairs are made. Scope and frequency of the inspections and inspector qualifications are in accordance with industry standards</w:t>
            </w:r>
            <w:r w:rsidRPr="0072123E">
              <w:t xml:space="preserve">. Container supports and foundations are regularly inspected. </w:t>
            </w:r>
            <w:r w:rsidRPr="0072123E">
              <w:br/>
            </w:r>
            <w:r w:rsidRPr="000350CB">
              <w:rPr>
                <w:b/>
              </w:rPr>
              <w:t>[See Inspection Log and Schedule and Bulk Storage Container Inspection Schedule in Attachments 3.1 and 3.2]</w:t>
            </w:r>
            <w:r w:rsidRPr="0072123E">
              <w:t xml:space="preserve"> </w:t>
            </w:r>
            <w:r w:rsidRPr="0072123E">
              <w:rPr>
                <w:i/>
                <w:iCs/>
              </w:rPr>
              <w:t>[§112.8(c)(6) and §112.12(c)(6)(i)]</w:t>
            </w:r>
          </w:p>
        </w:tc>
        <w:tc>
          <w:tcPr>
            <w:tcW w:w="610" w:type="dxa"/>
            <w:tcBorders>
              <w:top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top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Borders>
              <w:bottom w:val="single" w:sz="4" w:space="0" w:color="auto"/>
            </w:tcBorders>
          </w:tcPr>
          <w:p w:rsidR="00C7600A" w:rsidRPr="0072123E" w:rsidRDefault="00C7600A" w:rsidP="00130737">
            <w:pPr>
              <w:pStyle w:val="AppendixTable"/>
            </w:pPr>
            <w:r w:rsidRPr="0072123E">
              <w:t xml:space="preserve">Outsides of </w:t>
            </w:r>
            <w:r>
              <w:t xml:space="preserve">bulk storage </w:t>
            </w:r>
            <w:r w:rsidRPr="0072123E">
              <w:t xml:space="preserve">containers are frequently inspected for signs of deterioration, discharges, or accumulation of oil inside diked areas. </w:t>
            </w:r>
            <w:r w:rsidRPr="000350CB">
              <w:rPr>
                <w:b/>
              </w:rPr>
              <w:t>[See Inspection Log and Schedule in Attachment 3.1]</w:t>
            </w:r>
            <w:r w:rsidRPr="0072123E">
              <w:t xml:space="preserve"> </w:t>
            </w:r>
            <w:r w:rsidRPr="0072123E">
              <w:rPr>
                <w:i/>
                <w:iCs/>
              </w:rPr>
              <w:t>[§§112.8(c)(6) and 112.12(c)(6)]</w:t>
            </w:r>
          </w:p>
        </w:tc>
        <w:tc>
          <w:tcPr>
            <w:tcW w:w="610" w:type="dxa"/>
            <w:tcBorders>
              <w:bottom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bottom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Borders>
              <w:top w:val="single" w:sz="4" w:space="0" w:color="auto"/>
            </w:tcBorders>
          </w:tcPr>
          <w:p w:rsidR="00C7600A" w:rsidRPr="0072123E" w:rsidRDefault="00C7600A" w:rsidP="00130737">
            <w:pPr>
              <w:pStyle w:val="AppendixTable"/>
              <w:rPr>
                <w:szCs w:val="22"/>
              </w:rPr>
            </w:pPr>
            <w:r w:rsidRPr="0072123E">
              <w:t xml:space="preserve">For bulk storage containers that are subject to 21 CFR </w:t>
            </w:r>
            <w:proofErr w:type="gramStart"/>
            <w:r w:rsidRPr="0072123E">
              <w:t>part</w:t>
            </w:r>
            <w:proofErr w:type="gramEnd"/>
            <w:r w:rsidRPr="0072123E">
              <w:t xml:space="preserve"> 110 which are shop-fabricated, constructed of austenitic stainless steel, </w:t>
            </w:r>
            <w:r>
              <w:t>elevated</w:t>
            </w:r>
            <w:r w:rsidRPr="0072123E">
              <w:t xml:space="preserve"> and have no external insulation, formal visual inspection is conducted on a regular schedule. </w:t>
            </w:r>
            <w:r w:rsidRPr="0072123E">
              <w:rPr>
                <w:szCs w:val="22"/>
              </w:rPr>
              <w:t xml:space="preserve">Appropriate qualifications for personnel performing tests and inspections are documented. </w:t>
            </w:r>
            <w:r w:rsidRPr="000350CB">
              <w:rPr>
                <w:b/>
              </w:rPr>
              <w:t>[See Inspection Log and Schedule and Bulk Storage Container Inspection Schedule in Attachments 3.1 and 3.2]</w:t>
            </w:r>
            <w:r w:rsidRPr="0072123E">
              <w:rPr>
                <w:i/>
                <w:iCs/>
              </w:rPr>
              <w:t xml:space="preserve"> [§112.12(c)(6)(ii)]</w:t>
            </w:r>
          </w:p>
        </w:tc>
        <w:tc>
          <w:tcPr>
            <w:tcW w:w="610" w:type="dxa"/>
            <w:tcBorders>
              <w:top w:val="single" w:sz="4" w:space="0" w:color="auto"/>
            </w:tcBorders>
          </w:tcPr>
          <w:p w:rsidR="00C7600A" w:rsidRPr="00451218" w:rsidRDefault="00206F83" w:rsidP="00401FD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tcBorders>
              <w:top w:val="single" w:sz="4" w:space="0" w:color="auto"/>
            </w:tcBorders>
            <w:shd w:val="clear" w:color="auto" w:fill="DDDDDD"/>
          </w:tcPr>
          <w:p w:rsidR="00C7600A" w:rsidRPr="00AB5E2A" w:rsidRDefault="00206F83" w:rsidP="00C7600A">
            <w:pPr>
              <w:spacing w:before="120"/>
              <w:jc w:val="center"/>
              <w:rPr>
                <w:rFonts w:ascii="Arial" w:hAnsi="Arial" w:cs="Arial"/>
                <w:color w:val="0000FF"/>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r w:rsidR="00C7600A" w:rsidRPr="0072123E" w:rsidTr="00D30DF5">
        <w:trPr>
          <w:cantSplit/>
          <w:trHeight w:hRule="exact" w:val="10747"/>
          <w:jc w:val="center"/>
        </w:trPr>
        <w:tc>
          <w:tcPr>
            <w:tcW w:w="9574" w:type="dxa"/>
            <w:tcBorders>
              <w:top w:val="single" w:sz="4" w:space="0" w:color="auto"/>
              <w:left w:val="single" w:sz="4" w:space="0" w:color="auto"/>
              <w:bottom w:val="single" w:sz="4" w:space="0" w:color="auto"/>
              <w:right w:val="single" w:sz="4" w:space="0" w:color="auto"/>
            </w:tcBorders>
          </w:tcPr>
          <w:p w:rsidR="0073460B" w:rsidRDefault="00C7600A" w:rsidP="00130737">
            <w:pPr>
              <w:pStyle w:val="AppendixTable"/>
              <w:widowControl/>
            </w:pPr>
            <w:r w:rsidRPr="0072123E">
              <w:lastRenderedPageBreak/>
              <w:t>Each container is provided with a system or documented procedure to prevent overfills for the container</w:t>
            </w:r>
            <w:r>
              <w:t>.</w:t>
            </w:r>
            <w:r w:rsidRPr="0072123E">
              <w:t xml:space="preserve"> Describe:</w:t>
            </w:r>
          </w:p>
          <w:p w:rsidR="0073460B" w:rsidRPr="0095486A" w:rsidRDefault="005654A9" w:rsidP="00130737">
            <w:pPr>
              <w:pStyle w:val="AppendixTable"/>
              <w:widowControl/>
              <w:rPr>
                <w:color w:val="0000FF"/>
                <w:sz w:val="18"/>
                <w:szCs w:val="18"/>
              </w:rPr>
            </w:pPr>
            <w:r w:rsidRPr="0095486A">
              <w:rPr>
                <w:color w:val="0000FF"/>
                <w:sz w:val="18"/>
                <w:szCs w:val="18"/>
                <w:u w:val="single"/>
              </w:rPr>
              <w:t xml:space="preserve">Tank truck </w:t>
            </w:r>
            <w:r w:rsidR="00BB49A8" w:rsidRPr="0095486A">
              <w:rPr>
                <w:color w:val="0000FF"/>
                <w:sz w:val="18"/>
                <w:szCs w:val="18"/>
                <w:u w:val="single"/>
              </w:rPr>
              <w:t>gasoline</w:t>
            </w:r>
            <w:r w:rsidR="00453652" w:rsidRPr="0095486A">
              <w:rPr>
                <w:color w:val="FF0000"/>
                <w:sz w:val="18"/>
                <w:szCs w:val="18"/>
                <w:u w:val="single"/>
              </w:rPr>
              <w:t>*</w:t>
            </w:r>
            <w:r w:rsidR="00EE378D" w:rsidRPr="0095486A">
              <w:rPr>
                <w:sz w:val="18"/>
                <w:szCs w:val="18"/>
                <w:u w:val="single"/>
              </w:rPr>
              <w:t>,</w:t>
            </w:r>
            <w:r w:rsidR="00BB49A8" w:rsidRPr="0095486A">
              <w:rPr>
                <w:color w:val="0000FF"/>
                <w:sz w:val="18"/>
                <w:szCs w:val="18"/>
                <w:u w:val="single"/>
              </w:rPr>
              <w:t xml:space="preserve"> heating oil</w:t>
            </w:r>
            <w:r w:rsidR="00EE378D" w:rsidRPr="0095486A">
              <w:rPr>
                <w:color w:val="0000FF"/>
                <w:sz w:val="18"/>
                <w:szCs w:val="18"/>
                <w:u w:val="single"/>
              </w:rPr>
              <w:t>, and kerosene</w:t>
            </w:r>
            <w:r w:rsidR="0073460B" w:rsidRPr="0095486A">
              <w:rPr>
                <w:color w:val="0000FF"/>
                <w:sz w:val="18"/>
                <w:szCs w:val="18"/>
                <w:u w:val="single"/>
              </w:rPr>
              <w:t xml:space="preserve"> delivery procedures</w:t>
            </w:r>
            <w:r w:rsidR="0073460B" w:rsidRPr="0095486A">
              <w:rPr>
                <w:color w:val="0000FF"/>
                <w:sz w:val="18"/>
                <w:szCs w:val="18"/>
              </w:rPr>
              <w:t>:</w:t>
            </w:r>
          </w:p>
          <w:p w:rsidR="0073460B" w:rsidRPr="0095486A" w:rsidRDefault="00092FDB" w:rsidP="00E44953">
            <w:pPr>
              <w:numPr>
                <w:ilvl w:val="0"/>
                <w:numId w:val="45"/>
              </w:numPr>
              <w:rPr>
                <w:rFonts w:ascii="Arial" w:hAnsi="Arial" w:cs="Arial"/>
                <w:color w:val="0000FF"/>
                <w:sz w:val="18"/>
                <w:szCs w:val="18"/>
              </w:rPr>
            </w:pPr>
            <w:r w:rsidRPr="0095486A">
              <w:rPr>
                <w:rFonts w:ascii="Arial" w:hAnsi="Arial" w:cs="Arial"/>
                <w:color w:val="0000FF"/>
                <w:sz w:val="18"/>
                <w:szCs w:val="18"/>
              </w:rPr>
              <w:t>Manually g</w:t>
            </w:r>
            <w:r w:rsidR="000626DF" w:rsidRPr="0095486A">
              <w:rPr>
                <w:rFonts w:ascii="Arial" w:hAnsi="Arial" w:cs="Arial"/>
                <w:color w:val="0000FF"/>
                <w:sz w:val="18"/>
                <w:szCs w:val="18"/>
              </w:rPr>
              <w:t>auge</w:t>
            </w:r>
            <w:r w:rsidR="0073460B" w:rsidRPr="0095486A">
              <w:rPr>
                <w:rFonts w:ascii="Arial" w:hAnsi="Arial" w:cs="Arial"/>
                <w:color w:val="0000FF"/>
                <w:sz w:val="18"/>
                <w:szCs w:val="18"/>
              </w:rPr>
              <w:t xml:space="preserve"> </w:t>
            </w:r>
            <w:r w:rsidR="00BB49A8" w:rsidRPr="0095486A">
              <w:rPr>
                <w:rFonts w:ascii="Arial" w:hAnsi="Arial" w:cs="Arial"/>
                <w:color w:val="0000FF"/>
                <w:sz w:val="18"/>
                <w:szCs w:val="18"/>
              </w:rPr>
              <w:t>receiving</w:t>
            </w:r>
            <w:r w:rsidR="000626DF" w:rsidRPr="0095486A">
              <w:rPr>
                <w:rFonts w:ascii="Arial" w:hAnsi="Arial" w:cs="Arial"/>
                <w:color w:val="0000FF"/>
                <w:sz w:val="18"/>
                <w:szCs w:val="18"/>
              </w:rPr>
              <w:t xml:space="preserve"> </w:t>
            </w:r>
            <w:r w:rsidR="00BB49A8" w:rsidRPr="0095486A">
              <w:rPr>
                <w:rFonts w:ascii="Arial" w:hAnsi="Arial" w:cs="Arial"/>
                <w:color w:val="0000FF"/>
                <w:sz w:val="18"/>
                <w:szCs w:val="18"/>
              </w:rPr>
              <w:t xml:space="preserve">tank </w:t>
            </w:r>
            <w:r w:rsidR="00CD1E51" w:rsidRPr="0095486A">
              <w:rPr>
                <w:rFonts w:ascii="Arial" w:hAnsi="Arial" w:cs="Arial"/>
                <w:color w:val="0000FF"/>
                <w:sz w:val="18"/>
                <w:szCs w:val="18"/>
              </w:rPr>
              <w:t>t</w:t>
            </w:r>
            <w:r w:rsidR="000626DF" w:rsidRPr="0095486A">
              <w:rPr>
                <w:rFonts w:ascii="Arial" w:hAnsi="Arial" w:cs="Arial"/>
                <w:color w:val="0000FF"/>
                <w:sz w:val="18"/>
                <w:szCs w:val="18"/>
              </w:rPr>
              <w:t xml:space="preserve">o </w:t>
            </w:r>
            <w:r w:rsidR="00CD1E51" w:rsidRPr="0095486A">
              <w:rPr>
                <w:rFonts w:ascii="Arial" w:hAnsi="Arial" w:cs="Arial"/>
                <w:color w:val="0000FF"/>
                <w:sz w:val="18"/>
                <w:szCs w:val="18"/>
              </w:rPr>
              <w:t xml:space="preserve">confirm liquid level in tank </w:t>
            </w:r>
            <w:r w:rsidR="00BB49A8" w:rsidRPr="0095486A">
              <w:rPr>
                <w:rFonts w:ascii="Arial" w:hAnsi="Arial" w:cs="Arial"/>
                <w:color w:val="0000FF"/>
                <w:sz w:val="18"/>
                <w:szCs w:val="18"/>
              </w:rPr>
              <w:t xml:space="preserve">and quantity to be delivered </w:t>
            </w:r>
            <w:r w:rsidR="00CD1E51" w:rsidRPr="0095486A">
              <w:rPr>
                <w:rFonts w:ascii="Arial" w:hAnsi="Arial" w:cs="Arial"/>
                <w:color w:val="0000FF"/>
                <w:sz w:val="18"/>
                <w:szCs w:val="18"/>
              </w:rPr>
              <w:t xml:space="preserve">to </w:t>
            </w:r>
            <w:r w:rsidR="000626DF" w:rsidRPr="0095486A">
              <w:rPr>
                <w:rFonts w:ascii="Arial" w:hAnsi="Arial" w:cs="Arial"/>
                <w:color w:val="0000FF"/>
                <w:sz w:val="18"/>
                <w:szCs w:val="18"/>
              </w:rPr>
              <w:t>prevent tank overfill</w:t>
            </w:r>
            <w:r w:rsidR="00D402DF" w:rsidRPr="0095486A">
              <w:rPr>
                <w:rFonts w:ascii="Arial" w:hAnsi="Arial" w:cs="Arial"/>
                <w:color w:val="0000FF"/>
                <w:sz w:val="18"/>
                <w:szCs w:val="18"/>
              </w:rPr>
              <w:t xml:space="preserve">; </w:t>
            </w:r>
            <w:r w:rsidRPr="0095486A">
              <w:rPr>
                <w:rFonts w:ascii="Arial" w:hAnsi="Arial" w:cs="Arial"/>
                <w:color w:val="0000FF"/>
                <w:sz w:val="18"/>
                <w:szCs w:val="18"/>
              </w:rPr>
              <w:t>reconcile with inventory records and ATG, as applicable. T</w:t>
            </w:r>
            <w:r w:rsidR="00D402DF" w:rsidRPr="0095486A">
              <w:rPr>
                <w:rFonts w:ascii="Arial" w:hAnsi="Arial" w:cs="Arial"/>
                <w:color w:val="0000FF"/>
                <w:sz w:val="18"/>
                <w:szCs w:val="18"/>
              </w:rPr>
              <w:t>anks will not be filled beyond 90% of their capacity.</w:t>
            </w:r>
          </w:p>
          <w:p w:rsidR="0073460B" w:rsidRPr="0095486A" w:rsidRDefault="00082C4E" w:rsidP="0073460B">
            <w:pPr>
              <w:numPr>
                <w:ilvl w:val="0"/>
                <w:numId w:val="45"/>
              </w:numPr>
              <w:rPr>
                <w:rFonts w:ascii="Arial" w:hAnsi="Arial" w:cs="Arial"/>
                <w:color w:val="0000FF"/>
                <w:sz w:val="18"/>
                <w:szCs w:val="18"/>
              </w:rPr>
            </w:pPr>
            <w:r w:rsidRPr="0095486A">
              <w:rPr>
                <w:rFonts w:ascii="Arial" w:hAnsi="Arial" w:cs="Arial"/>
                <w:color w:val="0000FF"/>
                <w:sz w:val="18"/>
                <w:szCs w:val="18"/>
              </w:rPr>
              <w:t>Set parking brake a</w:t>
            </w:r>
            <w:r w:rsidR="000626DF" w:rsidRPr="0095486A">
              <w:rPr>
                <w:rFonts w:ascii="Arial" w:hAnsi="Arial" w:cs="Arial"/>
                <w:color w:val="0000FF"/>
                <w:sz w:val="18"/>
                <w:szCs w:val="18"/>
              </w:rPr>
              <w:t xml:space="preserve">nd use chock blocks </w:t>
            </w:r>
            <w:r w:rsidR="0073460B" w:rsidRPr="0095486A">
              <w:rPr>
                <w:rFonts w:ascii="Arial" w:hAnsi="Arial" w:cs="Arial"/>
                <w:color w:val="0000FF"/>
                <w:sz w:val="18"/>
                <w:szCs w:val="18"/>
              </w:rPr>
              <w:t>to prevent movement</w:t>
            </w:r>
            <w:r w:rsidR="000626DF" w:rsidRPr="0095486A">
              <w:rPr>
                <w:rFonts w:ascii="Arial" w:hAnsi="Arial" w:cs="Arial"/>
                <w:color w:val="0000FF"/>
                <w:sz w:val="18"/>
                <w:szCs w:val="18"/>
              </w:rPr>
              <w:t>; inspect fittings and f</w:t>
            </w:r>
            <w:r w:rsidR="0073460B" w:rsidRPr="0095486A">
              <w:rPr>
                <w:rFonts w:ascii="Arial" w:hAnsi="Arial" w:cs="Arial"/>
                <w:color w:val="0000FF"/>
                <w:sz w:val="18"/>
                <w:szCs w:val="18"/>
              </w:rPr>
              <w:t>ueling hose for damage</w:t>
            </w:r>
            <w:r w:rsidR="00CD1E51" w:rsidRPr="0095486A">
              <w:rPr>
                <w:rFonts w:ascii="Arial" w:hAnsi="Arial" w:cs="Arial"/>
                <w:color w:val="0000FF"/>
                <w:sz w:val="18"/>
                <w:szCs w:val="18"/>
              </w:rPr>
              <w:t xml:space="preserve"> before starting fuel transfer operation</w:t>
            </w:r>
            <w:r w:rsidR="0073460B" w:rsidRPr="0095486A">
              <w:rPr>
                <w:rFonts w:ascii="Arial" w:hAnsi="Arial" w:cs="Arial"/>
                <w:color w:val="0000FF"/>
                <w:sz w:val="18"/>
                <w:szCs w:val="18"/>
              </w:rPr>
              <w:t>.</w:t>
            </w:r>
            <w:r w:rsidR="00092FDB" w:rsidRPr="0095486A">
              <w:rPr>
                <w:rFonts w:ascii="Arial" w:hAnsi="Arial" w:cs="Arial"/>
                <w:color w:val="0000FF"/>
                <w:sz w:val="18"/>
                <w:szCs w:val="18"/>
              </w:rPr>
              <w:t xml:space="preserve"> The fuel delivery person makes all hook-ups.</w:t>
            </w:r>
          </w:p>
          <w:p w:rsidR="0073460B" w:rsidRPr="0095486A" w:rsidRDefault="000626DF" w:rsidP="0073460B">
            <w:pPr>
              <w:numPr>
                <w:ilvl w:val="0"/>
                <w:numId w:val="45"/>
              </w:numPr>
              <w:rPr>
                <w:rFonts w:ascii="Arial" w:hAnsi="Arial" w:cs="Arial"/>
                <w:color w:val="0000FF"/>
                <w:sz w:val="18"/>
                <w:szCs w:val="18"/>
              </w:rPr>
            </w:pPr>
            <w:r w:rsidRPr="0095486A">
              <w:rPr>
                <w:rFonts w:ascii="Arial" w:hAnsi="Arial" w:cs="Arial"/>
                <w:color w:val="0000FF"/>
                <w:sz w:val="18"/>
                <w:szCs w:val="18"/>
              </w:rPr>
              <w:t>Place d</w:t>
            </w:r>
            <w:r w:rsidR="0073460B" w:rsidRPr="0095486A">
              <w:rPr>
                <w:rFonts w:ascii="Arial" w:hAnsi="Arial" w:cs="Arial"/>
                <w:color w:val="0000FF"/>
                <w:sz w:val="18"/>
                <w:szCs w:val="18"/>
              </w:rPr>
              <w:t>rip pans under valve-hose fitting connection</w:t>
            </w:r>
            <w:r w:rsidRPr="0095486A">
              <w:rPr>
                <w:rFonts w:ascii="Arial" w:hAnsi="Arial" w:cs="Arial"/>
                <w:color w:val="0000FF"/>
                <w:sz w:val="18"/>
                <w:szCs w:val="18"/>
              </w:rPr>
              <w:t>s</w:t>
            </w:r>
            <w:r w:rsidR="0073460B" w:rsidRPr="0095486A">
              <w:rPr>
                <w:rFonts w:ascii="Arial" w:hAnsi="Arial" w:cs="Arial"/>
                <w:color w:val="0000FF"/>
                <w:sz w:val="18"/>
                <w:szCs w:val="18"/>
              </w:rPr>
              <w:t>.</w:t>
            </w:r>
          </w:p>
          <w:p w:rsidR="00055129" w:rsidRPr="0095486A" w:rsidRDefault="00F278FA" w:rsidP="0073460B">
            <w:pPr>
              <w:numPr>
                <w:ilvl w:val="0"/>
                <w:numId w:val="45"/>
              </w:numPr>
              <w:rPr>
                <w:rFonts w:ascii="Arial" w:hAnsi="Arial" w:cs="Arial"/>
                <w:color w:val="0000FF"/>
                <w:sz w:val="18"/>
                <w:szCs w:val="18"/>
              </w:rPr>
            </w:pPr>
            <w:r w:rsidRPr="0095486A">
              <w:rPr>
                <w:rFonts w:ascii="Arial" w:hAnsi="Arial" w:cs="Arial"/>
                <w:color w:val="0000FF"/>
                <w:sz w:val="18"/>
                <w:szCs w:val="18"/>
              </w:rPr>
              <w:t>The person responsible for monitoring the delivery will remain attentive and observe the entire fuel delivery, be prepared to stop the flow of fuel from the truck to the tank at any time, and respond to any unusual condition, leak, or spill which may occur during delivery.</w:t>
            </w:r>
            <w:r w:rsidR="00BB49A8" w:rsidRPr="0095486A">
              <w:rPr>
                <w:rFonts w:ascii="Arial" w:hAnsi="Arial" w:cs="Arial"/>
                <w:color w:val="0000FF"/>
                <w:sz w:val="18"/>
                <w:szCs w:val="18"/>
              </w:rPr>
              <w:t xml:space="preserve"> </w:t>
            </w:r>
            <w:r w:rsidRPr="0095486A">
              <w:rPr>
                <w:rFonts w:ascii="Arial" w:hAnsi="Arial" w:cs="Arial"/>
                <w:color w:val="0000FF"/>
                <w:sz w:val="18"/>
                <w:szCs w:val="18"/>
              </w:rPr>
              <w:t>D</w:t>
            </w:r>
            <w:r w:rsidR="00593DB9" w:rsidRPr="0095486A">
              <w:rPr>
                <w:rFonts w:ascii="Arial" w:hAnsi="Arial" w:cs="Arial"/>
                <w:color w:val="0000FF"/>
                <w:sz w:val="18"/>
                <w:szCs w:val="18"/>
              </w:rPr>
              <w:t>uring</w:t>
            </w:r>
            <w:r w:rsidR="00BB49A8" w:rsidRPr="0095486A">
              <w:rPr>
                <w:rFonts w:ascii="Arial" w:hAnsi="Arial" w:cs="Arial"/>
                <w:color w:val="0000FF"/>
                <w:sz w:val="18"/>
                <w:szCs w:val="18"/>
              </w:rPr>
              <w:t xml:space="preserve"> </w:t>
            </w:r>
            <w:r w:rsidR="00593DB9" w:rsidRPr="0095486A">
              <w:rPr>
                <w:rFonts w:ascii="Arial" w:hAnsi="Arial" w:cs="Arial"/>
                <w:color w:val="0000FF"/>
                <w:sz w:val="18"/>
                <w:szCs w:val="18"/>
              </w:rPr>
              <w:t xml:space="preserve">heating oil </w:t>
            </w:r>
            <w:r w:rsidR="004A648F" w:rsidRPr="0095486A">
              <w:rPr>
                <w:rFonts w:ascii="Arial" w:hAnsi="Arial" w:cs="Arial"/>
                <w:color w:val="0000FF"/>
                <w:sz w:val="18"/>
                <w:szCs w:val="18"/>
              </w:rPr>
              <w:t xml:space="preserve">and kerosene </w:t>
            </w:r>
            <w:r w:rsidR="00BB49A8" w:rsidRPr="0095486A">
              <w:rPr>
                <w:rFonts w:ascii="Arial" w:hAnsi="Arial" w:cs="Arial"/>
                <w:color w:val="0000FF"/>
                <w:sz w:val="18"/>
                <w:szCs w:val="18"/>
              </w:rPr>
              <w:t>unloading</w:t>
            </w:r>
            <w:r w:rsidR="00593DB9" w:rsidRPr="0095486A">
              <w:rPr>
                <w:rFonts w:ascii="Arial" w:hAnsi="Arial" w:cs="Arial"/>
                <w:color w:val="0000FF"/>
                <w:sz w:val="18"/>
                <w:szCs w:val="18"/>
              </w:rPr>
              <w:t xml:space="preserve">, monitor the tank </w:t>
            </w:r>
            <w:r w:rsidR="00276992" w:rsidRPr="0095486A">
              <w:rPr>
                <w:rFonts w:ascii="Arial" w:hAnsi="Arial" w:cs="Arial"/>
                <w:color w:val="0000FF"/>
                <w:sz w:val="18"/>
                <w:szCs w:val="18"/>
              </w:rPr>
              <w:t xml:space="preserve">vent whistle </w:t>
            </w:r>
            <w:r w:rsidRPr="0095486A">
              <w:rPr>
                <w:rFonts w:ascii="Arial" w:hAnsi="Arial" w:cs="Arial"/>
                <w:color w:val="0000FF"/>
                <w:sz w:val="18"/>
                <w:szCs w:val="18"/>
              </w:rPr>
              <w:t xml:space="preserve">on the heating oil tank </w:t>
            </w:r>
            <w:r w:rsidR="00276992" w:rsidRPr="0095486A">
              <w:rPr>
                <w:rFonts w:ascii="Arial" w:hAnsi="Arial" w:cs="Arial"/>
                <w:color w:val="0000FF"/>
                <w:sz w:val="18"/>
                <w:szCs w:val="18"/>
              </w:rPr>
              <w:t xml:space="preserve">and </w:t>
            </w:r>
            <w:r w:rsidR="00FD2F75" w:rsidRPr="0095486A">
              <w:rPr>
                <w:rFonts w:ascii="Arial" w:hAnsi="Arial" w:cs="Arial"/>
                <w:color w:val="0000FF"/>
                <w:sz w:val="18"/>
                <w:szCs w:val="18"/>
              </w:rPr>
              <w:t>the liquid high-level alarm</w:t>
            </w:r>
            <w:r w:rsidRPr="0095486A">
              <w:rPr>
                <w:rFonts w:ascii="Arial" w:hAnsi="Arial" w:cs="Arial"/>
                <w:color w:val="0000FF"/>
                <w:sz w:val="18"/>
                <w:szCs w:val="18"/>
              </w:rPr>
              <w:t xml:space="preserve"> </w:t>
            </w:r>
            <w:r w:rsidR="004A648F" w:rsidRPr="0095486A">
              <w:rPr>
                <w:rFonts w:ascii="Arial" w:hAnsi="Arial" w:cs="Arial"/>
                <w:color w:val="0000FF"/>
                <w:sz w:val="18"/>
                <w:szCs w:val="18"/>
              </w:rPr>
              <w:t xml:space="preserve">on </w:t>
            </w:r>
            <w:r w:rsidR="00FD2F75" w:rsidRPr="0095486A">
              <w:rPr>
                <w:rFonts w:ascii="Arial" w:hAnsi="Arial" w:cs="Arial"/>
                <w:color w:val="0000FF"/>
                <w:sz w:val="18"/>
                <w:szCs w:val="18"/>
              </w:rPr>
              <w:t xml:space="preserve">the </w:t>
            </w:r>
            <w:r w:rsidR="004A648F" w:rsidRPr="0095486A">
              <w:rPr>
                <w:rFonts w:ascii="Arial" w:hAnsi="Arial" w:cs="Arial"/>
                <w:color w:val="0000FF"/>
                <w:sz w:val="18"/>
                <w:szCs w:val="18"/>
              </w:rPr>
              <w:t xml:space="preserve">kerosene tank </w:t>
            </w:r>
            <w:r w:rsidRPr="0095486A">
              <w:rPr>
                <w:rFonts w:ascii="Arial" w:hAnsi="Arial" w:cs="Arial"/>
                <w:color w:val="0000FF"/>
                <w:sz w:val="18"/>
                <w:szCs w:val="18"/>
              </w:rPr>
              <w:t>prior to initiating and during transfer</w:t>
            </w:r>
            <w:r w:rsidR="00593DB9" w:rsidRPr="0095486A">
              <w:rPr>
                <w:rFonts w:ascii="Arial" w:hAnsi="Arial" w:cs="Arial"/>
                <w:color w:val="0000FF"/>
                <w:sz w:val="18"/>
                <w:szCs w:val="18"/>
              </w:rPr>
              <w:t>.</w:t>
            </w:r>
            <w:r w:rsidR="00FD2F75" w:rsidRPr="0095486A">
              <w:rPr>
                <w:rFonts w:ascii="Arial" w:hAnsi="Arial" w:cs="Arial"/>
                <w:color w:val="0000FF"/>
                <w:sz w:val="18"/>
                <w:szCs w:val="18"/>
              </w:rPr>
              <w:t xml:space="preserve"> </w:t>
            </w:r>
            <w:r w:rsidR="00A664DA" w:rsidRPr="0095486A">
              <w:rPr>
                <w:rFonts w:ascii="Arial" w:hAnsi="Arial" w:cs="Arial"/>
                <w:color w:val="0000FF"/>
                <w:sz w:val="18"/>
                <w:szCs w:val="18"/>
              </w:rPr>
              <w:t>For delivery to the fuel oil tank, s</w:t>
            </w:r>
            <w:r w:rsidR="00FD2F75" w:rsidRPr="0095486A">
              <w:rPr>
                <w:rFonts w:ascii="Arial" w:hAnsi="Arial" w:cs="Arial"/>
                <w:color w:val="0000FF"/>
                <w:sz w:val="18"/>
                <w:szCs w:val="18"/>
              </w:rPr>
              <w:t xml:space="preserve">hutdown delivery </w:t>
            </w:r>
            <w:r w:rsidR="00A664DA" w:rsidRPr="0095486A">
              <w:rPr>
                <w:rFonts w:ascii="Arial" w:hAnsi="Arial" w:cs="Arial"/>
                <w:color w:val="0000FF"/>
                <w:sz w:val="18"/>
                <w:szCs w:val="18"/>
              </w:rPr>
              <w:t xml:space="preserve">if the vent whistle cannot be heard or the vent whistle stops sounding. For delivery to the kerosene tank, shutdown delivery when high-level alarm goes off. </w:t>
            </w:r>
            <w:r w:rsidR="00055129" w:rsidRPr="0095486A">
              <w:rPr>
                <w:rFonts w:ascii="Arial" w:hAnsi="Arial" w:cs="Arial"/>
                <w:color w:val="0000FF"/>
                <w:sz w:val="18"/>
                <w:szCs w:val="18"/>
              </w:rPr>
              <w:t>Secure all valves on tank truck before truck departure</w:t>
            </w:r>
            <w:r w:rsidRPr="0095486A">
              <w:rPr>
                <w:rFonts w:ascii="Arial" w:hAnsi="Arial" w:cs="Arial"/>
                <w:color w:val="0000FF"/>
                <w:sz w:val="18"/>
                <w:szCs w:val="18"/>
              </w:rPr>
              <w:t xml:space="preserve"> and inspect for leakage</w:t>
            </w:r>
            <w:r w:rsidR="00055129" w:rsidRPr="0095486A">
              <w:rPr>
                <w:rFonts w:ascii="Arial" w:hAnsi="Arial" w:cs="Arial"/>
                <w:color w:val="0000FF"/>
                <w:sz w:val="18"/>
                <w:szCs w:val="18"/>
              </w:rPr>
              <w:t>.</w:t>
            </w:r>
          </w:p>
          <w:p w:rsidR="00806013" w:rsidRPr="0095486A" w:rsidRDefault="00806013" w:rsidP="0073460B">
            <w:pPr>
              <w:numPr>
                <w:ilvl w:val="0"/>
                <w:numId w:val="45"/>
              </w:numPr>
              <w:rPr>
                <w:rFonts w:ascii="Arial" w:hAnsi="Arial" w:cs="Arial"/>
                <w:color w:val="0000FF"/>
                <w:sz w:val="18"/>
                <w:szCs w:val="18"/>
              </w:rPr>
            </w:pPr>
            <w:r w:rsidRPr="0095486A">
              <w:rPr>
                <w:rFonts w:ascii="Arial" w:hAnsi="Arial" w:cs="Arial"/>
                <w:color w:val="0000FF"/>
                <w:sz w:val="18"/>
                <w:szCs w:val="18"/>
              </w:rPr>
              <w:t>Following complete delivery, the fuel delivery person is responsible for disconnecting all hook-ups.</w:t>
            </w:r>
          </w:p>
          <w:p w:rsidR="00E44953" w:rsidRPr="0095486A" w:rsidRDefault="0050411F" w:rsidP="0073460B">
            <w:pPr>
              <w:numPr>
                <w:ilvl w:val="0"/>
                <w:numId w:val="45"/>
              </w:numPr>
              <w:rPr>
                <w:rFonts w:ascii="Arial" w:hAnsi="Arial" w:cs="Arial"/>
                <w:color w:val="0000FF"/>
                <w:sz w:val="18"/>
                <w:szCs w:val="18"/>
              </w:rPr>
            </w:pPr>
            <w:r w:rsidRPr="0095486A">
              <w:rPr>
                <w:rFonts w:ascii="Arial" w:hAnsi="Arial" w:cs="Arial"/>
                <w:color w:val="0000FF"/>
                <w:sz w:val="18"/>
                <w:szCs w:val="18"/>
              </w:rPr>
              <w:t>Record accurate readings for product and water in tank after fuel delivery, verify the amount of fuel received and make sure fill ports are properly secured.</w:t>
            </w:r>
          </w:p>
          <w:p w:rsidR="008200D4" w:rsidRPr="0095486A" w:rsidRDefault="008200D4" w:rsidP="00D37B52">
            <w:pPr>
              <w:numPr>
                <w:ilvl w:val="0"/>
                <w:numId w:val="45"/>
              </w:numPr>
              <w:rPr>
                <w:rFonts w:ascii="Arial" w:hAnsi="Arial" w:cs="Arial"/>
                <w:color w:val="0000FF"/>
                <w:sz w:val="18"/>
                <w:szCs w:val="18"/>
              </w:rPr>
            </w:pPr>
            <w:r w:rsidRPr="0095486A">
              <w:rPr>
                <w:rFonts w:ascii="Arial" w:hAnsi="Arial" w:cs="Arial"/>
                <w:color w:val="0000FF"/>
                <w:sz w:val="18"/>
                <w:szCs w:val="18"/>
              </w:rPr>
              <w:t xml:space="preserve">If an oil spill occurs, the spill kit will be used to contain the spill.  </w:t>
            </w:r>
            <w:r w:rsidR="002D7913" w:rsidRPr="0095486A">
              <w:rPr>
                <w:rFonts w:ascii="Arial" w:hAnsi="Arial" w:cs="Arial"/>
                <w:color w:val="0000FF"/>
                <w:sz w:val="18"/>
                <w:szCs w:val="18"/>
              </w:rPr>
              <w:t>The m</w:t>
            </w:r>
            <w:r w:rsidR="00B56FFC" w:rsidRPr="0095486A">
              <w:rPr>
                <w:rFonts w:ascii="Arial" w:hAnsi="Arial" w:cs="Arial"/>
                <w:color w:val="0000FF"/>
                <w:sz w:val="18"/>
                <w:szCs w:val="18"/>
              </w:rPr>
              <w:t xml:space="preserve">ain spill kit is located </w:t>
            </w:r>
            <w:r w:rsidR="00CD1E51" w:rsidRPr="0095486A">
              <w:rPr>
                <w:rFonts w:ascii="Arial" w:hAnsi="Arial" w:cs="Arial"/>
                <w:color w:val="0000FF"/>
                <w:sz w:val="18"/>
                <w:szCs w:val="18"/>
              </w:rPr>
              <w:t>in the</w:t>
            </w:r>
            <w:r w:rsidR="00055129" w:rsidRPr="0095486A">
              <w:rPr>
                <w:rFonts w:ascii="Arial" w:hAnsi="Arial" w:cs="Arial"/>
                <w:color w:val="0000FF"/>
                <w:sz w:val="18"/>
                <w:szCs w:val="18"/>
              </w:rPr>
              <w:t xml:space="preserve"> gasoline sales and customer service area</w:t>
            </w:r>
            <w:r w:rsidR="00B56FFC" w:rsidRPr="0095486A">
              <w:rPr>
                <w:rFonts w:ascii="Arial" w:hAnsi="Arial" w:cs="Arial"/>
                <w:color w:val="0000FF"/>
                <w:sz w:val="18"/>
                <w:szCs w:val="18"/>
              </w:rPr>
              <w:t>.</w:t>
            </w:r>
            <w:r w:rsidR="00D63ABA" w:rsidRPr="0095486A">
              <w:rPr>
                <w:rFonts w:ascii="Arial" w:hAnsi="Arial" w:cs="Arial"/>
                <w:color w:val="0000FF"/>
                <w:sz w:val="18"/>
                <w:szCs w:val="18"/>
              </w:rPr>
              <w:t xml:space="preserve"> </w:t>
            </w:r>
            <w:r w:rsidR="002D7913" w:rsidRPr="0095486A">
              <w:rPr>
                <w:rFonts w:ascii="Arial" w:hAnsi="Arial" w:cs="Arial"/>
                <w:color w:val="0000FF"/>
                <w:sz w:val="18"/>
                <w:szCs w:val="18"/>
              </w:rPr>
              <w:t xml:space="preserve">The maximum spill that would occur during </w:t>
            </w:r>
            <w:proofErr w:type="gramStart"/>
            <w:r w:rsidR="002D7913" w:rsidRPr="0095486A">
              <w:rPr>
                <w:rFonts w:ascii="Arial" w:hAnsi="Arial" w:cs="Arial"/>
                <w:color w:val="0000FF"/>
                <w:sz w:val="18"/>
                <w:szCs w:val="18"/>
              </w:rPr>
              <w:t>a</w:t>
            </w:r>
            <w:r w:rsidR="00B66524" w:rsidRPr="0095486A">
              <w:rPr>
                <w:rFonts w:ascii="Arial" w:hAnsi="Arial" w:cs="Arial"/>
                <w:color w:val="0000FF"/>
                <w:sz w:val="18"/>
                <w:szCs w:val="18"/>
              </w:rPr>
              <w:t>n overfill</w:t>
            </w:r>
            <w:proofErr w:type="gramEnd"/>
            <w:r w:rsidR="00B66524" w:rsidRPr="0095486A">
              <w:rPr>
                <w:rFonts w:ascii="Arial" w:hAnsi="Arial" w:cs="Arial"/>
                <w:color w:val="0000FF"/>
                <w:sz w:val="18"/>
                <w:szCs w:val="18"/>
              </w:rPr>
              <w:t xml:space="preserve"> </w:t>
            </w:r>
            <w:r w:rsidR="002D7913" w:rsidRPr="0095486A">
              <w:rPr>
                <w:rFonts w:ascii="Arial" w:hAnsi="Arial" w:cs="Arial"/>
                <w:color w:val="0000FF"/>
                <w:sz w:val="18"/>
                <w:szCs w:val="18"/>
              </w:rPr>
              <w:t>while unloading</w:t>
            </w:r>
            <w:r w:rsidR="00B66524" w:rsidRPr="0095486A">
              <w:rPr>
                <w:rFonts w:ascii="Arial" w:hAnsi="Arial" w:cs="Arial"/>
                <w:color w:val="0000FF"/>
                <w:sz w:val="18"/>
                <w:szCs w:val="18"/>
              </w:rPr>
              <w:t xml:space="preserve"> gasoline </w:t>
            </w:r>
            <w:r w:rsidR="002D7913" w:rsidRPr="0095486A">
              <w:rPr>
                <w:rFonts w:ascii="Arial" w:hAnsi="Arial" w:cs="Arial"/>
                <w:color w:val="0000FF"/>
                <w:sz w:val="18"/>
                <w:szCs w:val="18"/>
              </w:rPr>
              <w:t>is</w:t>
            </w:r>
            <w:r w:rsidR="00B66524" w:rsidRPr="0095486A">
              <w:rPr>
                <w:rFonts w:ascii="Arial" w:hAnsi="Arial" w:cs="Arial"/>
                <w:color w:val="0000FF"/>
                <w:sz w:val="18"/>
                <w:szCs w:val="18"/>
              </w:rPr>
              <w:t xml:space="preserve"> estimated </w:t>
            </w:r>
            <w:r w:rsidR="002D7913" w:rsidRPr="0095486A">
              <w:rPr>
                <w:rFonts w:ascii="Arial" w:hAnsi="Arial" w:cs="Arial"/>
                <w:color w:val="0000FF"/>
                <w:sz w:val="18"/>
                <w:szCs w:val="18"/>
              </w:rPr>
              <w:t>at</w:t>
            </w:r>
            <w:r w:rsidR="00B66524" w:rsidRPr="0095486A">
              <w:rPr>
                <w:rFonts w:ascii="Arial" w:hAnsi="Arial" w:cs="Arial"/>
                <w:color w:val="0000FF"/>
                <w:sz w:val="18"/>
                <w:szCs w:val="18"/>
              </w:rPr>
              <w:t xml:space="preserve"> 20 gallons (</w:t>
            </w:r>
            <w:r w:rsidR="002D7913" w:rsidRPr="0095486A">
              <w:rPr>
                <w:rFonts w:ascii="Arial" w:hAnsi="Arial" w:cs="Arial"/>
                <w:color w:val="0000FF"/>
                <w:sz w:val="18"/>
                <w:szCs w:val="18"/>
              </w:rPr>
              <w:t xml:space="preserve">a </w:t>
            </w:r>
            <w:r w:rsidR="00B66524" w:rsidRPr="0095486A">
              <w:rPr>
                <w:rFonts w:ascii="Arial" w:hAnsi="Arial" w:cs="Arial"/>
                <w:color w:val="0000FF"/>
                <w:sz w:val="18"/>
                <w:szCs w:val="18"/>
              </w:rPr>
              <w:t>4-inch truck fuel delivery hose</w:t>
            </w:r>
            <w:r w:rsidR="002D7913" w:rsidRPr="0095486A">
              <w:rPr>
                <w:rFonts w:ascii="Arial" w:hAnsi="Arial" w:cs="Arial"/>
                <w:color w:val="0000FF"/>
                <w:sz w:val="18"/>
                <w:szCs w:val="18"/>
              </w:rPr>
              <w:t>,</w:t>
            </w:r>
            <w:r w:rsidR="00FB10B1" w:rsidRPr="0095486A">
              <w:rPr>
                <w:rFonts w:ascii="Arial" w:hAnsi="Arial" w:cs="Arial"/>
                <w:color w:val="0000FF"/>
                <w:sz w:val="18"/>
                <w:szCs w:val="18"/>
              </w:rPr>
              <w:t xml:space="preserve"> </w:t>
            </w:r>
            <w:r w:rsidR="002D7913" w:rsidRPr="0095486A">
              <w:rPr>
                <w:rFonts w:ascii="Arial" w:hAnsi="Arial" w:cs="Arial"/>
                <w:color w:val="0000FF"/>
                <w:sz w:val="18"/>
                <w:szCs w:val="18"/>
              </w:rPr>
              <w:t>30 feet in length,</w:t>
            </w:r>
            <w:r w:rsidR="00B66524" w:rsidRPr="0095486A">
              <w:rPr>
                <w:rFonts w:ascii="Arial" w:hAnsi="Arial" w:cs="Arial"/>
                <w:color w:val="0000FF"/>
                <w:sz w:val="18"/>
                <w:szCs w:val="18"/>
              </w:rPr>
              <w:t xml:space="preserve"> </w:t>
            </w:r>
            <w:r w:rsidR="007C004F" w:rsidRPr="0095486A">
              <w:rPr>
                <w:rFonts w:ascii="Arial" w:hAnsi="Arial" w:cs="Arial"/>
                <w:color w:val="0000FF"/>
                <w:sz w:val="18"/>
                <w:szCs w:val="18"/>
              </w:rPr>
              <w:t>holds about 20 gallons).</w:t>
            </w:r>
            <w:r w:rsidR="00D8068F" w:rsidRPr="0095486A">
              <w:rPr>
                <w:rFonts w:ascii="Arial" w:hAnsi="Arial" w:cs="Arial"/>
                <w:color w:val="0000FF"/>
                <w:sz w:val="18"/>
                <w:szCs w:val="18"/>
              </w:rPr>
              <w:t xml:space="preserve"> </w:t>
            </w:r>
            <w:r w:rsidR="007C004F" w:rsidRPr="0095486A">
              <w:rPr>
                <w:rFonts w:ascii="Arial" w:hAnsi="Arial" w:cs="Arial"/>
                <w:color w:val="0000FF"/>
                <w:sz w:val="18"/>
                <w:szCs w:val="18"/>
              </w:rPr>
              <w:t>T</w:t>
            </w:r>
            <w:r w:rsidR="00B53C32" w:rsidRPr="0095486A">
              <w:rPr>
                <w:rFonts w:ascii="Arial" w:hAnsi="Arial" w:cs="Arial"/>
                <w:color w:val="0000FF"/>
                <w:sz w:val="18"/>
                <w:szCs w:val="18"/>
              </w:rPr>
              <w:t xml:space="preserve">he maximum heating oil </w:t>
            </w:r>
            <w:r w:rsidR="004A648F" w:rsidRPr="0095486A">
              <w:rPr>
                <w:rFonts w:ascii="Arial" w:hAnsi="Arial" w:cs="Arial"/>
                <w:color w:val="0000FF"/>
                <w:sz w:val="18"/>
                <w:szCs w:val="18"/>
              </w:rPr>
              <w:t xml:space="preserve">and kerosene </w:t>
            </w:r>
            <w:r w:rsidR="00B53C32" w:rsidRPr="0095486A">
              <w:rPr>
                <w:rFonts w:ascii="Arial" w:hAnsi="Arial" w:cs="Arial"/>
                <w:color w:val="0000FF"/>
                <w:sz w:val="18"/>
                <w:szCs w:val="18"/>
              </w:rPr>
              <w:t>unload rate is 25 g</w:t>
            </w:r>
            <w:r w:rsidR="0062239A" w:rsidRPr="0095486A">
              <w:rPr>
                <w:rFonts w:ascii="Arial" w:hAnsi="Arial" w:cs="Arial"/>
                <w:color w:val="0000FF"/>
                <w:sz w:val="18"/>
                <w:szCs w:val="18"/>
              </w:rPr>
              <w:t xml:space="preserve">allons per </w:t>
            </w:r>
            <w:r w:rsidR="00B53C32" w:rsidRPr="0095486A">
              <w:rPr>
                <w:rFonts w:ascii="Arial" w:hAnsi="Arial" w:cs="Arial"/>
                <w:color w:val="0000FF"/>
                <w:sz w:val="18"/>
                <w:szCs w:val="18"/>
              </w:rPr>
              <w:t>m</w:t>
            </w:r>
            <w:r w:rsidR="0062239A" w:rsidRPr="0095486A">
              <w:rPr>
                <w:rFonts w:ascii="Arial" w:hAnsi="Arial" w:cs="Arial"/>
                <w:color w:val="0000FF"/>
                <w:sz w:val="18"/>
                <w:szCs w:val="18"/>
              </w:rPr>
              <w:t>inute (</w:t>
            </w:r>
            <w:proofErr w:type="spellStart"/>
            <w:r w:rsidR="0062239A" w:rsidRPr="0095486A">
              <w:rPr>
                <w:rFonts w:ascii="Arial" w:hAnsi="Arial" w:cs="Arial"/>
                <w:color w:val="0000FF"/>
                <w:sz w:val="18"/>
                <w:szCs w:val="18"/>
              </w:rPr>
              <w:t>gpm</w:t>
            </w:r>
            <w:proofErr w:type="spellEnd"/>
            <w:r w:rsidR="0062239A" w:rsidRPr="0095486A">
              <w:rPr>
                <w:rFonts w:ascii="Arial" w:hAnsi="Arial" w:cs="Arial"/>
                <w:color w:val="0000FF"/>
                <w:sz w:val="18"/>
                <w:szCs w:val="18"/>
              </w:rPr>
              <w:t>)</w:t>
            </w:r>
            <w:r w:rsidR="00D8068F" w:rsidRPr="0095486A">
              <w:rPr>
                <w:rFonts w:ascii="Arial" w:hAnsi="Arial" w:cs="Arial"/>
                <w:color w:val="0000FF"/>
                <w:sz w:val="18"/>
                <w:szCs w:val="18"/>
              </w:rPr>
              <w:t xml:space="preserve"> or 0.4 </w:t>
            </w:r>
            <w:r w:rsidR="0062239A" w:rsidRPr="0095486A">
              <w:rPr>
                <w:rFonts w:ascii="Arial" w:hAnsi="Arial" w:cs="Arial"/>
                <w:color w:val="0000FF"/>
                <w:sz w:val="18"/>
                <w:szCs w:val="18"/>
              </w:rPr>
              <w:t>gallons per second (</w:t>
            </w:r>
            <w:proofErr w:type="spellStart"/>
            <w:r w:rsidR="00D8068F" w:rsidRPr="0095486A">
              <w:rPr>
                <w:rFonts w:ascii="Arial" w:hAnsi="Arial" w:cs="Arial"/>
                <w:color w:val="0000FF"/>
                <w:sz w:val="18"/>
                <w:szCs w:val="18"/>
              </w:rPr>
              <w:t>gps</w:t>
            </w:r>
            <w:proofErr w:type="spellEnd"/>
            <w:r w:rsidR="0062239A" w:rsidRPr="0095486A">
              <w:rPr>
                <w:rFonts w:ascii="Arial" w:hAnsi="Arial" w:cs="Arial"/>
                <w:color w:val="0000FF"/>
                <w:sz w:val="18"/>
                <w:szCs w:val="18"/>
              </w:rPr>
              <w:t>)</w:t>
            </w:r>
            <w:r w:rsidR="007C004F" w:rsidRPr="0095486A">
              <w:rPr>
                <w:rFonts w:ascii="Arial" w:hAnsi="Arial" w:cs="Arial"/>
                <w:color w:val="0000FF"/>
                <w:sz w:val="18"/>
                <w:szCs w:val="18"/>
              </w:rPr>
              <w:t>;</w:t>
            </w:r>
            <w:r w:rsidR="00560FDA" w:rsidRPr="0095486A">
              <w:rPr>
                <w:rFonts w:ascii="Arial" w:hAnsi="Arial" w:cs="Arial"/>
                <w:color w:val="0000FF"/>
                <w:sz w:val="18"/>
                <w:szCs w:val="18"/>
              </w:rPr>
              <w:t xml:space="preserve"> </w:t>
            </w:r>
            <w:r w:rsidR="007C004F" w:rsidRPr="0095486A">
              <w:rPr>
                <w:rFonts w:ascii="Arial" w:hAnsi="Arial" w:cs="Arial"/>
                <w:color w:val="0000FF"/>
                <w:sz w:val="18"/>
                <w:szCs w:val="18"/>
              </w:rPr>
              <w:t>t</w:t>
            </w:r>
            <w:r w:rsidR="00D8068F" w:rsidRPr="0095486A">
              <w:rPr>
                <w:rFonts w:ascii="Arial" w:hAnsi="Arial" w:cs="Arial"/>
                <w:color w:val="0000FF"/>
                <w:sz w:val="18"/>
                <w:szCs w:val="18"/>
              </w:rPr>
              <w:t xml:space="preserve">he expected maximum amount to be spilled </w:t>
            </w:r>
            <w:r w:rsidR="005F17BE" w:rsidRPr="0095486A">
              <w:rPr>
                <w:rFonts w:ascii="Arial" w:hAnsi="Arial" w:cs="Arial"/>
                <w:color w:val="0000FF"/>
                <w:sz w:val="18"/>
                <w:szCs w:val="18"/>
              </w:rPr>
              <w:t xml:space="preserve">in an overfill </w:t>
            </w:r>
            <w:r w:rsidR="00D63ABA" w:rsidRPr="0095486A">
              <w:rPr>
                <w:rFonts w:ascii="Arial" w:hAnsi="Arial" w:cs="Arial"/>
                <w:color w:val="0000FF"/>
                <w:sz w:val="18"/>
                <w:szCs w:val="18"/>
              </w:rPr>
              <w:t xml:space="preserve">incident </w:t>
            </w:r>
            <w:r w:rsidR="00D8068F" w:rsidRPr="0095486A">
              <w:rPr>
                <w:rFonts w:ascii="Arial" w:hAnsi="Arial" w:cs="Arial"/>
                <w:color w:val="0000FF"/>
                <w:sz w:val="18"/>
                <w:szCs w:val="18"/>
              </w:rPr>
              <w:t xml:space="preserve">during heating oil </w:t>
            </w:r>
            <w:r w:rsidR="004A648F" w:rsidRPr="0095486A">
              <w:rPr>
                <w:rFonts w:ascii="Arial" w:hAnsi="Arial" w:cs="Arial"/>
                <w:color w:val="0000FF"/>
                <w:sz w:val="18"/>
                <w:szCs w:val="18"/>
              </w:rPr>
              <w:t xml:space="preserve">or kerosene </w:t>
            </w:r>
            <w:r w:rsidR="00D8068F" w:rsidRPr="0095486A">
              <w:rPr>
                <w:rFonts w:ascii="Arial" w:hAnsi="Arial" w:cs="Arial"/>
                <w:color w:val="0000FF"/>
                <w:sz w:val="18"/>
                <w:szCs w:val="18"/>
              </w:rPr>
              <w:t>unloading is</w:t>
            </w:r>
            <w:r w:rsidR="005F17BE" w:rsidRPr="0095486A">
              <w:rPr>
                <w:rFonts w:ascii="Arial" w:hAnsi="Arial" w:cs="Arial"/>
                <w:color w:val="0000FF"/>
                <w:sz w:val="18"/>
                <w:szCs w:val="18"/>
              </w:rPr>
              <w:t xml:space="preserve"> about 3 gallons (0.4 </w:t>
            </w:r>
            <w:proofErr w:type="spellStart"/>
            <w:r w:rsidR="005F17BE" w:rsidRPr="0095486A">
              <w:rPr>
                <w:rFonts w:ascii="Arial" w:hAnsi="Arial" w:cs="Arial"/>
                <w:color w:val="0000FF"/>
                <w:sz w:val="18"/>
                <w:szCs w:val="18"/>
              </w:rPr>
              <w:t>gps</w:t>
            </w:r>
            <w:proofErr w:type="spellEnd"/>
            <w:r w:rsidR="005F17BE" w:rsidRPr="0095486A">
              <w:rPr>
                <w:rFonts w:ascii="Arial" w:hAnsi="Arial" w:cs="Arial"/>
                <w:color w:val="0000FF"/>
                <w:sz w:val="18"/>
                <w:szCs w:val="18"/>
              </w:rPr>
              <w:t xml:space="preserve"> x 8 seconds maximum to shutdown </w:t>
            </w:r>
            <w:r w:rsidR="00D63ABA" w:rsidRPr="0095486A">
              <w:rPr>
                <w:rFonts w:ascii="Arial" w:hAnsi="Arial" w:cs="Arial"/>
                <w:color w:val="0000FF"/>
                <w:sz w:val="18"/>
                <w:szCs w:val="18"/>
              </w:rPr>
              <w:t xml:space="preserve">fuel transfer </w:t>
            </w:r>
            <w:r w:rsidR="005F17BE" w:rsidRPr="0095486A">
              <w:rPr>
                <w:rFonts w:ascii="Arial" w:hAnsi="Arial" w:cs="Arial"/>
                <w:color w:val="0000FF"/>
                <w:sz w:val="18"/>
                <w:szCs w:val="18"/>
              </w:rPr>
              <w:t xml:space="preserve">pump).  </w:t>
            </w:r>
            <w:r w:rsidR="00D8068F" w:rsidRPr="0095486A">
              <w:rPr>
                <w:rFonts w:ascii="Arial" w:hAnsi="Arial" w:cs="Arial"/>
                <w:color w:val="0000FF"/>
                <w:sz w:val="18"/>
                <w:szCs w:val="18"/>
              </w:rPr>
              <w:t xml:space="preserve">    </w:t>
            </w:r>
          </w:p>
          <w:p w:rsidR="005654A9" w:rsidRPr="0095486A" w:rsidRDefault="00FB20BB" w:rsidP="005654A9">
            <w:pPr>
              <w:rPr>
                <w:rFonts w:ascii="Arial" w:hAnsi="Arial" w:cs="Arial"/>
                <w:color w:val="0000FF"/>
                <w:sz w:val="18"/>
                <w:szCs w:val="18"/>
              </w:rPr>
            </w:pPr>
            <w:r w:rsidRPr="0095486A">
              <w:rPr>
                <w:rFonts w:ascii="Arial" w:hAnsi="Arial" w:cs="Arial"/>
                <w:color w:val="0000FF"/>
                <w:sz w:val="18"/>
                <w:szCs w:val="18"/>
                <w:u w:val="single"/>
              </w:rPr>
              <w:t>Gasoline d</w:t>
            </w:r>
            <w:r w:rsidR="005654A9" w:rsidRPr="0095486A">
              <w:rPr>
                <w:rFonts w:ascii="Arial" w:hAnsi="Arial" w:cs="Arial"/>
                <w:color w:val="0000FF"/>
                <w:sz w:val="18"/>
                <w:szCs w:val="18"/>
                <w:u w:val="single"/>
              </w:rPr>
              <w:t xml:space="preserve">ispenser </w:t>
            </w:r>
            <w:r w:rsidR="00055129" w:rsidRPr="0095486A">
              <w:rPr>
                <w:rFonts w:ascii="Arial" w:hAnsi="Arial" w:cs="Arial"/>
                <w:color w:val="0000FF"/>
                <w:sz w:val="18"/>
                <w:szCs w:val="18"/>
                <w:u w:val="single"/>
              </w:rPr>
              <w:t xml:space="preserve">customer </w:t>
            </w:r>
            <w:r w:rsidR="00C86F41" w:rsidRPr="0095486A">
              <w:rPr>
                <w:rFonts w:ascii="Arial" w:hAnsi="Arial" w:cs="Arial"/>
                <w:color w:val="0000FF"/>
                <w:sz w:val="18"/>
                <w:szCs w:val="18"/>
                <w:u w:val="single"/>
              </w:rPr>
              <w:t xml:space="preserve">fueling </w:t>
            </w:r>
            <w:r w:rsidR="005654A9" w:rsidRPr="0095486A">
              <w:rPr>
                <w:rFonts w:ascii="Arial" w:hAnsi="Arial" w:cs="Arial"/>
                <w:color w:val="0000FF"/>
                <w:sz w:val="18"/>
                <w:szCs w:val="18"/>
                <w:u w:val="single"/>
              </w:rPr>
              <w:t>procedures</w:t>
            </w:r>
            <w:r w:rsidR="005654A9" w:rsidRPr="0095486A">
              <w:rPr>
                <w:rFonts w:ascii="Arial" w:hAnsi="Arial" w:cs="Arial"/>
                <w:color w:val="0000FF"/>
                <w:sz w:val="18"/>
                <w:szCs w:val="18"/>
              </w:rPr>
              <w:t>:</w:t>
            </w:r>
          </w:p>
          <w:p w:rsidR="0074730C" w:rsidRPr="0095486A" w:rsidRDefault="0074730C" w:rsidP="00B45308">
            <w:pPr>
              <w:numPr>
                <w:ilvl w:val="0"/>
                <w:numId w:val="46"/>
              </w:numPr>
              <w:ind w:left="360"/>
              <w:rPr>
                <w:rFonts w:ascii="Arial" w:hAnsi="Arial" w:cs="Arial"/>
                <w:color w:val="0000FF"/>
                <w:sz w:val="18"/>
                <w:szCs w:val="18"/>
              </w:rPr>
            </w:pPr>
            <w:r w:rsidRPr="0095486A">
              <w:rPr>
                <w:rFonts w:ascii="Arial" w:hAnsi="Arial" w:cs="Arial"/>
                <w:color w:val="0000FF"/>
                <w:sz w:val="18"/>
                <w:szCs w:val="18"/>
              </w:rPr>
              <w:t xml:space="preserve">Before </w:t>
            </w:r>
            <w:r w:rsidR="00055129" w:rsidRPr="0095486A">
              <w:rPr>
                <w:rFonts w:ascii="Arial" w:hAnsi="Arial" w:cs="Arial"/>
                <w:color w:val="0000FF"/>
                <w:sz w:val="18"/>
                <w:szCs w:val="18"/>
              </w:rPr>
              <w:t xml:space="preserve">dispenser </w:t>
            </w:r>
            <w:r w:rsidRPr="0095486A">
              <w:rPr>
                <w:rFonts w:ascii="Arial" w:hAnsi="Arial" w:cs="Arial"/>
                <w:color w:val="0000FF"/>
                <w:sz w:val="18"/>
                <w:szCs w:val="18"/>
              </w:rPr>
              <w:t xml:space="preserve">filling, shutoff engine and </w:t>
            </w:r>
            <w:r w:rsidR="00055129" w:rsidRPr="0095486A">
              <w:rPr>
                <w:rFonts w:ascii="Arial" w:hAnsi="Arial" w:cs="Arial"/>
                <w:color w:val="0000FF"/>
                <w:sz w:val="18"/>
                <w:szCs w:val="18"/>
              </w:rPr>
              <w:t>cell phone.</w:t>
            </w:r>
          </w:p>
          <w:p w:rsidR="00D37B52" w:rsidRPr="0095486A" w:rsidRDefault="0074730C" w:rsidP="00B45308">
            <w:pPr>
              <w:numPr>
                <w:ilvl w:val="0"/>
                <w:numId w:val="46"/>
              </w:numPr>
              <w:ind w:left="360"/>
              <w:rPr>
                <w:rFonts w:ascii="Arial" w:hAnsi="Arial" w:cs="Arial"/>
                <w:color w:val="0000FF"/>
                <w:sz w:val="18"/>
                <w:szCs w:val="18"/>
              </w:rPr>
            </w:pPr>
            <w:r w:rsidRPr="0095486A">
              <w:rPr>
                <w:rFonts w:ascii="Arial" w:hAnsi="Arial" w:cs="Arial"/>
                <w:color w:val="0000FF"/>
                <w:sz w:val="18"/>
                <w:szCs w:val="18"/>
              </w:rPr>
              <w:t>Do not top off tank after automatic shut</w:t>
            </w:r>
            <w:r w:rsidR="002B0E69" w:rsidRPr="0095486A">
              <w:rPr>
                <w:rFonts w:ascii="Arial" w:hAnsi="Arial" w:cs="Arial"/>
                <w:color w:val="0000FF"/>
                <w:sz w:val="18"/>
                <w:szCs w:val="18"/>
              </w:rPr>
              <w:t>-</w:t>
            </w:r>
            <w:r w:rsidRPr="0095486A">
              <w:rPr>
                <w:rFonts w:ascii="Arial" w:hAnsi="Arial" w:cs="Arial"/>
                <w:color w:val="0000FF"/>
                <w:sz w:val="18"/>
                <w:szCs w:val="18"/>
              </w:rPr>
              <w:t>off.</w:t>
            </w:r>
            <w:r w:rsidR="008200D4" w:rsidRPr="0095486A">
              <w:rPr>
                <w:rFonts w:ascii="Arial" w:hAnsi="Arial" w:cs="Arial"/>
                <w:color w:val="0000FF"/>
                <w:sz w:val="18"/>
                <w:szCs w:val="18"/>
              </w:rPr>
              <w:t xml:space="preserve"> </w:t>
            </w:r>
          </w:p>
          <w:p w:rsidR="00005BE0" w:rsidRPr="0095486A" w:rsidRDefault="008200D4" w:rsidP="00B45308">
            <w:pPr>
              <w:numPr>
                <w:ilvl w:val="0"/>
                <w:numId w:val="46"/>
              </w:numPr>
              <w:ind w:left="360"/>
              <w:rPr>
                <w:rFonts w:ascii="Arial" w:hAnsi="Arial" w:cs="Arial"/>
                <w:color w:val="0000FF"/>
                <w:sz w:val="18"/>
                <w:szCs w:val="18"/>
              </w:rPr>
            </w:pPr>
            <w:r w:rsidRPr="0095486A">
              <w:rPr>
                <w:rFonts w:ascii="Arial" w:hAnsi="Arial" w:cs="Arial"/>
                <w:color w:val="0000FF"/>
                <w:sz w:val="18"/>
                <w:szCs w:val="18"/>
              </w:rPr>
              <w:t>If an oil spill occurs, the spill kit will be used to contain the spill.</w:t>
            </w:r>
            <w:r w:rsidR="000838E8" w:rsidRPr="0095486A">
              <w:rPr>
                <w:rFonts w:ascii="Arial" w:hAnsi="Arial" w:cs="Arial"/>
                <w:color w:val="0000FF"/>
                <w:sz w:val="18"/>
                <w:szCs w:val="18"/>
              </w:rPr>
              <w:t xml:space="preserve"> The maximum dispenser pumping rate is 10 </w:t>
            </w:r>
            <w:proofErr w:type="spellStart"/>
            <w:r w:rsidR="000838E8" w:rsidRPr="0095486A">
              <w:rPr>
                <w:rFonts w:ascii="Arial" w:hAnsi="Arial" w:cs="Arial"/>
                <w:color w:val="0000FF"/>
                <w:sz w:val="18"/>
                <w:szCs w:val="18"/>
              </w:rPr>
              <w:t>gpm</w:t>
            </w:r>
            <w:proofErr w:type="spellEnd"/>
            <w:r w:rsidR="000838E8" w:rsidRPr="0095486A">
              <w:rPr>
                <w:rFonts w:ascii="Arial" w:hAnsi="Arial" w:cs="Arial"/>
                <w:color w:val="0000FF"/>
                <w:sz w:val="18"/>
                <w:szCs w:val="18"/>
              </w:rPr>
              <w:t xml:space="preserve"> or less than 0.2 </w:t>
            </w:r>
            <w:proofErr w:type="spellStart"/>
            <w:r w:rsidR="000838E8" w:rsidRPr="0095486A">
              <w:rPr>
                <w:rFonts w:ascii="Arial" w:hAnsi="Arial" w:cs="Arial"/>
                <w:color w:val="0000FF"/>
                <w:sz w:val="18"/>
                <w:szCs w:val="18"/>
              </w:rPr>
              <w:t>gps</w:t>
            </w:r>
            <w:proofErr w:type="spellEnd"/>
            <w:r w:rsidR="000838E8" w:rsidRPr="0095486A">
              <w:rPr>
                <w:rFonts w:ascii="Arial" w:hAnsi="Arial" w:cs="Arial"/>
                <w:color w:val="0000FF"/>
                <w:sz w:val="18"/>
                <w:szCs w:val="18"/>
              </w:rPr>
              <w:t xml:space="preserve">. </w:t>
            </w:r>
            <w:r w:rsidR="00560826" w:rsidRPr="0095486A">
              <w:rPr>
                <w:rFonts w:ascii="Arial" w:hAnsi="Arial" w:cs="Arial"/>
                <w:color w:val="0000FF"/>
                <w:sz w:val="18"/>
                <w:szCs w:val="18"/>
              </w:rPr>
              <w:t xml:space="preserve">In the event of a dispenser equipment failure such as a filling hose rupture or </w:t>
            </w:r>
            <w:r w:rsidR="00D63ABA" w:rsidRPr="0095486A">
              <w:rPr>
                <w:rFonts w:ascii="Arial" w:hAnsi="Arial" w:cs="Arial"/>
                <w:color w:val="0000FF"/>
                <w:sz w:val="18"/>
                <w:szCs w:val="18"/>
              </w:rPr>
              <w:t xml:space="preserve">a </w:t>
            </w:r>
            <w:r w:rsidR="00560826" w:rsidRPr="0095486A">
              <w:rPr>
                <w:rFonts w:ascii="Arial" w:hAnsi="Arial" w:cs="Arial"/>
                <w:color w:val="0000FF"/>
                <w:sz w:val="18"/>
                <w:szCs w:val="18"/>
              </w:rPr>
              <w:t xml:space="preserve">vehicle fuel tank overfill, the expected maximum amount to be spilled is about 2 gallons (0.2 </w:t>
            </w:r>
            <w:proofErr w:type="spellStart"/>
            <w:r w:rsidR="00560826" w:rsidRPr="0095486A">
              <w:rPr>
                <w:rFonts w:ascii="Arial" w:hAnsi="Arial" w:cs="Arial"/>
                <w:color w:val="0000FF"/>
                <w:sz w:val="18"/>
                <w:szCs w:val="18"/>
              </w:rPr>
              <w:t>gps</w:t>
            </w:r>
            <w:proofErr w:type="spellEnd"/>
            <w:r w:rsidR="00560826" w:rsidRPr="0095486A">
              <w:rPr>
                <w:rFonts w:ascii="Arial" w:hAnsi="Arial" w:cs="Arial"/>
                <w:color w:val="0000FF"/>
                <w:sz w:val="18"/>
                <w:szCs w:val="18"/>
              </w:rPr>
              <w:t xml:space="preserve"> x 10 seconds maximum to shutdown dispenser </w:t>
            </w:r>
            <w:r w:rsidR="00D63ABA" w:rsidRPr="0095486A">
              <w:rPr>
                <w:rFonts w:ascii="Arial" w:hAnsi="Arial" w:cs="Arial"/>
                <w:color w:val="0000FF"/>
                <w:sz w:val="18"/>
                <w:szCs w:val="18"/>
              </w:rPr>
              <w:t xml:space="preserve">fuel delivery </w:t>
            </w:r>
            <w:r w:rsidR="00560826" w:rsidRPr="0095486A">
              <w:rPr>
                <w:rFonts w:ascii="Arial" w:hAnsi="Arial" w:cs="Arial"/>
                <w:color w:val="0000FF"/>
                <w:sz w:val="18"/>
                <w:szCs w:val="18"/>
              </w:rPr>
              <w:t>pump).</w:t>
            </w:r>
          </w:p>
          <w:p w:rsidR="00E420B8" w:rsidRPr="0095486A" w:rsidRDefault="00E420B8" w:rsidP="00E420B8">
            <w:pPr>
              <w:rPr>
                <w:rFonts w:ascii="Arial" w:hAnsi="Arial" w:cs="Arial"/>
                <w:color w:val="0000FF"/>
                <w:sz w:val="18"/>
                <w:szCs w:val="18"/>
              </w:rPr>
            </w:pPr>
            <w:r w:rsidRPr="0095486A">
              <w:rPr>
                <w:rFonts w:ascii="Arial" w:hAnsi="Arial" w:cs="Arial"/>
                <w:color w:val="0000FF"/>
                <w:sz w:val="18"/>
                <w:szCs w:val="18"/>
                <w:u w:val="single"/>
              </w:rPr>
              <w:t>Kerosene dispenser</w:t>
            </w:r>
            <w:r w:rsidR="00B946EC" w:rsidRPr="0095486A">
              <w:rPr>
                <w:rFonts w:ascii="Arial" w:hAnsi="Arial" w:cs="Arial"/>
                <w:color w:val="0000FF"/>
                <w:sz w:val="18"/>
                <w:szCs w:val="18"/>
                <w:u w:val="single"/>
              </w:rPr>
              <w:t xml:space="preserve"> </w:t>
            </w:r>
            <w:r w:rsidRPr="0095486A">
              <w:rPr>
                <w:rFonts w:ascii="Arial" w:hAnsi="Arial" w:cs="Arial"/>
                <w:color w:val="0000FF"/>
                <w:sz w:val="18"/>
                <w:szCs w:val="18"/>
                <w:u w:val="single"/>
              </w:rPr>
              <w:t>fuel transfers</w:t>
            </w:r>
            <w:r w:rsidRPr="0095486A">
              <w:rPr>
                <w:rFonts w:ascii="Arial" w:hAnsi="Arial" w:cs="Arial"/>
                <w:color w:val="0000FF"/>
                <w:sz w:val="18"/>
                <w:szCs w:val="18"/>
              </w:rPr>
              <w:t>:</w:t>
            </w:r>
          </w:p>
          <w:p w:rsidR="00E420B8" w:rsidRPr="0095486A" w:rsidRDefault="00B946EC" w:rsidP="00B946EC">
            <w:pPr>
              <w:pStyle w:val="ListParagraph"/>
              <w:numPr>
                <w:ilvl w:val="0"/>
                <w:numId w:val="47"/>
              </w:numPr>
              <w:rPr>
                <w:rFonts w:ascii="Arial" w:hAnsi="Arial" w:cs="Arial"/>
                <w:color w:val="0000FF"/>
                <w:sz w:val="18"/>
                <w:szCs w:val="18"/>
              </w:rPr>
            </w:pPr>
            <w:r w:rsidRPr="0095486A">
              <w:rPr>
                <w:rFonts w:ascii="Arial" w:hAnsi="Arial" w:cs="Arial"/>
                <w:color w:val="0000FF"/>
                <w:sz w:val="18"/>
                <w:szCs w:val="18"/>
              </w:rPr>
              <w:t>Customers are prohibited from operating the kerosene dispenser, including transferring kerosene into their containers</w:t>
            </w:r>
            <w:r w:rsidR="00473CB2" w:rsidRPr="0095486A">
              <w:rPr>
                <w:rFonts w:ascii="Arial" w:hAnsi="Arial" w:cs="Arial"/>
                <w:color w:val="0000FF"/>
                <w:sz w:val="18"/>
                <w:szCs w:val="18"/>
              </w:rPr>
              <w:t xml:space="preserve">; </w:t>
            </w:r>
            <w:r w:rsidR="00FB10B1" w:rsidRPr="0095486A">
              <w:rPr>
                <w:rFonts w:ascii="Arial" w:hAnsi="Arial" w:cs="Arial"/>
                <w:color w:val="0000FF"/>
                <w:sz w:val="18"/>
                <w:szCs w:val="18"/>
              </w:rPr>
              <w:t xml:space="preserve">employees will </w:t>
            </w:r>
            <w:r w:rsidR="00473CB2" w:rsidRPr="0095486A">
              <w:rPr>
                <w:rFonts w:ascii="Arial" w:hAnsi="Arial" w:cs="Arial"/>
                <w:color w:val="0000FF"/>
                <w:sz w:val="18"/>
                <w:szCs w:val="18"/>
              </w:rPr>
              <w:t>transfer kerosene into only authorized containers.</w:t>
            </w:r>
          </w:p>
          <w:p w:rsidR="00B946EC" w:rsidRPr="0095486A" w:rsidRDefault="00473CB2" w:rsidP="00B946EC">
            <w:pPr>
              <w:pStyle w:val="ListParagraph"/>
              <w:numPr>
                <w:ilvl w:val="0"/>
                <w:numId w:val="47"/>
              </w:numPr>
              <w:rPr>
                <w:rFonts w:ascii="Arial" w:hAnsi="Arial" w:cs="Arial"/>
                <w:color w:val="0000FF"/>
                <w:sz w:val="18"/>
                <w:szCs w:val="18"/>
              </w:rPr>
            </w:pPr>
            <w:r w:rsidRPr="0095486A">
              <w:rPr>
                <w:rFonts w:ascii="Arial" w:hAnsi="Arial" w:cs="Arial"/>
                <w:color w:val="0000FF"/>
                <w:sz w:val="18"/>
                <w:szCs w:val="18"/>
              </w:rPr>
              <w:t>Do not top</w:t>
            </w:r>
            <w:r w:rsidR="007C29A6" w:rsidRPr="0095486A">
              <w:rPr>
                <w:rFonts w:ascii="Arial" w:hAnsi="Arial" w:cs="Arial"/>
                <w:color w:val="0000FF"/>
                <w:sz w:val="18"/>
                <w:szCs w:val="18"/>
              </w:rPr>
              <w:t xml:space="preserve"> off container when filling</w:t>
            </w:r>
            <w:r w:rsidR="00751B73" w:rsidRPr="0095486A">
              <w:rPr>
                <w:rFonts w:ascii="Arial" w:hAnsi="Arial" w:cs="Arial"/>
                <w:color w:val="0000FF"/>
                <w:sz w:val="18"/>
                <w:szCs w:val="18"/>
              </w:rPr>
              <w:t>; shutoff and lock the dispenser pump</w:t>
            </w:r>
            <w:r w:rsidR="007D53B2" w:rsidRPr="0095486A">
              <w:rPr>
                <w:rFonts w:ascii="Arial" w:hAnsi="Arial" w:cs="Arial"/>
                <w:color w:val="0000FF"/>
                <w:sz w:val="18"/>
                <w:szCs w:val="18"/>
              </w:rPr>
              <w:t xml:space="preserve"> after completing transfer</w:t>
            </w:r>
            <w:r w:rsidR="007C29A6" w:rsidRPr="0095486A">
              <w:rPr>
                <w:rFonts w:ascii="Arial" w:hAnsi="Arial" w:cs="Arial"/>
                <w:color w:val="0000FF"/>
                <w:sz w:val="18"/>
                <w:szCs w:val="18"/>
              </w:rPr>
              <w:t>.</w:t>
            </w:r>
          </w:p>
          <w:p w:rsidR="007C29A6" w:rsidRPr="0095486A" w:rsidRDefault="007C29A6" w:rsidP="00B946EC">
            <w:pPr>
              <w:pStyle w:val="ListParagraph"/>
              <w:numPr>
                <w:ilvl w:val="0"/>
                <w:numId w:val="47"/>
              </w:numPr>
              <w:rPr>
                <w:rFonts w:ascii="Arial" w:hAnsi="Arial" w:cs="Arial"/>
                <w:color w:val="0000FF"/>
                <w:sz w:val="18"/>
                <w:szCs w:val="18"/>
              </w:rPr>
            </w:pPr>
            <w:r w:rsidRPr="0095486A">
              <w:rPr>
                <w:rFonts w:ascii="Arial" w:hAnsi="Arial" w:cs="Arial"/>
                <w:color w:val="0000FF"/>
                <w:sz w:val="18"/>
                <w:szCs w:val="18"/>
              </w:rPr>
              <w:t xml:space="preserve">If an oil spill occurs, the spill kit will be used to contain the spill. The maximum dispenser pumping rate is </w:t>
            </w:r>
            <w:r w:rsidR="00F95F98" w:rsidRPr="0095486A">
              <w:rPr>
                <w:rFonts w:ascii="Arial" w:hAnsi="Arial" w:cs="Arial"/>
                <w:color w:val="0000FF"/>
                <w:sz w:val="18"/>
                <w:szCs w:val="18"/>
              </w:rPr>
              <w:t>5</w:t>
            </w:r>
            <w:r w:rsidRPr="0095486A">
              <w:rPr>
                <w:rFonts w:ascii="Arial" w:hAnsi="Arial" w:cs="Arial"/>
                <w:color w:val="0000FF"/>
                <w:sz w:val="18"/>
                <w:szCs w:val="18"/>
              </w:rPr>
              <w:t xml:space="preserve"> </w:t>
            </w:r>
            <w:proofErr w:type="spellStart"/>
            <w:r w:rsidRPr="0095486A">
              <w:rPr>
                <w:rFonts w:ascii="Arial" w:hAnsi="Arial" w:cs="Arial"/>
                <w:color w:val="0000FF"/>
                <w:sz w:val="18"/>
                <w:szCs w:val="18"/>
              </w:rPr>
              <w:t>gpm</w:t>
            </w:r>
            <w:proofErr w:type="spellEnd"/>
            <w:r w:rsidRPr="0095486A">
              <w:rPr>
                <w:rFonts w:ascii="Arial" w:hAnsi="Arial" w:cs="Arial"/>
                <w:color w:val="0000FF"/>
                <w:sz w:val="18"/>
                <w:szCs w:val="18"/>
              </w:rPr>
              <w:t xml:space="preserve"> or less than 0.</w:t>
            </w:r>
            <w:r w:rsidR="00F95F98" w:rsidRPr="0095486A">
              <w:rPr>
                <w:rFonts w:ascii="Arial" w:hAnsi="Arial" w:cs="Arial"/>
                <w:color w:val="0000FF"/>
                <w:sz w:val="18"/>
                <w:szCs w:val="18"/>
              </w:rPr>
              <w:t>1</w:t>
            </w:r>
            <w:r w:rsidRPr="0095486A">
              <w:rPr>
                <w:rFonts w:ascii="Arial" w:hAnsi="Arial" w:cs="Arial"/>
                <w:color w:val="0000FF"/>
                <w:sz w:val="18"/>
                <w:szCs w:val="18"/>
              </w:rPr>
              <w:t xml:space="preserve"> </w:t>
            </w:r>
            <w:proofErr w:type="spellStart"/>
            <w:r w:rsidRPr="0095486A">
              <w:rPr>
                <w:rFonts w:ascii="Arial" w:hAnsi="Arial" w:cs="Arial"/>
                <w:color w:val="0000FF"/>
                <w:sz w:val="18"/>
                <w:szCs w:val="18"/>
              </w:rPr>
              <w:t>gps</w:t>
            </w:r>
            <w:proofErr w:type="spellEnd"/>
            <w:r w:rsidRPr="0095486A">
              <w:rPr>
                <w:rFonts w:ascii="Arial" w:hAnsi="Arial" w:cs="Arial"/>
                <w:color w:val="0000FF"/>
                <w:sz w:val="18"/>
                <w:szCs w:val="18"/>
              </w:rPr>
              <w:t xml:space="preserve">. In the event of a dispenser equipment failure such as a filling hose rupture or a container overfill, the expected maximum amount to be spilled is less than </w:t>
            </w:r>
            <w:r w:rsidR="00F95F98" w:rsidRPr="0095486A">
              <w:rPr>
                <w:rFonts w:ascii="Arial" w:hAnsi="Arial" w:cs="Arial"/>
                <w:color w:val="0000FF"/>
                <w:sz w:val="18"/>
                <w:szCs w:val="18"/>
              </w:rPr>
              <w:t>0.5</w:t>
            </w:r>
            <w:r w:rsidRPr="0095486A">
              <w:rPr>
                <w:rFonts w:ascii="Arial" w:hAnsi="Arial" w:cs="Arial"/>
                <w:color w:val="0000FF"/>
                <w:sz w:val="18"/>
                <w:szCs w:val="18"/>
              </w:rPr>
              <w:t xml:space="preserve"> gallon (0.</w:t>
            </w:r>
            <w:r w:rsidR="00F95F98" w:rsidRPr="0095486A">
              <w:rPr>
                <w:rFonts w:ascii="Arial" w:hAnsi="Arial" w:cs="Arial"/>
                <w:color w:val="0000FF"/>
                <w:sz w:val="18"/>
                <w:szCs w:val="18"/>
              </w:rPr>
              <w:t>1</w:t>
            </w:r>
            <w:r w:rsidRPr="0095486A">
              <w:rPr>
                <w:rFonts w:ascii="Arial" w:hAnsi="Arial" w:cs="Arial"/>
                <w:color w:val="0000FF"/>
                <w:sz w:val="18"/>
                <w:szCs w:val="18"/>
              </w:rPr>
              <w:t xml:space="preserve"> </w:t>
            </w:r>
            <w:proofErr w:type="spellStart"/>
            <w:r w:rsidRPr="0095486A">
              <w:rPr>
                <w:rFonts w:ascii="Arial" w:hAnsi="Arial" w:cs="Arial"/>
                <w:color w:val="0000FF"/>
                <w:sz w:val="18"/>
                <w:szCs w:val="18"/>
              </w:rPr>
              <w:t>gps</w:t>
            </w:r>
            <w:proofErr w:type="spellEnd"/>
            <w:r w:rsidRPr="0095486A">
              <w:rPr>
                <w:rFonts w:ascii="Arial" w:hAnsi="Arial" w:cs="Arial"/>
                <w:color w:val="0000FF"/>
                <w:sz w:val="18"/>
                <w:szCs w:val="18"/>
              </w:rPr>
              <w:t xml:space="preserve"> x </w:t>
            </w:r>
            <w:r w:rsidR="00F95F98" w:rsidRPr="0095486A">
              <w:rPr>
                <w:rFonts w:ascii="Arial" w:hAnsi="Arial" w:cs="Arial"/>
                <w:color w:val="0000FF"/>
                <w:sz w:val="18"/>
                <w:szCs w:val="18"/>
              </w:rPr>
              <w:t>5</w:t>
            </w:r>
            <w:r w:rsidRPr="0095486A">
              <w:rPr>
                <w:rFonts w:ascii="Arial" w:hAnsi="Arial" w:cs="Arial"/>
                <w:color w:val="0000FF"/>
                <w:sz w:val="18"/>
                <w:szCs w:val="18"/>
              </w:rPr>
              <w:t xml:space="preserve"> seconds maximum to shutdown dispenser fuel delivery pump).</w:t>
            </w:r>
          </w:p>
          <w:p w:rsidR="00005BE0" w:rsidRPr="00776853" w:rsidRDefault="00005BE0" w:rsidP="00005BE0">
            <w:pPr>
              <w:pStyle w:val="AppendixTable"/>
              <w:widowControl/>
              <w:rPr>
                <w:color w:val="0000FF"/>
                <w:sz w:val="18"/>
                <w:szCs w:val="18"/>
              </w:rPr>
            </w:pPr>
            <w:r w:rsidRPr="0095486A">
              <w:rPr>
                <w:color w:val="0000FF"/>
                <w:sz w:val="18"/>
                <w:szCs w:val="18"/>
                <w:u w:val="single"/>
              </w:rPr>
              <w:t>Transfers into waste oil AST</w:t>
            </w:r>
            <w:r w:rsidRPr="0095486A">
              <w:rPr>
                <w:color w:val="0000FF"/>
                <w:sz w:val="18"/>
                <w:szCs w:val="18"/>
              </w:rPr>
              <w:t xml:space="preserve">: Gauge AST </w:t>
            </w:r>
            <w:r w:rsidR="00523407" w:rsidRPr="0095486A">
              <w:rPr>
                <w:color w:val="0000FF"/>
                <w:sz w:val="18"/>
                <w:szCs w:val="18"/>
              </w:rPr>
              <w:t xml:space="preserve">(manually or via visual gauge) </w:t>
            </w:r>
            <w:r w:rsidRPr="0095486A">
              <w:rPr>
                <w:color w:val="0000FF"/>
                <w:sz w:val="18"/>
                <w:szCs w:val="18"/>
              </w:rPr>
              <w:t>to confirm liquid level in tank to prevent tank overfill.</w:t>
            </w:r>
          </w:p>
          <w:p w:rsidR="00D63ABA" w:rsidRPr="00776853" w:rsidRDefault="005328CC" w:rsidP="005328CC">
            <w:pPr>
              <w:pStyle w:val="AppendixTable"/>
              <w:widowControl/>
              <w:rPr>
                <w:color w:val="0000FF"/>
                <w:sz w:val="18"/>
                <w:szCs w:val="18"/>
              </w:rPr>
            </w:pPr>
            <w:r w:rsidRPr="00776853">
              <w:rPr>
                <w:color w:val="0000FF"/>
                <w:sz w:val="18"/>
                <w:szCs w:val="18"/>
                <w:u w:val="single"/>
              </w:rPr>
              <w:t>Transfers into waste oil tote</w:t>
            </w:r>
            <w:r w:rsidRPr="00776853">
              <w:rPr>
                <w:color w:val="0000FF"/>
                <w:sz w:val="18"/>
                <w:szCs w:val="18"/>
              </w:rPr>
              <w:t>: Transfer all waste oil into the tote fill port using a funnel.</w:t>
            </w:r>
            <w:r w:rsidR="007E38E4" w:rsidRPr="00776853">
              <w:rPr>
                <w:color w:val="0000FF"/>
                <w:sz w:val="18"/>
                <w:szCs w:val="18"/>
              </w:rPr>
              <w:t xml:space="preserve"> If an oil spill occurs, the spill kit </w:t>
            </w:r>
            <w:r w:rsidR="00B56FFC" w:rsidRPr="00776853">
              <w:rPr>
                <w:color w:val="0000FF"/>
                <w:sz w:val="18"/>
                <w:szCs w:val="18"/>
              </w:rPr>
              <w:t xml:space="preserve">in the shop </w:t>
            </w:r>
            <w:r w:rsidR="007E38E4" w:rsidRPr="00776853">
              <w:rPr>
                <w:color w:val="0000FF"/>
                <w:sz w:val="18"/>
                <w:szCs w:val="18"/>
              </w:rPr>
              <w:t>will be used to contain the spill.</w:t>
            </w:r>
          </w:p>
          <w:p w:rsidR="005328CC" w:rsidRDefault="00D63ABA" w:rsidP="005328CC">
            <w:pPr>
              <w:pStyle w:val="AppendixTable"/>
              <w:widowControl/>
              <w:rPr>
                <w:color w:val="0000FF"/>
                <w:sz w:val="18"/>
                <w:szCs w:val="18"/>
              </w:rPr>
            </w:pPr>
            <w:r w:rsidRPr="00776853">
              <w:rPr>
                <w:color w:val="0000FF"/>
                <w:sz w:val="18"/>
                <w:szCs w:val="18"/>
                <w:u w:val="single"/>
              </w:rPr>
              <w:t>Transfers into oil dispensing system drums</w:t>
            </w:r>
            <w:r w:rsidRPr="00776853">
              <w:rPr>
                <w:color w:val="0000FF"/>
                <w:sz w:val="18"/>
                <w:szCs w:val="18"/>
              </w:rPr>
              <w:t xml:space="preserve">: Confirm liquid level in drum </w:t>
            </w:r>
            <w:r w:rsidR="00752462" w:rsidRPr="00776853">
              <w:rPr>
                <w:color w:val="0000FF"/>
                <w:sz w:val="18"/>
                <w:szCs w:val="18"/>
              </w:rPr>
              <w:t xml:space="preserve">glass </w:t>
            </w:r>
            <w:r w:rsidRPr="00776853">
              <w:rPr>
                <w:color w:val="0000FF"/>
                <w:sz w:val="18"/>
                <w:szCs w:val="18"/>
              </w:rPr>
              <w:t>sight gauge</w:t>
            </w:r>
            <w:r w:rsidR="007E38E4" w:rsidRPr="00776853">
              <w:rPr>
                <w:color w:val="0000FF"/>
                <w:sz w:val="18"/>
                <w:szCs w:val="18"/>
              </w:rPr>
              <w:t xml:space="preserve"> </w:t>
            </w:r>
            <w:r w:rsidRPr="00776853">
              <w:rPr>
                <w:color w:val="0000FF"/>
                <w:sz w:val="18"/>
                <w:szCs w:val="18"/>
              </w:rPr>
              <w:t>before transferring oil product into drum from supplier’s tote</w:t>
            </w:r>
            <w:r w:rsidR="00752462" w:rsidRPr="00776853">
              <w:rPr>
                <w:color w:val="0000FF"/>
                <w:sz w:val="18"/>
                <w:szCs w:val="18"/>
              </w:rPr>
              <w:t xml:space="preserve"> and monitor sight gauge during filling to prevent </w:t>
            </w:r>
            <w:r w:rsidR="009D344A" w:rsidRPr="00776853">
              <w:rPr>
                <w:color w:val="0000FF"/>
                <w:sz w:val="18"/>
                <w:szCs w:val="18"/>
              </w:rPr>
              <w:t>drum</w:t>
            </w:r>
            <w:r w:rsidR="00752462" w:rsidRPr="00776853">
              <w:rPr>
                <w:color w:val="0000FF"/>
                <w:sz w:val="18"/>
                <w:szCs w:val="18"/>
              </w:rPr>
              <w:t xml:space="preserve"> overfill; a drum will not be filled beyond 55 gallons. </w:t>
            </w:r>
            <w:r w:rsidR="009D344A" w:rsidRPr="00776853">
              <w:rPr>
                <w:color w:val="0000FF"/>
                <w:sz w:val="18"/>
                <w:szCs w:val="18"/>
              </w:rPr>
              <w:t xml:space="preserve">The maximum transfer rate of the supplier’s pump is 7.5 </w:t>
            </w:r>
            <w:proofErr w:type="spellStart"/>
            <w:r w:rsidR="009D344A" w:rsidRPr="00776853">
              <w:rPr>
                <w:color w:val="0000FF"/>
                <w:sz w:val="18"/>
                <w:szCs w:val="18"/>
              </w:rPr>
              <w:t>gpm</w:t>
            </w:r>
            <w:proofErr w:type="spellEnd"/>
            <w:r w:rsidR="009D344A" w:rsidRPr="00776853">
              <w:rPr>
                <w:color w:val="0000FF"/>
                <w:sz w:val="18"/>
                <w:szCs w:val="18"/>
              </w:rPr>
              <w:t xml:space="preserve"> or 0.1 </w:t>
            </w:r>
            <w:proofErr w:type="spellStart"/>
            <w:r w:rsidR="009D344A" w:rsidRPr="00776853">
              <w:rPr>
                <w:color w:val="0000FF"/>
                <w:sz w:val="18"/>
                <w:szCs w:val="18"/>
              </w:rPr>
              <w:t>gps</w:t>
            </w:r>
            <w:proofErr w:type="spellEnd"/>
            <w:r w:rsidR="009D344A" w:rsidRPr="00776853">
              <w:rPr>
                <w:color w:val="0000FF"/>
                <w:sz w:val="18"/>
                <w:szCs w:val="18"/>
              </w:rPr>
              <w:t xml:space="preserve">. </w:t>
            </w:r>
            <w:r w:rsidR="00752462" w:rsidRPr="00776853">
              <w:rPr>
                <w:color w:val="0000FF"/>
                <w:sz w:val="18"/>
                <w:szCs w:val="18"/>
              </w:rPr>
              <w:t xml:space="preserve">In the event of an overfill incident during the transfer, the expected maximum amount to be spilled </w:t>
            </w:r>
            <w:r w:rsidR="00604DF0" w:rsidRPr="00776853">
              <w:rPr>
                <w:color w:val="0000FF"/>
                <w:sz w:val="18"/>
                <w:szCs w:val="18"/>
              </w:rPr>
              <w:t xml:space="preserve">is </w:t>
            </w:r>
            <w:r w:rsidR="009D344A" w:rsidRPr="00776853">
              <w:rPr>
                <w:color w:val="0000FF"/>
                <w:sz w:val="18"/>
                <w:szCs w:val="18"/>
              </w:rPr>
              <w:t xml:space="preserve">0.5 gallons (0.1 </w:t>
            </w:r>
            <w:proofErr w:type="spellStart"/>
            <w:r w:rsidR="009D344A" w:rsidRPr="00776853">
              <w:rPr>
                <w:color w:val="0000FF"/>
                <w:sz w:val="18"/>
                <w:szCs w:val="18"/>
              </w:rPr>
              <w:t>gps</w:t>
            </w:r>
            <w:proofErr w:type="spellEnd"/>
            <w:r w:rsidR="009D344A" w:rsidRPr="00776853">
              <w:rPr>
                <w:color w:val="0000FF"/>
                <w:sz w:val="18"/>
                <w:szCs w:val="18"/>
              </w:rPr>
              <w:t xml:space="preserve"> maximum transfer rate x 5 seconds maximum to shutdown transfer pump). </w:t>
            </w:r>
          </w:p>
          <w:p w:rsidR="00A664DA" w:rsidRPr="001729E7" w:rsidRDefault="00A664DA" w:rsidP="005328CC">
            <w:pPr>
              <w:pStyle w:val="AppendixTable"/>
              <w:widowControl/>
              <w:rPr>
                <w:color w:val="FF0000"/>
                <w:sz w:val="18"/>
                <w:szCs w:val="18"/>
              </w:rPr>
            </w:pPr>
          </w:p>
          <w:p w:rsidR="005328CC" w:rsidRPr="00B45308" w:rsidRDefault="00E56DAD" w:rsidP="001729E7">
            <w:pPr>
              <w:pStyle w:val="AppendixTable"/>
              <w:widowControl/>
              <w:rPr>
                <w:i/>
                <w:color w:val="FF0000"/>
                <w:sz w:val="16"/>
                <w:szCs w:val="16"/>
              </w:rPr>
            </w:pPr>
            <w:r w:rsidRPr="001729E7">
              <w:rPr>
                <w:i/>
                <w:color w:val="FF0000"/>
                <w:sz w:val="16"/>
                <w:szCs w:val="16"/>
              </w:rPr>
              <w:t>* For more information on operating and maintaining completely buried storage tanks, including safe practices, see</w:t>
            </w:r>
            <w:r w:rsidR="001729E7">
              <w:rPr>
                <w:i/>
                <w:color w:val="FF0000"/>
                <w:sz w:val="16"/>
                <w:szCs w:val="16"/>
              </w:rPr>
              <w:t xml:space="preserve"> </w:t>
            </w:r>
            <w:r w:rsidR="001729E7" w:rsidRPr="001729E7">
              <w:rPr>
                <w:i/>
                <w:color w:val="FF0000"/>
                <w:sz w:val="16"/>
                <w:szCs w:val="16"/>
              </w:rPr>
              <w:t>www.epa.gov/oust/pubs/ommanual.htm</w:t>
            </w:r>
          </w:p>
        </w:tc>
        <w:tc>
          <w:tcPr>
            <w:tcW w:w="610" w:type="dxa"/>
            <w:tcBorders>
              <w:top w:val="single" w:sz="4" w:space="0" w:color="auto"/>
              <w:left w:val="single" w:sz="4" w:space="0" w:color="auto"/>
              <w:bottom w:val="single" w:sz="4" w:space="0" w:color="auto"/>
              <w:right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top w:val="single" w:sz="4" w:space="0" w:color="auto"/>
              <w:left w:val="single" w:sz="4" w:space="0" w:color="auto"/>
              <w:bottom w:val="single" w:sz="4" w:space="0" w:color="auto"/>
              <w:right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trHeight w:val="377"/>
          <w:jc w:val="center"/>
        </w:trPr>
        <w:tc>
          <w:tcPr>
            <w:tcW w:w="9574" w:type="dxa"/>
            <w:tcBorders>
              <w:top w:val="single" w:sz="4" w:space="0" w:color="auto"/>
              <w:left w:val="single" w:sz="4" w:space="0" w:color="auto"/>
              <w:bottom w:val="single" w:sz="4" w:space="0" w:color="auto"/>
              <w:right w:val="single" w:sz="4" w:space="0" w:color="auto"/>
            </w:tcBorders>
          </w:tcPr>
          <w:p w:rsidR="00C7600A" w:rsidRPr="0072123E" w:rsidRDefault="00C7600A" w:rsidP="00130737">
            <w:pPr>
              <w:pStyle w:val="AppendixTable"/>
            </w:pPr>
            <w:r w:rsidRPr="0072123E">
              <w:t xml:space="preserve">Liquid level sensing devices are regularly tested to ensure proper operation </w:t>
            </w:r>
            <w:r w:rsidRPr="000350CB">
              <w:rPr>
                <w:b/>
              </w:rPr>
              <w:t>[See Inspection Log and Schedule in Attachment 3.1]</w:t>
            </w:r>
            <w:r w:rsidRPr="0072123E">
              <w:t xml:space="preserve">. </w:t>
            </w:r>
            <w:r w:rsidRPr="0072123E">
              <w:rPr>
                <w:i/>
                <w:iCs/>
              </w:rPr>
              <w:t xml:space="preserve">[§112.6(a)(3)(iii)] </w:t>
            </w:r>
          </w:p>
        </w:tc>
        <w:tc>
          <w:tcPr>
            <w:tcW w:w="610" w:type="dxa"/>
            <w:tcBorders>
              <w:top w:val="single" w:sz="4" w:space="0" w:color="auto"/>
              <w:left w:val="single" w:sz="4" w:space="0" w:color="auto"/>
              <w:bottom w:val="single" w:sz="4" w:space="0" w:color="auto"/>
              <w:right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top w:val="single" w:sz="4" w:space="0" w:color="auto"/>
              <w:left w:val="single" w:sz="4" w:space="0" w:color="auto"/>
              <w:bottom w:val="single" w:sz="4" w:space="0" w:color="auto"/>
              <w:right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3002B7">
        <w:trPr>
          <w:jc w:val="center"/>
        </w:trPr>
        <w:tc>
          <w:tcPr>
            <w:tcW w:w="9574" w:type="dxa"/>
            <w:tcBorders>
              <w:top w:val="single" w:sz="4" w:space="0" w:color="auto"/>
            </w:tcBorders>
          </w:tcPr>
          <w:p w:rsidR="00C7600A" w:rsidRPr="0072123E" w:rsidRDefault="00C7600A" w:rsidP="00130737">
            <w:pPr>
              <w:pStyle w:val="AppendixTable"/>
            </w:pPr>
            <w:r w:rsidRPr="0072123E">
              <w:t xml:space="preserve">Visible discharges which result in a loss of oil from the container, including but not limited to seams, gaskets, piping, pumps, valves, rivets, and bolts are promptly corrected and oil in diked areas is promptly removed. </w:t>
            </w:r>
            <w:r w:rsidRPr="0072123E">
              <w:rPr>
                <w:i/>
                <w:iCs/>
              </w:rPr>
              <w:t>[§§112.8(c)(10) and 112.12(c)(10)]</w:t>
            </w:r>
          </w:p>
        </w:tc>
        <w:tc>
          <w:tcPr>
            <w:tcW w:w="610" w:type="dxa"/>
            <w:tcBorders>
              <w:top w:val="single" w:sz="4" w:space="0" w:color="auto"/>
            </w:tcBorders>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tcBorders>
              <w:top w:val="single" w:sz="4" w:space="0" w:color="auto"/>
            </w:tcBorders>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E420B8">
        <w:trPr>
          <w:trHeight w:val="611"/>
          <w:jc w:val="center"/>
        </w:trPr>
        <w:tc>
          <w:tcPr>
            <w:tcW w:w="9574" w:type="dxa"/>
          </w:tcPr>
          <w:p w:rsidR="008200D4" w:rsidRDefault="00C7600A" w:rsidP="00130737">
            <w:pPr>
              <w:pStyle w:val="AppendixTable"/>
            </w:pPr>
            <w:r w:rsidRPr="0072123E">
              <w:t>Aboveground valves, piping, and appurtenances such as flange joints, expansion joints, valve glands and bodies, catch pans, pipeline supports, locking of valves, and metal surfaces are inspected regularly.</w:t>
            </w:r>
          </w:p>
          <w:p w:rsidR="008200D4" w:rsidRDefault="008200D4" w:rsidP="00130737">
            <w:pPr>
              <w:pStyle w:val="AppendixTable"/>
            </w:pPr>
          </w:p>
          <w:p w:rsidR="00C7600A" w:rsidRPr="0072123E" w:rsidRDefault="00C7600A" w:rsidP="00130737">
            <w:pPr>
              <w:pStyle w:val="AppendixTable"/>
            </w:pPr>
            <w:r w:rsidRPr="0072123E">
              <w:t xml:space="preserve"> </w:t>
            </w:r>
            <w:r w:rsidRPr="000350CB">
              <w:rPr>
                <w:b/>
              </w:rPr>
              <w:t>[See Inspection Log and Schedule in Attachment 3.1]</w:t>
            </w:r>
            <w:r w:rsidRPr="0072123E">
              <w:t xml:space="preserve"> </w:t>
            </w:r>
            <w:r w:rsidRPr="0072123E">
              <w:rPr>
                <w:i/>
                <w:iCs/>
              </w:rPr>
              <w:t>[§§112.8(d)(4) and 112.12(d)(4)]</w:t>
            </w:r>
          </w:p>
        </w:tc>
        <w:tc>
          <w:tcPr>
            <w:tcW w:w="610" w:type="dxa"/>
          </w:tcPr>
          <w:p w:rsidR="00C7600A" w:rsidRPr="00AB5E2A" w:rsidRDefault="00206F83" w:rsidP="00401FDA">
            <w:pPr>
              <w:spacing w:before="120"/>
              <w:jc w:val="center"/>
              <w:rPr>
                <w:rFonts w:ascii="Arial" w:hAnsi="Arial" w:cs="Arial"/>
                <w:b/>
                <w:color w:val="0000FF"/>
                <w:sz w:val="20"/>
              </w:rPr>
            </w:pPr>
            <w:r w:rsidRPr="00AB5E2A">
              <w:rPr>
                <w:rFonts w:ascii="Arial" w:hAnsi="Arial" w:cs="Arial"/>
                <w:b/>
                <w:color w:val="0000FF"/>
                <w:sz w:val="20"/>
              </w:rPr>
              <w:fldChar w:fldCharType="begin">
                <w:ffData>
                  <w:name w:val=""/>
                  <w:enabled/>
                  <w:calcOnExit w:val="0"/>
                  <w:checkBox>
                    <w:size w:val="20"/>
                    <w:default w:val="1"/>
                  </w:checkBox>
                </w:ffData>
              </w:fldChar>
            </w:r>
            <w:r w:rsidR="008F5F1B"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c>
          <w:tcPr>
            <w:tcW w:w="616" w:type="dxa"/>
            <w:gridSpan w:val="2"/>
            <w:shd w:val="clear" w:color="auto" w:fill="DDDDDD"/>
          </w:tcPr>
          <w:p w:rsidR="00C7600A" w:rsidRPr="0072123E" w:rsidRDefault="00206F83" w:rsidP="00C7600A">
            <w:pPr>
              <w:spacing w:before="120"/>
              <w:jc w:val="center"/>
              <w:rPr>
                <w:rFonts w:ascii="Arial" w:hAnsi="Arial" w:cs="Arial"/>
                <w:sz w:val="20"/>
                <w:szCs w:val="20"/>
              </w:rPr>
            </w:pPr>
            <w:r>
              <w:rPr>
                <w:rFonts w:ascii="Arial" w:hAnsi="Arial" w:cs="Arial"/>
                <w:b/>
                <w:sz w:val="20"/>
              </w:rPr>
              <w:fldChar w:fldCharType="begin">
                <w:ffData>
                  <w:name w:val=""/>
                  <w:enabled/>
                  <w:calcOnExit w:val="0"/>
                  <w:checkBox>
                    <w:size w:val="20"/>
                    <w:default w:val="0"/>
                  </w:checkBox>
                </w:ffData>
              </w:fldChar>
            </w:r>
            <w:r w:rsidR="00C7600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C7600A" w:rsidRPr="0072123E" w:rsidTr="00E420B8">
        <w:trPr>
          <w:trHeight w:val="755"/>
          <w:jc w:val="center"/>
        </w:trPr>
        <w:tc>
          <w:tcPr>
            <w:tcW w:w="9574" w:type="dxa"/>
          </w:tcPr>
          <w:p w:rsidR="00C7600A" w:rsidRPr="0072123E" w:rsidRDefault="00C7600A" w:rsidP="00130737">
            <w:pPr>
              <w:pStyle w:val="AppendixTable"/>
            </w:pPr>
            <w:r w:rsidRPr="0072123E">
              <w:t xml:space="preserve">Integrity and leak testing are conducted on buried piping at the time of installation, modification, construction, relocation, or replacement. </w:t>
            </w:r>
            <w:r w:rsidRPr="000350CB">
              <w:rPr>
                <w:b/>
              </w:rPr>
              <w:t>[See Inspection Log and Schedule in Attachment 3.1]</w:t>
            </w:r>
            <w:r w:rsidRPr="0072123E">
              <w:t xml:space="preserve"> </w:t>
            </w:r>
            <w:r w:rsidRPr="0072123E">
              <w:rPr>
                <w:i/>
                <w:iCs/>
              </w:rPr>
              <w:t>[§§112.8(d)(4) and 112.12(d)(4)]</w:t>
            </w:r>
          </w:p>
        </w:tc>
        <w:tc>
          <w:tcPr>
            <w:tcW w:w="610" w:type="dxa"/>
          </w:tcPr>
          <w:p w:rsidR="00C7600A" w:rsidRPr="00AB5E2A" w:rsidRDefault="00206F83" w:rsidP="00401FDA">
            <w:pPr>
              <w:spacing w:before="120"/>
              <w:jc w:val="center"/>
              <w:rPr>
                <w:rFonts w:ascii="Arial" w:hAnsi="Arial" w:cs="Arial"/>
                <w:b/>
                <w:color w:val="0000FF"/>
                <w:sz w:val="20"/>
              </w:rPr>
            </w:pPr>
            <w:r>
              <w:rPr>
                <w:rFonts w:ascii="Arial" w:hAnsi="Arial" w:cs="Arial"/>
                <w:b/>
                <w:sz w:val="20"/>
              </w:rPr>
              <w:fldChar w:fldCharType="begin">
                <w:ffData>
                  <w:name w:val=""/>
                  <w:enabled/>
                  <w:calcOnExit w:val="0"/>
                  <w:checkBox>
                    <w:size w:val="20"/>
                    <w:default w:val="0"/>
                  </w:checkBox>
                </w:ffData>
              </w:fldChar>
            </w:r>
            <w:r w:rsidR="00005BE0">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616" w:type="dxa"/>
            <w:gridSpan w:val="2"/>
            <w:shd w:val="clear" w:color="auto" w:fill="DDDDDD"/>
          </w:tcPr>
          <w:p w:rsidR="00C7600A" w:rsidRPr="0072123E" w:rsidRDefault="00206F83" w:rsidP="00C7600A">
            <w:pPr>
              <w:spacing w:before="120"/>
              <w:jc w:val="center"/>
              <w:rPr>
                <w:rFonts w:ascii="Arial" w:hAnsi="Arial" w:cs="Arial"/>
                <w:sz w:val="20"/>
                <w:szCs w:val="20"/>
              </w:rPr>
            </w:pPr>
            <w:r w:rsidRPr="00AB5E2A">
              <w:rPr>
                <w:rFonts w:ascii="Arial" w:hAnsi="Arial" w:cs="Arial"/>
                <w:b/>
                <w:color w:val="0000FF"/>
                <w:sz w:val="20"/>
              </w:rPr>
              <w:fldChar w:fldCharType="begin">
                <w:ffData>
                  <w:name w:val=""/>
                  <w:enabled/>
                  <w:calcOnExit w:val="0"/>
                  <w:checkBox>
                    <w:size w:val="20"/>
                    <w:default w:val="1"/>
                  </w:checkBox>
                </w:ffData>
              </w:fldChar>
            </w:r>
            <w:r w:rsidR="00005BE0" w:rsidRPr="00AB5E2A">
              <w:rPr>
                <w:rFonts w:ascii="Arial" w:hAnsi="Arial" w:cs="Arial"/>
                <w:b/>
                <w:color w:val="0000FF"/>
                <w:sz w:val="20"/>
              </w:rPr>
              <w:instrText xml:space="preserve"> FORMCHECKBOX </w:instrText>
            </w:r>
            <w:r w:rsidRPr="00AB5E2A">
              <w:rPr>
                <w:rFonts w:ascii="Arial" w:hAnsi="Arial" w:cs="Arial"/>
                <w:b/>
                <w:color w:val="0000FF"/>
                <w:sz w:val="20"/>
              </w:rPr>
            </w:r>
            <w:r w:rsidRPr="00AB5E2A">
              <w:rPr>
                <w:rFonts w:ascii="Arial" w:hAnsi="Arial" w:cs="Arial"/>
                <w:b/>
                <w:color w:val="0000FF"/>
                <w:sz w:val="20"/>
              </w:rPr>
              <w:fldChar w:fldCharType="end"/>
            </w:r>
          </w:p>
        </w:tc>
      </w:tr>
    </w:tbl>
    <w:p w:rsidR="00130737" w:rsidRPr="0072123E" w:rsidRDefault="00130737" w:rsidP="00130737">
      <w:pPr>
        <w:pStyle w:val="AppendixHeading1"/>
      </w:pPr>
    </w:p>
    <w:p w:rsidR="00663CC0" w:rsidRPr="00D6052E" w:rsidRDefault="00663CC0" w:rsidP="0095274B">
      <w:pPr>
        <w:framePr w:w="3715" w:h="562" w:hSpace="187" w:wrap="around" w:vAnchor="page" w:hAnchor="page" w:x="649" w:y="14761"/>
        <w:rPr>
          <w:rFonts w:ascii="Arial" w:hAnsi="Arial" w:cs="Arial"/>
          <w:sz w:val="16"/>
          <w:szCs w:val="16"/>
        </w:rPr>
      </w:pPr>
    </w:p>
    <w:p w:rsidR="00130737" w:rsidRPr="0072123E" w:rsidRDefault="00206F83" w:rsidP="001F0947">
      <w:pPr>
        <w:outlineLvl w:val="0"/>
        <w:rPr>
          <w:rFonts w:ascii="Arial" w:hAnsi="Arial" w:cs="Arial"/>
          <w:b/>
          <w:sz w:val="22"/>
          <w:szCs w:val="22"/>
        </w:rPr>
      </w:pPr>
      <w:bookmarkStart w:id="42" w:name="_Toc228869365"/>
      <w:bookmarkStart w:id="43" w:name="_Toc230692321"/>
      <w:bookmarkStart w:id="44" w:name="_Toc233536884"/>
      <w:bookmarkStart w:id="45" w:name="_Toc243722635"/>
      <w:bookmarkStart w:id="46" w:name="_Toc244321235"/>
      <w:r>
        <w:rPr>
          <w:rFonts w:ascii="Arial" w:hAnsi="Arial" w:cs="Arial"/>
          <w:b/>
          <w:noProof/>
          <w:sz w:val="22"/>
          <w:szCs w:val="22"/>
        </w:rPr>
        <w:pict>
          <v:shape id="_x0000_s1028" type="#_x0000_t202" style="position:absolute;margin-left:0;margin-top:18pt;width:540pt;height:20.15pt;z-index:251654144;mso-position-horizontal:center" fillcolor="#0cf">
            <v:textbox style="mso-next-textbox:#_x0000_s1028">
              <w:txbxContent>
                <w:p w:rsidR="00746DB9" w:rsidRDefault="00746DB9">
                  <w:r w:rsidRPr="0072123E">
                    <w:rPr>
                      <w:rFonts w:ascii="Arial" w:hAnsi="Arial" w:cs="Arial"/>
                      <w:b/>
                      <w:sz w:val="22"/>
                      <w:szCs w:val="22"/>
                    </w:rPr>
                    <w:t>ATTACHMENT 1.1 – Five Year Review Log</w:t>
                  </w:r>
                </w:p>
              </w:txbxContent>
            </v:textbox>
            <w10:wrap type="square"/>
          </v:shape>
        </w:pict>
      </w:r>
      <w:r w:rsidR="00130737" w:rsidRPr="0072123E">
        <w:rPr>
          <w:rFonts w:ascii="Arial" w:hAnsi="Arial" w:cs="Arial"/>
          <w:b/>
          <w:sz w:val="22"/>
          <w:szCs w:val="22"/>
        </w:rPr>
        <w:t>ATTACHMENT 1 – Five Year Review and Technical Amendment Logs</w:t>
      </w:r>
      <w:bookmarkEnd w:id="42"/>
      <w:bookmarkEnd w:id="43"/>
      <w:bookmarkEnd w:id="44"/>
      <w:bookmarkEnd w:id="45"/>
      <w:bookmarkEnd w:id="46"/>
    </w:p>
    <w:p w:rsidR="00187351" w:rsidRPr="004079DF" w:rsidRDefault="00187351" w:rsidP="001F0947">
      <w:pPr>
        <w:pStyle w:val="AppendixBodyText"/>
        <w:spacing w:before="120"/>
        <w:ind w:firstLine="0"/>
        <w:rPr>
          <w:sz w:val="18"/>
          <w:szCs w:val="18"/>
        </w:rPr>
      </w:pPr>
      <w:r>
        <w:rPr>
          <w:sz w:val="18"/>
          <w:szCs w:val="18"/>
        </w:rPr>
        <w:t xml:space="preserve">By signing below, </w:t>
      </w:r>
      <w:r w:rsidR="00130737" w:rsidRPr="001F0947">
        <w:rPr>
          <w:sz w:val="18"/>
          <w:szCs w:val="18"/>
        </w:rPr>
        <w:t xml:space="preserve">I </w:t>
      </w:r>
      <w:r>
        <w:rPr>
          <w:sz w:val="18"/>
          <w:szCs w:val="18"/>
        </w:rPr>
        <w:t xml:space="preserve">am certifying that I </w:t>
      </w:r>
      <w:r w:rsidR="00130737" w:rsidRPr="001F0947">
        <w:rPr>
          <w:sz w:val="18"/>
          <w:szCs w:val="18"/>
        </w:rPr>
        <w:t xml:space="preserve">have completed a review and evaluation of the SPCC Plan for this facility, and will/will not amend this Plan </w:t>
      </w:r>
      <w:r w:rsidR="00130737" w:rsidRPr="004079DF">
        <w:rPr>
          <w:sz w:val="18"/>
          <w:szCs w:val="18"/>
        </w:rPr>
        <w:t>as a result.</w:t>
      </w:r>
    </w:p>
    <w:p w:rsidR="007B4830" w:rsidRPr="004079DF" w:rsidRDefault="007B4830" w:rsidP="00783F78">
      <w:pPr>
        <w:framePr w:w="3715" w:h="562" w:hSpace="187" w:wrap="around" w:vAnchor="page" w:hAnchor="page" w:x="649" w:y="14761"/>
        <w:rPr>
          <w:rFonts w:ascii="Arial" w:hAnsi="Arial" w:cs="Arial"/>
          <w:sz w:val="18"/>
          <w:szCs w:val="18"/>
        </w:rPr>
      </w:pPr>
    </w:p>
    <w:p w:rsidR="00B8624D" w:rsidRPr="00694F61" w:rsidRDefault="00B8624D" w:rsidP="00BD04FC">
      <w:pPr>
        <w:pStyle w:val="AppendixBodyText"/>
        <w:ind w:firstLine="0"/>
        <w:rPr>
          <w:i/>
          <w:color w:val="FF0000"/>
          <w:sz w:val="18"/>
          <w:szCs w:val="18"/>
        </w:rPr>
      </w:pPr>
      <w:r w:rsidRPr="00694F61">
        <w:rPr>
          <w:i/>
          <w:color w:val="FF0000"/>
          <w:sz w:val="18"/>
          <w:szCs w:val="18"/>
        </w:rPr>
        <w:t xml:space="preserve">An owner or operator </w:t>
      </w:r>
      <w:r w:rsidR="009824FA" w:rsidRPr="00694F61">
        <w:rPr>
          <w:i/>
          <w:color w:val="FF0000"/>
          <w:sz w:val="18"/>
          <w:szCs w:val="18"/>
        </w:rPr>
        <w:t>must review and evaluate the SPCC Plan at least once every five years</w:t>
      </w:r>
      <w:r w:rsidR="00435C04" w:rsidRPr="00694F61">
        <w:rPr>
          <w:i/>
          <w:color w:val="FF0000"/>
          <w:sz w:val="18"/>
          <w:szCs w:val="18"/>
        </w:rPr>
        <w:t xml:space="preserve"> from the signature date of the </w:t>
      </w:r>
      <w:r w:rsidR="00D46313" w:rsidRPr="00694F61">
        <w:rPr>
          <w:i/>
          <w:color w:val="FF0000"/>
          <w:sz w:val="18"/>
          <w:szCs w:val="18"/>
        </w:rPr>
        <w:t>P</w:t>
      </w:r>
      <w:r w:rsidR="00435C04" w:rsidRPr="00694F61">
        <w:rPr>
          <w:i/>
          <w:color w:val="FF0000"/>
          <w:sz w:val="18"/>
          <w:szCs w:val="18"/>
        </w:rPr>
        <w:t>lan</w:t>
      </w:r>
      <w:r w:rsidR="009824FA" w:rsidRPr="00694F61">
        <w:rPr>
          <w:i/>
          <w:color w:val="FF0000"/>
          <w:sz w:val="18"/>
          <w:szCs w:val="18"/>
        </w:rPr>
        <w:t>.</w:t>
      </w:r>
      <w:r w:rsidR="00E4628D" w:rsidRPr="00694F61">
        <w:rPr>
          <w:i/>
          <w:color w:val="FF0000"/>
          <w:sz w:val="18"/>
          <w:szCs w:val="18"/>
        </w:rPr>
        <w:t xml:space="preserve"> </w:t>
      </w:r>
      <w:r w:rsidR="004079DF" w:rsidRPr="00694F61">
        <w:rPr>
          <w:i/>
          <w:color w:val="FF0000"/>
          <w:sz w:val="18"/>
          <w:szCs w:val="18"/>
        </w:rPr>
        <w:t xml:space="preserve">A review of the Plan must </w:t>
      </w:r>
      <w:r w:rsidR="00082C4E" w:rsidRPr="00694F61">
        <w:rPr>
          <w:i/>
          <w:color w:val="FF0000"/>
          <w:sz w:val="18"/>
          <w:szCs w:val="18"/>
        </w:rPr>
        <w:t xml:space="preserve">also </w:t>
      </w:r>
      <w:r w:rsidR="004079DF" w:rsidRPr="00694F61">
        <w:rPr>
          <w:i/>
          <w:color w:val="FF0000"/>
          <w:sz w:val="18"/>
          <w:szCs w:val="18"/>
        </w:rPr>
        <w:t>be completed whenever there is a change in the facility which affects the potential for a discharge of oil.</w:t>
      </w:r>
      <w:r w:rsidR="004079DF" w:rsidRPr="00694F61">
        <w:rPr>
          <w:rFonts w:ascii="Calibri" w:hAnsi="Calibri" w:cs="Calibri"/>
          <w:i/>
          <w:color w:val="FF0000"/>
          <w:sz w:val="18"/>
          <w:szCs w:val="18"/>
        </w:rPr>
        <w:t xml:space="preserve"> </w:t>
      </w:r>
      <w:r w:rsidR="00E4628D" w:rsidRPr="00694F61">
        <w:rPr>
          <w:i/>
          <w:color w:val="FF0000"/>
          <w:sz w:val="18"/>
          <w:szCs w:val="18"/>
        </w:rPr>
        <w:t xml:space="preserve">In addition, the owner or operator has to amend the </w:t>
      </w:r>
      <w:r w:rsidR="00D46313" w:rsidRPr="00694F61">
        <w:rPr>
          <w:i/>
          <w:color w:val="FF0000"/>
          <w:sz w:val="18"/>
          <w:szCs w:val="18"/>
        </w:rPr>
        <w:t>P</w:t>
      </w:r>
      <w:r w:rsidR="00E4628D" w:rsidRPr="00694F61">
        <w:rPr>
          <w:i/>
          <w:color w:val="FF0000"/>
          <w:sz w:val="18"/>
          <w:szCs w:val="18"/>
        </w:rPr>
        <w:t xml:space="preserve">lan within six months of review </w:t>
      </w:r>
      <w:r w:rsidR="00E922B9" w:rsidRPr="00694F61">
        <w:rPr>
          <w:i/>
          <w:color w:val="FF0000"/>
          <w:sz w:val="18"/>
          <w:szCs w:val="18"/>
        </w:rPr>
        <w:t xml:space="preserve">to </w:t>
      </w:r>
      <w:r w:rsidR="00D46313" w:rsidRPr="00694F61">
        <w:rPr>
          <w:i/>
          <w:color w:val="FF0000"/>
          <w:sz w:val="18"/>
          <w:szCs w:val="18"/>
        </w:rPr>
        <w:t>include more effective prevention and control technology if the technology has been field-proven at the time of the review and will significantly reduce the likelihood of a discharge to navigable waters or adjoining shorelines.</w:t>
      </w:r>
      <w:r w:rsidR="00E922B9" w:rsidRPr="00694F61">
        <w:rPr>
          <w:i/>
          <w:color w:val="FF0000"/>
          <w:sz w:val="18"/>
          <w:szCs w:val="18"/>
        </w:rPr>
        <w:t xml:space="preserve"> </w:t>
      </w:r>
      <w:r w:rsidR="00354CBD" w:rsidRPr="00694F61">
        <w:rPr>
          <w:i/>
          <w:color w:val="FF0000"/>
          <w:sz w:val="18"/>
          <w:szCs w:val="18"/>
        </w:rPr>
        <w:t xml:space="preserve">The owner or operator must implement any </w:t>
      </w:r>
      <w:r w:rsidR="00D46313" w:rsidRPr="00694F61">
        <w:rPr>
          <w:i/>
          <w:color w:val="FF0000"/>
          <w:sz w:val="18"/>
          <w:szCs w:val="18"/>
        </w:rPr>
        <w:t>P</w:t>
      </w:r>
      <w:r w:rsidR="00354CBD" w:rsidRPr="00694F61">
        <w:rPr>
          <w:i/>
          <w:color w:val="FF0000"/>
          <w:sz w:val="18"/>
          <w:szCs w:val="18"/>
        </w:rPr>
        <w:t xml:space="preserve">lan amendment resulting from the review as soon as possible, but </w:t>
      </w:r>
      <w:r w:rsidR="00D46313" w:rsidRPr="00694F61">
        <w:rPr>
          <w:i/>
          <w:color w:val="FF0000"/>
          <w:sz w:val="18"/>
          <w:szCs w:val="18"/>
        </w:rPr>
        <w:t xml:space="preserve">no </w:t>
      </w:r>
      <w:r w:rsidR="00354CBD" w:rsidRPr="00694F61">
        <w:rPr>
          <w:i/>
          <w:color w:val="FF0000"/>
          <w:sz w:val="18"/>
          <w:szCs w:val="18"/>
        </w:rPr>
        <w:t>longer than six months after the amendment.</w:t>
      </w:r>
      <w:r w:rsidR="00D833FC" w:rsidRPr="00694F61">
        <w:rPr>
          <w:i/>
          <w:color w:val="FF0000"/>
          <w:sz w:val="18"/>
          <w:szCs w:val="18"/>
        </w:rPr>
        <w:t xml:space="preserve"> </w:t>
      </w:r>
      <w:r w:rsidR="00354CBD" w:rsidRPr="00694F61">
        <w:rPr>
          <w:i/>
          <w:color w:val="FF0000"/>
          <w:sz w:val="18"/>
          <w:szCs w:val="18"/>
        </w:rPr>
        <w:t xml:space="preserve">   </w:t>
      </w:r>
      <w:r w:rsidR="00E922B9" w:rsidRPr="00694F61">
        <w:rPr>
          <w:i/>
          <w:color w:val="FF0000"/>
          <w:sz w:val="18"/>
          <w:szCs w:val="18"/>
        </w:rPr>
        <w:t xml:space="preserve">  </w:t>
      </w:r>
    </w:p>
    <w:tbl>
      <w:tblPr>
        <w:tblpPr w:leftFromText="180" w:rightFromText="180" w:vertAnchor="text" w:tblpXSpec="center" w:tblpY="1"/>
        <w:tblOverlap w:val="neve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5"/>
        <w:gridCol w:w="1643"/>
        <w:gridCol w:w="1848"/>
        <w:gridCol w:w="5544"/>
      </w:tblGrid>
      <w:tr w:rsidR="00130737" w:rsidRPr="0072123E" w:rsidTr="001F0947">
        <w:trPr>
          <w:trHeight w:val="126"/>
          <w:jc w:val="center"/>
        </w:trPr>
        <w:tc>
          <w:tcPr>
            <w:tcW w:w="10800" w:type="dxa"/>
            <w:gridSpan w:val="4"/>
            <w:shd w:val="clear" w:color="auto" w:fill="00CCFF"/>
            <w:vAlign w:val="center"/>
          </w:tcPr>
          <w:p w:rsidR="00130737" w:rsidRPr="0072123E" w:rsidRDefault="00130737" w:rsidP="00F61BEC">
            <w:pPr>
              <w:pStyle w:val="AppendixTable"/>
              <w:jc w:val="center"/>
              <w:rPr>
                <w:szCs w:val="22"/>
              </w:rPr>
            </w:pPr>
            <w:r w:rsidRPr="0072123E">
              <w:rPr>
                <w:b/>
              </w:rPr>
              <w:t>Table G-13 Review and Evaluation of SPCC Plan for Facility</w:t>
            </w:r>
          </w:p>
        </w:tc>
      </w:tr>
      <w:tr w:rsidR="00130737" w:rsidRPr="0072123E" w:rsidTr="00F61BEC">
        <w:trPr>
          <w:trHeight w:val="126"/>
          <w:jc w:val="center"/>
        </w:trPr>
        <w:tc>
          <w:tcPr>
            <w:tcW w:w="1765" w:type="dxa"/>
            <w:vMerge w:val="restart"/>
          </w:tcPr>
          <w:p w:rsidR="00130737" w:rsidRPr="0072123E" w:rsidRDefault="00130737" w:rsidP="00F61BEC">
            <w:pPr>
              <w:pStyle w:val="AppendixTable"/>
            </w:pPr>
            <w:r w:rsidRPr="0072123E">
              <w:t>Review Date</w:t>
            </w:r>
          </w:p>
        </w:tc>
        <w:tc>
          <w:tcPr>
            <w:tcW w:w="3491" w:type="dxa"/>
            <w:gridSpan w:val="2"/>
          </w:tcPr>
          <w:p w:rsidR="00130737" w:rsidRPr="0072123E" w:rsidRDefault="00130737" w:rsidP="00F61BEC">
            <w:pPr>
              <w:pStyle w:val="AppendixTable"/>
              <w:jc w:val="center"/>
              <w:rPr>
                <w:szCs w:val="22"/>
              </w:rPr>
            </w:pPr>
            <w:r w:rsidRPr="0072123E">
              <w:rPr>
                <w:szCs w:val="22"/>
              </w:rPr>
              <w:t>Plan Amendment</w:t>
            </w:r>
          </w:p>
        </w:tc>
        <w:tc>
          <w:tcPr>
            <w:tcW w:w="5544" w:type="dxa"/>
            <w:vMerge w:val="restart"/>
          </w:tcPr>
          <w:p w:rsidR="00130737" w:rsidRPr="0072123E" w:rsidRDefault="00130737" w:rsidP="00F61BEC">
            <w:pPr>
              <w:pStyle w:val="AppendixTable"/>
              <w:rPr>
                <w:szCs w:val="22"/>
              </w:rPr>
            </w:pPr>
            <w:r w:rsidRPr="0072123E">
              <w:rPr>
                <w:szCs w:val="22"/>
              </w:rPr>
              <w:t>Name and signature of person authorized to review this Plan</w:t>
            </w:r>
          </w:p>
        </w:tc>
      </w:tr>
      <w:tr w:rsidR="00130737" w:rsidRPr="0072123E" w:rsidTr="00F61BEC">
        <w:trPr>
          <w:trHeight w:val="126"/>
          <w:jc w:val="center"/>
        </w:trPr>
        <w:tc>
          <w:tcPr>
            <w:tcW w:w="1765" w:type="dxa"/>
            <w:vMerge/>
          </w:tcPr>
          <w:p w:rsidR="00130737" w:rsidRPr="0072123E" w:rsidRDefault="00130737" w:rsidP="00F61BEC">
            <w:pPr>
              <w:pStyle w:val="AppendixTable"/>
            </w:pPr>
          </w:p>
        </w:tc>
        <w:tc>
          <w:tcPr>
            <w:tcW w:w="1643" w:type="dxa"/>
          </w:tcPr>
          <w:p w:rsidR="00130737" w:rsidRPr="0072123E" w:rsidRDefault="00130737" w:rsidP="00F61BEC">
            <w:pPr>
              <w:pStyle w:val="AppendixTable"/>
              <w:jc w:val="center"/>
            </w:pPr>
            <w:r w:rsidRPr="0072123E">
              <w:t>Will Amend</w:t>
            </w:r>
          </w:p>
        </w:tc>
        <w:tc>
          <w:tcPr>
            <w:tcW w:w="1848" w:type="dxa"/>
          </w:tcPr>
          <w:p w:rsidR="00130737" w:rsidRPr="0072123E" w:rsidRDefault="00130737" w:rsidP="00F61BEC">
            <w:pPr>
              <w:pStyle w:val="AppendixTable"/>
              <w:jc w:val="center"/>
            </w:pPr>
            <w:r w:rsidRPr="0072123E">
              <w:t>Will Not Amend</w:t>
            </w:r>
          </w:p>
        </w:tc>
        <w:tc>
          <w:tcPr>
            <w:tcW w:w="5544" w:type="dxa"/>
            <w:vMerge/>
          </w:tcPr>
          <w:p w:rsidR="00130737" w:rsidRPr="0072123E" w:rsidRDefault="00130737" w:rsidP="00F61BEC">
            <w:pPr>
              <w:pStyle w:val="AppendixTable"/>
            </w:pPr>
          </w:p>
        </w:tc>
      </w:tr>
      <w:tr w:rsidR="00271F05" w:rsidRPr="0072123E" w:rsidTr="001012FA">
        <w:trPr>
          <w:trHeight w:hRule="exact" w:val="864"/>
          <w:jc w:val="center"/>
        </w:trPr>
        <w:tc>
          <w:tcPr>
            <w:tcW w:w="1765" w:type="dxa"/>
          </w:tcPr>
          <w:p w:rsidR="00271F05" w:rsidRPr="00945C42" w:rsidRDefault="00206F83" w:rsidP="00EF1A0C">
            <w:pPr>
              <w:pStyle w:val="AppendixTable"/>
              <w:spacing w:before="120"/>
              <w:rPr>
                <w:color w:val="0000FF"/>
              </w:rPr>
            </w:pPr>
            <w:r>
              <w:fldChar w:fldCharType="begin">
                <w:ffData>
                  <w:name w:val="Text48"/>
                  <w:enabled/>
                  <w:calcOnExit w:val="0"/>
                  <w:textInput/>
                </w:ffData>
              </w:fldChar>
            </w:r>
            <w:r w:rsidR="00EF1A0C">
              <w:instrText xml:space="preserve"> FORMTEXT </w:instrText>
            </w:r>
            <w:r>
              <w:fldChar w:fldCharType="separate"/>
            </w:r>
            <w:r w:rsidR="00EF1A0C">
              <w:rPr>
                <w:noProof/>
              </w:rPr>
              <w:t> </w:t>
            </w:r>
            <w:r w:rsidR="00EF1A0C">
              <w:rPr>
                <w:noProof/>
              </w:rPr>
              <w:t> </w:t>
            </w:r>
            <w:r w:rsidR="00EF1A0C">
              <w:rPr>
                <w:noProof/>
              </w:rPr>
              <w:t> </w:t>
            </w:r>
            <w:r w:rsidR="00EF1A0C">
              <w:rPr>
                <w:noProof/>
              </w:rPr>
              <w:t> </w:t>
            </w:r>
            <w:r w:rsidR="00EF1A0C">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271F05" w:rsidRPr="00945C42" w:rsidRDefault="00206F83" w:rsidP="00EF1A0C">
            <w:pPr>
              <w:spacing w:before="120"/>
              <w:jc w:val="center"/>
              <w:rPr>
                <w:rFonts w:ascii="Arial" w:hAnsi="Arial" w:cs="Arial"/>
                <w:b/>
                <w:color w:val="0000FF"/>
                <w:sz w:val="20"/>
              </w:rPr>
            </w:pPr>
            <w:r>
              <w:rPr>
                <w:rFonts w:ascii="Arial" w:hAnsi="Arial" w:cs="Arial"/>
                <w:b/>
                <w:sz w:val="20"/>
              </w:rPr>
              <w:fldChar w:fldCharType="begin">
                <w:ffData>
                  <w:name w:val=""/>
                  <w:enabled/>
                  <w:calcOnExit w:val="0"/>
                  <w:checkBox>
                    <w:size w:val="20"/>
                    <w:default w:val="0"/>
                  </w:checkBox>
                </w:ffData>
              </w:fldChar>
            </w:r>
            <w:r w:rsidR="00995337">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Default="00206F83" w:rsidP="001012FA">
            <w:pPr>
              <w:pStyle w:val="AppendixTable"/>
              <w:spacing w:before="120"/>
              <w:rPr>
                <w:color w:val="0000FF"/>
              </w:rPr>
            </w:pPr>
            <w:r>
              <w:fldChar w:fldCharType="begin">
                <w:ffData>
                  <w:name w:val="Text49"/>
                  <w:enabled/>
                  <w:calcOnExit w:val="0"/>
                  <w:textInput/>
                </w:ffData>
              </w:fldChar>
            </w:r>
            <w:r w:rsidR="00EF1A0C">
              <w:instrText xml:space="preserve"> FORMTEXT </w:instrText>
            </w:r>
            <w:r>
              <w:fldChar w:fldCharType="separate"/>
            </w:r>
            <w:r w:rsidR="00EF1A0C">
              <w:rPr>
                <w:noProof/>
              </w:rPr>
              <w:t> </w:t>
            </w:r>
            <w:r w:rsidR="00EF1A0C">
              <w:rPr>
                <w:noProof/>
              </w:rPr>
              <w:t> </w:t>
            </w:r>
            <w:r w:rsidR="00EF1A0C">
              <w:rPr>
                <w:noProof/>
              </w:rPr>
              <w:t> </w:t>
            </w:r>
            <w:r w:rsidR="00EF1A0C">
              <w:rPr>
                <w:noProof/>
              </w:rPr>
              <w:t> </w:t>
            </w:r>
            <w:r w:rsidR="00EF1A0C">
              <w:rPr>
                <w:noProof/>
              </w:rPr>
              <w:t> </w:t>
            </w:r>
            <w:r>
              <w:fldChar w:fldCharType="end"/>
            </w:r>
          </w:p>
          <w:p w:rsidR="00945C42" w:rsidRPr="00945C42" w:rsidRDefault="00945C42" w:rsidP="00995337">
            <w:pPr>
              <w:pStyle w:val="AppendixTable"/>
              <w:spacing w:before="120"/>
              <w:rPr>
                <w:color w:val="0000FF"/>
              </w:rPr>
            </w:pPr>
          </w:p>
        </w:tc>
      </w:tr>
      <w:tr w:rsidR="001012FA" w:rsidRPr="0072123E" w:rsidTr="001012FA">
        <w:trPr>
          <w:trHeight w:val="878"/>
          <w:jc w:val="center"/>
        </w:trPr>
        <w:tc>
          <w:tcPr>
            <w:tcW w:w="1765" w:type="dxa"/>
          </w:tcPr>
          <w:p w:rsidR="001012FA" w:rsidRPr="00945C42" w:rsidRDefault="00206F83" w:rsidP="00EF1A0C">
            <w:pPr>
              <w:pStyle w:val="AppendixTable"/>
              <w:spacing w:before="120"/>
              <w:rPr>
                <w:color w:val="0000FF"/>
              </w:rPr>
            </w:pPr>
            <w:r>
              <w:fldChar w:fldCharType="begin">
                <w:ffData>
                  <w:name w:val="Text48"/>
                  <w:enabled/>
                  <w:calcOnExit w:val="0"/>
                  <w:textInput/>
                </w:ffData>
              </w:fldChar>
            </w:r>
            <w:r w:rsidR="00EF1A0C">
              <w:instrText xml:space="preserve"> FORMTEXT </w:instrText>
            </w:r>
            <w:r>
              <w:fldChar w:fldCharType="separate"/>
            </w:r>
            <w:r w:rsidR="00EF1A0C">
              <w:rPr>
                <w:noProof/>
              </w:rPr>
              <w:t> </w:t>
            </w:r>
            <w:r w:rsidR="00EF1A0C">
              <w:rPr>
                <w:noProof/>
              </w:rPr>
              <w:t> </w:t>
            </w:r>
            <w:r w:rsidR="00EF1A0C">
              <w:rPr>
                <w:noProof/>
              </w:rPr>
              <w:t> </w:t>
            </w:r>
            <w:r w:rsidR="00EF1A0C">
              <w:rPr>
                <w:noProof/>
              </w:rPr>
              <w:t> </w:t>
            </w:r>
            <w:r w:rsidR="00EF1A0C">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r w:rsidR="001012FA" w:rsidRPr="0072123E" w:rsidTr="001012FA">
        <w:trPr>
          <w:trHeight w:val="878"/>
          <w:jc w:val="center"/>
        </w:trPr>
        <w:tc>
          <w:tcPr>
            <w:tcW w:w="1765" w:type="dxa"/>
          </w:tcPr>
          <w:p w:rsidR="001012FA" w:rsidRPr="0072123E" w:rsidRDefault="00206F83" w:rsidP="001012FA">
            <w:pPr>
              <w:pStyle w:val="AppendixTable"/>
              <w:spacing w:before="120"/>
            </w:pPr>
            <w:r>
              <w:fldChar w:fldCharType="begin">
                <w:ffData>
                  <w:name w:val="Text48"/>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c>
          <w:tcPr>
            <w:tcW w:w="1643"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848" w:type="dxa"/>
          </w:tcPr>
          <w:p w:rsidR="001012FA" w:rsidRPr="00451218" w:rsidRDefault="00206F83" w:rsidP="001012F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1012F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5544" w:type="dxa"/>
          </w:tcPr>
          <w:p w:rsidR="001012FA" w:rsidRPr="0072123E" w:rsidRDefault="00206F83" w:rsidP="001012FA">
            <w:pPr>
              <w:pStyle w:val="AppendixTable"/>
              <w:spacing w:before="120"/>
            </w:pPr>
            <w:r>
              <w:fldChar w:fldCharType="begin">
                <w:ffData>
                  <w:name w:val="Text49"/>
                  <w:enabled/>
                  <w:calcOnExit w:val="0"/>
                  <w:textInput/>
                </w:ffData>
              </w:fldChar>
            </w:r>
            <w:r w:rsidR="001012FA">
              <w:instrText xml:space="preserve"> FORMTEXT </w:instrText>
            </w:r>
            <w:r>
              <w:fldChar w:fldCharType="separate"/>
            </w:r>
            <w:r w:rsidR="001012FA">
              <w:rPr>
                <w:noProof/>
              </w:rPr>
              <w:t> </w:t>
            </w:r>
            <w:r w:rsidR="001012FA">
              <w:rPr>
                <w:noProof/>
              </w:rPr>
              <w:t> </w:t>
            </w:r>
            <w:r w:rsidR="001012FA">
              <w:rPr>
                <w:noProof/>
              </w:rPr>
              <w:t> </w:t>
            </w:r>
            <w:r w:rsidR="001012FA">
              <w:rPr>
                <w:noProof/>
              </w:rPr>
              <w:t> </w:t>
            </w:r>
            <w:r w:rsidR="001012FA">
              <w:rPr>
                <w:noProof/>
              </w:rPr>
              <w:t> </w:t>
            </w:r>
            <w:r>
              <w:fldChar w:fldCharType="end"/>
            </w:r>
          </w:p>
        </w:tc>
      </w:tr>
    </w:tbl>
    <w:p w:rsidR="00130737" w:rsidRDefault="00130737" w:rsidP="001F0947">
      <w:pPr>
        <w:pStyle w:val="AppendixHeading1"/>
        <w:spacing w:before="120"/>
        <w:rPr>
          <w:b w:val="0"/>
          <w:bCs w:val="0"/>
          <w:sz w:val="18"/>
          <w:szCs w:val="18"/>
        </w:rPr>
      </w:pPr>
    </w:p>
    <w:p w:rsidR="001012FA" w:rsidRDefault="001012FA" w:rsidP="001F0947">
      <w:pPr>
        <w:pStyle w:val="AppendixHeading1"/>
        <w:spacing w:before="120"/>
        <w:rPr>
          <w:b w:val="0"/>
          <w:bCs w:val="0"/>
          <w:sz w:val="18"/>
          <w:szCs w:val="18"/>
        </w:rPr>
      </w:pPr>
    </w:p>
    <w:tbl>
      <w:tblPr>
        <w:tblpPr w:leftFromText="187" w:rightFromText="187" w:vertAnchor="page" w:tblpY="126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4958"/>
        <w:gridCol w:w="4720"/>
      </w:tblGrid>
      <w:tr w:rsidR="006A686A" w:rsidRPr="0072123E" w:rsidTr="006A686A">
        <w:trPr>
          <w:trHeight w:val="288"/>
          <w:tblHeader/>
        </w:trPr>
        <w:tc>
          <w:tcPr>
            <w:tcW w:w="10800" w:type="dxa"/>
            <w:gridSpan w:val="3"/>
            <w:tcBorders>
              <w:top w:val="nil"/>
              <w:left w:val="nil"/>
              <w:right w:val="nil"/>
            </w:tcBorders>
            <w:shd w:val="clear" w:color="auto" w:fill="auto"/>
            <w:tcMar>
              <w:left w:w="0" w:type="dxa"/>
              <w:right w:w="115" w:type="dxa"/>
            </w:tcMar>
          </w:tcPr>
          <w:p w:rsidR="006A686A" w:rsidRPr="006A686A" w:rsidRDefault="006A686A" w:rsidP="006A686A">
            <w:pPr>
              <w:pStyle w:val="AppendixTable"/>
              <w:rPr>
                <w:sz w:val="18"/>
                <w:szCs w:val="18"/>
              </w:rPr>
            </w:pPr>
            <w:r>
              <w:rPr>
                <w:sz w:val="18"/>
                <w:szCs w:val="18"/>
              </w:rPr>
              <w:lastRenderedPageBreak/>
              <w:t>Any technical amendments to this Plan will be re-certified in accordance with Section I of this Plan template.</w:t>
            </w:r>
          </w:p>
        </w:tc>
      </w:tr>
      <w:tr w:rsidR="006A686A" w:rsidRPr="0072123E" w:rsidTr="006A686A">
        <w:trPr>
          <w:trHeight w:val="112"/>
          <w:tblHeader/>
        </w:trPr>
        <w:tc>
          <w:tcPr>
            <w:tcW w:w="10800" w:type="dxa"/>
            <w:gridSpan w:val="3"/>
            <w:shd w:val="clear" w:color="auto" w:fill="00CCFF"/>
            <w:vAlign w:val="center"/>
          </w:tcPr>
          <w:p w:rsidR="006A686A" w:rsidRPr="0072123E" w:rsidRDefault="007B2EA6" w:rsidP="006A686A">
            <w:pPr>
              <w:pStyle w:val="AppendixTable"/>
              <w:jc w:val="center"/>
              <w:rPr>
                <w:b/>
                <w:bCs/>
              </w:rPr>
            </w:pPr>
            <w:r>
              <w:rPr>
                <w:b/>
                <w:bCs/>
              </w:rPr>
              <w:t>Table G-15 Description and Certification of Technical Amendments</w:t>
            </w:r>
          </w:p>
        </w:tc>
      </w:tr>
      <w:tr w:rsidR="006A686A" w:rsidRPr="0072123E" w:rsidTr="006A686A">
        <w:tc>
          <w:tcPr>
            <w:tcW w:w="1122" w:type="dxa"/>
          </w:tcPr>
          <w:p w:rsidR="006A686A" w:rsidRPr="0072123E" w:rsidRDefault="006A686A" w:rsidP="006A686A">
            <w:pPr>
              <w:pStyle w:val="AppendixTable"/>
            </w:pPr>
            <w:r w:rsidRPr="0072123E">
              <w:t>Review Date</w:t>
            </w:r>
          </w:p>
        </w:tc>
        <w:tc>
          <w:tcPr>
            <w:tcW w:w="4958" w:type="dxa"/>
          </w:tcPr>
          <w:p w:rsidR="006A686A" w:rsidRPr="0072123E" w:rsidRDefault="006A686A" w:rsidP="006A686A">
            <w:pPr>
              <w:pStyle w:val="AppendixTable"/>
            </w:pPr>
            <w:r w:rsidRPr="0072123E">
              <w:rPr>
                <w:szCs w:val="22"/>
              </w:rPr>
              <w:t>Description of Technical Amendment</w:t>
            </w:r>
          </w:p>
        </w:tc>
        <w:tc>
          <w:tcPr>
            <w:tcW w:w="4720" w:type="dxa"/>
          </w:tcPr>
          <w:p w:rsidR="006A686A" w:rsidRPr="0072123E" w:rsidRDefault="006A686A" w:rsidP="006A686A">
            <w:pPr>
              <w:pStyle w:val="AppendixTable"/>
            </w:pPr>
            <w:r w:rsidRPr="0072123E">
              <w:rPr>
                <w:szCs w:val="22"/>
              </w:rPr>
              <w:t>Name and signature of person certifying this technical amendment</w:t>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r w:rsidR="006A686A" w:rsidRPr="00EF2C59" w:rsidTr="006A686A">
        <w:trPr>
          <w:trHeight w:val="893"/>
        </w:trPr>
        <w:tc>
          <w:tcPr>
            <w:tcW w:w="1122"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958"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c>
          <w:tcPr>
            <w:tcW w:w="4720" w:type="dxa"/>
          </w:tcPr>
          <w:p w:rsidR="006A686A" w:rsidRPr="0072123E" w:rsidRDefault="00206F83" w:rsidP="006A686A">
            <w:pPr>
              <w:pStyle w:val="AppendixTable"/>
              <w:spacing w:before="120"/>
            </w:pPr>
            <w:r>
              <w:fldChar w:fldCharType="begin">
                <w:ffData>
                  <w:name w:val="Text49"/>
                  <w:enabled/>
                  <w:calcOnExit w:val="0"/>
                  <w:textInput/>
                </w:ffData>
              </w:fldChar>
            </w:r>
            <w:r w:rsidR="006A686A">
              <w:instrText xml:space="preserve"> FORMTEXT </w:instrText>
            </w:r>
            <w:r>
              <w:fldChar w:fldCharType="separate"/>
            </w:r>
            <w:r w:rsidR="006A686A">
              <w:rPr>
                <w:noProof/>
              </w:rPr>
              <w:t> </w:t>
            </w:r>
            <w:r w:rsidR="006A686A">
              <w:rPr>
                <w:noProof/>
              </w:rPr>
              <w:t> </w:t>
            </w:r>
            <w:r w:rsidR="006A686A">
              <w:rPr>
                <w:noProof/>
              </w:rPr>
              <w:t> </w:t>
            </w:r>
            <w:r w:rsidR="006A686A">
              <w:rPr>
                <w:noProof/>
              </w:rPr>
              <w:t> </w:t>
            </w:r>
            <w:r w:rsidR="006A686A">
              <w:rPr>
                <w:noProof/>
              </w:rPr>
              <w:t> </w:t>
            </w:r>
            <w:r>
              <w:fldChar w:fldCharType="end"/>
            </w:r>
          </w:p>
        </w:tc>
      </w:tr>
    </w:tbl>
    <w:p w:rsidR="001101EC" w:rsidRDefault="00206F83" w:rsidP="001F0947">
      <w:pPr>
        <w:pStyle w:val="AppendixHeading1"/>
        <w:spacing w:before="120"/>
        <w:rPr>
          <w:b w:val="0"/>
          <w:bCs w:val="0"/>
          <w:sz w:val="18"/>
          <w:szCs w:val="18"/>
        </w:rPr>
      </w:pPr>
      <w:r w:rsidRPr="00206F83">
        <w:rPr>
          <w:b w:val="0"/>
          <w:noProof/>
          <w:sz w:val="18"/>
          <w:szCs w:val="18"/>
        </w:rPr>
        <w:pict>
          <v:shape id="_x0000_s1029" type="#_x0000_t202" style="position:absolute;margin-left:0;margin-top:.4pt;width:540pt;height:24.35pt;z-index:-251661312;mso-position-horizontal:center;mso-position-horizontal-relative:text;mso-position-vertical-relative:text" wrapcoords="-30 -800 -30 20800 21630 20800 21630 -800 -30 -800" fillcolor="#0cf">
            <v:textbox style="mso-next-textbox:#_x0000_s1029" inset=",5.04pt">
              <w:txbxContent>
                <w:p w:rsidR="00746DB9" w:rsidRPr="001F0947" w:rsidRDefault="00746DB9" w:rsidP="001F0947">
                  <w:bookmarkStart w:id="47" w:name="_Toc228869366"/>
                  <w:bookmarkStart w:id="48" w:name="_Toc230692322"/>
                  <w:bookmarkStart w:id="49" w:name="_Toc233536885"/>
                  <w:bookmarkStart w:id="50" w:name="_Toc243722636"/>
                  <w:bookmarkStart w:id="51" w:name="_Toc244321236"/>
                  <w:r w:rsidRPr="0072123E">
                    <w:rPr>
                      <w:rFonts w:ascii="Arial" w:hAnsi="Arial" w:cs="Arial"/>
                      <w:b/>
                      <w:sz w:val="22"/>
                      <w:szCs w:val="22"/>
                    </w:rPr>
                    <w:t>ATTACHMENT 1.2 – Technical Amendment Log</w:t>
                  </w:r>
                  <w:bookmarkEnd w:id="47"/>
                  <w:bookmarkEnd w:id="48"/>
                  <w:bookmarkEnd w:id="49"/>
                  <w:bookmarkEnd w:id="50"/>
                  <w:bookmarkEnd w:id="51"/>
                </w:p>
              </w:txbxContent>
            </v:textbox>
            <w10:wrap type="tight"/>
          </v:shape>
        </w:pict>
      </w:r>
    </w:p>
    <w:p w:rsidR="0095274B" w:rsidRPr="00D6052E" w:rsidRDefault="0095274B" w:rsidP="0095274B">
      <w:pPr>
        <w:framePr w:w="3715" w:h="562" w:hSpace="187" w:wrap="around" w:vAnchor="page" w:hAnchor="page" w:x="649" w:y="14761"/>
        <w:rPr>
          <w:rFonts w:ascii="Arial" w:hAnsi="Arial" w:cs="Arial"/>
          <w:sz w:val="16"/>
          <w:szCs w:val="16"/>
        </w:rPr>
      </w:pPr>
    </w:p>
    <w:p w:rsidR="001012FA" w:rsidRPr="001F0947" w:rsidRDefault="001012FA" w:rsidP="001F0947">
      <w:pPr>
        <w:pStyle w:val="AppendixHeading1"/>
        <w:spacing w:before="120"/>
        <w:rPr>
          <w:b w:val="0"/>
          <w:bCs w:val="0"/>
          <w:sz w:val="18"/>
          <w:szCs w:val="18"/>
        </w:rPr>
      </w:pPr>
    </w:p>
    <w:p w:rsidR="00130737" w:rsidRPr="0072123E" w:rsidRDefault="00130737" w:rsidP="00130737">
      <w:pPr>
        <w:pStyle w:val="AppendixHeading1"/>
        <w:sectPr w:rsidR="00130737" w:rsidRPr="0072123E" w:rsidSect="001464AD">
          <w:headerReference w:type="even" r:id="rId19"/>
          <w:headerReference w:type="default" r:id="rId20"/>
          <w:headerReference w:type="first" r:id="rId21"/>
          <w:endnotePr>
            <w:numFmt w:val="decimal"/>
          </w:endnotePr>
          <w:type w:val="nextColumn"/>
          <w:pgSz w:w="12240" w:h="15840"/>
          <w:pgMar w:top="720" w:right="720" w:bottom="720" w:left="720" w:header="475" w:footer="720" w:gutter="0"/>
          <w:cols w:space="720"/>
          <w:noEndnote/>
          <w:docGrid w:linePitch="326"/>
        </w:sectPr>
      </w:pPr>
    </w:p>
    <w:p w:rsidR="009564CE" w:rsidRDefault="009564CE" w:rsidP="006A686A">
      <w:pPr>
        <w:outlineLvl w:val="0"/>
        <w:rPr>
          <w:rFonts w:ascii="Arial" w:hAnsi="Arial" w:cs="Arial"/>
          <w:sz w:val="18"/>
          <w:szCs w:val="18"/>
        </w:rPr>
      </w:pPr>
    </w:p>
    <w:p w:rsidR="00130737" w:rsidRPr="00FE4194" w:rsidRDefault="00206F83" w:rsidP="00FD02EB">
      <w:pPr>
        <w:spacing w:after="60"/>
        <w:outlineLvl w:val="0"/>
        <w:rPr>
          <w:rFonts w:ascii="Arial" w:hAnsi="Arial" w:cs="Arial"/>
          <w:b/>
          <w:sz w:val="18"/>
          <w:szCs w:val="18"/>
        </w:rPr>
      </w:pPr>
      <w:r w:rsidRPr="00206F83">
        <w:rPr>
          <w:rFonts w:ascii="Arial" w:hAnsi="Arial" w:cs="Arial"/>
          <w:bCs/>
          <w:noProof/>
          <w:sz w:val="18"/>
          <w:szCs w:val="18"/>
        </w:rPr>
        <w:pict>
          <v:shape id="_x0000_s1030" type="#_x0000_t202" style="position:absolute;margin-left:0;margin-top:-7.2pt;width:540pt;height:20.15pt;z-index:251656192;mso-position-horizontal:center" fillcolor="#0cf">
            <v:textbox style="mso-next-textbox:#_x0000_s1030">
              <w:txbxContent>
                <w:p w:rsidR="00746DB9" w:rsidRDefault="00746DB9">
                  <w:bookmarkStart w:id="52" w:name="_Toc228869367"/>
                  <w:bookmarkStart w:id="53" w:name="_Toc230692323"/>
                  <w:bookmarkStart w:id="54" w:name="_Toc233536886"/>
                  <w:bookmarkStart w:id="55" w:name="_Toc243722637"/>
                  <w:bookmarkStart w:id="56" w:name="_Toc244321237"/>
                  <w:r w:rsidRPr="0072123E">
                    <w:rPr>
                      <w:rFonts w:ascii="Arial" w:hAnsi="Arial" w:cs="Arial"/>
                      <w:b/>
                      <w:sz w:val="22"/>
                      <w:szCs w:val="22"/>
                    </w:rPr>
                    <w:t>ATTACHMENT 2 – Oil Spill Contingency Plan and Checklist</w:t>
                  </w:r>
                  <w:bookmarkEnd w:id="52"/>
                  <w:bookmarkEnd w:id="53"/>
                  <w:bookmarkEnd w:id="54"/>
                  <w:bookmarkEnd w:id="55"/>
                  <w:bookmarkEnd w:id="56"/>
                  <w:r>
                    <w:rPr>
                      <w:rFonts w:ascii="Arial" w:hAnsi="Arial" w:cs="Arial"/>
                      <w:b/>
                      <w:sz w:val="22"/>
                      <w:szCs w:val="22"/>
                    </w:rPr>
                    <w:t xml:space="preserve">; </w:t>
                  </w:r>
                </w:p>
              </w:txbxContent>
            </v:textbox>
            <w10:wrap type="square"/>
          </v:shape>
        </w:pict>
      </w:r>
      <w:r w:rsidR="00130737" w:rsidRPr="00FE4194">
        <w:rPr>
          <w:rFonts w:ascii="Arial" w:hAnsi="Arial" w:cs="Arial"/>
          <w:sz w:val="18"/>
          <w:szCs w:val="18"/>
        </w:rPr>
        <w:t>An oil spill contingency plan and written commitment of resources is required for:</w:t>
      </w:r>
    </w:p>
    <w:p w:rsidR="00130737" w:rsidRPr="00FE4194" w:rsidRDefault="00130737" w:rsidP="00FE4194">
      <w:pPr>
        <w:pStyle w:val="AppendixHeading1"/>
        <w:numPr>
          <w:ilvl w:val="0"/>
          <w:numId w:val="15"/>
        </w:numPr>
        <w:spacing w:after="60"/>
        <w:rPr>
          <w:b w:val="0"/>
          <w:sz w:val="18"/>
          <w:szCs w:val="18"/>
        </w:rPr>
      </w:pPr>
      <w:proofErr w:type="spellStart"/>
      <w:r w:rsidRPr="00FE4194">
        <w:rPr>
          <w:b w:val="0"/>
          <w:sz w:val="18"/>
          <w:szCs w:val="18"/>
        </w:rPr>
        <w:t>Flowlines</w:t>
      </w:r>
      <w:proofErr w:type="spellEnd"/>
      <w:r w:rsidRPr="00FE4194">
        <w:rPr>
          <w:b w:val="0"/>
          <w:sz w:val="18"/>
          <w:szCs w:val="18"/>
        </w:rPr>
        <w:t xml:space="preserve"> and intra-facility gathering lines at oil production facilities</w:t>
      </w:r>
      <w:r w:rsidR="00AB5FBF">
        <w:rPr>
          <w:b w:val="0"/>
          <w:sz w:val="18"/>
          <w:szCs w:val="18"/>
        </w:rPr>
        <w:t>;</w:t>
      </w:r>
      <w:r w:rsidRPr="00FE4194">
        <w:rPr>
          <w:b w:val="0"/>
          <w:sz w:val="18"/>
          <w:szCs w:val="18"/>
        </w:rPr>
        <w:t xml:space="preserve"> and </w:t>
      </w:r>
    </w:p>
    <w:p w:rsidR="000D6795" w:rsidRPr="00C50ED6" w:rsidRDefault="00130737" w:rsidP="000D6795">
      <w:pPr>
        <w:pStyle w:val="AppendixHeading1"/>
        <w:numPr>
          <w:ilvl w:val="0"/>
          <w:numId w:val="15"/>
        </w:numPr>
        <w:spacing w:after="60"/>
        <w:rPr>
          <w:b w:val="0"/>
          <w:sz w:val="18"/>
          <w:szCs w:val="18"/>
        </w:rPr>
      </w:pPr>
      <w:r w:rsidRPr="00FE4194">
        <w:rPr>
          <w:b w:val="0"/>
          <w:sz w:val="18"/>
          <w:szCs w:val="18"/>
        </w:rPr>
        <w:t>Qualified oil-filled operational equipment which has no secondary containment.</w:t>
      </w:r>
      <w:r w:rsidR="000D6795">
        <w:rPr>
          <w:b w:val="0"/>
          <w:sz w:val="18"/>
          <w:szCs w:val="18"/>
        </w:rPr>
        <w:t xml:space="preserve">  </w:t>
      </w:r>
      <w:r w:rsidR="000D6795" w:rsidRPr="00C50ED6">
        <w:rPr>
          <w:b w:val="0"/>
          <w:color w:val="0000FF"/>
        </w:rPr>
        <w:t>NOT APPLICABLE</w:t>
      </w:r>
    </w:p>
    <w:p w:rsidR="00C03192" w:rsidRPr="00694F61" w:rsidRDefault="00C03192" w:rsidP="00C03192">
      <w:pPr>
        <w:pStyle w:val="AppendixHeading1"/>
        <w:spacing w:after="60"/>
        <w:rPr>
          <w:b w:val="0"/>
          <w:i/>
          <w:color w:val="FF0000"/>
          <w:sz w:val="18"/>
          <w:szCs w:val="18"/>
        </w:rPr>
      </w:pPr>
      <w:r w:rsidRPr="00694F61">
        <w:rPr>
          <w:b w:val="0"/>
          <w:i/>
          <w:color w:val="FF0000"/>
          <w:sz w:val="18"/>
          <w:szCs w:val="18"/>
        </w:rPr>
        <w:t>The SPCC Guidance for Regional Inspectors, EPA 550-B-05-001 provides further details on the use of the oil spill contingency plan to meet specific regulatory requirements and options.</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gridCol w:w="720"/>
      </w:tblGrid>
      <w:tr w:rsidR="00271F05" w:rsidRPr="0072123E" w:rsidTr="00FE4194">
        <w:trPr>
          <w:jc w:val="center"/>
        </w:trPr>
        <w:tc>
          <w:tcPr>
            <w:tcW w:w="10080" w:type="dxa"/>
          </w:tcPr>
          <w:p w:rsidR="00271F05" w:rsidRPr="0072123E" w:rsidRDefault="00271F05" w:rsidP="00EF1A0C">
            <w:pPr>
              <w:pStyle w:val="AppendixTable"/>
            </w:pPr>
            <w:r w:rsidRPr="0072123E">
              <w:t>An oil spill contingency plan meeting the provisions of 40 CFR part 109, as described below, and a written commitment of manpower, equipment and materials required to expeditiously control and remove any quantity of oil discharged that may be harmful is attached to this Plan.</w:t>
            </w:r>
            <w:r w:rsidR="00A3323C">
              <w:t xml:space="preserve">  </w:t>
            </w:r>
          </w:p>
        </w:tc>
        <w:tc>
          <w:tcPr>
            <w:tcW w:w="720" w:type="dxa"/>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bl>
    <w:p w:rsidR="00130737" w:rsidRPr="009564CE" w:rsidRDefault="00130737" w:rsidP="009564CE">
      <w:pPr>
        <w:pStyle w:val="AppendixHeading1"/>
        <w:spacing w:before="60"/>
        <w:rPr>
          <w:b w:val="0"/>
          <w:bCs w:val="0"/>
          <w:sz w:val="18"/>
          <w:szCs w:val="18"/>
        </w:rPr>
      </w:pPr>
      <w:r w:rsidRPr="009564CE">
        <w:rPr>
          <w:b w:val="0"/>
          <w:sz w:val="18"/>
          <w:szCs w:val="18"/>
        </w:rPr>
        <w:t xml:space="preserve">Complete the checklist below to verify that the necessary operations outlined in 40 CFR </w:t>
      </w:r>
      <w:proofErr w:type="gramStart"/>
      <w:r w:rsidRPr="009564CE">
        <w:rPr>
          <w:b w:val="0"/>
          <w:sz w:val="18"/>
          <w:szCs w:val="18"/>
        </w:rPr>
        <w:t>part</w:t>
      </w:r>
      <w:proofErr w:type="gramEnd"/>
      <w:r w:rsidRPr="009564CE">
        <w:rPr>
          <w:b w:val="0"/>
          <w:sz w:val="18"/>
          <w:szCs w:val="18"/>
        </w:rPr>
        <w:t xml:space="preserve"> 109 - </w:t>
      </w:r>
      <w:r w:rsidRPr="009564CE">
        <w:rPr>
          <w:b w:val="0"/>
          <w:bCs w:val="0"/>
          <w:sz w:val="18"/>
          <w:szCs w:val="18"/>
        </w:rPr>
        <w:t>Criteria for State, Local and Regional Oil Removal Contingency Plans - have been included.</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FFFF99"/>
        <w:tblLayout w:type="fixed"/>
        <w:tblCellMar>
          <w:left w:w="29" w:type="dxa"/>
          <w:right w:w="29" w:type="dxa"/>
        </w:tblCellMar>
        <w:tblLook w:val="0000"/>
      </w:tblPr>
      <w:tblGrid>
        <w:gridCol w:w="10080"/>
        <w:gridCol w:w="720"/>
      </w:tblGrid>
      <w:tr w:rsidR="00130737" w:rsidRPr="0072123E" w:rsidTr="00860B6D">
        <w:trPr>
          <w:cantSplit/>
          <w:trHeight w:val="512"/>
          <w:tblHeader/>
          <w:jc w:val="center"/>
        </w:trPr>
        <w:tc>
          <w:tcPr>
            <w:tcW w:w="10800" w:type="dxa"/>
            <w:gridSpan w:val="2"/>
            <w:tcBorders>
              <w:bottom w:val="single" w:sz="4" w:space="0" w:color="000000"/>
            </w:tcBorders>
            <w:shd w:val="clear" w:color="000000" w:fill="00CCFF"/>
            <w:vAlign w:val="center"/>
          </w:tcPr>
          <w:p w:rsidR="00130737" w:rsidRPr="0072123E" w:rsidRDefault="00130737" w:rsidP="00860B6D">
            <w:pPr>
              <w:numPr>
                <w:ilvl w:val="12"/>
                <w:numId w:val="0"/>
              </w:numPr>
              <w:tabs>
                <w:tab w:val="left" w:pos="-1170"/>
                <w:tab w:val="left" w:pos="-450"/>
                <w:tab w:val="left" w:pos="271"/>
              </w:tabs>
              <w:jc w:val="center"/>
              <w:rPr>
                <w:rFonts w:ascii="Arial" w:hAnsi="Arial" w:cs="Arial"/>
                <w:sz w:val="20"/>
                <w:szCs w:val="18"/>
              </w:rPr>
            </w:pPr>
            <w:r w:rsidRPr="0072123E">
              <w:rPr>
                <w:rFonts w:ascii="Arial" w:hAnsi="Arial" w:cs="Arial"/>
                <w:b/>
                <w:bCs/>
                <w:sz w:val="20"/>
                <w:szCs w:val="18"/>
              </w:rPr>
              <w:t>Table G-15 Checklist of Development and Implementation Criteria for State, Local and Regional Oil Removal Contingency Plans (§109.5)</w:t>
            </w:r>
            <w:r w:rsidRPr="0072123E">
              <w:rPr>
                <w:rFonts w:ascii="Arial" w:hAnsi="Arial" w:cs="Arial"/>
                <w:sz w:val="20"/>
                <w:szCs w:val="18"/>
                <w:vertAlign w:val="superscript"/>
              </w:rPr>
              <w:t>a</w:t>
            </w:r>
          </w:p>
        </w:tc>
      </w:tr>
      <w:tr w:rsidR="00271F05" w:rsidRPr="0072123E" w:rsidTr="00956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530"/>
          <w:jc w:val="center"/>
        </w:trPr>
        <w:tc>
          <w:tcPr>
            <w:tcW w:w="10080" w:type="dxa"/>
            <w:tcBorders>
              <w:top w:val="single" w:sz="4" w:space="0" w:color="000000"/>
              <w:left w:val="single" w:sz="4" w:space="0" w:color="000000"/>
              <w:bottom w:val="single" w:sz="4" w:space="0" w:color="000000"/>
              <w:right w:val="single" w:sz="4" w:space="0" w:color="000000"/>
            </w:tcBorders>
          </w:tcPr>
          <w:p w:rsidR="00271F05" w:rsidRPr="0072123E" w:rsidRDefault="00271F05" w:rsidP="009564CE">
            <w:pPr>
              <w:pStyle w:val="Level1"/>
              <w:tabs>
                <w:tab w:val="left" w:pos="-1440"/>
                <w:tab w:val="left" w:pos="-720"/>
                <w:tab w:val="left" w:pos="0"/>
                <w:tab w:val="left" w:pos="568"/>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562"/>
              <w:rPr>
                <w:rFonts w:ascii="Arial" w:hAnsi="Arial" w:cs="Arial"/>
                <w:sz w:val="20"/>
                <w:szCs w:val="18"/>
              </w:rPr>
            </w:pPr>
            <w:r w:rsidRPr="0072123E">
              <w:rPr>
                <w:rFonts w:ascii="Arial" w:hAnsi="Arial" w:cs="Arial"/>
                <w:sz w:val="20"/>
                <w:szCs w:val="18"/>
              </w:rPr>
              <w:t>(a) Definition of the authorities, responsibilities and duties of all persons, organizations or agencies which are to be involved in planning or directing oil removal operations.</w:t>
            </w:r>
          </w:p>
        </w:tc>
        <w:tc>
          <w:tcPr>
            <w:tcW w:w="720" w:type="dxa"/>
            <w:tcBorders>
              <w:top w:val="single" w:sz="4" w:space="0" w:color="000000"/>
              <w:left w:val="single" w:sz="4" w:space="0" w:color="000000"/>
              <w:bottom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CA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05"/>
          <w:jc w:val="center"/>
        </w:trPr>
        <w:tc>
          <w:tcPr>
            <w:tcW w:w="10080" w:type="dxa"/>
            <w:tcBorders>
              <w:top w:val="single" w:sz="4" w:space="0" w:color="000000"/>
              <w:left w:val="single" w:sz="4" w:space="0" w:color="000000"/>
              <w:right w:val="single" w:sz="4" w:space="0" w:color="000000"/>
            </w:tcBorders>
          </w:tcPr>
          <w:p w:rsidR="00271F05" w:rsidRPr="0072123E" w:rsidRDefault="00271F05" w:rsidP="00072E26">
            <w:pPr>
              <w:pStyle w:val="Level1"/>
              <w:tabs>
                <w:tab w:val="left" w:pos="-1440"/>
                <w:tab w:val="left" w:pos="-720"/>
                <w:tab w:val="left" w:pos="0"/>
                <w:tab w:val="left" w:pos="56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562"/>
              <w:rPr>
                <w:sz w:val="20"/>
                <w:szCs w:val="18"/>
              </w:rPr>
            </w:pPr>
            <w:r w:rsidRPr="0072123E">
              <w:rPr>
                <w:rFonts w:ascii="Arial" w:hAnsi="Arial" w:cs="Arial"/>
                <w:sz w:val="20"/>
                <w:szCs w:val="18"/>
              </w:rPr>
              <w:t>(b) Establishment of notification procedures for the purpose of early detection and timely notification of an oil discharge including:</w:t>
            </w:r>
          </w:p>
        </w:tc>
        <w:tc>
          <w:tcPr>
            <w:tcW w:w="720" w:type="dxa"/>
            <w:tcBorders>
              <w:top w:val="single" w:sz="4" w:space="0" w:color="000000"/>
              <w:left w:val="single" w:sz="4" w:space="0" w:color="000000"/>
              <w:right w:val="single" w:sz="4" w:space="0" w:color="000000"/>
            </w:tcBorders>
          </w:tcPr>
          <w:p w:rsidR="00271F05" w:rsidRPr="00451218" w:rsidRDefault="00271F05" w:rsidP="00C7600A">
            <w:pPr>
              <w:spacing w:before="120"/>
              <w:jc w:val="center"/>
              <w:rPr>
                <w:rFonts w:ascii="Arial" w:hAnsi="Arial" w:cs="Arial"/>
                <w:b/>
                <w:sz w:val="20"/>
              </w:rPr>
            </w:pPr>
          </w:p>
        </w:tc>
      </w:tr>
      <w:tr w:rsidR="00271F05" w:rsidRPr="0072123E" w:rsidTr="00CA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180"/>
          <w:jc w:val="center"/>
        </w:trPr>
        <w:tc>
          <w:tcPr>
            <w:tcW w:w="10080" w:type="dxa"/>
            <w:tcBorders>
              <w:left w:val="single" w:sz="4" w:space="0" w:color="000000"/>
              <w:right w:val="single" w:sz="4" w:space="0" w:color="000000"/>
            </w:tcBorders>
          </w:tcPr>
          <w:p w:rsidR="00271F05" w:rsidRPr="0072123E" w:rsidRDefault="00271F05" w:rsidP="009564CE">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838" w:hanging="270"/>
              <w:rPr>
                <w:rFonts w:ascii="Arial" w:hAnsi="Arial" w:cs="Arial"/>
                <w:sz w:val="20"/>
                <w:szCs w:val="18"/>
              </w:rPr>
            </w:pPr>
            <w:r w:rsidRPr="0072123E">
              <w:rPr>
                <w:rFonts w:ascii="Arial" w:hAnsi="Arial" w:cs="Arial"/>
                <w:sz w:val="20"/>
                <w:szCs w:val="18"/>
              </w:rPr>
              <w:t>(1) The identification of critical water use areas to facilitate the reporting of and response to oil discharges.</w:t>
            </w:r>
          </w:p>
        </w:tc>
        <w:tc>
          <w:tcPr>
            <w:tcW w:w="720" w:type="dxa"/>
            <w:tcBorders>
              <w:left w:val="single" w:sz="4" w:space="0" w:color="000000"/>
              <w:right w:val="single" w:sz="4" w:space="0" w:color="000000"/>
            </w:tcBorders>
          </w:tcPr>
          <w:p w:rsidR="00271F05" w:rsidRPr="00451218" w:rsidRDefault="00206F83" w:rsidP="00271F05">
            <w:pPr>
              <w:spacing w:before="6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72E26">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836" w:hanging="274"/>
              <w:rPr>
                <w:rFonts w:ascii="Arial" w:hAnsi="Arial" w:cs="Arial"/>
                <w:sz w:val="20"/>
                <w:szCs w:val="18"/>
              </w:rPr>
            </w:pPr>
            <w:r w:rsidRPr="0072123E">
              <w:rPr>
                <w:rFonts w:ascii="Arial" w:hAnsi="Arial" w:cs="Arial"/>
                <w:sz w:val="20"/>
                <w:szCs w:val="18"/>
              </w:rPr>
              <w:t>(2) A current list of names, telephone numbers and addresses of the responsible persons (with alternates) and organizations to be notified when an oil discharge is discovered.</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72E26">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(3) Provisions for access to a reliable communications system for timely notification of an oil discharge, and the capability of interconnection with the communications systems established under related oil removal contingency plans, particularly State and National plans (e.g., NCP).</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bottom w:val="single" w:sz="4" w:space="0" w:color="000000"/>
              <w:right w:val="single" w:sz="4" w:space="0" w:color="000000"/>
            </w:tcBorders>
          </w:tcPr>
          <w:p w:rsidR="00271F05" w:rsidRPr="0072123E" w:rsidRDefault="00271F05" w:rsidP="00072E26">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(4) An established, prearranged procedure for requesting assistance during a major disaster or when the situation exceeds the response capability of the State, local or regional authority.</w:t>
            </w:r>
          </w:p>
        </w:tc>
        <w:tc>
          <w:tcPr>
            <w:tcW w:w="720" w:type="dxa"/>
            <w:tcBorders>
              <w:left w:val="single" w:sz="4" w:space="0" w:color="000000"/>
              <w:bottom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FE4194" w:rsidRPr="0072123E" w:rsidTr="00072E2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503"/>
          <w:jc w:val="center"/>
        </w:trPr>
        <w:tc>
          <w:tcPr>
            <w:tcW w:w="10080" w:type="dxa"/>
            <w:tcBorders>
              <w:top w:val="single" w:sz="4" w:space="0" w:color="000000"/>
              <w:left w:val="single" w:sz="4" w:space="0" w:color="000000"/>
              <w:right w:val="single" w:sz="4" w:space="0" w:color="000000"/>
            </w:tcBorders>
          </w:tcPr>
          <w:p w:rsidR="00FE4194" w:rsidRPr="0072123E" w:rsidRDefault="00FE4194" w:rsidP="009564CE">
            <w:pPr>
              <w:pStyle w:val="Level1"/>
              <w:tabs>
                <w:tab w:val="left" w:pos="-1440"/>
                <w:tab w:val="left" w:pos="-720"/>
                <w:tab w:val="left" w:pos="0"/>
                <w:tab w:val="left" w:pos="56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568"/>
              <w:rPr>
                <w:sz w:val="20"/>
                <w:szCs w:val="18"/>
              </w:rPr>
            </w:pPr>
            <w:r w:rsidRPr="0072123E">
              <w:rPr>
                <w:rFonts w:ascii="Arial" w:hAnsi="Arial" w:cs="Arial"/>
                <w:sz w:val="20"/>
                <w:szCs w:val="18"/>
              </w:rPr>
              <w:t>(c) Provisions to assure that full resource capability is known and can be committed during an oil discharge situation including:</w:t>
            </w:r>
          </w:p>
        </w:tc>
        <w:tc>
          <w:tcPr>
            <w:tcW w:w="720" w:type="dxa"/>
            <w:tcBorders>
              <w:top w:val="single" w:sz="4" w:space="0" w:color="000000"/>
              <w:left w:val="single" w:sz="4" w:space="0" w:color="000000"/>
              <w:right w:val="single" w:sz="4" w:space="0" w:color="000000"/>
            </w:tcBorders>
          </w:tcPr>
          <w:p w:rsidR="00FE4194" w:rsidRPr="0072123E" w:rsidRDefault="00FE4194" w:rsidP="009564CE">
            <w:pPr>
              <w:pStyle w:val="Level1"/>
              <w:tabs>
                <w:tab w:val="left" w:pos="-1440"/>
                <w:tab w:val="left" w:pos="-720"/>
                <w:tab w:val="left" w:pos="0"/>
                <w:tab w:val="left" w:pos="56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568"/>
              <w:rPr>
                <w:sz w:val="20"/>
                <w:szCs w:val="18"/>
              </w:rPr>
            </w:pP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058E8">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(1) The identification and inventory of applicable equipment, materials and supplies which are available locally and regionally.</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72E26">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(2) An estimate of the equipment, materials and supplies which would be required to remove the maximum oil discharge to be anticipated.</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bottom w:val="single" w:sz="4" w:space="0" w:color="000000"/>
              <w:right w:val="single" w:sz="4" w:space="0" w:color="000000"/>
            </w:tcBorders>
          </w:tcPr>
          <w:p w:rsidR="00271F05" w:rsidRPr="0072123E" w:rsidRDefault="00271F05" w:rsidP="00072E26">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(3) Development of agreements and arrangements in advance of an oil discharge for the acquisition of equipment, materials and supplies to be used in responding to such a discharge.</w:t>
            </w:r>
          </w:p>
        </w:tc>
        <w:tc>
          <w:tcPr>
            <w:tcW w:w="720" w:type="dxa"/>
            <w:tcBorders>
              <w:left w:val="single" w:sz="4" w:space="0" w:color="000000"/>
              <w:bottom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FE4194" w:rsidRPr="0072123E" w:rsidTr="00CA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647"/>
          <w:jc w:val="center"/>
        </w:trPr>
        <w:tc>
          <w:tcPr>
            <w:tcW w:w="10080" w:type="dxa"/>
            <w:tcBorders>
              <w:top w:val="single" w:sz="4" w:space="0" w:color="000000"/>
              <w:left w:val="single" w:sz="4" w:space="0" w:color="000000"/>
              <w:right w:val="single" w:sz="4" w:space="0" w:color="000000"/>
            </w:tcBorders>
          </w:tcPr>
          <w:p w:rsidR="00FE4194" w:rsidRPr="0072123E" w:rsidRDefault="00FE4194" w:rsidP="009564CE">
            <w:pPr>
              <w:pStyle w:val="Level1"/>
              <w:tabs>
                <w:tab w:val="left" w:pos="-1440"/>
                <w:tab w:val="left" w:pos="-720"/>
                <w:tab w:val="left" w:pos="0"/>
                <w:tab w:val="left" w:pos="56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568"/>
              <w:rPr>
                <w:sz w:val="20"/>
                <w:szCs w:val="18"/>
              </w:rPr>
            </w:pPr>
            <w:r w:rsidRPr="0072123E">
              <w:rPr>
                <w:rFonts w:ascii="Arial" w:hAnsi="Arial" w:cs="Arial"/>
                <w:sz w:val="20"/>
                <w:szCs w:val="18"/>
              </w:rPr>
              <w:t>(d) Provisions for well defined and specific actions to be taken after discovery and notification of an oil discharge including:</w:t>
            </w:r>
          </w:p>
        </w:tc>
        <w:tc>
          <w:tcPr>
            <w:tcW w:w="720" w:type="dxa"/>
            <w:tcBorders>
              <w:top w:val="single" w:sz="4" w:space="0" w:color="000000"/>
              <w:left w:val="single" w:sz="4" w:space="0" w:color="000000"/>
              <w:right w:val="single" w:sz="4" w:space="0" w:color="000000"/>
            </w:tcBorders>
          </w:tcPr>
          <w:p w:rsidR="00FE4194" w:rsidRPr="0072123E" w:rsidRDefault="00FE4194" w:rsidP="009564CE">
            <w:pPr>
              <w:pStyle w:val="Level1"/>
              <w:tabs>
                <w:tab w:val="left" w:pos="-1440"/>
                <w:tab w:val="left" w:pos="-720"/>
                <w:tab w:val="left" w:pos="0"/>
                <w:tab w:val="left" w:pos="568"/>
                <w:tab w:val="left" w:pos="7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568"/>
              <w:rPr>
                <w:sz w:val="20"/>
                <w:szCs w:val="18"/>
              </w:rPr>
            </w:pP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058E8">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(1) Specification of an oil discharge response operating team consisting of trained, prepared and available operating personnel.</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058E8">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 xml:space="preserve">(2) </w:t>
            </w:r>
            <w:proofErr w:type="spellStart"/>
            <w:r w:rsidRPr="0072123E">
              <w:rPr>
                <w:rFonts w:ascii="Arial" w:hAnsi="Arial" w:cs="Arial"/>
                <w:sz w:val="20"/>
                <w:szCs w:val="18"/>
              </w:rPr>
              <w:t>Predesignation</w:t>
            </w:r>
            <w:proofErr w:type="spellEnd"/>
            <w:r w:rsidRPr="0072123E">
              <w:rPr>
                <w:rFonts w:ascii="Arial" w:hAnsi="Arial" w:cs="Arial"/>
                <w:sz w:val="20"/>
                <w:szCs w:val="18"/>
              </w:rPr>
              <w:t xml:space="preserve"> of a properly qualified oil discharge response coordinator who is charged with the responsibility and delegated commensurate authority for directing and coordinating response operations and who knows how to request assistance from Federal authorities operating under existing national and regional contingency plans.</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0058E8">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(3) A preplanned location for an oil discharge response operations center and a reliable communications system for directing the coordinated overall response operations.</w:t>
            </w:r>
          </w:p>
        </w:tc>
        <w:tc>
          <w:tcPr>
            <w:tcW w:w="720" w:type="dxa"/>
            <w:tcBorders>
              <w:left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956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9564CE">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838" w:hanging="270"/>
              <w:rPr>
                <w:rFonts w:ascii="Arial" w:hAnsi="Arial" w:cs="Arial"/>
                <w:sz w:val="20"/>
                <w:szCs w:val="18"/>
              </w:rPr>
            </w:pPr>
            <w:r w:rsidRPr="0072123E">
              <w:rPr>
                <w:rFonts w:ascii="Arial" w:hAnsi="Arial" w:cs="Arial"/>
                <w:sz w:val="20"/>
                <w:szCs w:val="18"/>
              </w:rPr>
              <w:t>(4) Provisions for varying degrees of response effort depending on the severity of the oil discharge.</w:t>
            </w:r>
          </w:p>
        </w:tc>
        <w:tc>
          <w:tcPr>
            <w:tcW w:w="720" w:type="dxa"/>
            <w:tcBorders>
              <w:left w:val="single" w:sz="4" w:space="0" w:color="000000"/>
              <w:right w:val="single" w:sz="4" w:space="0" w:color="000000"/>
            </w:tcBorders>
          </w:tcPr>
          <w:p w:rsidR="00271F05" w:rsidRPr="00451218" w:rsidRDefault="00206F83" w:rsidP="00EB38B3">
            <w:pPr>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956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right w:val="single" w:sz="4" w:space="0" w:color="000000"/>
            </w:tcBorders>
          </w:tcPr>
          <w:p w:rsidR="00271F05" w:rsidRPr="0072123E" w:rsidRDefault="00271F05" w:rsidP="00EB38B3">
            <w:pPr>
              <w:pStyle w:val="Level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40"/>
              <w:ind w:left="836" w:hanging="274"/>
              <w:rPr>
                <w:rFonts w:ascii="Arial" w:hAnsi="Arial" w:cs="Arial"/>
                <w:sz w:val="20"/>
                <w:szCs w:val="18"/>
              </w:rPr>
            </w:pPr>
            <w:r w:rsidRPr="0072123E">
              <w:rPr>
                <w:rFonts w:ascii="Arial" w:hAnsi="Arial" w:cs="Arial"/>
                <w:sz w:val="20"/>
                <w:szCs w:val="18"/>
              </w:rPr>
              <w:t>(5) Specification of the order of priority in which the various water uses are to be protected where more than one water use may be adversely affected as a result of an oil discharge and where response operations may not be adequate to protect all uses.</w:t>
            </w:r>
          </w:p>
        </w:tc>
        <w:tc>
          <w:tcPr>
            <w:tcW w:w="720" w:type="dxa"/>
            <w:tcBorders>
              <w:left w:val="single" w:sz="4" w:space="0" w:color="000000"/>
              <w:right w:val="single" w:sz="4" w:space="0" w:color="000000"/>
            </w:tcBorders>
          </w:tcPr>
          <w:p w:rsidR="00271F05" w:rsidRPr="00451218" w:rsidRDefault="00206F83" w:rsidP="00EB38B3">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r w:rsidR="00271F05" w:rsidRPr="0072123E" w:rsidTr="00FE4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jc w:val="center"/>
        </w:trPr>
        <w:tc>
          <w:tcPr>
            <w:tcW w:w="10080" w:type="dxa"/>
            <w:tcBorders>
              <w:left w:val="single" w:sz="4" w:space="0" w:color="000000"/>
              <w:bottom w:val="single" w:sz="4" w:space="0" w:color="000000"/>
              <w:right w:val="single" w:sz="4" w:space="0" w:color="000000"/>
            </w:tcBorders>
          </w:tcPr>
          <w:p w:rsidR="00271F05" w:rsidRPr="0072123E" w:rsidRDefault="00271F05" w:rsidP="000058E8">
            <w:pPr>
              <w:pStyle w:val="Level1"/>
              <w:tabs>
                <w:tab w:val="left" w:pos="-1440"/>
                <w:tab w:val="left" w:pos="-720"/>
                <w:tab w:val="left" w:pos="4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ind w:left="836" w:hanging="274"/>
              <w:rPr>
                <w:rFonts w:ascii="Arial" w:hAnsi="Arial" w:cs="Arial"/>
                <w:sz w:val="20"/>
                <w:szCs w:val="18"/>
              </w:rPr>
            </w:pPr>
            <w:r w:rsidRPr="0072123E">
              <w:rPr>
                <w:rFonts w:ascii="Arial" w:hAnsi="Arial" w:cs="Arial"/>
                <w:sz w:val="20"/>
                <w:szCs w:val="18"/>
              </w:rPr>
              <w:t>(6) Specific and well defined procedures to facilitate recovery of damages and enforcement measures as provided for by State and local statutes and ordinances.</w:t>
            </w:r>
          </w:p>
        </w:tc>
        <w:tc>
          <w:tcPr>
            <w:tcW w:w="720" w:type="dxa"/>
            <w:tcBorders>
              <w:left w:val="single" w:sz="4" w:space="0" w:color="000000"/>
              <w:bottom w:val="single" w:sz="4" w:space="0" w:color="000000"/>
              <w:right w:val="single" w:sz="4" w:space="0" w:color="000000"/>
            </w:tcBorders>
          </w:tcPr>
          <w:p w:rsidR="00271F05" w:rsidRPr="00451218" w:rsidRDefault="00206F83" w:rsidP="00C7600A">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271F05">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r>
    </w:tbl>
    <w:p w:rsidR="00C22F57" w:rsidRPr="00D6052E" w:rsidRDefault="00C22F57" w:rsidP="00C22F57">
      <w:pPr>
        <w:framePr w:w="3715" w:h="562" w:hSpace="187" w:wrap="around" w:vAnchor="page" w:hAnchor="page" w:x="649" w:y="14986"/>
        <w:rPr>
          <w:rFonts w:ascii="Arial" w:hAnsi="Arial" w:cs="Arial"/>
          <w:sz w:val="16"/>
          <w:szCs w:val="16"/>
        </w:rPr>
      </w:pPr>
    </w:p>
    <w:p w:rsidR="00130737" w:rsidRPr="00860B6D" w:rsidRDefault="00130737" w:rsidP="00E46053">
      <w:pPr>
        <w:pStyle w:val="AppendixHeading1"/>
        <w:spacing w:before="120"/>
        <w:ind w:left="187" w:hanging="187"/>
        <w:rPr>
          <w:b w:val="0"/>
          <w:bCs w:val="0"/>
          <w:sz w:val="18"/>
          <w:szCs w:val="18"/>
        </w:rPr>
        <w:sectPr w:rsidR="00130737" w:rsidRPr="00860B6D" w:rsidSect="00C22F57">
          <w:endnotePr>
            <w:numFmt w:val="decimal"/>
          </w:endnotePr>
          <w:type w:val="nextColumn"/>
          <w:pgSz w:w="12240" w:h="15840"/>
          <w:pgMar w:top="720" w:right="720" w:bottom="720" w:left="720" w:header="475" w:footer="540" w:gutter="0"/>
          <w:cols w:space="720"/>
          <w:noEndnote/>
          <w:docGrid w:linePitch="326"/>
        </w:sectPr>
      </w:pPr>
      <w:proofErr w:type="spellStart"/>
      <w:r w:rsidRPr="00860B6D">
        <w:rPr>
          <w:b w:val="0"/>
          <w:sz w:val="18"/>
          <w:szCs w:val="18"/>
          <w:vertAlign w:val="superscript"/>
        </w:rPr>
        <w:t>a</w:t>
      </w:r>
      <w:proofErr w:type="spellEnd"/>
      <w:r w:rsidRPr="00860B6D">
        <w:rPr>
          <w:b w:val="0"/>
          <w:sz w:val="18"/>
          <w:szCs w:val="18"/>
        </w:rPr>
        <w:t xml:space="preserve"> </w:t>
      </w:r>
      <w:r w:rsidR="00E46053">
        <w:rPr>
          <w:b w:val="0"/>
          <w:sz w:val="18"/>
          <w:szCs w:val="18"/>
        </w:rPr>
        <w:tab/>
      </w:r>
      <w:r w:rsidRPr="00860B6D">
        <w:rPr>
          <w:b w:val="0"/>
          <w:sz w:val="18"/>
          <w:szCs w:val="18"/>
        </w:rPr>
        <w:t xml:space="preserve">The contingency plan must be consistent with all applicable state and local plans, Area Contingency Plans, and the </w:t>
      </w:r>
      <w:r w:rsidR="00860B6D" w:rsidRPr="00860B6D">
        <w:rPr>
          <w:b w:val="0"/>
          <w:sz w:val="18"/>
          <w:szCs w:val="18"/>
        </w:rPr>
        <w:t>National Contingency Plan (NCP)</w:t>
      </w:r>
      <w:r w:rsidR="00E46053">
        <w:rPr>
          <w:b w:val="0"/>
          <w:sz w:val="18"/>
          <w:szCs w:val="18"/>
        </w:rPr>
        <w:br/>
      </w:r>
    </w:p>
    <w:p w:rsidR="00DC6934" w:rsidRPr="00D6052E" w:rsidRDefault="00DC6934" w:rsidP="005758A9">
      <w:pPr>
        <w:rPr>
          <w:rFonts w:ascii="Arial" w:hAnsi="Arial" w:cs="Arial"/>
          <w:sz w:val="16"/>
          <w:szCs w:val="16"/>
        </w:rPr>
      </w:pPr>
      <w:bookmarkStart w:id="57" w:name="_Toc228869368"/>
      <w:bookmarkStart w:id="58" w:name="_Toc230692324"/>
      <w:bookmarkStart w:id="59" w:name="_Toc233536887"/>
      <w:bookmarkStart w:id="60" w:name="_Toc243722638"/>
      <w:bookmarkStart w:id="61" w:name="_Toc244321238"/>
    </w:p>
    <w:tbl>
      <w:tblPr>
        <w:tblW w:w="0" w:type="auto"/>
        <w:tblLook w:val="01E0"/>
      </w:tblPr>
      <w:tblGrid>
        <w:gridCol w:w="1285"/>
        <w:gridCol w:w="2538"/>
      </w:tblGrid>
      <w:tr w:rsidR="00BD57C0" w:rsidRPr="00014719" w:rsidTr="00D43423">
        <w:tc>
          <w:tcPr>
            <w:tcW w:w="1285" w:type="dxa"/>
            <w:vAlign w:val="bottom"/>
          </w:tcPr>
          <w:p w:rsidR="00BD57C0" w:rsidRPr="00014719" w:rsidRDefault="00BD57C0" w:rsidP="00D43423">
            <w:pPr>
              <w:framePr w:w="3715" w:h="187" w:hSpace="187" w:wrap="around" w:vAnchor="page" w:hAnchor="page" w:x="649" w:y="11319"/>
              <w:jc w:val="right"/>
              <w:rPr>
                <w:rFonts w:ascii="Arial" w:hAnsi="Arial" w:cs="Arial"/>
                <w:sz w:val="16"/>
                <w:szCs w:val="16"/>
              </w:rPr>
            </w:pPr>
            <w:r w:rsidRPr="00014719">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BD57C0" w:rsidRPr="00014719" w:rsidRDefault="00547A29" w:rsidP="00547A29">
            <w:pPr>
              <w:framePr w:w="3715" w:h="187" w:hSpace="187" w:wrap="around" w:vAnchor="page" w:hAnchor="page" w:x="649" w:y="11319"/>
              <w:rPr>
                <w:rFonts w:ascii="Arial" w:hAnsi="Arial" w:cs="Arial"/>
                <w:sz w:val="16"/>
                <w:szCs w:val="16"/>
              </w:rPr>
            </w:pPr>
            <w:r>
              <w:rPr>
                <w:rFonts w:ascii="Arial" w:hAnsi="Arial" w:cs="Arial"/>
                <w:color w:val="0000FF"/>
                <w:sz w:val="16"/>
                <w:szCs w:val="16"/>
              </w:rPr>
              <w:t>Gas and Care Express</w:t>
            </w:r>
          </w:p>
        </w:tc>
      </w:tr>
    </w:tbl>
    <w:p w:rsidR="00130737" w:rsidRPr="0072123E" w:rsidRDefault="00130737" w:rsidP="009566F9">
      <w:pPr>
        <w:outlineLvl w:val="0"/>
        <w:rPr>
          <w:rFonts w:ascii="Arial" w:hAnsi="Arial" w:cs="Arial"/>
          <w:b/>
          <w:sz w:val="22"/>
          <w:szCs w:val="22"/>
        </w:rPr>
      </w:pPr>
      <w:r w:rsidRPr="00B627EF">
        <w:rPr>
          <w:rFonts w:ascii="Arial" w:hAnsi="Arial" w:cs="Arial"/>
          <w:b/>
          <w:sz w:val="22"/>
          <w:szCs w:val="22"/>
        </w:rPr>
        <w:t xml:space="preserve">ATTACHMENT 3 – Inspections, </w:t>
      </w:r>
      <w:r w:rsidRPr="0072123E">
        <w:rPr>
          <w:rFonts w:ascii="Arial" w:hAnsi="Arial" w:cs="Arial"/>
          <w:b/>
          <w:sz w:val="22"/>
          <w:szCs w:val="22"/>
        </w:rPr>
        <w:t>Dike Drainage and Personnel Training Logs</w:t>
      </w:r>
      <w:bookmarkEnd w:id="57"/>
      <w:bookmarkEnd w:id="58"/>
      <w:bookmarkEnd w:id="59"/>
      <w:bookmarkEnd w:id="60"/>
      <w:bookmarkEnd w:id="61"/>
    </w:p>
    <w:p w:rsidR="00860B6D" w:rsidRDefault="00860B6D" w:rsidP="00130737">
      <w:pPr>
        <w:rPr>
          <w:rFonts w:ascii="Arial" w:hAnsi="Arial" w:cs="Arial"/>
          <w:b/>
          <w:sz w:val="16"/>
          <w:szCs w:val="16"/>
        </w:rPr>
      </w:pPr>
    </w:p>
    <w:p w:rsidR="00130737" w:rsidRPr="00860B6D" w:rsidRDefault="00206F83" w:rsidP="00130737">
      <w:pPr>
        <w:rPr>
          <w:rFonts w:ascii="Arial" w:hAnsi="Arial" w:cs="Arial"/>
          <w:b/>
          <w:sz w:val="16"/>
          <w:szCs w:val="16"/>
        </w:rPr>
      </w:pPr>
      <w:r w:rsidRPr="00206F83">
        <w:rPr>
          <w:noProof/>
          <w:vertAlign w:val="superscript"/>
        </w:rPr>
        <w:pict>
          <v:shape id="_x0000_s1031" type="#_x0000_t202" style="position:absolute;margin-left:0;margin-top:.35pt;width:10in;height:20.15pt;z-index:251657216" fillcolor="#0cf">
            <v:textbox style="mso-next-textbox:#_x0000_s1031">
              <w:txbxContent>
                <w:p w:rsidR="00746DB9" w:rsidRPr="0072123E" w:rsidRDefault="00746DB9" w:rsidP="000D2563">
                  <w:pPr>
                    <w:outlineLvl w:val="0"/>
                    <w:rPr>
                      <w:rFonts w:ascii="Arial" w:hAnsi="Arial" w:cs="Arial"/>
                      <w:b/>
                      <w:sz w:val="22"/>
                      <w:szCs w:val="22"/>
                    </w:rPr>
                  </w:pPr>
                  <w:bookmarkStart w:id="62" w:name="_Toc228869369"/>
                  <w:bookmarkStart w:id="63" w:name="_Toc230692325"/>
                  <w:bookmarkStart w:id="64" w:name="_Toc233536888"/>
                  <w:bookmarkStart w:id="65" w:name="_Toc243722639"/>
                  <w:bookmarkStart w:id="66" w:name="_Toc244321239"/>
                  <w:r w:rsidRPr="0072123E">
                    <w:rPr>
                      <w:rFonts w:ascii="Arial" w:hAnsi="Arial" w:cs="Arial"/>
                      <w:b/>
                      <w:sz w:val="22"/>
                      <w:szCs w:val="22"/>
                    </w:rPr>
                    <w:t>ATTACHMENT 3.1 – Inspection Log and Schedule</w:t>
                  </w:r>
                  <w:bookmarkEnd w:id="62"/>
                  <w:bookmarkEnd w:id="63"/>
                  <w:bookmarkEnd w:id="64"/>
                  <w:bookmarkEnd w:id="65"/>
                  <w:bookmarkEnd w:id="66"/>
                  <w:r>
                    <w:rPr>
                      <w:rFonts w:ascii="Arial" w:hAnsi="Arial" w:cs="Arial"/>
                      <w:b/>
                      <w:sz w:val="22"/>
                      <w:szCs w:val="22"/>
                    </w:rPr>
                    <w:t xml:space="preserve"> </w:t>
                  </w:r>
                </w:p>
                <w:p w:rsidR="00746DB9" w:rsidRDefault="00746DB9"/>
              </w:txbxContent>
            </v:textbox>
            <w10:wrap type="square"/>
          </v:shape>
        </w:pic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250"/>
        <w:gridCol w:w="5760"/>
        <w:gridCol w:w="1890"/>
        <w:gridCol w:w="1902"/>
        <w:gridCol w:w="1428"/>
      </w:tblGrid>
      <w:tr w:rsidR="00130737" w:rsidTr="00216910">
        <w:trPr>
          <w:trHeight w:val="350"/>
          <w:tblHeader/>
          <w:jc w:val="center"/>
        </w:trPr>
        <w:tc>
          <w:tcPr>
            <w:tcW w:w="14400" w:type="dxa"/>
            <w:gridSpan w:val="6"/>
            <w:shd w:val="clear" w:color="auto" w:fill="00CCFF"/>
          </w:tcPr>
          <w:p w:rsidR="00130737" w:rsidRPr="0072123E" w:rsidRDefault="00130737" w:rsidP="00CA5362">
            <w:pPr>
              <w:pStyle w:val="AppendixTable"/>
              <w:jc w:val="center"/>
              <w:rPr>
                <w:b/>
              </w:rPr>
            </w:pPr>
            <w:r w:rsidRPr="0072123E">
              <w:rPr>
                <w:b/>
              </w:rPr>
              <w:t>Table G-16 Inspection Log and Schedule</w:t>
            </w:r>
          </w:p>
          <w:p w:rsidR="00130737" w:rsidRPr="00A23AB5" w:rsidRDefault="00130737" w:rsidP="00CA5362">
            <w:pPr>
              <w:pStyle w:val="AppendixTable"/>
              <w:jc w:val="center"/>
            </w:pPr>
            <w:r w:rsidRPr="0072123E">
              <w:t>This log is intended to document compliance with §§112.6(a)(3)(iii), 112.8(c)(6), 112.8(d)(4), 112.9(b)(2), 112.9(c)(3), 112</w:t>
            </w:r>
            <w:r>
              <w:t>.</w:t>
            </w:r>
            <w:r w:rsidRPr="0072123E">
              <w:t>9(d)(1), 112.9(d)(4), 112.12.(c)(6), and 112.12(d)(4), as applicable.</w:t>
            </w:r>
            <w:r w:rsidRPr="00A23AB5">
              <w:t xml:space="preserve"> </w:t>
            </w:r>
          </w:p>
        </w:tc>
      </w:tr>
      <w:tr w:rsidR="00130737" w:rsidTr="0004374C">
        <w:trPr>
          <w:trHeight w:val="584"/>
          <w:tblHeader/>
          <w:jc w:val="center"/>
        </w:trPr>
        <w:tc>
          <w:tcPr>
            <w:tcW w:w="1170" w:type="dxa"/>
            <w:vAlign w:val="center"/>
          </w:tcPr>
          <w:p w:rsidR="00130737" w:rsidRPr="0004374C" w:rsidRDefault="00130737" w:rsidP="00CA5362">
            <w:pPr>
              <w:pStyle w:val="AppendixTable"/>
              <w:rPr>
                <w:sz w:val="18"/>
                <w:szCs w:val="18"/>
              </w:rPr>
            </w:pPr>
            <w:r w:rsidRPr="0004374C">
              <w:rPr>
                <w:sz w:val="18"/>
                <w:szCs w:val="18"/>
              </w:rPr>
              <w:t>Date of Inspection</w:t>
            </w:r>
          </w:p>
        </w:tc>
        <w:tc>
          <w:tcPr>
            <w:tcW w:w="2250" w:type="dxa"/>
            <w:vAlign w:val="center"/>
          </w:tcPr>
          <w:p w:rsidR="00130737" w:rsidRPr="0004374C" w:rsidRDefault="00130737" w:rsidP="00CA5362">
            <w:pPr>
              <w:pStyle w:val="AppendixTable"/>
              <w:rPr>
                <w:sz w:val="18"/>
                <w:szCs w:val="18"/>
              </w:rPr>
            </w:pPr>
            <w:r w:rsidRPr="0004374C">
              <w:rPr>
                <w:sz w:val="18"/>
                <w:szCs w:val="18"/>
              </w:rPr>
              <w:t>Container / Piping / Equipment</w:t>
            </w:r>
          </w:p>
        </w:tc>
        <w:tc>
          <w:tcPr>
            <w:tcW w:w="5760" w:type="dxa"/>
            <w:vAlign w:val="center"/>
          </w:tcPr>
          <w:p w:rsidR="00130737" w:rsidRPr="0004374C" w:rsidRDefault="00130737" w:rsidP="00CA5362">
            <w:pPr>
              <w:pStyle w:val="AppendixTable"/>
              <w:rPr>
                <w:sz w:val="18"/>
                <w:szCs w:val="18"/>
              </w:rPr>
            </w:pPr>
            <w:r w:rsidRPr="0004374C">
              <w:rPr>
                <w:sz w:val="18"/>
                <w:szCs w:val="18"/>
              </w:rPr>
              <w:t xml:space="preserve">Describe Scope </w:t>
            </w:r>
          </w:p>
          <w:p w:rsidR="00130737" w:rsidRPr="0004374C" w:rsidRDefault="00130737" w:rsidP="00CA5362">
            <w:pPr>
              <w:pStyle w:val="AppendixTable"/>
              <w:rPr>
                <w:sz w:val="18"/>
                <w:szCs w:val="18"/>
              </w:rPr>
            </w:pPr>
            <w:r w:rsidRPr="0004374C">
              <w:rPr>
                <w:sz w:val="18"/>
                <w:szCs w:val="18"/>
              </w:rPr>
              <w:t>(or cite Industry Standard)</w:t>
            </w:r>
          </w:p>
        </w:tc>
        <w:tc>
          <w:tcPr>
            <w:tcW w:w="1890" w:type="dxa"/>
            <w:vAlign w:val="center"/>
          </w:tcPr>
          <w:p w:rsidR="00130737" w:rsidRPr="0004374C" w:rsidRDefault="00130737" w:rsidP="00CA5362">
            <w:pPr>
              <w:pStyle w:val="AppendixTable"/>
              <w:rPr>
                <w:sz w:val="18"/>
                <w:szCs w:val="18"/>
              </w:rPr>
            </w:pPr>
            <w:r w:rsidRPr="0004374C">
              <w:rPr>
                <w:sz w:val="18"/>
                <w:szCs w:val="18"/>
              </w:rPr>
              <w:t>Observations</w:t>
            </w:r>
          </w:p>
        </w:tc>
        <w:tc>
          <w:tcPr>
            <w:tcW w:w="1902" w:type="dxa"/>
            <w:vAlign w:val="center"/>
          </w:tcPr>
          <w:p w:rsidR="00130737" w:rsidRPr="0004374C" w:rsidRDefault="00130737" w:rsidP="00CA5362">
            <w:pPr>
              <w:pStyle w:val="AppendixTable"/>
              <w:rPr>
                <w:sz w:val="18"/>
                <w:szCs w:val="18"/>
              </w:rPr>
            </w:pPr>
            <w:r w:rsidRPr="0004374C">
              <w:rPr>
                <w:sz w:val="18"/>
                <w:szCs w:val="18"/>
              </w:rPr>
              <w:t>Name/ Signature of Inspector</w:t>
            </w:r>
          </w:p>
        </w:tc>
        <w:tc>
          <w:tcPr>
            <w:tcW w:w="1428" w:type="dxa"/>
            <w:vAlign w:val="center"/>
          </w:tcPr>
          <w:p w:rsidR="00130737" w:rsidRPr="0004374C" w:rsidRDefault="00130737" w:rsidP="00CA5362">
            <w:pPr>
              <w:jc w:val="center"/>
              <w:rPr>
                <w:rFonts w:ascii="Arial" w:hAnsi="Arial" w:cs="Arial"/>
                <w:sz w:val="18"/>
                <w:szCs w:val="18"/>
              </w:rPr>
            </w:pPr>
            <w:r w:rsidRPr="0004374C">
              <w:rPr>
                <w:rFonts w:ascii="Arial" w:hAnsi="Arial" w:cs="Arial"/>
                <w:sz w:val="18"/>
                <w:szCs w:val="18"/>
              </w:rPr>
              <w:t>Records maintained separately</w:t>
            </w:r>
            <w:r w:rsidRPr="0004374C">
              <w:rPr>
                <w:rFonts w:ascii="Arial" w:hAnsi="Arial" w:cs="Arial"/>
                <w:sz w:val="18"/>
                <w:szCs w:val="18"/>
                <w:vertAlign w:val="superscript"/>
              </w:rPr>
              <w:t xml:space="preserve"> a</w:t>
            </w:r>
            <w:r w:rsidRPr="0004374C" w:rsidDel="003C4A77">
              <w:rPr>
                <w:rFonts w:ascii="Arial" w:hAnsi="Arial" w:cs="Arial"/>
                <w:b/>
                <w:bCs/>
                <w:sz w:val="18"/>
                <w:szCs w:val="18"/>
              </w:rPr>
              <w:t xml:space="preserve"> </w:t>
            </w:r>
          </w:p>
        </w:tc>
      </w:tr>
      <w:tr w:rsidR="00FC1817" w:rsidRPr="0095486A" w:rsidTr="0004374C">
        <w:trPr>
          <w:trHeight w:val="2114"/>
          <w:jc w:val="center"/>
        </w:trPr>
        <w:tc>
          <w:tcPr>
            <w:tcW w:w="1170" w:type="dxa"/>
          </w:tcPr>
          <w:p w:rsidR="00FC1817" w:rsidRPr="0095486A" w:rsidRDefault="00206F83" w:rsidP="00FC1817">
            <w:pPr>
              <w:pStyle w:val="AppendixTable"/>
              <w:spacing w:before="120"/>
            </w:pPr>
            <w:r w:rsidRPr="0095486A">
              <w:fldChar w:fldCharType="begin">
                <w:ffData>
                  <w:name w:val="Text49"/>
                  <w:enabled/>
                  <w:calcOnExit w:val="0"/>
                  <w:textInput/>
                </w:ffData>
              </w:fldChar>
            </w:r>
            <w:r w:rsidR="00FC1817" w:rsidRPr="0095486A">
              <w:instrText xml:space="preserve"> FORMTEXT </w:instrText>
            </w:r>
            <w:r w:rsidRPr="0095486A">
              <w:fldChar w:fldCharType="separate"/>
            </w:r>
            <w:r w:rsidR="00FC1817" w:rsidRPr="0095486A">
              <w:rPr>
                <w:noProof/>
              </w:rPr>
              <w:t> </w:t>
            </w:r>
            <w:r w:rsidR="00FC1817" w:rsidRPr="0095486A">
              <w:rPr>
                <w:noProof/>
              </w:rPr>
              <w:t> </w:t>
            </w:r>
            <w:r w:rsidR="00FC1817" w:rsidRPr="0095486A">
              <w:rPr>
                <w:noProof/>
              </w:rPr>
              <w:t> </w:t>
            </w:r>
            <w:r w:rsidR="00FC1817" w:rsidRPr="0095486A">
              <w:rPr>
                <w:noProof/>
              </w:rPr>
              <w:t> </w:t>
            </w:r>
            <w:r w:rsidR="00FC1817" w:rsidRPr="0095486A">
              <w:rPr>
                <w:noProof/>
              </w:rPr>
              <w:t> </w:t>
            </w:r>
            <w:r w:rsidRPr="0095486A">
              <w:fldChar w:fldCharType="end"/>
            </w:r>
          </w:p>
        </w:tc>
        <w:tc>
          <w:tcPr>
            <w:tcW w:w="2250" w:type="dxa"/>
          </w:tcPr>
          <w:p w:rsidR="00FC1817" w:rsidRPr="0095486A" w:rsidRDefault="00661936" w:rsidP="009F2FBC">
            <w:pPr>
              <w:pStyle w:val="AppendixTable"/>
              <w:spacing w:before="120"/>
              <w:rPr>
                <w:color w:val="0000FF"/>
                <w:sz w:val="18"/>
                <w:szCs w:val="18"/>
                <w:u w:val="single"/>
              </w:rPr>
            </w:pPr>
            <w:r w:rsidRPr="0095486A">
              <w:rPr>
                <w:color w:val="0000FF"/>
                <w:sz w:val="18"/>
                <w:szCs w:val="18"/>
                <w:u w:val="single"/>
              </w:rPr>
              <w:t xml:space="preserve">ASTs </w:t>
            </w:r>
          </w:p>
          <w:p w:rsidR="00661936" w:rsidRPr="0095486A" w:rsidRDefault="006C0B80" w:rsidP="0044442F">
            <w:pPr>
              <w:pStyle w:val="AppendixTable"/>
              <w:numPr>
                <w:ilvl w:val="0"/>
                <w:numId w:val="48"/>
              </w:numPr>
              <w:rPr>
                <w:color w:val="0000FF"/>
                <w:sz w:val="18"/>
                <w:szCs w:val="18"/>
              </w:rPr>
            </w:pPr>
            <w:r w:rsidRPr="0095486A">
              <w:rPr>
                <w:color w:val="0000FF"/>
                <w:sz w:val="18"/>
                <w:szCs w:val="18"/>
              </w:rPr>
              <w:t>1</w:t>
            </w:r>
            <w:r w:rsidR="006738D3" w:rsidRPr="0095486A">
              <w:rPr>
                <w:color w:val="0000FF"/>
                <w:sz w:val="18"/>
                <w:szCs w:val="18"/>
              </w:rPr>
              <w:t>,</w:t>
            </w:r>
            <w:r w:rsidR="00661936" w:rsidRPr="0095486A">
              <w:rPr>
                <w:color w:val="0000FF"/>
                <w:sz w:val="18"/>
                <w:szCs w:val="18"/>
              </w:rPr>
              <w:t xml:space="preserve">500-gal. </w:t>
            </w:r>
            <w:r w:rsidRPr="0095486A">
              <w:rPr>
                <w:color w:val="0000FF"/>
                <w:sz w:val="18"/>
                <w:szCs w:val="18"/>
              </w:rPr>
              <w:t>waste</w:t>
            </w:r>
            <w:r w:rsidR="00661936" w:rsidRPr="0095486A">
              <w:rPr>
                <w:color w:val="0000FF"/>
                <w:sz w:val="18"/>
                <w:szCs w:val="18"/>
              </w:rPr>
              <w:t xml:space="preserve"> </w:t>
            </w:r>
            <w:r w:rsidRPr="0095486A">
              <w:rPr>
                <w:color w:val="0000FF"/>
                <w:sz w:val="18"/>
                <w:szCs w:val="18"/>
              </w:rPr>
              <w:t xml:space="preserve">oil </w:t>
            </w:r>
            <w:r w:rsidR="00661936" w:rsidRPr="0095486A">
              <w:rPr>
                <w:color w:val="0000FF"/>
                <w:sz w:val="18"/>
                <w:szCs w:val="18"/>
              </w:rPr>
              <w:t>tank #1</w:t>
            </w:r>
          </w:p>
          <w:p w:rsidR="00661936" w:rsidRPr="0095486A" w:rsidRDefault="0044442F" w:rsidP="0044442F">
            <w:pPr>
              <w:pStyle w:val="AppendixTable"/>
              <w:numPr>
                <w:ilvl w:val="0"/>
                <w:numId w:val="48"/>
              </w:numPr>
              <w:rPr>
                <w:color w:val="0000FF"/>
                <w:sz w:val="18"/>
                <w:szCs w:val="18"/>
              </w:rPr>
            </w:pPr>
            <w:r w:rsidRPr="0095486A">
              <w:rPr>
                <w:color w:val="0000FF"/>
                <w:sz w:val="18"/>
                <w:szCs w:val="18"/>
              </w:rPr>
              <w:t>2</w:t>
            </w:r>
            <w:r w:rsidR="0070235F" w:rsidRPr="0095486A">
              <w:rPr>
                <w:color w:val="0000FF"/>
                <w:sz w:val="18"/>
                <w:szCs w:val="18"/>
              </w:rPr>
              <w:t>75-gal. heating oil tank</w:t>
            </w:r>
            <w:r w:rsidR="00367AD7" w:rsidRPr="0095486A">
              <w:rPr>
                <w:color w:val="0000FF"/>
                <w:sz w:val="18"/>
                <w:szCs w:val="18"/>
              </w:rPr>
              <w:t xml:space="preserve"> #2</w:t>
            </w:r>
          </w:p>
          <w:p w:rsidR="00F12828" w:rsidRPr="0095486A" w:rsidRDefault="00F12828" w:rsidP="0044442F">
            <w:pPr>
              <w:pStyle w:val="AppendixTable"/>
              <w:numPr>
                <w:ilvl w:val="0"/>
                <w:numId w:val="48"/>
              </w:numPr>
              <w:rPr>
                <w:color w:val="0000FF"/>
                <w:sz w:val="18"/>
                <w:szCs w:val="18"/>
              </w:rPr>
            </w:pPr>
            <w:r w:rsidRPr="0095486A">
              <w:rPr>
                <w:color w:val="0000FF"/>
                <w:sz w:val="18"/>
                <w:szCs w:val="18"/>
              </w:rPr>
              <w:t>500-gal. kerosene tank #3</w:t>
            </w:r>
          </w:p>
          <w:p w:rsidR="006E3C5A" w:rsidRPr="0095486A" w:rsidRDefault="00AC6A52" w:rsidP="0044442F">
            <w:pPr>
              <w:pStyle w:val="AppendixTable"/>
              <w:numPr>
                <w:ilvl w:val="0"/>
                <w:numId w:val="48"/>
              </w:numPr>
              <w:rPr>
                <w:color w:val="0000FF"/>
                <w:sz w:val="18"/>
                <w:szCs w:val="18"/>
              </w:rPr>
            </w:pPr>
            <w:r w:rsidRPr="0095486A">
              <w:rPr>
                <w:color w:val="0000FF"/>
                <w:sz w:val="18"/>
                <w:szCs w:val="18"/>
              </w:rPr>
              <w:t>65</w:t>
            </w:r>
            <w:r w:rsidR="006E3C5A" w:rsidRPr="0095486A">
              <w:rPr>
                <w:color w:val="0000FF"/>
                <w:sz w:val="18"/>
                <w:szCs w:val="18"/>
              </w:rPr>
              <w:t xml:space="preserve">-gal. </w:t>
            </w:r>
            <w:r w:rsidR="00547A29" w:rsidRPr="0095486A">
              <w:rPr>
                <w:color w:val="0000FF"/>
                <w:sz w:val="18"/>
                <w:szCs w:val="18"/>
              </w:rPr>
              <w:t>drums</w:t>
            </w:r>
            <w:r w:rsidR="006E3C5A" w:rsidRPr="0095486A">
              <w:rPr>
                <w:color w:val="0000FF"/>
                <w:sz w:val="18"/>
                <w:szCs w:val="18"/>
              </w:rPr>
              <w:t xml:space="preserve"> </w:t>
            </w:r>
            <w:r w:rsidR="00547A29" w:rsidRPr="0095486A">
              <w:rPr>
                <w:color w:val="0000FF"/>
                <w:sz w:val="18"/>
                <w:szCs w:val="18"/>
              </w:rPr>
              <w:t>#1 to #12</w:t>
            </w:r>
          </w:p>
          <w:p w:rsidR="0094277D" w:rsidRPr="0095486A" w:rsidRDefault="0094277D" w:rsidP="00D646A7">
            <w:pPr>
              <w:pStyle w:val="AppendixTable"/>
              <w:rPr>
                <w:color w:val="0000FF"/>
              </w:rPr>
            </w:pPr>
          </w:p>
        </w:tc>
        <w:tc>
          <w:tcPr>
            <w:tcW w:w="5760" w:type="dxa"/>
          </w:tcPr>
          <w:p w:rsidR="00E21B7F" w:rsidRPr="0095486A" w:rsidRDefault="00935D32" w:rsidP="00E62E9C">
            <w:pPr>
              <w:pStyle w:val="AppendixTable"/>
              <w:spacing w:before="120"/>
              <w:rPr>
                <w:color w:val="0000FF"/>
                <w:sz w:val="18"/>
                <w:szCs w:val="18"/>
              </w:rPr>
            </w:pPr>
            <w:r w:rsidRPr="0095486A">
              <w:rPr>
                <w:color w:val="0000FF"/>
                <w:sz w:val="18"/>
                <w:szCs w:val="18"/>
              </w:rPr>
              <w:t>Monthly and annual v</w:t>
            </w:r>
            <w:r w:rsidR="00BB5A8F" w:rsidRPr="0095486A">
              <w:rPr>
                <w:color w:val="0000FF"/>
                <w:sz w:val="18"/>
                <w:szCs w:val="18"/>
              </w:rPr>
              <w:t>isual inspections</w:t>
            </w:r>
            <w:r w:rsidR="004F6D6F" w:rsidRPr="0095486A">
              <w:rPr>
                <w:color w:val="0000FF"/>
                <w:sz w:val="18"/>
                <w:szCs w:val="18"/>
              </w:rPr>
              <w:t xml:space="preserve"> as </w:t>
            </w:r>
            <w:r w:rsidR="00E7661A" w:rsidRPr="0095486A">
              <w:rPr>
                <w:color w:val="0000FF"/>
                <w:sz w:val="18"/>
                <w:szCs w:val="18"/>
              </w:rPr>
              <w:t xml:space="preserve">all containers </w:t>
            </w:r>
            <w:r w:rsidR="004F6D6F" w:rsidRPr="0095486A">
              <w:rPr>
                <w:color w:val="0000FF"/>
                <w:sz w:val="18"/>
                <w:szCs w:val="18"/>
              </w:rPr>
              <w:t>meet Category 1 criteria</w:t>
            </w:r>
            <w:r w:rsidR="00BB5A8F" w:rsidRPr="0095486A">
              <w:rPr>
                <w:color w:val="0000FF"/>
                <w:sz w:val="18"/>
                <w:szCs w:val="18"/>
              </w:rPr>
              <w:t xml:space="preserve"> </w:t>
            </w:r>
            <w:r w:rsidR="00C05EE3" w:rsidRPr="0095486A">
              <w:rPr>
                <w:color w:val="0000FF"/>
                <w:sz w:val="18"/>
                <w:szCs w:val="18"/>
              </w:rPr>
              <w:t>(STI SP001, Standard for the Inspection of Aboveground Storage Tanks</w:t>
            </w:r>
            <w:r w:rsidR="0024771F" w:rsidRPr="0095486A">
              <w:rPr>
                <w:color w:val="0000FF"/>
                <w:sz w:val="18"/>
                <w:szCs w:val="18"/>
              </w:rPr>
              <w:t>)</w:t>
            </w:r>
          </w:p>
          <w:p w:rsidR="009F1813" w:rsidRPr="0095486A" w:rsidRDefault="009F1813" w:rsidP="005758A9">
            <w:pPr>
              <w:pStyle w:val="AppendixTable"/>
              <w:spacing w:before="120"/>
              <w:rPr>
                <w:color w:val="0000FF"/>
                <w:sz w:val="18"/>
                <w:szCs w:val="18"/>
              </w:rPr>
            </w:pPr>
          </w:p>
          <w:p w:rsidR="00E9272F" w:rsidRPr="0095486A" w:rsidRDefault="00E9272F" w:rsidP="005758A9">
            <w:pPr>
              <w:pStyle w:val="AppendixTable"/>
              <w:spacing w:before="120"/>
              <w:rPr>
                <w:color w:val="0000FF"/>
                <w:sz w:val="18"/>
                <w:szCs w:val="18"/>
              </w:rPr>
            </w:pPr>
          </w:p>
          <w:p w:rsidR="00E9272F" w:rsidRPr="0095486A" w:rsidRDefault="00E9272F" w:rsidP="005758A9">
            <w:pPr>
              <w:pStyle w:val="AppendixTable"/>
              <w:spacing w:before="120"/>
              <w:rPr>
                <w:color w:val="0000FF"/>
              </w:rPr>
            </w:pPr>
          </w:p>
        </w:tc>
        <w:tc>
          <w:tcPr>
            <w:tcW w:w="1890" w:type="dxa"/>
          </w:tcPr>
          <w:p w:rsidR="00FC1817" w:rsidRPr="0095486A" w:rsidRDefault="00206F83" w:rsidP="00FC1817">
            <w:pPr>
              <w:pStyle w:val="AppendixTable"/>
              <w:spacing w:before="120"/>
            </w:pPr>
            <w:r w:rsidRPr="0095486A">
              <w:fldChar w:fldCharType="begin">
                <w:ffData>
                  <w:name w:val="Text49"/>
                  <w:enabled/>
                  <w:calcOnExit w:val="0"/>
                  <w:textInput/>
                </w:ffData>
              </w:fldChar>
            </w:r>
            <w:r w:rsidR="00FC1817" w:rsidRPr="0095486A">
              <w:instrText xml:space="preserve"> FORMTEXT </w:instrText>
            </w:r>
            <w:r w:rsidRPr="0095486A">
              <w:fldChar w:fldCharType="separate"/>
            </w:r>
            <w:r w:rsidR="00FC1817" w:rsidRPr="0095486A">
              <w:rPr>
                <w:noProof/>
              </w:rPr>
              <w:t> </w:t>
            </w:r>
            <w:r w:rsidR="00FC1817" w:rsidRPr="0095486A">
              <w:rPr>
                <w:noProof/>
              </w:rPr>
              <w:t> </w:t>
            </w:r>
            <w:r w:rsidR="00FC1817" w:rsidRPr="0095486A">
              <w:rPr>
                <w:noProof/>
              </w:rPr>
              <w:t> </w:t>
            </w:r>
            <w:r w:rsidR="00FC1817" w:rsidRPr="0095486A">
              <w:rPr>
                <w:noProof/>
              </w:rPr>
              <w:t> </w:t>
            </w:r>
            <w:r w:rsidR="00FC1817" w:rsidRPr="0095486A">
              <w:rPr>
                <w:noProof/>
              </w:rPr>
              <w:t> </w:t>
            </w:r>
            <w:r w:rsidRPr="0095486A">
              <w:fldChar w:fldCharType="end"/>
            </w:r>
          </w:p>
        </w:tc>
        <w:tc>
          <w:tcPr>
            <w:tcW w:w="1902" w:type="dxa"/>
          </w:tcPr>
          <w:p w:rsidR="00FC1817" w:rsidRPr="0095486A" w:rsidRDefault="00206F83" w:rsidP="00FC1817">
            <w:pPr>
              <w:pStyle w:val="AppendixTable"/>
              <w:spacing w:before="120"/>
            </w:pPr>
            <w:r w:rsidRPr="0095486A">
              <w:fldChar w:fldCharType="begin">
                <w:ffData>
                  <w:name w:val="Text49"/>
                  <w:enabled/>
                  <w:calcOnExit w:val="0"/>
                  <w:textInput/>
                </w:ffData>
              </w:fldChar>
            </w:r>
            <w:r w:rsidR="00FC1817" w:rsidRPr="0095486A">
              <w:instrText xml:space="preserve"> FORMTEXT </w:instrText>
            </w:r>
            <w:r w:rsidRPr="0095486A">
              <w:fldChar w:fldCharType="separate"/>
            </w:r>
            <w:r w:rsidR="00FC1817" w:rsidRPr="0095486A">
              <w:rPr>
                <w:noProof/>
              </w:rPr>
              <w:t> </w:t>
            </w:r>
            <w:r w:rsidR="00FC1817" w:rsidRPr="0095486A">
              <w:rPr>
                <w:noProof/>
              </w:rPr>
              <w:t> </w:t>
            </w:r>
            <w:r w:rsidR="00FC1817" w:rsidRPr="0095486A">
              <w:rPr>
                <w:noProof/>
              </w:rPr>
              <w:t> </w:t>
            </w:r>
            <w:r w:rsidR="00FC1817" w:rsidRPr="0095486A">
              <w:rPr>
                <w:noProof/>
              </w:rPr>
              <w:t> </w:t>
            </w:r>
            <w:r w:rsidR="00FC1817" w:rsidRPr="0095486A">
              <w:rPr>
                <w:noProof/>
              </w:rPr>
              <w:t> </w:t>
            </w:r>
            <w:r w:rsidRPr="0095486A">
              <w:fldChar w:fldCharType="end"/>
            </w:r>
          </w:p>
        </w:tc>
        <w:tc>
          <w:tcPr>
            <w:tcW w:w="1428" w:type="dxa"/>
          </w:tcPr>
          <w:p w:rsidR="00FC1817" w:rsidRPr="0095486A" w:rsidRDefault="00206F83" w:rsidP="00FC1817">
            <w:pPr>
              <w:spacing w:before="120"/>
              <w:jc w:val="center"/>
              <w:rPr>
                <w:rFonts w:ascii="Arial" w:hAnsi="Arial" w:cs="Arial"/>
                <w:b/>
                <w:sz w:val="20"/>
              </w:rPr>
            </w:pPr>
            <w:r w:rsidRPr="0095486A">
              <w:rPr>
                <w:rFonts w:ascii="Arial" w:hAnsi="Arial" w:cs="Arial"/>
                <w:b/>
                <w:sz w:val="20"/>
              </w:rPr>
              <w:fldChar w:fldCharType="begin">
                <w:ffData>
                  <w:name w:val=""/>
                  <w:enabled/>
                  <w:calcOnExit w:val="0"/>
                  <w:checkBox>
                    <w:size w:val="20"/>
                    <w:default w:val="0"/>
                  </w:checkBox>
                </w:ffData>
              </w:fldChar>
            </w:r>
            <w:r w:rsidR="00FC1817" w:rsidRPr="0095486A">
              <w:rPr>
                <w:rFonts w:ascii="Arial" w:hAnsi="Arial" w:cs="Arial"/>
                <w:b/>
                <w:sz w:val="20"/>
              </w:rPr>
              <w:instrText xml:space="preserve"> FORMCHECKBOX </w:instrText>
            </w:r>
            <w:r w:rsidRPr="0095486A">
              <w:rPr>
                <w:rFonts w:ascii="Arial" w:hAnsi="Arial" w:cs="Arial"/>
                <w:b/>
                <w:sz w:val="20"/>
              </w:rPr>
            </w:r>
            <w:r w:rsidRPr="0095486A">
              <w:rPr>
                <w:rFonts w:ascii="Arial" w:hAnsi="Arial" w:cs="Arial"/>
                <w:b/>
                <w:sz w:val="20"/>
              </w:rPr>
              <w:fldChar w:fldCharType="end"/>
            </w:r>
          </w:p>
        </w:tc>
      </w:tr>
    </w:tbl>
    <w:p w:rsidR="00603183" w:rsidRPr="0095486A" w:rsidRDefault="00603183" w:rsidP="00603183">
      <w:pPr>
        <w:rPr>
          <w:vanish/>
        </w:rPr>
      </w:pPr>
    </w:p>
    <w:tbl>
      <w:tblPr>
        <w:tblW w:w="0" w:type="auto"/>
        <w:tblLook w:val="01E0"/>
      </w:tblPr>
      <w:tblGrid>
        <w:gridCol w:w="1285"/>
        <w:gridCol w:w="2538"/>
      </w:tblGrid>
      <w:tr w:rsidR="00EF1B3E" w:rsidRPr="0095486A" w:rsidTr="00D43423">
        <w:tc>
          <w:tcPr>
            <w:tcW w:w="1285" w:type="dxa"/>
            <w:vAlign w:val="bottom"/>
          </w:tcPr>
          <w:p w:rsidR="00EF1B3E" w:rsidRPr="0095486A" w:rsidRDefault="00EF1B3E" w:rsidP="00D43423">
            <w:pPr>
              <w:framePr w:w="3715" w:h="187" w:hSpace="187" w:wrap="around" w:vAnchor="page" w:hAnchor="page" w:x="649" w:y="11319"/>
              <w:jc w:val="right"/>
              <w:rPr>
                <w:rFonts w:ascii="Arial" w:hAnsi="Arial" w:cs="Arial"/>
                <w:sz w:val="16"/>
                <w:szCs w:val="16"/>
              </w:rPr>
            </w:pPr>
            <w:r w:rsidRPr="0095486A">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EF1B3E" w:rsidRPr="0095486A" w:rsidRDefault="00EF1B3E" w:rsidP="00D43423">
            <w:pPr>
              <w:framePr w:w="3715" w:h="187" w:hSpace="187" w:wrap="around" w:vAnchor="page" w:hAnchor="page" w:x="649" w:y="11319"/>
              <w:rPr>
                <w:rFonts w:ascii="Arial" w:hAnsi="Arial" w:cs="Arial"/>
                <w:sz w:val="16"/>
                <w:szCs w:val="16"/>
              </w:rPr>
            </w:pPr>
          </w:p>
        </w:tc>
      </w:tr>
    </w:tbl>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250"/>
        <w:gridCol w:w="5760"/>
        <w:gridCol w:w="1890"/>
        <w:gridCol w:w="1902"/>
        <w:gridCol w:w="1428"/>
      </w:tblGrid>
      <w:tr w:rsidR="00820464" w:rsidRPr="0095486A" w:rsidTr="00397039">
        <w:trPr>
          <w:trHeight w:hRule="exact" w:val="685"/>
          <w:jc w:val="center"/>
        </w:trPr>
        <w:tc>
          <w:tcPr>
            <w:tcW w:w="1170" w:type="dxa"/>
          </w:tcPr>
          <w:p w:rsidR="00820464" w:rsidRPr="0095486A" w:rsidRDefault="00206F83" w:rsidP="00FC1817">
            <w:pPr>
              <w:pStyle w:val="AppendixTable"/>
              <w:spacing w:before="120"/>
            </w:pPr>
            <w:r w:rsidRPr="0095486A">
              <w:fldChar w:fldCharType="begin">
                <w:ffData>
                  <w:name w:val="Text49"/>
                  <w:enabled/>
                  <w:calcOnExit w:val="0"/>
                  <w:textInput/>
                </w:ffData>
              </w:fldChar>
            </w:r>
            <w:r w:rsidR="00820464" w:rsidRPr="0095486A">
              <w:instrText xml:space="preserve"> FORMTEXT </w:instrText>
            </w:r>
            <w:r w:rsidRPr="0095486A">
              <w:fldChar w:fldCharType="separate"/>
            </w:r>
            <w:r w:rsidR="00820464" w:rsidRPr="0095486A">
              <w:rPr>
                <w:noProof/>
              </w:rPr>
              <w:t> </w:t>
            </w:r>
            <w:r w:rsidR="00820464" w:rsidRPr="0095486A">
              <w:rPr>
                <w:noProof/>
              </w:rPr>
              <w:t> </w:t>
            </w:r>
            <w:r w:rsidR="00820464" w:rsidRPr="0095486A">
              <w:rPr>
                <w:noProof/>
              </w:rPr>
              <w:t> </w:t>
            </w:r>
            <w:r w:rsidR="00820464" w:rsidRPr="0095486A">
              <w:rPr>
                <w:noProof/>
              </w:rPr>
              <w:t> </w:t>
            </w:r>
            <w:r w:rsidR="00820464" w:rsidRPr="0095486A">
              <w:rPr>
                <w:noProof/>
              </w:rPr>
              <w:t> </w:t>
            </w:r>
            <w:r w:rsidRPr="0095486A">
              <w:fldChar w:fldCharType="end"/>
            </w:r>
          </w:p>
        </w:tc>
        <w:tc>
          <w:tcPr>
            <w:tcW w:w="2250" w:type="dxa"/>
          </w:tcPr>
          <w:p w:rsidR="00820464" w:rsidRPr="0095486A" w:rsidRDefault="004D40C5" w:rsidP="00547A29">
            <w:pPr>
              <w:pStyle w:val="AppendixTable"/>
              <w:spacing w:before="120"/>
              <w:rPr>
                <w:color w:val="0000FF"/>
                <w:sz w:val="18"/>
                <w:szCs w:val="18"/>
              </w:rPr>
            </w:pPr>
            <w:r w:rsidRPr="0095486A">
              <w:rPr>
                <w:color w:val="0000FF"/>
                <w:sz w:val="18"/>
                <w:szCs w:val="18"/>
              </w:rPr>
              <w:t xml:space="preserve">Secondary containment </w:t>
            </w:r>
            <w:r w:rsidR="00547A29" w:rsidRPr="0095486A">
              <w:rPr>
                <w:color w:val="0000FF"/>
                <w:sz w:val="18"/>
                <w:szCs w:val="18"/>
              </w:rPr>
              <w:t>dike</w:t>
            </w:r>
          </w:p>
        </w:tc>
        <w:tc>
          <w:tcPr>
            <w:tcW w:w="5760" w:type="dxa"/>
          </w:tcPr>
          <w:p w:rsidR="00820464" w:rsidRPr="0095486A" w:rsidRDefault="00800BE6" w:rsidP="00800BE6">
            <w:pPr>
              <w:pStyle w:val="AppendixTable"/>
              <w:spacing w:before="120"/>
              <w:rPr>
                <w:color w:val="0000FF"/>
                <w:sz w:val="18"/>
                <w:szCs w:val="18"/>
              </w:rPr>
            </w:pPr>
            <w:r w:rsidRPr="0095486A">
              <w:rPr>
                <w:color w:val="0000FF"/>
                <w:sz w:val="18"/>
                <w:szCs w:val="18"/>
              </w:rPr>
              <w:t>Weekly v</w:t>
            </w:r>
            <w:r w:rsidR="00DF5B62" w:rsidRPr="0095486A">
              <w:rPr>
                <w:color w:val="0000FF"/>
                <w:sz w:val="18"/>
                <w:szCs w:val="18"/>
              </w:rPr>
              <w:t>isual inspections</w:t>
            </w:r>
            <w:r w:rsidRPr="0095486A">
              <w:rPr>
                <w:color w:val="0000FF"/>
                <w:sz w:val="18"/>
                <w:szCs w:val="18"/>
              </w:rPr>
              <w:t xml:space="preserve"> and after heavy rainfall</w:t>
            </w:r>
          </w:p>
        </w:tc>
        <w:tc>
          <w:tcPr>
            <w:tcW w:w="1890" w:type="dxa"/>
          </w:tcPr>
          <w:p w:rsidR="00820464" w:rsidRPr="0095486A" w:rsidRDefault="00206F83" w:rsidP="00FC1817">
            <w:pPr>
              <w:pStyle w:val="AppendixTable"/>
              <w:spacing w:before="120"/>
            </w:pPr>
            <w:r w:rsidRPr="0095486A">
              <w:fldChar w:fldCharType="begin">
                <w:ffData>
                  <w:name w:val="Text49"/>
                  <w:enabled/>
                  <w:calcOnExit w:val="0"/>
                  <w:textInput/>
                </w:ffData>
              </w:fldChar>
            </w:r>
            <w:r w:rsidR="00820464" w:rsidRPr="0095486A">
              <w:instrText xml:space="preserve"> FORMTEXT </w:instrText>
            </w:r>
            <w:r w:rsidRPr="0095486A">
              <w:fldChar w:fldCharType="separate"/>
            </w:r>
            <w:r w:rsidR="00820464" w:rsidRPr="0095486A">
              <w:rPr>
                <w:noProof/>
              </w:rPr>
              <w:t> </w:t>
            </w:r>
            <w:r w:rsidR="00820464" w:rsidRPr="0095486A">
              <w:rPr>
                <w:noProof/>
              </w:rPr>
              <w:t> </w:t>
            </w:r>
            <w:r w:rsidR="00820464" w:rsidRPr="0095486A">
              <w:rPr>
                <w:noProof/>
              </w:rPr>
              <w:t> </w:t>
            </w:r>
            <w:r w:rsidR="00820464" w:rsidRPr="0095486A">
              <w:rPr>
                <w:noProof/>
              </w:rPr>
              <w:t> </w:t>
            </w:r>
            <w:r w:rsidR="00820464" w:rsidRPr="0095486A">
              <w:rPr>
                <w:noProof/>
              </w:rPr>
              <w:t> </w:t>
            </w:r>
            <w:r w:rsidRPr="0095486A">
              <w:fldChar w:fldCharType="end"/>
            </w:r>
          </w:p>
        </w:tc>
        <w:tc>
          <w:tcPr>
            <w:tcW w:w="1902" w:type="dxa"/>
          </w:tcPr>
          <w:p w:rsidR="00820464" w:rsidRPr="0095486A" w:rsidRDefault="00206F83" w:rsidP="00FC1817">
            <w:pPr>
              <w:pStyle w:val="AppendixTable"/>
              <w:spacing w:before="120"/>
            </w:pPr>
            <w:r w:rsidRPr="0095486A">
              <w:fldChar w:fldCharType="begin">
                <w:ffData>
                  <w:name w:val="Text49"/>
                  <w:enabled/>
                  <w:calcOnExit w:val="0"/>
                  <w:textInput/>
                </w:ffData>
              </w:fldChar>
            </w:r>
            <w:r w:rsidR="00820464" w:rsidRPr="0095486A">
              <w:instrText xml:space="preserve"> FORMTEXT </w:instrText>
            </w:r>
            <w:r w:rsidRPr="0095486A">
              <w:fldChar w:fldCharType="separate"/>
            </w:r>
            <w:r w:rsidR="00820464" w:rsidRPr="0095486A">
              <w:rPr>
                <w:noProof/>
              </w:rPr>
              <w:t> </w:t>
            </w:r>
            <w:r w:rsidR="00820464" w:rsidRPr="0095486A">
              <w:rPr>
                <w:noProof/>
              </w:rPr>
              <w:t> </w:t>
            </w:r>
            <w:r w:rsidR="00820464" w:rsidRPr="0095486A">
              <w:rPr>
                <w:noProof/>
              </w:rPr>
              <w:t> </w:t>
            </w:r>
            <w:r w:rsidR="00820464" w:rsidRPr="0095486A">
              <w:rPr>
                <w:noProof/>
              </w:rPr>
              <w:t> </w:t>
            </w:r>
            <w:r w:rsidR="00820464" w:rsidRPr="0095486A">
              <w:rPr>
                <w:noProof/>
              </w:rPr>
              <w:t> </w:t>
            </w:r>
            <w:r w:rsidRPr="0095486A">
              <w:fldChar w:fldCharType="end"/>
            </w:r>
          </w:p>
        </w:tc>
        <w:tc>
          <w:tcPr>
            <w:tcW w:w="1428" w:type="dxa"/>
          </w:tcPr>
          <w:p w:rsidR="00820464" w:rsidRPr="0095486A" w:rsidRDefault="00206F83" w:rsidP="00FC1817">
            <w:pPr>
              <w:spacing w:before="120"/>
              <w:jc w:val="center"/>
              <w:rPr>
                <w:rFonts w:ascii="Arial" w:hAnsi="Arial" w:cs="Arial"/>
                <w:b/>
                <w:sz w:val="20"/>
              </w:rPr>
            </w:pPr>
            <w:r w:rsidRPr="0095486A">
              <w:rPr>
                <w:rFonts w:ascii="Arial" w:hAnsi="Arial" w:cs="Arial"/>
                <w:b/>
                <w:sz w:val="20"/>
              </w:rPr>
              <w:fldChar w:fldCharType="begin">
                <w:ffData>
                  <w:name w:val=""/>
                  <w:enabled/>
                  <w:calcOnExit w:val="0"/>
                  <w:checkBox>
                    <w:size w:val="20"/>
                    <w:default w:val="0"/>
                  </w:checkBox>
                </w:ffData>
              </w:fldChar>
            </w:r>
            <w:r w:rsidR="00820464" w:rsidRPr="0095486A">
              <w:rPr>
                <w:rFonts w:ascii="Arial" w:hAnsi="Arial" w:cs="Arial"/>
                <w:b/>
                <w:sz w:val="20"/>
              </w:rPr>
              <w:instrText xml:space="preserve"> FORMCHECKBOX </w:instrText>
            </w:r>
            <w:r w:rsidRPr="0095486A">
              <w:rPr>
                <w:rFonts w:ascii="Arial" w:hAnsi="Arial" w:cs="Arial"/>
                <w:b/>
                <w:sz w:val="20"/>
              </w:rPr>
            </w:r>
            <w:r w:rsidRPr="0095486A">
              <w:rPr>
                <w:rFonts w:ascii="Arial" w:hAnsi="Arial" w:cs="Arial"/>
                <w:b/>
                <w:sz w:val="20"/>
              </w:rPr>
              <w:fldChar w:fldCharType="end"/>
            </w:r>
          </w:p>
        </w:tc>
      </w:tr>
      <w:tr w:rsidR="00847258" w:rsidRPr="0095486A" w:rsidTr="0004374C">
        <w:trPr>
          <w:trHeight w:hRule="exact" w:val="1702"/>
          <w:jc w:val="center"/>
        </w:trPr>
        <w:tc>
          <w:tcPr>
            <w:tcW w:w="1170" w:type="dxa"/>
          </w:tcPr>
          <w:p w:rsidR="00847258" w:rsidRPr="0095486A" w:rsidRDefault="00206F83" w:rsidP="00FC1817">
            <w:pPr>
              <w:pStyle w:val="AppendixTable"/>
              <w:spacing w:before="120"/>
            </w:pPr>
            <w:r w:rsidRPr="0095486A">
              <w:fldChar w:fldCharType="begin">
                <w:ffData>
                  <w:name w:val="Text49"/>
                  <w:enabled/>
                  <w:calcOnExit w:val="0"/>
                  <w:textInput/>
                </w:ffData>
              </w:fldChar>
            </w:r>
            <w:r w:rsidR="00847258" w:rsidRPr="0095486A">
              <w:instrText xml:space="preserve"> FORMTEXT </w:instrText>
            </w:r>
            <w:r w:rsidRPr="0095486A">
              <w:fldChar w:fldCharType="separate"/>
            </w:r>
            <w:r w:rsidR="00847258" w:rsidRPr="0095486A">
              <w:rPr>
                <w:noProof/>
              </w:rPr>
              <w:t> </w:t>
            </w:r>
            <w:r w:rsidR="00847258" w:rsidRPr="0095486A">
              <w:rPr>
                <w:noProof/>
              </w:rPr>
              <w:t> </w:t>
            </w:r>
            <w:r w:rsidR="00847258" w:rsidRPr="0095486A">
              <w:rPr>
                <w:noProof/>
              </w:rPr>
              <w:t> </w:t>
            </w:r>
            <w:r w:rsidR="00847258" w:rsidRPr="0095486A">
              <w:rPr>
                <w:noProof/>
              </w:rPr>
              <w:t> </w:t>
            </w:r>
            <w:r w:rsidR="00847258" w:rsidRPr="0095486A">
              <w:rPr>
                <w:noProof/>
              </w:rPr>
              <w:t> </w:t>
            </w:r>
            <w:r w:rsidRPr="0095486A">
              <w:fldChar w:fldCharType="end"/>
            </w:r>
          </w:p>
        </w:tc>
        <w:tc>
          <w:tcPr>
            <w:tcW w:w="2250" w:type="dxa"/>
          </w:tcPr>
          <w:p w:rsidR="00847258" w:rsidRPr="0095486A" w:rsidRDefault="004B5ED5" w:rsidP="009F2FBC">
            <w:pPr>
              <w:pStyle w:val="AppendixTable"/>
              <w:spacing w:before="120"/>
              <w:rPr>
                <w:color w:val="0000FF"/>
                <w:sz w:val="18"/>
                <w:szCs w:val="18"/>
              </w:rPr>
            </w:pPr>
            <w:r w:rsidRPr="0095486A">
              <w:rPr>
                <w:color w:val="0000FF"/>
                <w:sz w:val="18"/>
                <w:szCs w:val="18"/>
              </w:rPr>
              <w:t>L</w:t>
            </w:r>
            <w:r w:rsidR="00847258" w:rsidRPr="0095486A">
              <w:rPr>
                <w:color w:val="0000FF"/>
                <w:sz w:val="18"/>
                <w:szCs w:val="18"/>
              </w:rPr>
              <w:t>iquid level gauges</w:t>
            </w:r>
            <w:r w:rsidRPr="0095486A">
              <w:rPr>
                <w:color w:val="0000FF"/>
                <w:sz w:val="18"/>
                <w:szCs w:val="18"/>
              </w:rPr>
              <w:t xml:space="preserve"> and high-level alarm</w:t>
            </w:r>
            <w:r w:rsidR="0044442F" w:rsidRPr="0095486A">
              <w:rPr>
                <w:color w:val="0000FF"/>
                <w:sz w:val="18"/>
                <w:szCs w:val="18"/>
              </w:rPr>
              <w:t>s</w:t>
            </w:r>
          </w:p>
        </w:tc>
        <w:tc>
          <w:tcPr>
            <w:tcW w:w="5760" w:type="dxa"/>
          </w:tcPr>
          <w:p w:rsidR="00847258" w:rsidRPr="0095486A" w:rsidRDefault="0044442F" w:rsidP="0044442F">
            <w:pPr>
              <w:pStyle w:val="AppendixTable"/>
              <w:spacing w:before="120"/>
              <w:rPr>
                <w:color w:val="0000FF"/>
                <w:sz w:val="18"/>
                <w:szCs w:val="18"/>
              </w:rPr>
            </w:pPr>
            <w:r w:rsidRPr="0095486A">
              <w:rPr>
                <w:color w:val="0000FF"/>
                <w:sz w:val="18"/>
                <w:szCs w:val="18"/>
              </w:rPr>
              <w:t>Gauges-</w:t>
            </w:r>
            <w:r w:rsidR="007C59A1" w:rsidRPr="0095486A">
              <w:rPr>
                <w:color w:val="0000FF"/>
                <w:sz w:val="18"/>
                <w:szCs w:val="18"/>
              </w:rPr>
              <w:t xml:space="preserve"> </w:t>
            </w:r>
            <w:r w:rsidR="00397039" w:rsidRPr="0095486A">
              <w:rPr>
                <w:color w:val="0000FF"/>
                <w:sz w:val="18"/>
                <w:szCs w:val="18"/>
              </w:rPr>
              <w:t xml:space="preserve">Annual </w:t>
            </w:r>
            <w:r w:rsidRPr="0095486A">
              <w:rPr>
                <w:color w:val="0000FF"/>
                <w:sz w:val="18"/>
                <w:szCs w:val="18"/>
              </w:rPr>
              <w:t>i</w:t>
            </w:r>
            <w:r w:rsidR="00847258" w:rsidRPr="0095486A">
              <w:rPr>
                <w:color w:val="0000FF"/>
                <w:sz w:val="18"/>
                <w:szCs w:val="18"/>
              </w:rPr>
              <w:t xml:space="preserve">nspections </w:t>
            </w:r>
            <w:r w:rsidR="00397039" w:rsidRPr="0095486A">
              <w:rPr>
                <w:color w:val="0000FF"/>
                <w:sz w:val="18"/>
                <w:szCs w:val="18"/>
              </w:rPr>
              <w:t xml:space="preserve">and calibration </w:t>
            </w:r>
            <w:r w:rsidR="00847258" w:rsidRPr="0095486A">
              <w:rPr>
                <w:color w:val="0000FF"/>
                <w:sz w:val="18"/>
                <w:szCs w:val="18"/>
              </w:rPr>
              <w:t>following manufacturer’s procedures</w:t>
            </w:r>
          </w:p>
          <w:p w:rsidR="0044442F" w:rsidRPr="0095486A" w:rsidRDefault="0044442F" w:rsidP="0044442F">
            <w:pPr>
              <w:pStyle w:val="AppendixTable"/>
              <w:spacing w:before="120"/>
              <w:rPr>
                <w:color w:val="0000FF"/>
                <w:sz w:val="18"/>
                <w:szCs w:val="18"/>
              </w:rPr>
            </w:pPr>
            <w:r w:rsidRPr="0095486A">
              <w:rPr>
                <w:color w:val="0000FF"/>
                <w:sz w:val="18"/>
                <w:szCs w:val="18"/>
              </w:rPr>
              <w:t xml:space="preserve">Vent whistle- test with each delivery and </w:t>
            </w:r>
            <w:r w:rsidR="00A363EC" w:rsidRPr="0095486A">
              <w:rPr>
                <w:color w:val="0000FF"/>
                <w:sz w:val="18"/>
                <w:szCs w:val="18"/>
              </w:rPr>
              <w:t xml:space="preserve">at least annual </w:t>
            </w:r>
            <w:r w:rsidRPr="0095486A">
              <w:rPr>
                <w:color w:val="0000FF"/>
                <w:sz w:val="18"/>
                <w:szCs w:val="18"/>
              </w:rPr>
              <w:t>inspect</w:t>
            </w:r>
            <w:r w:rsidR="00A363EC" w:rsidRPr="0095486A">
              <w:rPr>
                <w:color w:val="0000FF"/>
                <w:sz w:val="18"/>
                <w:szCs w:val="18"/>
              </w:rPr>
              <w:t>ions</w:t>
            </w:r>
            <w:r w:rsidRPr="0095486A">
              <w:rPr>
                <w:color w:val="0000FF"/>
                <w:sz w:val="18"/>
                <w:szCs w:val="18"/>
              </w:rPr>
              <w:t xml:space="preserve"> following manufacturer’s procedures</w:t>
            </w:r>
          </w:p>
          <w:p w:rsidR="0044442F" w:rsidRPr="0095486A" w:rsidRDefault="0044442F" w:rsidP="0044442F">
            <w:pPr>
              <w:pStyle w:val="AppendixTable"/>
              <w:spacing w:before="120"/>
              <w:rPr>
                <w:color w:val="0000FF"/>
                <w:sz w:val="18"/>
                <w:szCs w:val="18"/>
              </w:rPr>
            </w:pPr>
            <w:r w:rsidRPr="0095486A">
              <w:rPr>
                <w:color w:val="0000FF"/>
                <w:sz w:val="18"/>
                <w:szCs w:val="18"/>
              </w:rPr>
              <w:t xml:space="preserve">High-level alarm- </w:t>
            </w:r>
            <w:r w:rsidR="00BF25D6" w:rsidRPr="0095486A">
              <w:rPr>
                <w:color w:val="0000FF"/>
                <w:sz w:val="18"/>
                <w:szCs w:val="18"/>
              </w:rPr>
              <w:t xml:space="preserve">monthly </w:t>
            </w:r>
            <w:r w:rsidRPr="0095486A">
              <w:rPr>
                <w:color w:val="0000FF"/>
                <w:sz w:val="18"/>
                <w:szCs w:val="18"/>
              </w:rPr>
              <w:t>ins</w:t>
            </w:r>
            <w:r w:rsidR="00A363EC" w:rsidRPr="0095486A">
              <w:rPr>
                <w:color w:val="0000FF"/>
                <w:sz w:val="18"/>
                <w:szCs w:val="18"/>
              </w:rPr>
              <w:t>pections</w:t>
            </w:r>
            <w:r w:rsidR="00BF25D6" w:rsidRPr="0095486A">
              <w:rPr>
                <w:color w:val="0000FF"/>
                <w:sz w:val="18"/>
                <w:szCs w:val="18"/>
              </w:rPr>
              <w:t xml:space="preserve"> and annual functional test following manufacturer’s procedures</w:t>
            </w:r>
          </w:p>
          <w:p w:rsidR="0044442F" w:rsidRPr="0095486A" w:rsidRDefault="0044442F" w:rsidP="0044442F">
            <w:pPr>
              <w:pStyle w:val="AppendixTable"/>
              <w:spacing w:before="120"/>
              <w:rPr>
                <w:color w:val="0000FF"/>
                <w:sz w:val="18"/>
                <w:szCs w:val="18"/>
              </w:rPr>
            </w:pPr>
          </w:p>
        </w:tc>
        <w:tc>
          <w:tcPr>
            <w:tcW w:w="1890" w:type="dxa"/>
          </w:tcPr>
          <w:p w:rsidR="00847258" w:rsidRPr="0095486A" w:rsidRDefault="00206F83" w:rsidP="00FC1817">
            <w:pPr>
              <w:pStyle w:val="AppendixTable"/>
              <w:spacing w:before="120"/>
            </w:pPr>
            <w:r w:rsidRPr="0095486A">
              <w:fldChar w:fldCharType="begin">
                <w:ffData>
                  <w:name w:val="Text49"/>
                  <w:enabled/>
                  <w:calcOnExit w:val="0"/>
                  <w:textInput/>
                </w:ffData>
              </w:fldChar>
            </w:r>
            <w:r w:rsidR="00847258" w:rsidRPr="0095486A">
              <w:instrText xml:space="preserve"> FORMTEXT </w:instrText>
            </w:r>
            <w:r w:rsidRPr="0095486A">
              <w:fldChar w:fldCharType="separate"/>
            </w:r>
            <w:r w:rsidR="00847258" w:rsidRPr="0095486A">
              <w:rPr>
                <w:noProof/>
              </w:rPr>
              <w:t> </w:t>
            </w:r>
            <w:r w:rsidR="00847258" w:rsidRPr="0095486A">
              <w:rPr>
                <w:noProof/>
              </w:rPr>
              <w:t> </w:t>
            </w:r>
            <w:r w:rsidR="00847258" w:rsidRPr="0095486A">
              <w:rPr>
                <w:noProof/>
              </w:rPr>
              <w:t> </w:t>
            </w:r>
            <w:r w:rsidR="00847258" w:rsidRPr="0095486A">
              <w:rPr>
                <w:noProof/>
              </w:rPr>
              <w:t> </w:t>
            </w:r>
            <w:r w:rsidR="00847258" w:rsidRPr="0095486A">
              <w:rPr>
                <w:noProof/>
              </w:rPr>
              <w:t> </w:t>
            </w:r>
            <w:r w:rsidRPr="0095486A">
              <w:fldChar w:fldCharType="end"/>
            </w:r>
          </w:p>
        </w:tc>
        <w:tc>
          <w:tcPr>
            <w:tcW w:w="1902" w:type="dxa"/>
          </w:tcPr>
          <w:p w:rsidR="00847258" w:rsidRPr="0095486A" w:rsidRDefault="00206F83" w:rsidP="00FC1817">
            <w:pPr>
              <w:pStyle w:val="AppendixTable"/>
              <w:spacing w:before="120"/>
            </w:pPr>
            <w:r w:rsidRPr="0095486A">
              <w:fldChar w:fldCharType="begin">
                <w:ffData>
                  <w:name w:val="Text49"/>
                  <w:enabled/>
                  <w:calcOnExit w:val="0"/>
                  <w:textInput/>
                </w:ffData>
              </w:fldChar>
            </w:r>
            <w:r w:rsidR="00847258" w:rsidRPr="0095486A">
              <w:instrText xml:space="preserve"> FORMTEXT </w:instrText>
            </w:r>
            <w:r w:rsidRPr="0095486A">
              <w:fldChar w:fldCharType="separate"/>
            </w:r>
            <w:r w:rsidR="00847258" w:rsidRPr="0095486A">
              <w:rPr>
                <w:noProof/>
              </w:rPr>
              <w:t> </w:t>
            </w:r>
            <w:r w:rsidR="00847258" w:rsidRPr="0095486A">
              <w:rPr>
                <w:noProof/>
              </w:rPr>
              <w:t> </w:t>
            </w:r>
            <w:r w:rsidR="00847258" w:rsidRPr="0095486A">
              <w:rPr>
                <w:noProof/>
              </w:rPr>
              <w:t> </w:t>
            </w:r>
            <w:r w:rsidR="00847258" w:rsidRPr="0095486A">
              <w:rPr>
                <w:noProof/>
              </w:rPr>
              <w:t> </w:t>
            </w:r>
            <w:r w:rsidR="00847258" w:rsidRPr="0095486A">
              <w:rPr>
                <w:noProof/>
              </w:rPr>
              <w:t> </w:t>
            </w:r>
            <w:r w:rsidRPr="0095486A">
              <w:fldChar w:fldCharType="end"/>
            </w:r>
          </w:p>
        </w:tc>
        <w:tc>
          <w:tcPr>
            <w:tcW w:w="1428" w:type="dxa"/>
          </w:tcPr>
          <w:p w:rsidR="00847258" w:rsidRPr="0095486A" w:rsidRDefault="00206F83" w:rsidP="00FC1817">
            <w:pPr>
              <w:spacing w:before="120"/>
              <w:jc w:val="center"/>
              <w:rPr>
                <w:rFonts w:ascii="Arial" w:hAnsi="Arial" w:cs="Arial"/>
                <w:b/>
                <w:sz w:val="20"/>
              </w:rPr>
            </w:pPr>
            <w:r w:rsidRPr="0095486A">
              <w:rPr>
                <w:rFonts w:ascii="Arial" w:hAnsi="Arial" w:cs="Arial"/>
                <w:b/>
                <w:sz w:val="20"/>
              </w:rPr>
              <w:fldChar w:fldCharType="begin">
                <w:ffData>
                  <w:name w:val=""/>
                  <w:enabled/>
                  <w:calcOnExit w:val="0"/>
                  <w:checkBox>
                    <w:size w:val="20"/>
                    <w:default w:val="0"/>
                  </w:checkBox>
                </w:ffData>
              </w:fldChar>
            </w:r>
            <w:r w:rsidR="00847258" w:rsidRPr="0095486A">
              <w:rPr>
                <w:rFonts w:ascii="Arial" w:hAnsi="Arial" w:cs="Arial"/>
                <w:b/>
                <w:sz w:val="20"/>
              </w:rPr>
              <w:instrText xml:space="preserve"> FORMCHECKBOX </w:instrText>
            </w:r>
            <w:r w:rsidRPr="0095486A">
              <w:rPr>
                <w:rFonts w:ascii="Arial" w:hAnsi="Arial" w:cs="Arial"/>
                <w:b/>
                <w:sz w:val="20"/>
              </w:rPr>
            </w:r>
            <w:r w:rsidRPr="0095486A">
              <w:rPr>
                <w:rFonts w:ascii="Arial" w:hAnsi="Arial" w:cs="Arial"/>
                <w:b/>
                <w:sz w:val="20"/>
              </w:rPr>
              <w:fldChar w:fldCharType="end"/>
            </w:r>
          </w:p>
        </w:tc>
      </w:tr>
      <w:tr w:rsidR="009F3D72" w:rsidRPr="0095486A" w:rsidTr="00397039">
        <w:trPr>
          <w:trHeight w:hRule="exact" w:val="712"/>
          <w:jc w:val="center"/>
        </w:trPr>
        <w:tc>
          <w:tcPr>
            <w:tcW w:w="1170" w:type="dxa"/>
          </w:tcPr>
          <w:p w:rsidR="009F3D72" w:rsidRPr="0095486A" w:rsidRDefault="00206F83" w:rsidP="00FC1817">
            <w:pPr>
              <w:pStyle w:val="AppendixTable"/>
              <w:spacing w:before="120"/>
            </w:pPr>
            <w:r w:rsidRPr="0095486A">
              <w:fldChar w:fldCharType="begin">
                <w:ffData>
                  <w:name w:val="Text49"/>
                  <w:enabled/>
                  <w:calcOnExit w:val="0"/>
                  <w:textInput/>
                </w:ffData>
              </w:fldChar>
            </w:r>
            <w:r w:rsidR="009F3D72" w:rsidRPr="0095486A">
              <w:instrText xml:space="preserve"> FORMTEXT </w:instrText>
            </w:r>
            <w:r w:rsidRPr="0095486A">
              <w:fldChar w:fldCharType="separate"/>
            </w:r>
            <w:r w:rsidR="009F3D72" w:rsidRPr="0095486A">
              <w:rPr>
                <w:noProof/>
              </w:rPr>
              <w:t> </w:t>
            </w:r>
            <w:r w:rsidR="009F3D72" w:rsidRPr="0095486A">
              <w:rPr>
                <w:noProof/>
              </w:rPr>
              <w:t> </w:t>
            </w:r>
            <w:r w:rsidR="009F3D72" w:rsidRPr="0095486A">
              <w:rPr>
                <w:noProof/>
              </w:rPr>
              <w:t> </w:t>
            </w:r>
            <w:r w:rsidR="009F3D72" w:rsidRPr="0095486A">
              <w:rPr>
                <w:noProof/>
              </w:rPr>
              <w:t> </w:t>
            </w:r>
            <w:r w:rsidR="009F3D72" w:rsidRPr="0095486A">
              <w:rPr>
                <w:noProof/>
              </w:rPr>
              <w:t> </w:t>
            </w:r>
            <w:r w:rsidRPr="0095486A">
              <w:fldChar w:fldCharType="end"/>
            </w:r>
          </w:p>
        </w:tc>
        <w:tc>
          <w:tcPr>
            <w:tcW w:w="2250" w:type="dxa"/>
          </w:tcPr>
          <w:p w:rsidR="009F3D72" w:rsidRPr="0095486A" w:rsidRDefault="009F3D72" w:rsidP="002C591A">
            <w:pPr>
              <w:pStyle w:val="AppendixTable"/>
              <w:spacing w:before="120"/>
              <w:rPr>
                <w:color w:val="0000FF"/>
                <w:sz w:val="18"/>
                <w:szCs w:val="18"/>
              </w:rPr>
            </w:pPr>
            <w:r w:rsidRPr="0095486A">
              <w:rPr>
                <w:color w:val="0000FF"/>
                <w:sz w:val="18"/>
                <w:szCs w:val="18"/>
              </w:rPr>
              <w:t>Dispensers</w:t>
            </w:r>
          </w:p>
        </w:tc>
        <w:tc>
          <w:tcPr>
            <w:tcW w:w="5760" w:type="dxa"/>
          </w:tcPr>
          <w:p w:rsidR="009F3D72" w:rsidRPr="0095486A" w:rsidRDefault="00893DB1" w:rsidP="0090284C">
            <w:pPr>
              <w:pStyle w:val="AppendixTable"/>
              <w:spacing w:before="120"/>
              <w:rPr>
                <w:color w:val="0000FF"/>
                <w:sz w:val="18"/>
                <w:szCs w:val="18"/>
              </w:rPr>
            </w:pPr>
            <w:r w:rsidRPr="0095486A">
              <w:rPr>
                <w:color w:val="0000FF"/>
                <w:sz w:val="18"/>
                <w:szCs w:val="18"/>
              </w:rPr>
              <w:t>Daily visual i</w:t>
            </w:r>
            <w:r w:rsidR="009F3D72" w:rsidRPr="0095486A">
              <w:rPr>
                <w:color w:val="0000FF"/>
                <w:sz w:val="18"/>
                <w:szCs w:val="18"/>
              </w:rPr>
              <w:t xml:space="preserve">nspections </w:t>
            </w:r>
            <w:r w:rsidRPr="0095486A">
              <w:rPr>
                <w:color w:val="0000FF"/>
                <w:sz w:val="18"/>
                <w:szCs w:val="18"/>
              </w:rPr>
              <w:t xml:space="preserve">of the dispenser sumps, fill nozzles, hoses, and fittings </w:t>
            </w:r>
            <w:r w:rsidR="009F3D72" w:rsidRPr="0095486A">
              <w:rPr>
                <w:color w:val="0000FF"/>
                <w:sz w:val="18"/>
                <w:szCs w:val="18"/>
              </w:rPr>
              <w:t>(</w:t>
            </w:r>
            <w:r w:rsidR="00C00156" w:rsidRPr="0095486A">
              <w:rPr>
                <w:color w:val="0000FF"/>
                <w:sz w:val="18"/>
                <w:szCs w:val="18"/>
              </w:rPr>
              <w:t>m</w:t>
            </w:r>
            <w:r w:rsidR="009F3D72" w:rsidRPr="0095486A">
              <w:rPr>
                <w:color w:val="0000FF"/>
                <w:sz w:val="18"/>
                <w:szCs w:val="18"/>
              </w:rPr>
              <w:t>anufacturer</w:t>
            </w:r>
            <w:r w:rsidRPr="0095486A">
              <w:rPr>
                <w:color w:val="0000FF"/>
                <w:sz w:val="18"/>
                <w:szCs w:val="18"/>
              </w:rPr>
              <w:t xml:space="preserve"> </w:t>
            </w:r>
            <w:r w:rsidR="009F3D72" w:rsidRPr="0095486A">
              <w:rPr>
                <w:color w:val="0000FF"/>
                <w:sz w:val="18"/>
                <w:szCs w:val="18"/>
              </w:rPr>
              <w:t xml:space="preserve"> </w:t>
            </w:r>
            <w:r w:rsidR="00C00156" w:rsidRPr="0095486A">
              <w:rPr>
                <w:color w:val="0000FF"/>
                <w:sz w:val="18"/>
                <w:szCs w:val="18"/>
              </w:rPr>
              <w:t>i</w:t>
            </w:r>
            <w:r w:rsidR="009F3D72" w:rsidRPr="0095486A">
              <w:rPr>
                <w:color w:val="0000FF"/>
                <w:sz w:val="18"/>
                <w:szCs w:val="18"/>
              </w:rPr>
              <w:t>nstructions)</w:t>
            </w:r>
          </w:p>
        </w:tc>
        <w:tc>
          <w:tcPr>
            <w:tcW w:w="1890" w:type="dxa"/>
          </w:tcPr>
          <w:p w:rsidR="009F3D72" w:rsidRPr="0095486A" w:rsidRDefault="00206F83" w:rsidP="00FC1817">
            <w:pPr>
              <w:pStyle w:val="AppendixTable"/>
              <w:spacing w:before="120"/>
            </w:pPr>
            <w:r w:rsidRPr="0095486A">
              <w:fldChar w:fldCharType="begin">
                <w:ffData>
                  <w:name w:val="Text49"/>
                  <w:enabled/>
                  <w:calcOnExit w:val="0"/>
                  <w:textInput/>
                </w:ffData>
              </w:fldChar>
            </w:r>
            <w:r w:rsidR="009F3D72" w:rsidRPr="0095486A">
              <w:instrText xml:space="preserve"> FORMTEXT </w:instrText>
            </w:r>
            <w:r w:rsidRPr="0095486A">
              <w:fldChar w:fldCharType="separate"/>
            </w:r>
            <w:r w:rsidR="009F3D72" w:rsidRPr="0095486A">
              <w:rPr>
                <w:noProof/>
              </w:rPr>
              <w:t> </w:t>
            </w:r>
            <w:r w:rsidR="009F3D72" w:rsidRPr="0095486A">
              <w:rPr>
                <w:noProof/>
              </w:rPr>
              <w:t> </w:t>
            </w:r>
            <w:r w:rsidR="009F3D72" w:rsidRPr="0095486A">
              <w:rPr>
                <w:noProof/>
              </w:rPr>
              <w:t> </w:t>
            </w:r>
            <w:r w:rsidR="009F3D72" w:rsidRPr="0095486A">
              <w:rPr>
                <w:noProof/>
              </w:rPr>
              <w:t> </w:t>
            </w:r>
            <w:r w:rsidR="009F3D72" w:rsidRPr="0095486A">
              <w:rPr>
                <w:noProof/>
              </w:rPr>
              <w:t> </w:t>
            </w:r>
            <w:r w:rsidRPr="0095486A">
              <w:fldChar w:fldCharType="end"/>
            </w:r>
          </w:p>
        </w:tc>
        <w:tc>
          <w:tcPr>
            <w:tcW w:w="1902" w:type="dxa"/>
          </w:tcPr>
          <w:p w:rsidR="009F3D72" w:rsidRPr="0095486A" w:rsidRDefault="00206F83" w:rsidP="00FC1817">
            <w:pPr>
              <w:pStyle w:val="AppendixTable"/>
              <w:spacing w:before="120"/>
            </w:pPr>
            <w:r w:rsidRPr="0095486A">
              <w:fldChar w:fldCharType="begin">
                <w:ffData>
                  <w:name w:val="Text49"/>
                  <w:enabled/>
                  <w:calcOnExit w:val="0"/>
                  <w:textInput/>
                </w:ffData>
              </w:fldChar>
            </w:r>
            <w:r w:rsidR="009F3D72" w:rsidRPr="0095486A">
              <w:instrText xml:space="preserve"> FORMTEXT </w:instrText>
            </w:r>
            <w:r w:rsidRPr="0095486A">
              <w:fldChar w:fldCharType="separate"/>
            </w:r>
            <w:r w:rsidR="009F3D72" w:rsidRPr="0095486A">
              <w:rPr>
                <w:noProof/>
              </w:rPr>
              <w:t> </w:t>
            </w:r>
            <w:r w:rsidR="009F3D72" w:rsidRPr="0095486A">
              <w:rPr>
                <w:noProof/>
              </w:rPr>
              <w:t> </w:t>
            </w:r>
            <w:r w:rsidR="009F3D72" w:rsidRPr="0095486A">
              <w:rPr>
                <w:noProof/>
              </w:rPr>
              <w:t> </w:t>
            </w:r>
            <w:r w:rsidR="009F3D72" w:rsidRPr="0095486A">
              <w:rPr>
                <w:noProof/>
              </w:rPr>
              <w:t> </w:t>
            </w:r>
            <w:r w:rsidR="009F3D72" w:rsidRPr="0095486A">
              <w:rPr>
                <w:noProof/>
              </w:rPr>
              <w:t> </w:t>
            </w:r>
            <w:r w:rsidRPr="0095486A">
              <w:fldChar w:fldCharType="end"/>
            </w:r>
          </w:p>
        </w:tc>
        <w:tc>
          <w:tcPr>
            <w:tcW w:w="1428" w:type="dxa"/>
          </w:tcPr>
          <w:p w:rsidR="009F3D72" w:rsidRPr="0095486A" w:rsidRDefault="00206F83" w:rsidP="00FC1817">
            <w:pPr>
              <w:spacing w:before="120"/>
              <w:jc w:val="center"/>
              <w:rPr>
                <w:rFonts w:ascii="Arial" w:hAnsi="Arial" w:cs="Arial"/>
                <w:b/>
                <w:sz w:val="20"/>
              </w:rPr>
            </w:pPr>
            <w:r w:rsidRPr="0095486A">
              <w:rPr>
                <w:rFonts w:ascii="Arial" w:hAnsi="Arial" w:cs="Arial"/>
                <w:b/>
                <w:sz w:val="20"/>
              </w:rPr>
              <w:fldChar w:fldCharType="begin">
                <w:ffData>
                  <w:name w:val=""/>
                  <w:enabled/>
                  <w:calcOnExit w:val="0"/>
                  <w:checkBox>
                    <w:size w:val="20"/>
                    <w:default w:val="0"/>
                  </w:checkBox>
                </w:ffData>
              </w:fldChar>
            </w:r>
            <w:r w:rsidR="009F3D72" w:rsidRPr="0095486A">
              <w:rPr>
                <w:rFonts w:ascii="Arial" w:hAnsi="Arial" w:cs="Arial"/>
                <w:b/>
                <w:sz w:val="20"/>
              </w:rPr>
              <w:instrText xml:space="preserve"> FORMCHECKBOX </w:instrText>
            </w:r>
            <w:r w:rsidRPr="0095486A">
              <w:rPr>
                <w:rFonts w:ascii="Arial" w:hAnsi="Arial" w:cs="Arial"/>
                <w:b/>
                <w:sz w:val="20"/>
              </w:rPr>
            </w:r>
            <w:r w:rsidRPr="0095486A">
              <w:rPr>
                <w:rFonts w:ascii="Arial" w:hAnsi="Arial" w:cs="Arial"/>
                <w:b/>
                <w:sz w:val="20"/>
              </w:rPr>
              <w:fldChar w:fldCharType="end"/>
            </w:r>
          </w:p>
        </w:tc>
      </w:tr>
      <w:tr w:rsidR="0004374C" w:rsidTr="0004374C">
        <w:trPr>
          <w:trHeight w:hRule="exact" w:val="541"/>
          <w:jc w:val="center"/>
        </w:trPr>
        <w:tc>
          <w:tcPr>
            <w:tcW w:w="1170" w:type="dxa"/>
          </w:tcPr>
          <w:p w:rsidR="0004374C" w:rsidRPr="0095486A" w:rsidRDefault="00206F83" w:rsidP="00FC1817">
            <w:pPr>
              <w:pStyle w:val="AppendixTable"/>
              <w:spacing w:before="120"/>
            </w:pPr>
            <w:r w:rsidRPr="0095486A">
              <w:fldChar w:fldCharType="begin">
                <w:ffData>
                  <w:name w:val="Text49"/>
                  <w:enabled/>
                  <w:calcOnExit w:val="0"/>
                  <w:textInput/>
                </w:ffData>
              </w:fldChar>
            </w:r>
            <w:r w:rsidR="0004374C" w:rsidRPr="0095486A">
              <w:instrText xml:space="preserve"> FORMTEXT </w:instrText>
            </w:r>
            <w:r w:rsidRPr="0095486A">
              <w:fldChar w:fldCharType="separate"/>
            </w:r>
            <w:r w:rsidR="0004374C" w:rsidRPr="0095486A">
              <w:rPr>
                <w:noProof/>
              </w:rPr>
              <w:t> </w:t>
            </w:r>
            <w:r w:rsidR="0004374C" w:rsidRPr="0095486A">
              <w:rPr>
                <w:noProof/>
              </w:rPr>
              <w:t> </w:t>
            </w:r>
            <w:r w:rsidR="0004374C" w:rsidRPr="0095486A">
              <w:rPr>
                <w:noProof/>
              </w:rPr>
              <w:t> </w:t>
            </w:r>
            <w:r w:rsidR="0004374C" w:rsidRPr="0095486A">
              <w:rPr>
                <w:noProof/>
              </w:rPr>
              <w:t> </w:t>
            </w:r>
            <w:r w:rsidR="0004374C" w:rsidRPr="0095486A">
              <w:rPr>
                <w:noProof/>
              </w:rPr>
              <w:t> </w:t>
            </w:r>
            <w:r w:rsidRPr="0095486A">
              <w:fldChar w:fldCharType="end"/>
            </w:r>
          </w:p>
        </w:tc>
        <w:tc>
          <w:tcPr>
            <w:tcW w:w="2250" w:type="dxa"/>
          </w:tcPr>
          <w:p w:rsidR="0004374C" w:rsidRPr="0095486A" w:rsidRDefault="0004374C" w:rsidP="002C591A">
            <w:pPr>
              <w:pStyle w:val="AppendixTable"/>
              <w:spacing w:before="120"/>
              <w:rPr>
                <w:color w:val="0000FF"/>
                <w:sz w:val="18"/>
                <w:szCs w:val="18"/>
              </w:rPr>
            </w:pPr>
            <w:r w:rsidRPr="0095486A">
              <w:rPr>
                <w:color w:val="0000FF"/>
                <w:sz w:val="18"/>
                <w:szCs w:val="18"/>
              </w:rPr>
              <w:t>Spill kits</w:t>
            </w:r>
          </w:p>
        </w:tc>
        <w:tc>
          <w:tcPr>
            <w:tcW w:w="5760" w:type="dxa"/>
          </w:tcPr>
          <w:p w:rsidR="0004374C" w:rsidRPr="0095486A" w:rsidRDefault="0004374C" w:rsidP="0090284C">
            <w:pPr>
              <w:pStyle w:val="AppendixTable"/>
              <w:spacing w:before="120"/>
              <w:rPr>
                <w:color w:val="0000FF"/>
                <w:sz w:val="18"/>
                <w:szCs w:val="18"/>
              </w:rPr>
            </w:pPr>
            <w:r w:rsidRPr="0095486A">
              <w:rPr>
                <w:color w:val="0000FF"/>
                <w:sz w:val="18"/>
                <w:szCs w:val="18"/>
              </w:rPr>
              <w:t>Monthly visual inspections and equipment/supply inventory</w:t>
            </w:r>
          </w:p>
        </w:tc>
        <w:tc>
          <w:tcPr>
            <w:tcW w:w="1890" w:type="dxa"/>
          </w:tcPr>
          <w:p w:rsidR="0004374C" w:rsidRPr="0095486A" w:rsidRDefault="00206F83" w:rsidP="00FC1817">
            <w:pPr>
              <w:pStyle w:val="AppendixTable"/>
              <w:spacing w:before="120"/>
            </w:pPr>
            <w:r w:rsidRPr="0095486A">
              <w:fldChar w:fldCharType="begin">
                <w:ffData>
                  <w:name w:val="Text49"/>
                  <w:enabled/>
                  <w:calcOnExit w:val="0"/>
                  <w:textInput/>
                </w:ffData>
              </w:fldChar>
            </w:r>
            <w:r w:rsidR="0004374C" w:rsidRPr="0095486A">
              <w:instrText xml:space="preserve"> FORMTEXT </w:instrText>
            </w:r>
            <w:r w:rsidRPr="0095486A">
              <w:fldChar w:fldCharType="separate"/>
            </w:r>
            <w:r w:rsidR="0004374C" w:rsidRPr="0095486A">
              <w:rPr>
                <w:noProof/>
              </w:rPr>
              <w:t> </w:t>
            </w:r>
            <w:r w:rsidR="0004374C" w:rsidRPr="0095486A">
              <w:rPr>
                <w:noProof/>
              </w:rPr>
              <w:t> </w:t>
            </w:r>
            <w:r w:rsidR="0004374C" w:rsidRPr="0095486A">
              <w:rPr>
                <w:noProof/>
              </w:rPr>
              <w:t> </w:t>
            </w:r>
            <w:r w:rsidR="0004374C" w:rsidRPr="0095486A">
              <w:rPr>
                <w:noProof/>
              </w:rPr>
              <w:t> </w:t>
            </w:r>
            <w:r w:rsidR="0004374C" w:rsidRPr="0095486A">
              <w:rPr>
                <w:noProof/>
              </w:rPr>
              <w:t> </w:t>
            </w:r>
            <w:r w:rsidRPr="0095486A">
              <w:fldChar w:fldCharType="end"/>
            </w:r>
          </w:p>
        </w:tc>
        <w:tc>
          <w:tcPr>
            <w:tcW w:w="1902" w:type="dxa"/>
          </w:tcPr>
          <w:p w:rsidR="0004374C" w:rsidRPr="0095486A" w:rsidRDefault="00206F83" w:rsidP="00FC1817">
            <w:pPr>
              <w:pStyle w:val="AppendixTable"/>
              <w:spacing w:before="120"/>
            </w:pPr>
            <w:r w:rsidRPr="0095486A">
              <w:fldChar w:fldCharType="begin">
                <w:ffData>
                  <w:name w:val="Text49"/>
                  <w:enabled/>
                  <w:calcOnExit w:val="0"/>
                  <w:textInput/>
                </w:ffData>
              </w:fldChar>
            </w:r>
            <w:r w:rsidR="0004374C" w:rsidRPr="0095486A">
              <w:instrText xml:space="preserve"> FORMTEXT </w:instrText>
            </w:r>
            <w:r w:rsidRPr="0095486A">
              <w:fldChar w:fldCharType="separate"/>
            </w:r>
            <w:r w:rsidR="0004374C" w:rsidRPr="0095486A">
              <w:rPr>
                <w:noProof/>
              </w:rPr>
              <w:t> </w:t>
            </w:r>
            <w:r w:rsidR="0004374C" w:rsidRPr="0095486A">
              <w:rPr>
                <w:noProof/>
              </w:rPr>
              <w:t> </w:t>
            </w:r>
            <w:r w:rsidR="0004374C" w:rsidRPr="0095486A">
              <w:rPr>
                <w:noProof/>
              </w:rPr>
              <w:t> </w:t>
            </w:r>
            <w:r w:rsidR="0004374C" w:rsidRPr="0095486A">
              <w:rPr>
                <w:noProof/>
              </w:rPr>
              <w:t> </w:t>
            </w:r>
            <w:r w:rsidR="0004374C" w:rsidRPr="0095486A">
              <w:rPr>
                <w:noProof/>
              </w:rPr>
              <w:t> </w:t>
            </w:r>
            <w:r w:rsidRPr="0095486A">
              <w:fldChar w:fldCharType="end"/>
            </w:r>
          </w:p>
        </w:tc>
        <w:tc>
          <w:tcPr>
            <w:tcW w:w="1428" w:type="dxa"/>
          </w:tcPr>
          <w:p w:rsidR="0004374C" w:rsidRDefault="00206F83" w:rsidP="00FC1817">
            <w:pPr>
              <w:spacing w:before="120"/>
              <w:jc w:val="center"/>
              <w:rPr>
                <w:rFonts w:ascii="Arial" w:hAnsi="Arial" w:cs="Arial"/>
                <w:b/>
                <w:sz w:val="20"/>
              </w:rPr>
            </w:pPr>
            <w:r w:rsidRPr="0095486A">
              <w:rPr>
                <w:rFonts w:ascii="Arial" w:hAnsi="Arial" w:cs="Arial"/>
                <w:b/>
                <w:sz w:val="20"/>
              </w:rPr>
              <w:fldChar w:fldCharType="begin">
                <w:ffData>
                  <w:name w:val=""/>
                  <w:enabled/>
                  <w:calcOnExit w:val="0"/>
                  <w:checkBox>
                    <w:size w:val="20"/>
                    <w:default w:val="0"/>
                  </w:checkBox>
                </w:ffData>
              </w:fldChar>
            </w:r>
            <w:r w:rsidR="0004374C" w:rsidRPr="0095486A">
              <w:rPr>
                <w:rFonts w:ascii="Arial" w:hAnsi="Arial" w:cs="Arial"/>
                <w:b/>
                <w:sz w:val="20"/>
              </w:rPr>
              <w:instrText xml:space="preserve"> FORMCHECKBOX </w:instrText>
            </w:r>
            <w:r w:rsidRPr="0095486A">
              <w:rPr>
                <w:rFonts w:ascii="Arial" w:hAnsi="Arial" w:cs="Arial"/>
                <w:b/>
                <w:sz w:val="20"/>
              </w:rPr>
            </w:r>
            <w:r w:rsidRPr="0095486A">
              <w:rPr>
                <w:rFonts w:ascii="Arial" w:hAnsi="Arial" w:cs="Arial"/>
                <w:b/>
                <w:sz w:val="20"/>
              </w:rPr>
              <w:fldChar w:fldCharType="end"/>
            </w:r>
          </w:p>
        </w:tc>
      </w:tr>
    </w:tbl>
    <w:p w:rsidR="00002BA2" w:rsidRDefault="00130737">
      <w:pPr>
        <w:pStyle w:val="AppendixTable"/>
        <w:spacing w:before="60"/>
        <w:rPr>
          <w:sz w:val="18"/>
          <w:szCs w:val="18"/>
        </w:rPr>
      </w:pPr>
      <w:proofErr w:type="gramStart"/>
      <w:r w:rsidRPr="00860B6D">
        <w:rPr>
          <w:sz w:val="18"/>
          <w:szCs w:val="18"/>
          <w:vertAlign w:val="superscript"/>
        </w:rPr>
        <w:t>a</w:t>
      </w:r>
      <w:proofErr w:type="gramEnd"/>
      <w:r w:rsidRPr="00860B6D">
        <w:rPr>
          <w:sz w:val="18"/>
          <w:szCs w:val="18"/>
        </w:rPr>
        <w:t xml:space="preserve"> Indicate in the table above if records of facility inspections are maintained separately at this facility.</w:t>
      </w:r>
    </w:p>
    <w:p w:rsidR="00002BA2" w:rsidRDefault="008B0546">
      <w:pPr>
        <w:rPr>
          <w:i/>
          <w:color w:val="FF0000"/>
          <w:sz w:val="18"/>
          <w:szCs w:val="18"/>
        </w:rPr>
      </w:pPr>
      <w:r w:rsidRPr="0004374C">
        <w:rPr>
          <w:rFonts w:ascii="Arial" w:hAnsi="Arial" w:cs="Arial"/>
          <w:i/>
          <w:color w:val="FF0000"/>
          <w:sz w:val="18"/>
          <w:szCs w:val="18"/>
        </w:rPr>
        <w:t>The scope of STI SP001 Standard for the Inspection of Aboveground Storage Tanks by the Steel Tank Institute (STI) includes the inspection and testing of aboveground shop-fabricated tanks, small field-erected tanks, portable containers, and associated secondary containment. The standard is copyrighted. However, the periodic tank inspection checklists in Appendix C of the standard are not copyrighted. These checklists are attached to th</w:t>
      </w:r>
      <w:r w:rsidR="00B35E35" w:rsidRPr="0004374C">
        <w:rPr>
          <w:rFonts w:ascii="Arial" w:hAnsi="Arial" w:cs="Arial"/>
          <w:i/>
          <w:color w:val="FF0000"/>
          <w:sz w:val="18"/>
          <w:szCs w:val="18"/>
        </w:rPr>
        <w:t>is</w:t>
      </w:r>
      <w:r w:rsidRPr="0004374C">
        <w:rPr>
          <w:rFonts w:ascii="Arial" w:hAnsi="Arial" w:cs="Arial"/>
          <w:i/>
          <w:color w:val="FF0000"/>
          <w:sz w:val="18"/>
          <w:szCs w:val="18"/>
        </w:rPr>
        <w:t xml:space="preserve"> </w:t>
      </w:r>
      <w:r w:rsidR="00B35E35" w:rsidRPr="0004374C">
        <w:rPr>
          <w:rFonts w:ascii="Arial" w:hAnsi="Arial" w:cs="Arial"/>
          <w:i/>
          <w:color w:val="FF0000"/>
          <w:sz w:val="18"/>
          <w:szCs w:val="18"/>
        </w:rPr>
        <w:t xml:space="preserve">example </w:t>
      </w:r>
      <w:r w:rsidRPr="0004374C">
        <w:rPr>
          <w:rFonts w:ascii="Arial" w:hAnsi="Arial" w:cs="Arial"/>
          <w:i/>
          <w:color w:val="FF0000"/>
          <w:sz w:val="18"/>
          <w:szCs w:val="18"/>
        </w:rPr>
        <w:t xml:space="preserve">template SPCC Plan. Utilization of the checklists alone does not constitute compliance with the standard. The standard is available from STI at the following web address: </w:t>
      </w:r>
      <w:hyperlink r:id="rId22" w:history="1">
        <w:r w:rsidR="000A1361" w:rsidRPr="000A1361">
          <w:rPr>
            <w:rStyle w:val="Hyperlink"/>
            <w:rFonts w:ascii="Arial" w:hAnsi="Arial" w:cs="Arial"/>
            <w:i/>
            <w:sz w:val="18"/>
            <w:szCs w:val="18"/>
          </w:rPr>
          <w:t>https://www.steeltank.com/Publications/PublicationsIndex/tabid/108/Default.aspx</w:t>
        </w:r>
      </w:hyperlink>
      <w:r w:rsidRPr="0004374C">
        <w:rPr>
          <w:rFonts w:ascii="Arial" w:hAnsi="Arial" w:cs="Arial"/>
          <w:i/>
          <w:color w:val="FF0000"/>
          <w:sz w:val="18"/>
          <w:szCs w:val="18"/>
        </w:rPr>
        <w:t>.</w:t>
      </w:r>
    </w:p>
    <w:p w:rsidR="00A95E26" w:rsidRPr="009038BC" w:rsidRDefault="00A95E26" w:rsidP="00860B6D">
      <w:pPr>
        <w:pStyle w:val="AppendixTable"/>
        <w:spacing w:before="120"/>
        <w:rPr>
          <w:color w:val="FF0000"/>
          <w:sz w:val="18"/>
          <w:szCs w:val="18"/>
        </w:rPr>
        <w:sectPr w:rsidR="00A95E26" w:rsidRPr="009038BC" w:rsidSect="001464AD">
          <w:headerReference w:type="even" r:id="rId23"/>
          <w:headerReference w:type="default" r:id="rId24"/>
          <w:footerReference w:type="default" r:id="rId25"/>
          <w:headerReference w:type="first" r:id="rId26"/>
          <w:endnotePr>
            <w:numFmt w:val="decimal"/>
          </w:endnotePr>
          <w:pgSz w:w="15840" w:h="12240" w:orient="landscape" w:code="1"/>
          <w:pgMar w:top="720" w:right="720" w:bottom="720" w:left="720" w:header="720" w:footer="720" w:gutter="0"/>
          <w:cols w:space="720"/>
          <w:noEndnote/>
          <w:docGrid w:linePitch="326"/>
        </w:sectPr>
      </w:pPr>
    </w:p>
    <w:p w:rsidR="00A10BA3" w:rsidRDefault="00206F83" w:rsidP="00860B6D">
      <w:pPr>
        <w:rPr>
          <w:rFonts w:ascii="Arial" w:hAnsi="Arial" w:cs="Arial"/>
          <w:sz w:val="18"/>
          <w:szCs w:val="18"/>
        </w:rPr>
      </w:pPr>
      <w:r w:rsidRPr="00206F83">
        <w:rPr>
          <w:rFonts w:ascii="Arial" w:hAnsi="Arial" w:cs="Arial"/>
          <w:b/>
          <w:noProof/>
          <w:sz w:val="18"/>
          <w:szCs w:val="18"/>
        </w:rPr>
        <w:lastRenderedPageBreak/>
        <w:pict>
          <v:shape id="_x0000_s1032" type="#_x0000_t202" style="position:absolute;margin-left:0;margin-top:0;width:540pt;height:34.65pt;z-index:251658240" fillcolor="#0cf">
            <v:textbox style="mso-next-textbox:#_x0000_s1032">
              <w:txbxContent>
                <w:p w:rsidR="00746DB9" w:rsidRDefault="00746DB9" w:rsidP="00860B6D">
                  <w:pPr>
                    <w:rPr>
                      <w:rFonts w:ascii="Arial" w:hAnsi="Arial" w:cs="Arial"/>
                      <w:b/>
                      <w:sz w:val="22"/>
                      <w:szCs w:val="22"/>
                    </w:rPr>
                  </w:pPr>
                  <w:r w:rsidRPr="00B627EF">
                    <w:rPr>
                      <w:rFonts w:ascii="Arial" w:hAnsi="Arial" w:cs="Arial"/>
                      <w:b/>
                      <w:sz w:val="22"/>
                      <w:szCs w:val="22"/>
                    </w:rPr>
                    <w:t>ATTACHMENT 3.2 – Bulk Storage Container Inspection Schedule – onshore facilities (excluding production):</w:t>
                  </w:r>
                  <w:r>
                    <w:rPr>
                      <w:rFonts w:ascii="Arial" w:hAnsi="Arial" w:cs="Arial"/>
                      <w:b/>
                      <w:sz w:val="22"/>
                      <w:szCs w:val="22"/>
                    </w:rPr>
                    <w:t xml:space="preserve"> </w:t>
                  </w:r>
                </w:p>
                <w:p w:rsidR="00746DB9" w:rsidRDefault="00746DB9"/>
              </w:txbxContent>
            </v:textbox>
            <w10:wrap type="square"/>
          </v:shape>
        </w:pict>
      </w:r>
    </w:p>
    <w:p w:rsidR="00860B6D" w:rsidRPr="00442FA5" w:rsidRDefault="00130737" w:rsidP="00860B6D">
      <w:pPr>
        <w:rPr>
          <w:rFonts w:ascii="Arial" w:hAnsi="Arial" w:cs="Arial"/>
          <w:sz w:val="18"/>
          <w:szCs w:val="18"/>
        </w:rPr>
      </w:pPr>
      <w:r w:rsidRPr="00442FA5">
        <w:rPr>
          <w:rFonts w:ascii="Arial" w:hAnsi="Arial" w:cs="Arial"/>
          <w:sz w:val="18"/>
          <w:szCs w:val="18"/>
        </w:rPr>
        <w:t>To comply with integrity inspection requirement for bulk storage containers, inspect/test each shop-built aboveground bulk storage container on a regular schedule in accordance with a recognized container inspection standard based on the minimum requirements in the following table.</w:t>
      </w:r>
    </w:p>
    <w:p w:rsidR="00860B6D" w:rsidRPr="00860B6D" w:rsidRDefault="00860B6D" w:rsidP="00860B6D">
      <w:pPr>
        <w:rPr>
          <w:rFonts w:ascii="Arial" w:hAnsi="Arial" w:cs="Arial"/>
          <w:sz w:val="20"/>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3"/>
        <w:gridCol w:w="4937"/>
      </w:tblGrid>
      <w:tr w:rsidR="00130737" w:rsidTr="00CC60DF">
        <w:trPr>
          <w:tblHeader/>
          <w:jc w:val="center"/>
        </w:trPr>
        <w:tc>
          <w:tcPr>
            <w:tcW w:w="10800" w:type="dxa"/>
            <w:gridSpan w:val="2"/>
            <w:shd w:val="clear" w:color="auto" w:fill="00CCFF"/>
          </w:tcPr>
          <w:p w:rsidR="00130737" w:rsidRDefault="00130737" w:rsidP="00130737">
            <w:pPr>
              <w:pStyle w:val="AppendixTable"/>
              <w:jc w:val="center"/>
              <w:rPr>
                <w:b/>
                <w:bCs/>
              </w:rPr>
            </w:pPr>
            <w:r>
              <w:rPr>
                <w:b/>
              </w:rPr>
              <w:t>Table G-17</w:t>
            </w:r>
            <w:r w:rsidRPr="00CD18A9">
              <w:rPr>
                <w:b/>
              </w:rPr>
              <w:t xml:space="preserve"> Bulk Storage Container Inspection Schedule</w:t>
            </w:r>
          </w:p>
        </w:tc>
      </w:tr>
      <w:tr w:rsidR="00130737" w:rsidTr="00CC60DF">
        <w:trPr>
          <w:jc w:val="center"/>
        </w:trPr>
        <w:tc>
          <w:tcPr>
            <w:tcW w:w="5863" w:type="dxa"/>
          </w:tcPr>
          <w:p w:rsidR="00130737" w:rsidRDefault="00130737" w:rsidP="00130737">
            <w:pPr>
              <w:pStyle w:val="AppendixTable"/>
              <w:rPr>
                <w:b/>
                <w:bCs/>
              </w:rPr>
            </w:pPr>
            <w:r>
              <w:rPr>
                <w:b/>
                <w:bCs/>
              </w:rPr>
              <w:t>Container Size and Design Specification</w:t>
            </w:r>
          </w:p>
        </w:tc>
        <w:tc>
          <w:tcPr>
            <w:tcW w:w="4937" w:type="dxa"/>
          </w:tcPr>
          <w:p w:rsidR="00130737" w:rsidRDefault="00130737" w:rsidP="00130737">
            <w:pPr>
              <w:pStyle w:val="AppendixTable"/>
              <w:rPr>
                <w:b/>
                <w:bCs/>
              </w:rPr>
            </w:pPr>
            <w:r>
              <w:rPr>
                <w:b/>
                <w:bCs/>
              </w:rPr>
              <w:t>Inspection requirement</w:t>
            </w:r>
          </w:p>
          <w:p w:rsidR="00130737" w:rsidRDefault="00130737" w:rsidP="00130737">
            <w:pPr>
              <w:pStyle w:val="AppendixTable"/>
              <w:rPr>
                <w:b/>
                <w:bCs/>
              </w:rPr>
            </w:pPr>
          </w:p>
        </w:tc>
      </w:tr>
      <w:tr w:rsidR="00130737" w:rsidTr="00CC60DF">
        <w:trPr>
          <w:jc w:val="center"/>
        </w:trPr>
        <w:tc>
          <w:tcPr>
            <w:tcW w:w="5863" w:type="dxa"/>
          </w:tcPr>
          <w:p w:rsidR="00130737" w:rsidRDefault="00130737" w:rsidP="00130737">
            <w:pPr>
              <w:pStyle w:val="AppendixTable"/>
            </w:pPr>
            <w:r>
              <w:t>Portable containers (including drums, totes, and intermodal bulk containers (IBC))</w:t>
            </w:r>
            <w:r w:rsidR="004B5F2B">
              <w:t>:</w:t>
            </w:r>
          </w:p>
          <w:p w:rsidR="004B5F2B" w:rsidRDefault="004B5F2B" w:rsidP="00130737">
            <w:pPr>
              <w:pStyle w:val="AppendixTable"/>
            </w:pPr>
          </w:p>
          <w:p w:rsidR="00130737" w:rsidRDefault="00130737" w:rsidP="00E9272F">
            <w:pPr>
              <w:pStyle w:val="AppendixTable"/>
            </w:pPr>
          </w:p>
        </w:tc>
        <w:tc>
          <w:tcPr>
            <w:tcW w:w="4937" w:type="dxa"/>
            <w:shd w:val="clear" w:color="auto" w:fill="auto"/>
          </w:tcPr>
          <w:p w:rsidR="00130737" w:rsidRDefault="00130737" w:rsidP="004F6BC0">
            <w:pPr>
              <w:pStyle w:val="AppendixTable"/>
            </w:pPr>
            <w:r>
              <w:t>Visually inspect monthly for signs of deterioration, discharges or accumulation of oil insid</w:t>
            </w:r>
            <w:r w:rsidR="00963AF0">
              <w:t>e</w:t>
            </w:r>
            <w:r>
              <w:t xml:space="preserve"> </w:t>
            </w:r>
            <w:r w:rsidR="00B74200">
              <w:t xml:space="preserve">containment </w:t>
            </w:r>
            <w:r w:rsidR="004F6BC0">
              <w:t>pallets.</w:t>
            </w:r>
          </w:p>
        </w:tc>
      </w:tr>
      <w:tr w:rsidR="00130737" w:rsidRPr="00A74413" w:rsidTr="00CC60DF">
        <w:trPr>
          <w:jc w:val="center"/>
        </w:trPr>
        <w:tc>
          <w:tcPr>
            <w:tcW w:w="5863" w:type="dxa"/>
          </w:tcPr>
          <w:p w:rsidR="00130737" w:rsidRDefault="00130737" w:rsidP="00130737">
            <w:pPr>
              <w:pStyle w:val="AppendixTable"/>
              <w:spacing w:before="60"/>
            </w:pPr>
            <w:r w:rsidRPr="00A74413">
              <w:t>55 to 1,100 gallons with sized secondary containment</w:t>
            </w:r>
            <w:r w:rsidR="00BB5A8F">
              <w:t>:</w:t>
            </w:r>
          </w:p>
          <w:p w:rsidR="00E9272F" w:rsidRDefault="00E9272F" w:rsidP="00E9272F">
            <w:pPr>
              <w:pStyle w:val="AppendixTable"/>
              <w:rPr>
                <w:color w:val="0000FF"/>
              </w:rPr>
            </w:pPr>
          </w:p>
          <w:p w:rsidR="00E9272F" w:rsidRPr="00EF1B3E" w:rsidRDefault="00E9272F" w:rsidP="00E9272F">
            <w:pPr>
              <w:pStyle w:val="AppendixTable"/>
              <w:rPr>
                <w:color w:val="0000FF"/>
              </w:rPr>
            </w:pPr>
            <w:r>
              <w:rPr>
                <w:color w:val="0000FF"/>
              </w:rPr>
              <w:t>6</w:t>
            </w:r>
            <w:r w:rsidRPr="00EF1B3E">
              <w:rPr>
                <w:color w:val="0000FF"/>
              </w:rPr>
              <w:t>5-gal</w:t>
            </w:r>
            <w:r w:rsidR="005D33E5">
              <w:rPr>
                <w:color w:val="0000FF"/>
              </w:rPr>
              <w:t>.</w:t>
            </w:r>
            <w:r w:rsidRPr="00EF1B3E">
              <w:rPr>
                <w:color w:val="0000FF"/>
              </w:rPr>
              <w:t xml:space="preserve"> steel </w:t>
            </w:r>
            <w:r>
              <w:rPr>
                <w:color w:val="0000FF"/>
              </w:rPr>
              <w:t xml:space="preserve">lube and other </w:t>
            </w:r>
            <w:r w:rsidRPr="00EF1B3E">
              <w:rPr>
                <w:color w:val="0000FF"/>
              </w:rPr>
              <w:t xml:space="preserve">oil </w:t>
            </w:r>
            <w:r>
              <w:rPr>
                <w:color w:val="0000FF"/>
              </w:rPr>
              <w:t xml:space="preserve">product </w:t>
            </w:r>
            <w:r w:rsidRPr="00EF1B3E">
              <w:rPr>
                <w:color w:val="0000FF"/>
              </w:rPr>
              <w:t>drums</w:t>
            </w:r>
            <w:r>
              <w:rPr>
                <w:color w:val="0000FF"/>
              </w:rPr>
              <w:t xml:space="preserve"> #1 to #12</w:t>
            </w:r>
          </w:p>
          <w:p w:rsidR="00E9272F" w:rsidRDefault="00E9272F" w:rsidP="00A4386B">
            <w:pPr>
              <w:pStyle w:val="AppendixTable"/>
            </w:pPr>
          </w:p>
          <w:p w:rsidR="004F6BC0" w:rsidRDefault="004F6BC0" w:rsidP="004F6BC0">
            <w:pPr>
              <w:pStyle w:val="AppendixTable"/>
              <w:rPr>
                <w:color w:val="0000FF"/>
              </w:rPr>
            </w:pPr>
            <w:r>
              <w:rPr>
                <w:color w:val="0000FF"/>
              </w:rPr>
              <w:t>275</w:t>
            </w:r>
            <w:r w:rsidRPr="00EF1B3E">
              <w:rPr>
                <w:color w:val="0000FF"/>
              </w:rPr>
              <w:t>-gal</w:t>
            </w:r>
            <w:r>
              <w:rPr>
                <w:color w:val="0000FF"/>
              </w:rPr>
              <w:t>.</w:t>
            </w:r>
            <w:r w:rsidRPr="00EF1B3E">
              <w:rPr>
                <w:color w:val="0000FF"/>
              </w:rPr>
              <w:t xml:space="preserve"> </w:t>
            </w:r>
            <w:r>
              <w:rPr>
                <w:color w:val="0000FF"/>
              </w:rPr>
              <w:t>heating oil AST</w:t>
            </w:r>
            <w:r w:rsidR="00E9272F">
              <w:rPr>
                <w:color w:val="0000FF"/>
              </w:rPr>
              <w:t xml:space="preserve"> </w:t>
            </w:r>
            <w:r>
              <w:rPr>
                <w:color w:val="0000FF"/>
              </w:rPr>
              <w:t>#2</w:t>
            </w:r>
          </w:p>
          <w:p w:rsidR="00564324" w:rsidRDefault="00564324" w:rsidP="004F6BC0">
            <w:pPr>
              <w:pStyle w:val="AppendixTable"/>
              <w:rPr>
                <w:color w:val="0000FF"/>
              </w:rPr>
            </w:pPr>
          </w:p>
          <w:p w:rsidR="00564324" w:rsidRPr="00EF1B3E" w:rsidRDefault="00564324" w:rsidP="004F6BC0">
            <w:pPr>
              <w:pStyle w:val="AppendixTable"/>
              <w:rPr>
                <w:color w:val="0000FF"/>
              </w:rPr>
            </w:pPr>
            <w:r w:rsidRPr="0095486A">
              <w:rPr>
                <w:color w:val="0000FF"/>
              </w:rPr>
              <w:t>500-gal. kerosene AST #3</w:t>
            </w:r>
          </w:p>
          <w:p w:rsidR="00A4386B" w:rsidRPr="00A74413" w:rsidRDefault="00A4386B" w:rsidP="00A32C31">
            <w:pPr>
              <w:pStyle w:val="AppendixTable"/>
            </w:pPr>
          </w:p>
        </w:tc>
        <w:tc>
          <w:tcPr>
            <w:tcW w:w="4937" w:type="dxa"/>
            <w:vMerge w:val="restart"/>
            <w:shd w:val="clear" w:color="auto" w:fill="auto"/>
          </w:tcPr>
          <w:p w:rsidR="00130737" w:rsidRPr="00A74413" w:rsidRDefault="00130737" w:rsidP="002B5821">
            <w:pPr>
              <w:pStyle w:val="AppendixTable"/>
            </w:pPr>
            <w:r w:rsidRPr="00A74413">
              <w:t xml:space="preserve">Visually inspect monthly for signs of deterioration, discharges or accumulation of oil inside </w:t>
            </w:r>
            <w:proofErr w:type="spellStart"/>
            <w:r w:rsidR="002B5821">
              <w:t>bermed</w:t>
            </w:r>
            <w:proofErr w:type="spellEnd"/>
            <w:r w:rsidRPr="00A74413">
              <w:t xml:space="preserve"> area plus any annual inspection elements per industry inspection standards</w:t>
            </w:r>
          </w:p>
        </w:tc>
      </w:tr>
      <w:tr w:rsidR="00130737" w:rsidRPr="00A74413" w:rsidTr="00CC60DF">
        <w:trPr>
          <w:jc w:val="center"/>
        </w:trPr>
        <w:tc>
          <w:tcPr>
            <w:tcW w:w="5863" w:type="dxa"/>
          </w:tcPr>
          <w:p w:rsidR="00130737" w:rsidRDefault="00130737" w:rsidP="00130737">
            <w:pPr>
              <w:pStyle w:val="AppendixTable"/>
              <w:rPr>
                <w:vertAlign w:val="superscript"/>
              </w:rPr>
            </w:pPr>
            <w:r w:rsidRPr="00A74413">
              <w:t xml:space="preserve">1,101 to 5,000 gallons with sized secondary containment and a means of leak </w:t>
            </w:r>
            <w:proofErr w:type="spellStart"/>
            <w:r w:rsidRPr="00A74413">
              <w:t>detection</w:t>
            </w:r>
            <w:r w:rsidRPr="00A74413">
              <w:rPr>
                <w:vertAlign w:val="superscript"/>
              </w:rPr>
              <w:t>a</w:t>
            </w:r>
            <w:proofErr w:type="spellEnd"/>
            <w:r w:rsidR="00BB5A8F" w:rsidRPr="00BB5A8F">
              <w:t>:</w:t>
            </w:r>
          </w:p>
          <w:p w:rsidR="00F3452B" w:rsidRDefault="00F3452B" w:rsidP="00130737">
            <w:pPr>
              <w:pStyle w:val="AppendixTable"/>
              <w:rPr>
                <w:vertAlign w:val="superscript"/>
              </w:rPr>
            </w:pPr>
          </w:p>
          <w:p w:rsidR="00F3452B" w:rsidRPr="00EF1B3E" w:rsidRDefault="00547A29" w:rsidP="00130737">
            <w:pPr>
              <w:pStyle w:val="AppendixTable"/>
              <w:rPr>
                <w:color w:val="0000FF"/>
              </w:rPr>
            </w:pPr>
            <w:r>
              <w:rPr>
                <w:color w:val="0000FF"/>
              </w:rPr>
              <w:t>1</w:t>
            </w:r>
            <w:r w:rsidR="00F3452B" w:rsidRPr="00EF1B3E">
              <w:rPr>
                <w:color w:val="0000FF"/>
              </w:rPr>
              <w:t xml:space="preserve">,500-gal. </w:t>
            </w:r>
            <w:r>
              <w:rPr>
                <w:color w:val="0000FF"/>
              </w:rPr>
              <w:t>waste oil AST</w:t>
            </w:r>
            <w:r w:rsidR="00010FF6" w:rsidRPr="00EF1B3E">
              <w:rPr>
                <w:color w:val="0000FF"/>
              </w:rPr>
              <w:t xml:space="preserve"> #1</w:t>
            </w:r>
          </w:p>
          <w:p w:rsidR="00F3452B" w:rsidRPr="00A74413" w:rsidRDefault="00F3452B" w:rsidP="00130737">
            <w:pPr>
              <w:pStyle w:val="AppendixTable"/>
            </w:pPr>
          </w:p>
        </w:tc>
        <w:tc>
          <w:tcPr>
            <w:tcW w:w="4937" w:type="dxa"/>
            <w:vMerge/>
            <w:shd w:val="clear" w:color="auto" w:fill="auto"/>
          </w:tcPr>
          <w:p w:rsidR="00130737" w:rsidRPr="00A74413" w:rsidRDefault="00130737" w:rsidP="00130737">
            <w:pPr>
              <w:pStyle w:val="AppendixTable"/>
            </w:pPr>
          </w:p>
        </w:tc>
      </w:tr>
      <w:tr w:rsidR="00130737" w:rsidRPr="00A74413" w:rsidTr="00CC60DF">
        <w:trPr>
          <w:jc w:val="center"/>
        </w:trPr>
        <w:tc>
          <w:tcPr>
            <w:tcW w:w="5863" w:type="dxa"/>
          </w:tcPr>
          <w:p w:rsidR="00130737" w:rsidRDefault="00130737" w:rsidP="00130737">
            <w:pPr>
              <w:pStyle w:val="AppendixTable"/>
            </w:pPr>
            <w:r w:rsidRPr="00A74413">
              <w:t xml:space="preserve">1,101 to 5,000 gallons with sized secondary containment and no method of leak </w:t>
            </w:r>
            <w:proofErr w:type="spellStart"/>
            <w:r w:rsidRPr="00A74413">
              <w:t>detection</w:t>
            </w:r>
            <w:r w:rsidRPr="00A74413">
              <w:rPr>
                <w:vertAlign w:val="superscript"/>
              </w:rPr>
              <w:t>a</w:t>
            </w:r>
            <w:proofErr w:type="spellEnd"/>
            <w:r w:rsidR="00BB5A8F">
              <w:t>:</w:t>
            </w:r>
          </w:p>
          <w:p w:rsidR="00605ED9" w:rsidRDefault="00605ED9" w:rsidP="00130737">
            <w:pPr>
              <w:pStyle w:val="AppendixTable"/>
            </w:pPr>
          </w:p>
          <w:p w:rsidR="00605ED9" w:rsidRPr="00EF1B3E" w:rsidRDefault="00605ED9" w:rsidP="00130737">
            <w:pPr>
              <w:pStyle w:val="AppendixTable"/>
              <w:rPr>
                <w:color w:val="0000FF"/>
              </w:rPr>
            </w:pPr>
          </w:p>
        </w:tc>
        <w:tc>
          <w:tcPr>
            <w:tcW w:w="4937" w:type="dxa"/>
          </w:tcPr>
          <w:p w:rsidR="00130737" w:rsidRPr="00A74413" w:rsidRDefault="00130737" w:rsidP="00130737">
            <w:pPr>
              <w:pStyle w:val="AppendixTable"/>
            </w:pPr>
            <w:r w:rsidRPr="00A74413">
              <w:t xml:space="preserve">Visually inspect monthly for signs of deterioration, discharges or accumulation of oil inside diked areas, plus any annual inspection elements and other specific integrity tests that may be required per industry inspection standards </w:t>
            </w:r>
          </w:p>
        </w:tc>
      </w:tr>
    </w:tbl>
    <w:p w:rsidR="00130737" w:rsidRDefault="00130737" w:rsidP="00860B6D">
      <w:pPr>
        <w:spacing w:before="120"/>
        <w:rPr>
          <w:rFonts w:ascii="Arial" w:hAnsi="Arial" w:cs="Arial"/>
          <w:bCs/>
          <w:sz w:val="18"/>
          <w:szCs w:val="18"/>
        </w:rPr>
      </w:pPr>
      <w:proofErr w:type="gramStart"/>
      <w:r w:rsidRPr="00A74413">
        <w:rPr>
          <w:rFonts w:ascii="Arial" w:hAnsi="Arial" w:cs="Arial"/>
          <w:bCs/>
          <w:sz w:val="18"/>
          <w:szCs w:val="18"/>
          <w:vertAlign w:val="superscript"/>
        </w:rPr>
        <w:t>a</w:t>
      </w:r>
      <w:proofErr w:type="gramEnd"/>
      <w:r w:rsidRPr="00A74413">
        <w:rPr>
          <w:rFonts w:ascii="Arial" w:hAnsi="Arial" w:cs="Arial"/>
          <w:bCs/>
          <w:sz w:val="18"/>
          <w:szCs w:val="18"/>
        </w:rPr>
        <w:t xml:space="preserve"> Examples of leak detection include, but are not limited to, double-walled tanks and elevated containers where a leak can be visually identified.</w:t>
      </w:r>
      <w:r>
        <w:rPr>
          <w:rFonts w:ascii="Arial" w:hAnsi="Arial" w:cs="Arial"/>
          <w:bCs/>
          <w:sz w:val="18"/>
          <w:szCs w:val="18"/>
        </w:rPr>
        <w:t xml:space="preserve"> </w:t>
      </w:r>
    </w:p>
    <w:p w:rsidR="00130737" w:rsidRDefault="00130737" w:rsidP="00130737">
      <w:pPr>
        <w:rPr>
          <w:rFonts w:ascii="Arial" w:hAnsi="Arial" w:cs="Arial"/>
          <w:bCs/>
          <w:sz w:val="18"/>
          <w:szCs w:val="18"/>
        </w:rPr>
      </w:pPr>
    </w:p>
    <w:p w:rsidR="00130737" w:rsidRPr="00694F61" w:rsidRDefault="006738D3" w:rsidP="00130737">
      <w:pPr>
        <w:pStyle w:val="AppendixHeading1"/>
        <w:rPr>
          <w:b w:val="0"/>
          <w:bCs w:val="0"/>
          <w:i/>
          <w:color w:val="FF0000"/>
          <w:sz w:val="20"/>
          <w:szCs w:val="20"/>
          <w:lang w:val="en-CA"/>
        </w:rPr>
      </w:pPr>
      <w:r>
        <w:rPr>
          <w:b w:val="0"/>
          <w:bCs w:val="0"/>
          <w:i/>
          <w:color w:val="FF0000"/>
          <w:sz w:val="20"/>
          <w:szCs w:val="20"/>
          <w:lang w:val="en-CA"/>
        </w:rPr>
        <w:t xml:space="preserve">In this example, the </w:t>
      </w:r>
      <w:r w:rsidR="00547A29">
        <w:rPr>
          <w:b w:val="0"/>
          <w:bCs w:val="0"/>
          <w:i/>
          <w:color w:val="FF0000"/>
          <w:sz w:val="20"/>
          <w:szCs w:val="20"/>
          <w:lang w:val="en-CA"/>
        </w:rPr>
        <w:t>Gas and Care Express owner</w:t>
      </w:r>
      <w:r>
        <w:rPr>
          <w:b w:val="0"/>
          <w:bCs w:val="0"/>
          <w:i/>
          <w:color w:val="FF0000"/>
          <w:sz w:val="20"/>
          <w:szCs w:val="20"/>
          <w:lang w:val="en-CA"/>
        </w:rPr>
        <w:t xml:space="preserve"> has elected to use </w:t>
      </w:r>
      <w:r w:rsidR="00365CB8" w:rsidRPr="00694F61">
        <w:rPr>
          <w:b w:val="0"/>
          <w:bCs w:val="0"/>
          <w:i/>
          <w:color w:val="FF0000"/>
          <w:sz w:val="20"/>
          <w:szCs w:val="20"/>
          <w:lang w:val="en-CA"/>
        </w:rPr>
        <w:t>STI</w:t>
      </w:r>
      <w:r>
        <w:rPr>
          <w:b w:val="0"/>
          <w:bCs w:val="0"/>
          <w:i/>
          <w:color w:val="FF0000"/>
          <w:sz w:val="20"/>
          <w:szCs w:val="20"/>
          <w:lang w:val="en-CA"/>
        </w:rPr>
        <w:t>’s</w:t>
      </w:r>
      <w:r w:rsidR="00365CB8" w:rsidRPr="00694F61">
        <w:rPr>
          <w:b w:val="0"/>
          <w:bCs w:val="0"/>
          <w:i/>
          <w:color w:val="FF0000"/>
          <w:sz w:val="20"/>
          <w:szCs w:val="20"/>
          <w:lang w:val="en-CA"/>
        </w:rPr>
        <w:t xml:space="preserve"> SP001</w:t>
      </w:r>
      <w:r w:rsidR="007A016F" w:rsidRPr="00694F61">
        <w:rPr>
          <w:b w:val="0"/>
          <w:bCs w:val="0"/>
          <w:i/>
          <w:color w:val="FF0000"/>
          <w:sz w:val="20"/>
          <w:szCs w:val="20"/>
          <w:lang w:val="en-CA"/>
        </w:rPr>
        <w:t xml:space="preserve">, </w:t>
      </w:r>
      <w:r w:rsidR="00125C49" w:rsidRPr="00694F61">
        <w:rPr>
          <w:b w:val="0"/>
          <w:bCs w:val="0"/>
          <w:i/>
          <w:color w:val="FF0000"/>
          <w:sz w:val="20"/>
          <w:szCs w:val="20"/>
          <w:lang w:val="en-CA"/>
        </w:rPr>
        <w:t>tank inspection and testing standard</w:t>
      </w:r>
      <w:r>
        <w:rPr>
          <w:b w:val="0"/>
          <w:bCs w:val="0"/>
          <w:i/>
          <w:color w:val="FF0000"/>
          <w:sz w:val="20"/>
          <w:szCs w:val="20"/>
          <w:lang w:val="en-CA"/>
        </w:rPr>
        <w:t>; this standard</w:t>
      </w:r>
      <w:r w:rsidR="007A016F" w:rsidRPr="00694F61">
        <w:rPr>
          <w:b w:val="0"/>
          <w:bCs w:val="0"/>
          <w:i/>
          <w:color w:val="FF0000"/>
          <w:sz w:val="20"/>
          <w:szCs w:val="20"/>
          <w:lang w:val="en-CA"/>
        </w:rPr>
        <w:t xml:space="preserve"> is an example of an </w:t>
      </w:r>
      <w:r>
        <w:rPr>
          <w:b w:val="0"/>
          <w:bCs w:val="0"/>
          <w:i/>
          <w:color w:val="FF0000"/>
          <w:sz w:val="20"/>
          <w:szCs w:val="20"/>
          <w:lang w:val="en-CA"/>
        </w:rPr>
        <w:t xml:space="preserve">industry </w:t>
      </w:r>
      <w:r w:rsidR="007A016F" w:rsidRPr="00694F61">
        <w:rPr>
          <w:b w:val="0"/>
          <w:bCs w:val="0"/>
          <w:i/>
          <w:color w:val="FF0000"/>
          <w:sz w:val="20"/>
          <w:szCs w:val="20"/>
          <w:lang w:val="en-CA"/>
        </w:rPr>
        <w:t>inspection standard that can be used to conduct inspections</w:t>
      </w:r>
      <w:r>
        <w:rPr>
          <w:b w:val="0"/>
          <w:bCs w:val="0"/>
          <w:i/>
          <w:color w:val="FF0000"/>
          <w:sz w:val="20"/>
          <w:szCs w:val="20"/>
          <w:lang w:val="en-CA"/>
        </w:rPr>
        <w:t xml:space="preserve"> and formal tank testing</w:t>
      </w:r>
      <w:r w:rsidR="00125C49" w:rsidRPr="00694F61">
        <w:rPr>
          <w:b w:val="0"/>
          <w:bCs w:val="0"/>
          <w:i/>
          <w:color w:val="FF0000"/>
          <w:sz w:val="20"/>
          <w:szCs w:val="20"/>
          <w:lang w:val="en-CA"/>
        </w:rPr>
        <w:t xml:space="preserve">. </w:t>
      </w:r>
      <w:r w:rsidR="00DB6060" w:rsidRPr="00694F61">
        <w:rPr>
          <w:b w:val="0"/>
          <w:bCs w:val="0"/>
          <w:i/>
          <w:color w:val="FF0000"/>
          <w:sz w:val="20"/>
          <w:szCs w:val="20"/>
          <w:lang w:val="en-CA"/>
        </w:rPr>
        <w:t xml:space="preserve">Under this standard, </w:t>
      </w:r>
      <w:r w:rsidR="00747320" w:rsidRPr="00694F61">
        <w:rPr>
          <w:b w:val="0"/>
          <w:bCs w:val="0"/>
          <w:i/>
          <w:color w:val="FF0000"/>
          <w:sz w:val="20"/>
          <w:szCs w:val="20"/>
          <w:lang w:val="en-CA"/>
        </w:rPr>
        <w:t xml:space="preserve">inspection and integrity test requirements depend on the </w:t>
      </w:r>
      <w:r w:rsidR="00DB6060" w:rsidRPr="00694F61">
        <w:rPr>
          <w:b w:val="0"/>
          <w:bCs w:val="0"/>
          <w:i/>
          <w:color w:val="FF0000"/>
          <w:sz w:val="20"/>
          <w:szCs w:val="20"/>
          <w:lang w:val="en-CA"/>
        </w:rPr>
        <w:t>spill risk</w:t>
      </w:r>
      <w:r w:rsidR="00747320" w:rsidRPr="00694F61">
        <w:rPr>
          <w:b w:val="0"/>
          <w:bCs w:val="0"/>
          <w:i/>
          <w:color w:val="FF0000"/>
          <w:sz w:val="20"/>
          <w:szCs w:val="20"/>
          <w:lang w:val="en-CA"/>
        </w:rPr>
        <w:t xml:space="preserve"> posed by the tank;</w:t>
      </w:r>
      <w:r w:rsidR="00DB6060" w:rsidRPr="00694F61">
        <w:rPr>
          <w:b w:val="0"/>
          <w:bCs w:val="0"/>
          <w:i/>
          <w:color w:val="FF0000"/>
          <w:sz w:val="20"/>
          <w:szCs w:val="20"/>
          <w:lang w:val="en-CA"/>
        </w:rPr>
        <w:t xml:space="preserve"> </w:t>
      </w:r>
      <w:r w:rsidR="00747320" w:rsidRPr="00694F61">
        <w:rPr>
          <w:b w:val="0"/>
          <w:bCs w:val="0"/>
          <w:i/>
          <w:color w:val="FF0000"/>
          <w:sz w:val="20"/>
          <w:szCs w:val="20"/>
          <w:lang w:val="en-CA"/>
        </w:rPr>
        <w:t xml:space="preserve">tanks posing higher spill risks </w:t>
      </w:r>
      <w:r w:rsidR="00DB6060" w:rsidRPr="00694F61">
        <w:rPr>
          <w:b w:val="0"/>
          <w:bCs w:val="0"/>
          <w:i/>
          <w:color w:val="FF0000"/>
          <w:sz w:val="20"/>
          <w:szCs w:val="20"/>
          <w:lang w:val="en-CA"/>
        </w:rPr>
        <w:t>have more inspection and integrity test requirements.</w:t>
      </w:r>
      <w:r w:rsidR="00D65A7F">
        <w:rPr>
          <w:b w:val="0"/>
          <w:bCs w:val="0"/>
          <w:i/>
          <w:color w:val="FF0000"/>
          <w:sz w:val="20"/>
          <w:szCs w:val="20"/>
          <w:lang w:val="en-CA"/>
        </w:rPr>
        <w:t xml:space="preserve"> Take the example of a</w:t>
      </w:r>
      <w:r w:rsidR="005D5287">
        <w:rPr>
          <w:b w:val="0"/>
          <w:bCs w:val="0"/>
          <w:i/>
          <w:color w:val="FF0000"/>
          <w:sz w:val="20"/>
          <w:szCs w:val="20"/>
          <w:lang w:val="en-CA"/>
        </w:rPr>
        <w:t xml:space="preserve"> 1,500-gallon</w:t>
      </w:r>
      <w:r w:rsidR="004A2B00" w:rsidRPr="00694F61">
        <w:rPr>
          <w:b w:val="0"/>
          <w:bCs w:val="0"/>
          <w:i/>
          <w:color w:val="FF0000"/>
          <w:sz w:val="20"/>
          <w:szCs w:val="20"/>
          <w:lang w:val="en-CA"/>
        </w:rPr>
        <w:t xml:space="preserve"> AST </w:t>
      </w:r>
      <w:r w:rsidR="00D65A7F">
        <w:rPr>
          <w:b w:val="0"/>
          <w:bCs w:val="0"/>
          <w:i/>
          <w:color w:val="FF0000"/>
          <w:sz w:val="20"/>
          <w:szCs w:val="20"/>
          <w:lang w:val="en-CA"/>
        </w:rPr>
        <w:t xml:space="preserve">that </w:t>
      </w:r>
      <w:r w:rsidR="004A2B00" w:rsidRPr="00694F61">
        <w:rPr>
          <w:b w:val="0"/>
          <w:bCs w:val="0"/>
          <w:i/>
          <w:color w:val="FF0000"/>
          <w:sz w:val="20"/>
          <w:szCs w:val="20"/>
          <w:lang w:val="en-CA"/>
        </w:rPr>
        <w:t>rests on the</w:t>
      </w:r>
      <w:r w:rsidR="00D65A7F">
        <w:rPr>
          <w:b w:val="0"/>
          <w:bCs w:val="0"/>
          <w:i/>
          <w:color w:val="FF0000"/>
          <w:sz w:val="20"/>
          <w:szCs w:val="20"/>
          <w:lang w:val="en-CA"/>
        </w:rPr>
        <w:t xml:space="preserve"> </w:t>
      </w:r>
      <w:r w:rsidR="004A2B00" w:rsidRPr="00694F61">
        <w:rPr>
          <w:b w:val="0"/>
          <w:bCs w:val="0"/>
          <w:i/>
          <w:color w:val="FF0000"/>
          <w:sz w:val="20"/>
          <w:szCs w:val="20"/>
          <w:lang w:val="en-CA"/>
        </w:rPr>
        <w:t>ground within an earth</w:t>
      </w:r>
      <w:r w:rsidR="00D65E5C" w:rsidRPr="00694F61">
        <w:rPr>
          <w:b w:val="0"/>
          <w:bCs w:val="0"/>
          <w:i/>
          <w:color w:val="FF0000"/>
          <w:sz w:val="20"/>
          <w:szCs w:val="20"/>
          <w:lang w:val="en-CA"/>
        </w:rPr>
        <w:t>en</w:t>
      </w:r>
      <w:r w:rsidR="004A2B00" w:rsidRPr="00694F61">
        <w:rPr>
          <w:b w:val="0"/>
          <w:bCs w:val="0"/>
          <w:i/>
          <w:color w:val="FF0000"/>
          <w:sz w:val="20"/>
          <w:szCs w:val="20"/>
          <w:lang w:val="en-CA"/>
        </w:rPr>
        <w:t xml:space="preserve"> berm.</w:t>
      </w:r>
      <w:r w:rsidR="009A6556" w:rsidRPr="00694F61">
        <w:rPr>
          <w:b w:val="0"/>
          <w:bCs w:val="0"/>
          <w:i/>
          <w:color w:val="FF0000"/>
          <w:sz w:val="20"/>
          <w:szCs w:val="20"/>
          <w:lang w:val="en-CA"/>
        </w:rPr>
        <w:t xml:space="preserve"> </w:t>
      </w:r>
      <w:r w:rsidR="008E5C78" w:rsidRPr="00694F61">
        <w:rPr>
          <w:b w:val="0"/>
          <w:bCs w:val="0"/>
          <w:i/>
          <w:color w:val="FF0000"/>
          <w:sz w:val="20"/>
          <w:szCs w:val="20"/>
          <w:lang w:val="en-CA"/>
        </w:rPr>
        <w:t xml:space="preserve">As the tank bottom is in direct contact with the ground, </w:t>
      </w:r>
      <w:r w:rsidR="009A6556" w:rsidRPr="00694F61">
        <w:rPr>
          <w:b w:val="0"/>
          <w:bCs w:val="0"/>
          <w:i/>
          <w:color w:val="FF0000"/>
          <w:sz w:val="20"/>
          <w:szCs w:val="20"/>
          <w:lang w:val="en-CA"/>
        </w:rPr>
        <w:t xml:space="preserve">it is </w:t>
      </w:r>
      <w:r>
        <w:rPr>
          <w:b w:val="0"/>
          <w:bCs w:val="0"/>
          <w:i/>
          <w:color w:val="FF0000"/>
          <w:sz w:val="20"/>
          <w:szCs w:val="20"/>
          <w:lang w:val="en-CA"/>
        </w:rPr>
        <w:t>not</w:t>
      </w:r>
      <w:r w:rsidR="00547A29">
        <w:rPr>
          <w:b w:val="0"/>
          <w:bCs w:val="0"/>
          <w:i/>
          <w:color w:val="FF0000"/>
          <w:sz w:val="20"/>
          <w:szCs w:val="20"/>
          <w:lang w:val="en-CA"/>
        </w:rPr>
        <w:t xml:space="preserve"> </w:t>
      </w:r>
      <w:r w:rsidR="009A6556" w:rsidRPr="00694F61">
        <w:rPr>
          <w:b w:val="0"/>
          <w:bCs w:val="0"/>
          <w:i/>
          <w:color w:val="FF0000"/>
          <w:sz w:val="20"/>
          <w:szCs w:val="20"/>
          <w:lang w:val="en-CA"/>
        </w:rPr>
        <w:t xml:space="preserve">likely that a leak from the tank bottom </w:t>
      </w:r>
      <w:r w:rsidR="008E5C78" w:rsidRPr="00694F61">
        <w:rPr>
          <w:b w:val="0"/>
          <w:bCs w:val="0"/>
          <w:i/>
          <w:color w:val="FF0000"/>
          <w:sz w:val="20"/>
          <w:szCs w:val="20"/>
          <w:lang w:val="en-CA"/>
        </w:rPr>
        <w:t>would</w:t>
      </w:r>
      <w:r w:rsidR="009A6556" w:rsidRPr="00694F61">
        <w:rPr>
          <w:b w:val="0"/>
          <w:bCs w:val="0"/>
          <w:i/>
          <w:color w:val="FF0000"/>
          <w:sz w:val="20"/>
          <w:szCs w:val="20"/>
          <w:lang w:val="en-CA"/>
        </w:rPr>
        <w:t xml:space="preserve"> be </w:t>
      </w:r>
      <w:r>
        <w:rPr>
          <w:b w:val="0"/>
          <w:bCs w:val="0"/>
          <w:i/>
          <w:color w:val="FF0000"/>
          <w:sz w:val="20"/>
          <w:szCs w:val="20"/>
          <w:lang w:val="en-CA"/>
        </w:rPr>
        <w:t>seen</w:t>
      </w:r>
      <w:r w:rsidR="009A6556" w:rsidRPr="00694F61">
        <w:rPr>
          <w:b w:val="0"/>
          <w:bCs w:val="0"/>
          <w:i/>
          <w:color w:val="FF0000"/>
          <w:sz w:val="20"/>
          <w:szCs w:val="20"/>
          <w:lang w:val="en-CA"/>
        </w:rPr>
        <w:t>.</w:t>
      </w:r>
      <w:r w:rsidR="008E5C78" w:rsidRPr="00694F61">
        <w:rPr>
          <w:b w:val="0"/>
          <w:bCs w:val="0"/>
          <w:i/>
          <w:color w:val="FF0000"/>
          <w:sz w:val="20"/>
          <w:szCs w:val="20"/>
          <w:lang w:val="en-CA"/>
        </w:rPr>
        <w:t xml:space="preserve"> </w:t>
      </w:r>
      <w:r w:rsidR="00A17BB9" w:rsidRPr="00694F61">
        <w:rPr>
          <w:b w:val="0"/>
          <w:bCs w:val="0"/>
          <w:i/>
          <w:color w:val="FF0000"/>
          <w:sz w:val="20"/>
          <w:szCs w:val="20"/>
          <w:lang w:val="en-CA"/>
        </w:rPr>
        <w:t xml:space="preserve">Note that a metal tank in direct contact with the ground soil is subject to corrosion. </w:t>
      </w:r>
      <w:r w:rsidR="008E5C78" w:rsidRPr="00694F61">
        <w:rPr>
          <w:b w:val="0"/>
          <w:bCs w:val="0"/>
          <w:i/>
          <w:color w:val="FF0000"/>
          <w:sz w:val="20"/>
          <w:szCs w:val="20"/>
          <w:lang w:val="en-CA"/>
        </w:rPr>
        <w:t>According to STI SP001, the earth</w:t>
      </w:r>
      <w:r w:rsidR="00D65E5C" w:rsidRPr="00694F61">
        <w:rPr>
          <w:b w:val="0"/>
          <w:bCs w:val="0"/>
          <w:i/>
          <w:color w:val="FF0000"/>
          <w:sz w:val="20"/>
          <w:szCs w:val="20"/>
          <w:lang w:val="en-CA"/>
        </w:rPr>
        <w:t>en</w:t>
      </w:r>
      <w:r w:rsidR="008E5C78" w:rsidRPr="00694F61">
        <w:rPr>
          <w:b w:val="0"/>
          <w:bCs w:val="0"/>
          <w:i/>
          <w:color w:val="FF0000"/>
          <w:sz w:val="20"/>
          <w:szCs w:val="20"/>
          <w:lang w:val="en-CA"/>
        </w:rPr>
        <w:t xml:space="preserve"> berm provides a method of spill control but not a method of continuous release detection due to the tank being in direct contact with the ground.</w:t>
      </w:r>
      <w:r w:rsidR="00C90822" w:rsidRPr="00694F61">
        <w:rPr>
          <w:b w:val="0"/>
          <w:bCs w:val="0"/>
          <w:i/>
          <w:color w:val="FF0000"/>
          <w:sz w:val="20"/>
          <w:szCs w:val="20"/>
          <w:lang w:val="en-CA"/>
        </w:rPr>
        <w:t xml:space="preserve"> </w:t>
      </w:r>
      <w:r w:rsidR="008E5C78" w:rsidRPr="00694F61">
        <w:rPr>
          <w:b w:val="0"/>
          <w:bCs w:val="0"/>
          <w:i/>
          <w:color w:val="FF0000"/>
          <w:sz w:val="20"/>
          <w:szCs w:val="20"/>
          <w:lang w:val="en-CA"/>
        </w:rPr>
        <w:t>This standard</w:t>
      </w:r>
      <w:r w:rsidR="001B07C4" w:rsidRPr="00694F61">
        <w:rPr>
          <w:b w:val="0"/>
          <w:bCs w:val="0"/>
          <w:i/>
          <w:color w:val="FF0000"/>
          <w:sz w:val="20"/>
          <w:szCs w:val="20"/>
          <w:lang w:val="en-CA"/>
        </w:rPr>
        <w:t xml:space="preserve"> defines continuous release detection as a method that allows the facility operator to visually detect releases. </w:t>
      </w:r>
      <w:r w:rsidR="00027BA4" w:rsidRPr="00694F61">
        <w:rPr>
          <w:b w:val="0"/>
          <w:bCs w:val="0"/>
          <w:i/>
          <w:color w:val="FF0000"/>
          <w:sz w:val="20"/>
          <w:szCs w:val="20"/>
          <w:lang w:val="en-CA"/>
        </w:rPr>
        <w:t xml:space="preserve">Examples are double-wall or double-bottom ASTs </w:t>
      </w:r>
      <w:r w:rsidR="00D61233" w:rsidRPr="00694F61">
        <w:rPr>
          <w:b w:val="0"/>
          <w:bCs w:val="0"/>
          <w:i/>
          <w:color w:val="FF0000"/>
          <w:sz w:val="20"/>
          <w:szCs w:val="20"/>
          <w:lang w:val="en-CA"/>
        </w:rPr>
        <w:t>with the space between the walls capable</w:t>
      </w:r>
      <w:r w:rsidR="00027BA4" w:rsidRPr="00694F61">
        <w:rPr>
          <w:b w:val="0"/>
          <w:bCs w:val="0"/>
          <w:i/>
          <w:color w:val="FF0000"/>
          <w:sz w:val="20"/>
          <w:szCs w:val="20"/>
          <w:lang w:val="en-CA"/>
        </w:rPr>
        <w:t xml:space="preserve"> </w:t>
      </w:r>
      <w:r w:rsidR="00D61233" w:rsidRPr="00694F61">
        <w:rPr>
          <w:b w:val="0"/>
          <w:bCs w:val="0"/>
          <w:i/>
          <w:color w:val="FF0000"/>
          <w:sz w:val="20"/>
          <w:szCs w:val="20"/>
          <w:lang w:val="en-CA"/>
        </w:rPr>
        <w:t>of being tested and monitored for releases. Other examples include</w:t>
      </w:r>
      <w:r w:rsidR="00027BA4" w:rsidRPr="00694F61">
        <w:rPr>
          <w:b w:val="0"/>
          <w:bCs w:val="0"/>
          <w:i/>
          <w:color w:val="FF0000"/>
          <w:sz w:val="20"/>
          <w:szCs w:val="20"/>
          <w:lang w:val="en-CA"/>
        </w:rPr>
        <w:t xml:space="preserve"> ASTs that are raised above the ground with </w:t>
      </w:r>
      <w:r w:rsidR="00D61233" w:rsidRPr="00694F61">
        <w:rPr>
          <w:b w:val="0"/>
          <w:bCs w:val="0"/>
          <w:i/>
          <w:color w:val="FF0000"/>
          <w:sz w:val="20"/>
          <w:szCs w:val="20"/>
          <w:lang w:val="en-CA"/>
        </w:rPr>
        <w:t>supports</w:t>
      </w:r>
      <w:r w:rsidR="004079DF" w:rsidRPr="00694F61">
        <w:rPr>
          <w:b w:val="0"/>
          <w:bCs w:val="0"/>
          <w:i/>
          <w:color w:val="FF0000"/>
          <w:sz w:val="20"/>
          <w:szCs w:val="20"/>
          <w:lang w:val="en-CA"/>
        </w:rPr>
        <w:t xml:space="preserve">, </w:t>
      </w:r>
      <w:r w:rsidR="00D61233" w:rsidRPr="00694F61">
        <w:rPr>
          <w:b w:val="0"/>
          <w:bCs w:val="0"/>
          <w:i/>
          <w:color w:val="FF0000"/>
          <w:sz w:val="20"/>
          <w:szCs w:val="20"/>
          <w:lang w:val="en-CA"/>
        </w:rPr>
        <w:t xml:space="preserve">grating </w:t>
      </w:r>
      <w:r w:rsidR="004079DF" w:rsidRPr="00694F61">
        <w:rPr>
          <w:b w:val="0"/>
          <w:bCs w:val="0"/>
          <w:i/>
          <w:color w:val="FF0000"/>
          <w:sz w:val="20"/>
          <w:szCs w:val="20"/>
          <w:lang w:val="en-CA"/>
        </w:rPr>
        <w:t xml:space="preserve">or </w:t>
      </w:r>
      <w:r w:rsidR="00D61233" w:rsidRPr="005D5287">
        <w:rPr>
          <w:b w:val="0"/>
          <w:bCs w:val="0"/>
          <w:i/>
          <w:color w:val="FF0000"/>
          <w:sz w:val="20"/>
          <w:szCs w:val="20"/>
          <w:lang w:val="en-CA"/>
        </w:rPr>
        <w:t>with</w:t>
      </w:r>
      <w:r w:rsidR="00F56DC5">
        <w:rPr>
          <w:b w:val="0"/>
          <w:bCs w:val="0"/>
          <w:i/>
          <w:color w:val="FF0000"/>
          <w:sz w:val="20"/>
          <w:szCs w:val="20"/>
          <w:lang w:val="en-CA"/>
        </w:rPr>
        <w:t>out</w:t>
      </w:r>
      <w:r w:rsidR="00D61233" w:rsidRPr="005D5287">
        <w:rPr>
          <w:b w:val="0"/>
          <w:bCs w:val="0"/>
          <w:i/>
          <w:color w:val="FF0000"/>
          <w:sz w:val="20"/>
          <w:szCs w:val="20"/>
          <w:lang w:val="en-CA"/>
        </w:rPr>
        <w:t xml:space="preserve"> </w:t>
      </w:r>
      <w:r w:rsidR="004E1E37" w:rsidRPr="005D5287">
        <w:rPr>
          <w:b w:val="0"/>
          <w:bCs w:val="0"/>
          <w:i/>
          <w:color w:val="FF0000"/>
          <w:sz w:val="20"/>
          <w:szCs w:val="20"/>
          <w:lang w:val="en-CA"/>
        </w:rPr>
        <w:t>or with</w:t>
      </w:r>
      <w:r w:rsidR="004E1E37">
        <w:rPr>
          <w:b w:val="0"/>
          <w:bCs w:val="0"/>
          <w:i/>
          <w:color w:val="FF0000"/>
          <w:sz w:val="20"/>
          <w:szCs w:val="20"/>
          <w:lang w:val="en-CA"/>
        </w:rPr>
        <w:t xml:space="preserve"> </w:t>
      </w:r>
      <w:r w:rsidR="00027BA4" w:rsidRPr="00694F61">
        <w:rPr>
          <w:b w:val="0"/>
          <w:bCs w:val="0"/>
          <w:i/>
          <w:color w:val="FF0000"/>
          <w:sz w:val="20"/>
          <w:szCs w:val="20"/>
          <w:lang w:val="en-CA"/>
        </w:rPr>
        <w:t>release prevention barriers</w:t>
      </w:r>
      <w:r w:rsidR="0043093F" w:rsidRPr="00694F61">
        <w:rPr>
          <w:b w:val="0"/>
          <w:bCs w:val="0"/>
          <w:i/>
          <w:color w:val="FF0000"/>
          <w:sz w:val="20"/>
          <w:szCs w:val="20"/>
          <w:lang w:val="en-CA"/>
        </w:rPr>
        <w:t xml:space="preserve"> under the tank</w:t>
      </w:r>
      <w:r w:rsidR="00D61233" w:rsidRPr="00694F61">
        <w:rPr>
          <w:b w:val="0"/>
          <w:bCs w:val="0"/>
          <w:i/>
          <w:color w:val="FF0000"/>
          <w:sz w:val="20"/>
          <w:szCs w:val="20"/>
          <w:lang w:val="en-CA"/>
        </w:rPr>
        <w:t xml:space="preserve">, such as liners, </w:t>
      </w:r>
      <w:r w:rsidR="0043093F" w:rsidRPr="00694F61">
        <w:rPr>
          <w:b w:val="0"/>
          <w:bCs w:val="0"/>
          <w:i/>
          <w:color w:val="FF0000"/>
          <w:sz w:val="20"/>
          <w:szCs w:val="20"/>
          <w:lang w:val="en-CA"/>
        </w:rPr>
        <w:t>steel, and</w:t>
      </w:r>
      <w:r w:rsidR="00D65E5C" w:rsidRPr="00694F61">
        <w:rPr>
          <w:b w:val="0"/>
          <w:bCs w:val="0"/>
          <w:i/>
          <w:color w:val="FF0000"/>
          <w:sz w:val="20"/>
          <w:szCs w:val="20"/>
          <w:lang w:val="en-CA"/>
        </w:rPr>
        <w:t>/or</w:t>
      </w:r>
      <w:r w:rsidR="0043093F" w:rsidRPr="00694F61">
        <w:rPr>
          <w:b w:val="0"/>
          <w:bCs w:val="0"/>
          <w:i/>
          <w:color w:val="FF0000"/>
          <w:sz w:val="20"/>
          <w:szCs w:val="20"/>
          <w:lang w:val="en-CA"/>
        </w:rPr>
        <w:t xml:space="preserve"> concrete</w:t>
      </w:r>
      <w:r w:rsidR="00D61233" w:rsidRPr="00694F61">
        <w:rPr>
          <w:b w:val="0"/>
          <w:bCs w:val="0"/>
          <w:i/>
          <w:color w:val="FF0000"/>
          <w:sz w:val="20"/>
          <w:szCs w:val="20"/>
          <w:lang w:val="en-CA"/>
        </w:rPr>
        <w:t>.</w:t>
      </w:r>
      <w:r w:rsidR="0043093F" w:rsidRPr="00694F61">
        <w:rPr>
          <w:b w:val="0"/>
          <w:bCs w:val="0"/>
          <w:i/>
          <w:color w:val="FF0000"/>
          <w:sz w:val="20"/>
          <w:szCs w:val="20"/>
          <w:lang w:val="en-CA"/>
        </w:rPr>
        <w:t xml:space="preserve"> </w:t>
      </w:r>
      <w:r w:rsidR="00B53786" w:rsidRPr="00694F61">
        <w:rPr>
          <w:b w:val="0"/>
          <w:bCs w:val="0"/>
          <w:i/>
          <w:color w:val="FF0000"/>
          <w:sz w:val="20"/>
          <w:szCs w:val="20"/>
          <w:lang w:val="en-CA"/>
        </w:rPr>
        <w:t>Consequently, the</w:t>
      </w:r>
      <w:r w:rsidR="005D5287">
        <w:rPr>
          <w:b w:val="0"/>
          <w:bCs w:val="0"/>
          <w:i/>
          <w:color w:val="FF0000"/>
          <w:sz w:val="20"/>
          <w:szCs w:val="20"/>
          <w:lang w:val="en-CA"/>
        </w:rPr>
        <w:t xml:space="preserve"> 1,500-gallon</w:t>
      </w:r>
      <w:r w:rsidR="00B53786" w:rsidRPr="00694F61">
        <w:rPr>
          <w:b w:val="0"/>
          <w:bCs w:val="0"/>
          <w:i/>
          <w:color w:val="FF0000"/>
          <w:sz w:val="20"/>
          <w:szCs w:val="20"/>
          <w:lang w:val="en-CA"/>
        </w:rPr>
        <w:t xml:space="preserve"> tank </w:t>
      </w:r>
      <w:r w:rsidR="00283DDC" w:rsidRPr="00694F61">
        <w:rPr>
          <w:b w:val="0"/>
          <w:bCs w:val="0"/>
          <w:i/>
          <w:color w:val="FF0000"/>
          <w:sz w:val="20"/>
          <w:szCs w:val="20"/>
          <w:lang w:val="en-CA"/>
        </w:rPr>
        <w:t xml:space="preserve">in this </w:t>
      </w:r>
      <w:r w:rsidR="00F6541D">
        <w:rPr>
          <w:b w:val="0"/>
          <w:bCs w:val="0"/>
          <w:i/>
          <w:color w:val="FF0000"/>
          <w:sz w:val="20"/>
          <w:szCs w:val="20"/>
          <w:lang w:val="en-CA"/>
        </w:rPr>
        <w:t xml:space="preserve">note </w:t>
      </w:r>
      <w:r w:rsidR="00283DDC" w:rsidRPr="00694F61">
        <w:rPr>
          <w:b w:val="0"/>
          <w:bCs w:val="0"/>
          <w:i/>
          <w:color w:val="FF0000"/>
          <w:sz w:val="20"/>
          <w:szCs w:val="20"/>
          <w:lang w:val="en-CA"/>
        </w:rPr>
        <w:t xml:space="preserve">example </w:t>
      </w:r>
      <w:r w:rsidR="00B53786" w:rsidRPr="00694F61">
        <w:rPr>
          <w:b w:val="0"/>
          <w:bCs w:val="0"/>
          <w:i/>
          <w:color w:val="FF0000"/>
          <w:sz w:val="20"/>
          <w:szCs w:val="20"/>
          <w:lang w:val="en-CA"/>
        </w:rPr>
        <w:t xml:space="preserve">poses a higher spill risk than a </w:t>
      </w:r>
      <w:r w:rsidR="005D5287">
        <w:rPr>
          <w:b w:val="0"/>
          <w:bCs w:val="0"/>
          <w:i/>
          <w:color w:val="FF0000"/>
          <w:sz w:val="20"/>
          <w:szCs w:val="20"/>
          <w:lang w:val="en-CA"/>
        </w:rPr>
        <w:t xml:space="preserve">1,500-gallon </w:t>
      </w:r>
      <w:r w:rsidR="00B53786" w:rsidRPr="00694F61">
        <w:rPr>
          <w:b w:val="0"/>
          <w:bCs w:val="0"/>
          <w:i/>
          <w:color w:val="FF0000"/>
          <w:sz w:val="20"/>
          <w:szCs w:val="20"/>
          <w:lang w:val="en-CA"/>
        </w:rPr>
        <w:t>tank elevated on supports in the berm.</w:t>
      </w:r>
      <w:r w:rsidR="00283DDC" w:rsidRPr="00694F61">
        <w:rPr>
          <w:b w:val="0"/>
          <w:bCs w:val="0"/>
          <w:i/>
          <w:color w:val="FF0000"/>
          <w:sz w:val="20"/>
          <w:szCs w:val="20"/>
          <w:lang w:val="en-CA"/>
        </w:rPr>
        <w:t xml:space="preserve"> </w:t>
      </w:r>
      <w:r w:rsidR="00D65E5C" w:rsidRPr="00694F61">
        <w:rPr>
          <w:b w:val="0"/>
          <w:bCs w:val="0"/>
          <w:i/>
          <w:color w:val="FF0000"/>
          <w:sz w:val="20"/>
          <w:szCs w:val="20"/>
          <w:lang w:val="en-CA"/>
        </w:rPr>
        <w:t>According to</w:t>
      </w:r>
      <w:r w:rsidR="00283DDC" w:rsidRPr="00694F61">
        <w:rPr>
          <w:b w:val="0"/>
          <w:bCs w:val="0"/>
          <w:i/>
          <w:color w:val="FF0000"/>
          <w:sz w:val="20"/>
          <w:szCs w:val="20"/>
          <w:lang w:val="en-CA"/>
        </w:rPr>
        <w:t xml:space="preserve"> STI SP001, in addition to monthly and annual visual inspections in the standard, th</w:t>
      </w:r>
      <w:r w:rsidR="00F6541D">
        <w:rPr>
          <w:b w:val="0"/>
          <w:bCs w:val="0"/>
          <w:i/>
          <w:color w:val="FF0000"/>
          <w:sz w:val="20"/>
          <w:szCs w:val="20"/>
          <w:lang w:val="en-CA"/>
        </w:rPr>
        <w:t>is</w:t>
      </w:r>
      <w:r w:rsidR="00283DDC" w:rsidRPr="00694F61">
        <w:rPr>
          <w:b w:val="0"/>
          <w:bCs w:val="0"/>
          <w:i/>
          <w:color w:val="FF0000"/>
          <w:sz w:val="20"/>
          <w:szCs w:val="20"/>
          <w:lang w:val="en-CA"/>
        </w:rPr>
        <w:t xml:space="preserve"> example tank also requires </w:t>
      </w:r>
      <w:r w:rsidR="00F74EA8" w:rsidRPr="00694F61">
        <w:rPr>
          <w:b w:val="0"/>
          <w:bCs w:val="0"/>
          <w:i/>
          <w:color w:val="FF0000"/>
          <w:sz w:val="20"/>
          <w:szCs w:val="20"/>
          <w:lang w:val="en-CA"/>
        </w:rPr>
        <w:t xml:space="preserve">formal external inspections by a certified tank inspector and leak tests </w:t>
      </w:r>
      <w:r w:rsidR="00A17BB9" w:rsidRPr="00694F61">
        <w:rPr>
          <w:b w:val="0"/>
          <w:bCs w:val="0"/>
          <w:i/>
          <w:color w:val="FF0000"/>
          <w:sz w:val="20"/>
          <w:szCs w:val="20"/>
          <w:lang w:val="en-CA"/>
        </w:rPr>
        <w:t xml:space="preserve">by the facility </w:t>
      </w:r>
      <w:r w:rsidR="00F74EA8" w:rsidRPr="00694F61">
        <w:rPr>
          <w:b w:val="0"/>
          <w:bCs w:val="0"/>
          <w:i/>
          <w:color w:val="FF0000"/>
          <w:sz w:val="20"/>
          <w:szCs w:val="20"/>
          <w:lang w:val="en-CA"/>
        </w:rPr>
        <w:t xml:space="preserve">every </w:t>
      </w:r>
      <w:r>
        <w:rPr>
          <w:b w:val="0"/>
          <w:bCs w:val="0"/>
          <w:i/>
          <w:color w:val="FF0000"/>
          <w:sz w:val="20"/>
          <w:szCs w:val="20"/>
          <w:lang w:val="en-CA"/>
        </w:rPr>
        <w:t>10</w:t>
      </w:r>
      <w:r w:rsidR="00F74EA8" w:rsidRPr="00694F61">
        <w:rPr>
          <w:b w:val="0"/>
          <w:bCs w:val="0"/>
          <w:i/>
          <w:color w:val="FF0000"/>
          <w:sz w:val="20"/>
          <w:szCs w:val="20"/>
          <w:lang w:val="en-CA"/>
        </w:rPr>
        <w:t xml:space="preserve"> years.</w:t>
      </w:r>
      <w:r w:rsidR="00D65E5C" w:rsidRPr="00694F61">
        <w:rPr>
          <w:b w:val="0"/>
          <w:bCs w:val="0"/>
          <w:i/>
          <w:color w:val="FF0000"/>
          <w:sz w:val="20"/>
          <w:szCs w:val="20"/>
          <w:lang w:val="en-CA"/>
        </w:rPr>
        <w:t xml:space="preserve"> </w:t>
      </w:r>
      <w:r w:rsidR="009A6556" w:rsidRPr="00694F61">
        <w:rPr>
          <w:b w:val="0"/>
          <w:bCs w:val="0"/>
          <w:i/>
          <w:color w:val="FF0000"/>
          <w:sz w:val="20"/>
          <w:szCs w:val="20"/>
          <w:lang w:val="en-CA"/>
        </w:rPr>
        <w:t xml:space="preserve"> </w:t>
      </w:r>
    </w:p>
    <w:p w:rsidR="00130737" w:rsidRDefault="00130737" w:rsidP="00130737">
      <w:pPr>
        <w:pStyle w:val="AppendixHeading1"/>
        <w:rPr>
          <w:b w:val="0"/>
          <w:bCs w:val="0"/>
          <w:u w:val="single"/>
          <w:lang w:val="en-CA"/>
        </w:rPr>
      </w:pPr>
    </w:p>
    <w:tbl>
      <w:tblPr>
        <w:tblW w:w="0" w:type="auto"/>
        <w:tblLook w:val="01E0"/>
      </w:tblPr>
      <w:tblGrid>
        <w:gridCol w:w="1284"/>
        <w:gridCol w:w="2539"/>
      </w:tblGrid>
      <w:tr w:rsidR="0095274B" w:rsidRPr="00014719" w:rsidTr="00014719">
        <w:trPr>
          <w:trHeight w:hRule="exact" w:val="317"/>
        </w:trPr>
        <w:tc>
          <w:tcPr>
            <w:tcW w:w="1308" w:type="dxa"/>
            <w:vAlign w:val="bottom"/>
          </w:tcPr>
          <w:p w:rsidR="0095274B" w:rsidRPr="00014719" w:rsidRDefault="0095274B" w:rsidP="00014719">
            <w:pPr>
              <w:framePr w:w="3715" w:h="562" w:hSpace="187" w:wrap="around" w:vAnchor="page" w:hAnchor="page" w:x="649" w:y="14761"/>
              <w:jc w:val="right"/>
              <w:rPr>
                <w:rFonts w:ascii="Arial" w:hAnsi="Arial" w:cs="Arial"/>
                <w:sz w:val="16"/>
                <w:szCs w:val="16"/>
              </w:rPr>
            </w:pPr>
            <w:r w:rsidRPr="00014719">
              <w:rPr>
                <w:rFonts w:ascii="Arial" w:hAnsi="Arial" w:cs="Arial"/>
                <w:sz w:val="16"/>
                <w:szCs w:val="16"/>
              </w:rPr>
              <w:t>Facility Name:</w:t>
            </w:r>
          </w:p>
        </w:tc>
        <w:tc>
          <w:tcPr>
            <w:tcW w:w="2623" w:type="dxa"/>
            <w:tcBorders>
              <w:bottom w:val="single" w:sz="4" w:space="0" w:color="auto"/>
            </w:tcBorders>
            <w:tcMar>
              <w:left w:w="0" w:type="dxa"/>
              <w:right w:w="0" w:type="dxa"/>
            </w:tcMar>
            <w:vAlign w:val="bottom"/>
          </w:tcPr>
          <w:p w:rsidR="0095274B" w:rsidRPr="00EF1B3E" w:rsidRDefault="00D65A7F" w:rsidP="00D65A7F">
            <w:pPr>
              <w:framePr w:w="3715" w:h="562" w:hSpace="187" w:wrap="around" w:vAnchor="page" w:hAnchor="page" w:x="649" w:y="14761"/>
              <w:rPr>
                <w:rFonts w:ascii="Arial" w:hAnsi="Arial" w:cs="Arial"/>
                <w:color w:val="0000FF"/>
                <w:sz w:val="16"/>
                <w:szCs w:val="16"/>
              </w:rPr>
            </w:pPr>
            <w:r>
              <w:rPr>
                <w:rFonts w:ascii="Arial" w:hAnsi="Arial" w:cs="Arial"/>
                <w:color w:val="0000FF"/>
                <w:sz w:val="16"/>
                <w:szCs w:val="16"/>
              </w:rPr>
              <w:t>Gas and Care Express</w:t>
            </w:r>
          </w:p>
        </w:tc>
      </w:tr>
    </w:tbl>
    <w:p w:rsidR="0095274B" w:rsidRPr="00D6052E" w:rsidRDefault="0095274B" w:rsidP="0095274B">
      <w:pPr>
        <w:framePr w:w="3715" w:h="562" w:hSpace="187" w:wrap="around" w:vAnchor="page" w:hAnchor="page" w:x="649" w:y="14761"/>
        <w:rPr>
          <w:rFonts w:ascii="Arial" w:hAnsi="Arial" w:cs="Arial"/>
          <w:sz w:val="16"/>
          <w:szCs w:val="16"/>
        </w:rPr>
      </w:pPr>
    </w:p>
    <w:p w:rsidR="00130737" w:rsidRDefault="00130737" w:rsidP="00130737">
      <w:pPr>
        <w:rPr>
          <w:rFonts w:ascii="Arial" w:hAnsi="Arial" w:cs="Arial"/>
          <w:b/>
          <w:sz w:val="22"/>
          <w:szCs w:val="22"/>
        </w:rPr>
        <w:sectPr w:rsidR="00130737" w:rsidSect="001464AD">
          <w:headerReference w:type="even" r:id="rId27"/>
          <w:headerReference w:type="default" r:id="rId28"/>
          <w:footerReference w:type="default" r:id="rId29"/>
          <w:headerReference w:type="first" r:id="rId30"/>
          <w:endnotePr>
            <w:numFmt w:val="decimal"/>
          </w:endnotePr>
          <w:pgSz w:w="12240" w:h="15840" w:code="1"/>
          <w:pgMar w:top="720" w:right="720" w:bottom="720" w:left="720" w:header="475" w:footer="720" w:gutter="0"/>
          <w:cols w:space="720"/>
          <w:noEndnote/>
          <w:docGrid w:linePitch="326"/>
        </w:sectPr>
      </w:pPr>
    </w:p>
    <w:tbl>
      <w:tblPr>
        <w:tblpPr w:leftFromText="187" w:rightFromText="187" w:vertAnchor="page" w:horzAnchor="page" w:tblpXSpec="center" w:tblpY="144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988"/>
        <w:gridCol w:w="1648"/>
        <w:gridCol w:w="1510"/>
        <w:gridCol w:w="1577"/>
        <w:gridCol w:w="4067"/>
        <w:gridCol w:w="3467"/>
      </w:tblGrid>
      <w:tr w:rsidR="00A82BAC" w:rsidTr="00CE031B">
        <w:tc>
          <w:tcPr>
            <w:tcW w:w="14400" w:type="dxa"/>
            <w:gridSpan w:val="7"/>
            <w:shd w:val="clear" w:color="auto" w:fill="00CCFF"/>
          </w:tcPr>
          <w:p w:rsidR="00A82BAC" w:rsidRPr="004C4542" w:rsidRDefault="00A82BAC" w:rsidP="00CE031B">
            <w:pPr>
              <w:pStyle w:val="AppendixTable"/>
              <w:jc w:val="center"/>
              <w:rPr>
                <w:b/>
              </w:rPr>
            </w:pPr>
            <w:r w:rsidRPr="004C4542">
              <w:rPr>
                <w:b/>
              </w:rPr>
              <w:lastRenderedPageBreak/>
              <w:t>Table G-18 Dike Drainage Log</w:t>
            </w:r>
          </w:p>
        </w:tc>
      </w:tr>
      <w:tr w:rsidR="00A82BAC" w:rsidTr="00CE031B">
        <w:tc>
          <w:tcPr>
            <w:tcW w:w="1143" w:type="dxa"/>
            <w:vAlign w:val="center"/>
          </w:tcPr>
          <w:p w:rsidR="00A82BAC" w:rsidRPr="004C4542" w:rsidRDefault="00A82BAC" w:rsidP="00CE031B">
            <w:pPr>
              <w:pStyle w:val="AppendixTable"/>
              <w:jc w:val="center"/>
            </w:pPr>
            <w:r w:rsidRPr="004C4542">
              <w:t>Date</w:t>
            </w:r>
          </w:p>
        </w:tc>
        <w:tc>
          <w:tcPr>
            <w:tcW w:w="988" w:type="dxa"/>
            <w:vAlign w:val="center"/>
          </w:tcPr>
          <w:p w:rsidR="00A82BAC" w:rsidRPr="004C4542" w:rsidRDefault="00A82BAC" w:rsidP="00CE031B">
            <w:pPr>
              <w:jc w:val="center"/>
              <w:rPr>
                <w:rFonts w:ascii="Arial" w:hAnsi="Arial" w:cs="Arial"/>
                <w:sz w:val="20"/>
                <w:szCs w:val="20"/>
              </w:rPr>
            </w:pPr>
            <w:r w:rsidRPr="004C4542">
              <w:rPr>
                <w:rFonts w:ascii="Arial" w:hAnsi="Arial" w:cs="Arial"/>
                <w:sz w:val="20"/>
                <w:szCs w:val="20"/>
              </w:rPr>
              <w:t>Bypass valve sealed closed</w:t>
            </w:r>
          </w:p>
        </w:tc>
        <w:tc>
          <w:tcPr>
            <w:tcW w:w="1648" w:type="dxa"/>
            <w:vAlign w:val="center"/>
          </w:tcPr>
          <w:p w:rsidR="00A82BAC" w:rsidRPr="004C4542" w:rsidRDefault="00A82BAC" w:rsidP="00CE031B">
            <w:pPr>
              <w:jc w:val="center"/>
              <w:rPr>
                <w:rFonts w:ascii="Arial" w:hAnsi="Arial" w:cs="Arial"/>
                <w:sz w:val="20"/>
                <w:szCs w:val="20"/>
              </w:rPr>
            </w:pPr>
            <w:r w:rsidRPr="004C4542">
              <w:rPr>
                <w:rFonts w:ascii="Arial" w:hAnsi="Arial" w:cs="Arial"/>
                <w:sz w:val="20"/>
                <w:szCs w:val="20"/>
              </w:rPr>
              <w:t>Rainwater inspected to be sure no oil (or sheen) is visible</w:t>
            </w:r>
          </w:p>
        </w:tc>
        <w:tc>
          <w:tcPr>
            <w:tcW w:w="1510" w:type="dxa"/>
            <w:vAlign w:val="center"/>
          </w:tcPr>
          <w:p w:rsidR="00A82BAC" w:rsidRPr="004C4542" w:rsidRDefault="00A82BAC" w:rsidP="00CE031B">
            <w:pPr>
              <w:jc w:val="center"/>
              <w:rPr>
                <w:rFonts w:ascii="Arial" w:hAnsi="Arial" w:cs="Arial"/>
                <w:sz w:val="20"/>
                <w:szCs w:val="20"/>
              </w:rPr>
            </w:pPr>
            <w:r w:rsidRPr="004C4542">
              <w:rPr>
                <w:rFonts w:ascii="Arial" w:hAnsi="Arial" w:cs="Arial"/>
                <w:sz w:val="20"/>
                <w:szCs w:val="20"/>
              </w:rPr>
              <w:t>Open bypass valve and reseal it following drainage</w:t>
            </w:r>
          </w:p>
        </w:tc>
        <w:tc>
          <w:tcPr>
            <w:tcW w:w="1577" w:type="dxa"/>
            <w:vAlign w:val="center"/>
          </w:tcPr>
          <w:p w:rsidR="00A82BAC" w:rsidRPr="004C4542" w:rsidRDefault="00A82BAC" w:rsidP="00CE031B">
            <w:pPr>
              <w:jc w:val="center"/>
              <w:rPr>
                <w:rFonts w:ascii="Arial" w:hAnsi="Arial" w:cs="Arial"/>
                <w:sz w:val="20"/>
                <w:szCs w:val="20"/>
              </w:rPr>
            </w:pPr>
            <w:r w:rsidRPr="004C4542">
              <w:rPr>
                <w:rFonts w:ascii="Arial" w:hAnsi="Arial" w:cs="Arial"/>
                <w:sz w:val="20"/>
                <w:szCs w:val="20"/>
              </w:rPr>
              <w:t>Drainage activity supervised</w:t>
            </w:r>
          </w:p>
        </w:tc>
        <w:tc>
          <w:tcPr>
            <w:tcW w:w="4067" w:type="dxa"/>
            <w:vAlign w:val="center"/>
          </w:tcPr>
          <w:p w:rsidR="00A82BAC" w:rsidRPr="004C4542" w:rsidRDefault="00A82BAC" w:rsidP="00CE031B">
            <w:pPr>
              <w:pStyle w:val="AppendixTable"/>
              <w:jc w:val="center"/>
            </w:pPr>
            <w:r w:rsidRPr="004C4542">
              <w:t>Observations</w:t>
            </w:r>
          </w:p>
        </w:tc>
        <w:tc>
          <w:tcPr>
            <w:tcW w:w="3467" w:type="dxa"/>
            <w:vAlign w:val="center"/>
          </w:tcPr>
          <w:p w:rsidR="00A82BAC" w:rsidRPr="004C4542" w:rsidRDefault="00A82BAC" w:rsidP="00CE031B">
            <w:pPr>
              <w:pStyle w:val="AppendixTable"/>
              <w:jc w:val="center"/>
            </w:pPr>
            <w:r w:rsidRPr="004C4542">
              <w:t>Signature of Inspector</w:t>
            </w: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r w:rsidR="008B4B33" w:rsidTr="00CE031B">
        <w:trPr>
          <w:trHeight w:val="1008"/>
        </w:trPr>
        <w:tc>
          <w:tcPr>
            <w:tcW w:w="1143"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98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648"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10"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1577" w:type="dxa"/>
          </w:tcPr>
          <w:p w:rsidR="008B4B33" w:rsidRPr="00451218" w:rsidRDefault="00206F83" w:rsidP="00CE031B">
            <w:pPr>
              <w:spacing w:before="120"/>
              <w:jc w:val="center"/>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sidR="008B4B33">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p>
        </w:tc>
        <w:tc>
          <w:tcPr>
            <w:tcW w:w="4067" w:type="dxa"/>
          </w:tcPr>
          <w:p w:rsidR="008B4B33" w:rsidRPr="0072123E" w:rsidRDefault="00206F83" w:rsidP="00CE031B">
            <w:pPr>
              <w:pStyle w:val="AppendixTable"/>
              <w:spacing w:before="120"/>
            </w:pPr>
            <w:r>
              <w:fldChar w:fldCharType="begin">
                <w:ffData>
                  <w:name w:val="Text49"/>
                  <w:enabled/>
                  <w:calcOnExit w:val="0"/>
                  <w:textInput/>
                </w:ffData>
              </w:fldChar>
            </w:r>
            <w:r w:rsidR="008B4B33">
              <w:instrText xml:space="preserve"> FORMTEXT </w:instrText>
            </w:r>
            <w:r>
              <w:fldChar w:fldCharType="separate"/>
            </w:r>
            <w:r w:rsidR="008B4B33">
              <w:rPr>
                <w:noProof/>
              </w:rPr>
              <w:t> </w:t>
            </w:r>
            <w:r w:rsidR="008B4B33">
              <w:rPr>
                <w:noProof/>
              </w:rPr>
              <w:t> </w:t>
            </w:r>
            <w:r w:rsidR="008B4B33">
              <w:rPr>
                <w:noProof/>
              </w:rPr>
              <w:t> </w:t>
            </w:r>
            <w:r w:rsidR="008B4B33">
              <w:rPr>
                <w:noProof/>
              </w:rPr>
              <w:t> </w:t>
            </w:r>
            <w:r w:rsidR="008B4B33">
              <w:rPr>
                <w:noProof/>
              </w:rPr>
              <w:t> </w:t>
            </w:r>
            <w:r>
              <w:fldChar w:fldCharType="end"/>
            </w:r>
          </w:p>
        </w:tc>
        <w:tc>
          <w:tcPr>
            <w:tcW w:w="3467" w:type="dxa"/>
          </w:tcPr>
          <w:p w:rsidR="008B4B33" w:rsidRPr="0072123E" w:rsidRDefault="008B4B33" w:rsidP="00CE031B">
            <w:pPr>
              <w:pStyle w:val="AppendixTable"/>
              <w:spacing w:before="120"/>
            </w:pPr>
          </w:p>
        </w:tc>
      </w:tr>
    </w:tbl>
    <w:p w:rsidR="00603183" w:rsidRPr="00603183" w:rsidRDefault="00603183" w:rsidP="00603183">
      <w:pPr>
        <w:rPr>
          <w:vanish/>
        </w:rPr>
      </w:pPr>
    </w:p>
    <w:tbl>
      <w:tblPr>
        <w:tblW w:w="0" w:type="auto"/>
        <w:tblLook w:val="01E0"/>
      </w:tblPr>
      <w:tblGrid>
        <w:gridCol w:w="1285"/>
        <w:gridCol w:w="2538"/>
      </w:tblGrid>
      <w:tr w:rsidR="0095274B" w:rsidRPr="00014719" w:rsidTr="00014719">
        <w:tc>
          <w:tcPr>
            <w:tcW w:w="1285" w:type="dxa"/>
            <w:vAlign w:val="bottom"/>
          </w:tcPr>
          <w:p w:rsidR="0095274B" w:rsidRPr="00014719" w:rsidRDefault="0095274B" w:rsidP="00014719">
            <w:pPr>
              <w:framePr w:w="3715" w:h="187" w:hSpace="187" w:wrap="around" w:vAnchor="page" w:hAnchor="page" w:x="649" w:y="11319"/>
              <w:jc w:val="right"/>
              <w:rPr>
                <w:rFonts w:ascii="Arial" w:hAnsi="Arial" w:cs="Arial"/>
                <w:sz w:val="16"/>
                <w:szCs w:val="16"/>
              </w:rPr>
            </w:pPr>
            <w:r w:rsidRPr="00014719">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95274B" w:rsidRPr="00EF1B3E" w:rsidRDefault="00FA415B" w:rsidP="00693C12">
            <w:pPr>
              <w:framePr w:w="3715" w:h="187" w:hSpace="187" w:wrap="around" w:vAnchor="page" w:hAnchor="page" w:x="649" w:y="11319"/>
              <w:rPr>
                <w:rFonts w:ascii="Arial" w:hAnsi="Arial" w:cs="Arial"/>
                <w:color w:val="0000FF"/>
                <w:sz w:val="16"/>
                <w:szCs w:val="16"/>
              </w:rPr>
            </w:pPr>
            <w:r>
              <w:rPr>
                <w:rFonts w:ascii="Arial" w:hAnsi="Arial" w:cs="Arial"/>
                <w:color w:val="0000FF"/>
                <w:sz w:val="16"/>
                <w:szCs w:val="16"/>
              </w:rPr>
              <w:t>Gas and Care Express</w:t>
            </w:r>
          </w:p>
        </w:tc>
      </w:tr>
    </w:tbl>
    <w:p w:rsidR="00130737" w:rsidRDefault="00206F83" w:rsidP="00130737">
      <w:pPr>
        <w:rPr>
          <w:rFonts w:ascii="Arial" w:hAnsi="Arial" w:cs="Arial"/>
          <w:b/>
          <w:sz w:val="22"/>
          <w:szCs w:val="22"/>
        </w:rPr>
        <w:sectPr w:rsidR="00130737" w:rsidSect="00EE55F6">
          <w:headerReference w:type="even" r:id="rId31"/>
          <w:headerReference w:type="default" r:id="rId32"/>
          <w:footerReference w:type="default" r:id="rId33"/>
          <w:headerReference w:type="first" r:id="rId34"/>
          <w:endnotePr>
            <w:numFmt w:val="decimal"/>
          </w:endnotePr>
          <w:pgSz w:w="15840" w:h="12240" w:orient="landscape" w:code="1"/>
          <w:pgMar w:top="720" w:right="720" w:bottom="720" w:left="720" w:header="475" w:footer="720" w:gutter="0"/>
          <w:lnNumType w:countBy="1"/>
          <w:cols w:space="720"/>
          <w:noEndnote/>
          <w:docGrid w:linePitch="326"/>
        </w:sectPr>
      </w:pPr>
      <w:r w:rsidRPr="00206F83">
        <w:rPr>
          <w:noProof/>
        </w:rPr>
        <w:pict>
          <v:shape id="_x0000_s1033" type="#_x0000_t202" style="position:absolute;margin-left:0;margin-top:36pt;width:10in;height:20.15pt;z-index:251659264;mso-position-horizontal:center;mso-position-horizontal-relative:page;mso-position-vertical-relative:page" fillcolor="#0cf">
            <v:textbox style="mso-next-textbox:#_x0000_s1033">
              <w:txbxContent>
                <w:p w:rsidR="00746DB9" w:rsidRPr="00B627EF" w:rsidRDefault="00746DB9" w:rsidP="00454F9D">
                  <w:pPr>
                    <w:outlineLvl w:val="0"/>
                    <w:rPr>
                      <w:rFonts w:ascii="Arial" w:hAnsi="Arial" w:cs="Arial"/>
                      <w:b/>
                      <w:sz w:val="22"/>
                      <w:szCs w:val="22"/>
                    </w:rPr>
                  </w:pPr>
                  <w:bookmarkStart w:id="67" w:name="_Toc228869370"/>
                  <w:bookmarkStart w:id="68" w:name="_Toc230692326"/>
                  <w:bookmarkStart w:id="69" w:name="_Toc233536889"/>
                  <w:bookmarkStart w:id="70" w:name="_Toc243722640"/>
                  <w:bookmarkStart w:id="71" w:name="_Toc244321240"/>
                  <w:r w:rsidRPr="00B627EF">
                    <w:rPr>
                      <w:rFonts w:ascii="Arial" w:hAnsi="Arial" w:cs="Arial"/>
                      <w:b/>
                      <w:sz w:val="22"/>
                      <w:szCs w:val="22"/>
                    </w:rPr>
                    <w:t>ATTACHMENT 3.3 – Dike Drainage Log</w:t>
                  </w:r>
                  <w:bookmarkEnd w:id="67"/>
                  <w:bookmarkEnd w:id="68"/>
                  <w:bookmarkEnd w:id="69"/>
                  <w:bookmarkEnd w:id="70"/>
                  <w:bookmarkEnd w:id="71"/>
                </w:p>
                <w:p w:rsidR="00746DB9" w:rsidRDefault="00746DB9"/>
              </w:txbxContent>
            </v:textbox>
            <w10:wrap type="square" anchorx="page" anchory="page"/>
          </v:shape>
        </w:pict>
      </w:r>
    </w:p>
    <w:tbl>
      <w:tblPr>
        <w:tblpPr w:leftFromText="187" w:rightFromText="187" w:vertAnchor="page" w:tblpXSpec="center" w:tblpY="144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5"/>
        <w:gridCol w:w="4154"/>
        <w:gridCol w:w="5341"/>
      </w:tblGrid>
      <w:tr w:rsidR="00A82BAC" w:rsidTr="00CE031B">
        <w:tc>
          <w:tcPr>
            <w:tcW w:w="10800" w:type="dxa"/>
            <w:gridSpan w:val="3"/>
            <w:shd w:val="clear" w:color="auto" w:fill="00CCFF"/>
          </w:tcPr>
          <w:p w:rsidR="00A82BAC" w:rsidRPr="004C4542" w:rsidRDefault="00A82BAC" w:rsidP="00CE031B">
            <w:pPr>
              <w:pStyle w:val="AppendixTable"/>
              <w:jc w:val="center"/>
              <w:rPr>
                <w:b/>
                <w:bCs/>
              </w:rPr>
            </w:pPr>
            <w:r w:rsidRPr="004C4542">
              <w:rPr>
                <w:b/>
              </w:rPr>
              <w:lastRenderedPageBreak/>
              <w:t>Table G-19 Oil-Handling Personnel Training and Briefing Log</w:t>
            </w:r>
          </w:p>
        </w:tc>
      </w:tr>
      <w:tr w:rsidR="00A82BAC" w:rsidTr="00CE031B">
        <w:tc>
          <w:tcPr>
            <w:tcW w:w="1305" w:type="dxa"/>
          </w:tcPr>
          <w:p w:rsidR="00A82BAC" w:rsidRDefault="00A82BAC" w:rsidP="00CE031B">
            <w:pPr>
              <w:pStyle w:val="AppendixTable"/>
            </w:pPr>
            <w:r>
              <w:rPr>
                <w:b/>
                <w:bCs/>
                <w:lang w:val="fr-CA"/>
              </w:rPr>
              <w:t>Date</w:t>
            </w:r>
          </w:p>
        </w:tc>
        <w:tc>
          <w:tcPr>
            <w:tcW w:w="4154" w:type="dxa"/>
          </w:tcPr>
          <w:p w:rsidR="00A82BAC" w:rsidRDefault="00A82BAC" w:rsidP="00CE031B">
            <w:pPr>
              <w:pStyle w:val="AppendixTable"/>
            </w:pPr>
            <w:r>
              <w:rPr>
                <w:b/>
                <w:bCs/>
                <w:lang w:val="fr-CA"/>
              </w:rPr>
              <w:t>Description / Scope</w:t>
            </w:r>
          </w:p>
        </w:tc>
        <w:tc>
          <w:tcPr>
            <w:tcW w:w="5341" w:type="dxa"/>
          </w:tcPr>
          <w:p w:rsidR="00A82BAC" w:rsidRDefault="00A82BAC" w:rsidP="00CE031B">
            <w:pPr>
              <w:pStyle w:val="AppendixTable"/>
            </w:pPr>
            <w:r>
              <w:rPr>
                <w:b/>
                <w:bCs/>
              </w:rPr>
              <w:t>Attendees</w:t>
            </w:r>
          </w:p>
        </w:tc>
      </w:tr>
      <w:tr w:rsidR="007D1C13" w:rsidRPr="001920E3" w:rsidTr="00CE031B">
        <w:trPr>
          <w:trHeight w:hRule="exact" w:val="2520"/>
        </w:trPr>
        <w:tc>
          <w:tcPr>
            <w:tcW w:w="1305"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4154"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5341"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r>
      <w:tr w:rsidR="007D1C13" w:rsidTr="00CE031B">
        <w:trPr>
          <w:trHeight w:hRule="exact" w:val="2520"/>
        </w:trPr>
        <w:tc>
          <w:tcPr>
            <w:tcW w:w="1305"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4154"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5341"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r>
      <w:tr w:rsidR="007D1C13" w:rsidTr="00CE031B">
        <w:trPr>
          <w:trHeight w:hRule="exact" w:val="2520"/>
        </w:trPr>
        <w:tc>
          <w:tcPr>
            <w:tcW w:w="1305"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4154"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5341"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r>
      <w:tr w:rsidR="007D1C13" w:rsidTr="00CE031B">
        <w:trPr>
          <w:trHeight w:hRule="exact" w:val="2520"/>
        </w:trPr>
        <w:tc>
          <w:tcPr>
            <w:tcW w:w="1305"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4154"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5341"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r>
      <w:tr w:rsidR="007D1C13" w:rsidTr="00CE031B">
        <w:trPr>
          <w:trHeight w:hRule="exact" w:val="2520"/>
        </w:trPr>
        <w:tc>
          <w:tcPr>
            <w:tcW w:w="1305"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4154"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c>
          <w:tcPr>
            <w:tcW w:w="5341" w:type="dxa"/>
          </w:tcPr>
          <w:p w:rsidR="007D1C13" w:rsidRPr="0072123E" w:rsidRDefault="00206F83" w:rsidP="00CE031B">
            <w:pPr>
              <w:pStyle w:val="AppendixTable"/>
              <w:spacing w:before="120"/>
            </w:pPr>
            <w:r>
              <w:fldChar w:fldCharType="begin">
                <w:ffData>
                  <w:name w:val="Text49"/>
                  <w:enabled/>
                  <w:calcOnExit w:val="0"/>
                  <w:textInput/>
                </w:ffData>
              </w:fldChar>
            </w:r>
            <w:r w:rsidR="007D1C13">
              <w:instrText xml:space="preserve"> FORMTEXT </w:instrText>
            </w:r>
            <w:r>
              <w:fldChar w:fldCharType="separate"/>
            </w:r>
            <w:r w:rsidR="007D1C13">
              <w:rPr>
                <w:noProof/>
              </w:rPr>
              <w:t> </w:t>
            </w:r>
            <w:r w:rsidR="007D1C13">
              <w:rPr>
                <w:noProof/>
              </w:rPr>
              <w:t> </w:t>
            </w:r>
            <w:r w:rsidR="007D1C13">
              <w:rPr>
                <w:noProof/>
              </w:rPr>
              <w:t> </w:t>
            </w:r>
            <w:r w:rsidR="007D1C13">
              <w:rPr>
                <w:noProof/>
              </w:rPr>
              <w:t> </w:t>
            </w:r>
            <w:r w:rsidR="007D1C13">
              <w:rPr>
                <w:noProof/>
              </w:rPr>
              <w:t> </w:t>
            </w:r>
            <w:r>
              <w:fldChar w:fldCharType="end"/>
            </w:r>
          </w:p>
        </w:tc>
      </w:tr>
    </w:tbl>
    <w:p w:rsidR="00603183" w:rsidRPr="00603183" w:rsidRDefault="00603183" w:rsidP="00603183">
      <w:pPr>
        <w:rPr>
          <w:vanish/>
        </w:rPr>
      </w:pPr>
    </w:p>
    <w:tbl>
      <w:tblPr>
        <w:tblW w:w="0" w:type="auto"/>
        <w:tblLook w:val="01E0"/>
      </w:tblPr>
      <w:tblGrid>
        <w:gridCol w:w="1285"/>
        <w:gridCol w:w="2538"/>
      </w:tblGrid>
      <w:tr w:rsidR="0095274B" w:rsidRPr="00014719" w:rsidTr="00014719">
        <w:trPr>
          <w:trHeight w:hRule="exact" w:val="317"/>
        </w:trPr>
        <w:tc>
          <w:tcPr>
            <w:tcW w:w="1285" w:type="dxa"/>
            <w:vAlign w:val="bottom"/>
          </w:tcPr>
          <w:p w:rsidR="0095274B" w:rsidRPr="00014719" w:rsidRDefault="0095274B" w:rsidP="00014719">
            <w:pPr>
              <w:framePr w:w="3715" w:h="562" w:hSpace="187" w:wrap="around" w:vAnchor="page" w:hAnchor="page" w:x="649" w:y="14761"/>
              <w:jc w:val="right"/>
              <w:rPr>
                <w:rFonts w:ascii="Arial" w:hAnsi="Arial" w:cs="Arial"/>
                <w:sz w:val="16"/>
                <w:szCs w:val="16"/>
              </w:rPr>
            </w:pPr>
            <w:r w:rsidRPr="00014719">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95274B" w:rsidRPr="00EF1B3E" w:rsidRDefault="00FA415B" w:rsidP="00693C12">
            <w:pPr>
              <w:framePr w:w="3715" w:h="562" w:hSpace="187" w:wrap="around" w:vAnchor="page" w:hAnchor="page" w:x="649" w:y="14761"/>
              <w:rPr>
                <w:rFonts w:ascii="Arial" w:hAnsi="Arial" w:cs="Arial"/>
                <w:color w:val="0000FF"/>
                <w:sz w:val="16"/>
                <w:szCs w:val="16"/>
              </w:rPr>
            </w:pPr>
            <w:r>
              <w:rPr>
                <w:rFonts w:ascii="Arial" w:hAnsi="Arial" w:cs="Arial"/>
                <w:color w:val="0000FF"/>
                <w:sz w:val="16"/>
                <w:szCs w:val="16"/>
              </w:rPr>
              <w:t>Gas and Care Express</w:t>
            </w:r>
          </w:p>
        </w:tc>
      </w:tr>
    </w:tbl>
    <w:p w:rsidR="0095274B" w:rsidRPr="00D6052E" w:rsidRDefault="0095274B" w:rsidP="0095274B">
      <w:pPr>
        <w:framePr w:w="3715" w:h="562" w:hSpace="187" w:wrap="around" w:vAnchor="page" w:hAnchor="page" w:x="649" w:y="14761"/>
        <w:rPr>
          <w:rFonts w:ascii="Arial" w:hAnsi="Arial" w:cs="Arial"/>
          <w:sz w:val="16"/>
          <w:szCs w:val="16"/>
        </w:rPr>
      </w:pPr>
    </w:p>
    <w:p w:rsidR="00130737" w:rsidRDefault="00206F83" w:rsidP="00585F9C">
      <w:pPr>
        <w:outlineLvl w:val="0"/>
        <w:sectPr w:rsidR="00130737" w:rsidSect="00EE55F6">
          <w:headerReference w:type="even" r:id="rId35"/>
          <w:headerReference w:type="default" r:id="rId36"/>
          <w:footerReference w:type="default" r:id="rId37"/>
          <w:headerReference w:type="first" r:id="rId38"/>
          <w:endnotePr>
            <w:numFmt w:val="decimal"/>
          </w:endnotePr>
          <w:pgSz w:w="12240" w:h="15840" w:code="1"/>
          <w:pgMar w:top="720" w:right="720" w:bottom="720" w:left="720" w:header="475" w:footer="720" w:gutter="0"/>
          <w:lnNumType w:countBy="1"/>
          <w:cols w:space="720"/>
          <w:noEndnote/>
          <w:docGrid w:linePitch="326"/>
        </w:sectPr>
      </w:pPr>
      <w:r>
        <w:rPr>
          <w:noProof/>
        </w:rPr>
        <w:pict>
          <v:shape id="_x0000_s1034" type="#_x0000_t202" style="position:absolute;margin-left:36pt;margin-top:36pt;width:540pt;height:20.15pt;z-index:251660288;mso-position-horizontal-relative:page;mso-position-vertical-relative:page" fillcolor="#0cf">
            <v:textbox style="mso-next-textbox:#_x0000_s1034">
              <w:txbxContent>
                <w:p w:rsidR="00746DB9" w:rsidRDefault="00746DB9">
                  <w:bookmarkStart w:id="72" w:name="_Toc228869371"/>
                  <w:bookmarkStart w:id="73" w:name="_Toc230692327"/>
                  <w:bookmarkStart w:id="74" w:name="_Toc233536890"/>
                  <w:bookmarkStart w:id="75" w:name="_Toc243722641"/>
                  <w:bookmarkStart w:id="76" w:name="_Toc244321241"/>
                  <w:r w:rsidRPr="00B627EF">
                    <w:rPr>
                      <w:rFonts w:ascii="Arial" w:hAnsi="Arial" w:cs="Arial"/>
                      <w:b/>
                      <w:sz w:val="22"/>
                      <w:szCs w:val="22"/>
                    </w:rPr>
                    <w:t>ATTACHMENT 3.4 – Oil-handling Personnel Training and Briefing Log</w:t>
                  </w:r>
                  <w:bookmarkEnd w:id="72"/>
                  <w:bookmarkEnd w:id="73"/>
                  <w:bookmarkEnd w:id="74"/>
                  <w:bookmarkEnd w:id="75"/>
                  <w:bookmarkEnd w:id="76"/>
                </w:p>
              </w:txbxContent>
            </v:textbox>
            <w10:wrap type="square" anchorx="page" anchory="page"/>
          </v:shape>
        </w:pict>
      </w:r>
    </w:p>
    <w:tbl>
      <w:tblPr>
        <w:tblpPr w:leftFromText="187" w:rightFromText="187" w:vertAnchor="page" w:horzAnchor="margin" w:tblpXSpec="center" w:tblpY="1441"/>
        <w:tblW w:w="10800" w:type="dxa"/>
        <w:tblLayout w:type="fixed"/>
        <w:tblLook w:val="0000"/>
      </w:tblPr>
      <w:tblGrid>
        <w:gridCol w:w="3448"/>
        <w:gridCol w:w="2248"/>
        <w:gridCol w:w="2487"/>
        <w:gridCol w:w="2617"/>
      </w:tblGrid>
      <w:tr w:rsidR="00BE5336" w:rsidTr="00553BAB">
        <w:trPr>
          <w:trHeight w:val="247"/>
        </w:trPr>
        <w:tc>
          <w:tcPr>
            <w:tcW w:w="10800" w:type="dxa"/>
            <w:gridSpan w:val="4"/>
            <w:tcBorders>
              <w:bottom w:val="single" w:sz="6" w:space="0" w:color="auto"/>
            </w:tcBorders>
            <w:shd w:val="clear" w:color="auto" w:fill="auto"/>
            <w:tcMar>
              <w:left w:w="0" w:type="dxa"/>
              <w:right w:w="0" w:type="dxa"/>
            </w:tcMar>
          </w:tcPr>
          <w:p w:rsidR="00BE5336" w:rsidRDefault="00BE5336" w:rsidP="00553BAB">
            <w:pPr>
              <w:widowControl/>
              <w:rPr>
                <w:rFonts w:ascii="Arial" w:hAnsi="Arial" w:cs="Arial"/>
                <w:sz w:val="18"/>
                <w:szCs w:val="18"/>
              </w:rPr>
            </w:pPr>
            <w:r w:rsidRPr="00442FA5">
              <w:rPr>
                <w:rFonts w:ascii="Arial" w:hAnsi="Arial" w:cs="Arial"/>
                <w:sz w:val="18"/>
                <w:szCs w:val="18"/>
              </w:rPr>
              <w:lastRenderedPageBreak/>
              <w:t xml:space="preserve">In the event of a discharge of oil to navigable waters or adjoining shorelines, the following information will be provided to the </w:t>
            </w:r>
            <w:smartTag w:uri="urn:schemas-microsoft-com:office:smarttags" w:element="place">
              <w:smartTag w:uri="urn:schemas-microsoft-com:office:smarttags" w:element="PlaceName">
                <w:r w:rsidRPr="00442FA5">
                  <w:rPr>
                    <w:rFonts w:ascii="Arial" w:hAnsi="Arial" w:cs="Arial"/>
                    <w:sz w:val="18"/>
                    <w:szCs w:val="18"/>
                  </w:rPr>
                  <w:t>National</w:t>
                </w:r>
              </w:smartTag>
              <w:r w:rsidRPr="00442FA5">
                <w:rPr>
                  <w:rFonts w:ascii="Arial" w:hAnsi="Arial" w:cs="Arial"/>
                  <w:sz w:val="18"/>
                  <w:szCs w:val="18"/>
                </w:rPr>
                <w:t xml:space="preserve"> </w:t>
              </w:r>
              <w:smartTag w:uri="urn:schemas-microsoft-com:office:smarttags" w:element="PlaceName">
                <w:r w:rsidRPr="00442FA5">
                  <w:rPr>
                    <w:rFonts w:ascii="Arial" w:hAnsi="Arial" w:cs="Arial"/>
                    <w:sz w:val="18"/>
                    <w:szCs w:val="18"/>
                  </w:rPr>
                  <w:t>Response</w:t>
                </w:r>
              </w:smartTag>
              <w:r w:rsidRPr="00442FA5">
                <w:rPr>
                  <w:rFonts w:ascii="Arial" w:hAnsi="Arial" w:cs="Arial"/>
                  <w:sz w:val="18"/>
                  <w:szCs w:val="18"/>
                </w:rPr>
                <w:t xml:space="preserve"> </w:t>
              </w:r>
              <w:smartTag w:uri="urn:schemas-microsoft-com:office:smarttags" w:element="PlaceType">
                <w:r w:rsidRPr="00442FA5">
                  <w:rPr>
                    <w:rFonts w:ascii="Arial" w:hAnsi="Arial" w:cs="Arial"/>
                    <w:sz w:val="18"/>
                    <w:szCs w:val="18"/>
                  </w:rPr>
                  <w:t>Center</w:t>
                </w:r>
              </w:smartTag>
            </w:smartTag>
            <w:r w:rsidRPr="00442FA5">
              <w:rPr>
                <w:rFonts w:ascii="Arial" w:hAnsi="Arial" w:cs="Arial"/>
                <w:sz w:val="18"/>
                <w:szCs w:val="18"/>
              </w:rPr>
              <w:t xml:space="preserve"> </w:t>
            </w:r>
            <w:r w:rsidRPr="00B1479D">
              <w:rPr>
                <w:rFonts w:ascii="Arial" w:hAnsi="Arial" w:cs="Arial"/>
                <w:b/>
                <w:sz w:val="18"/>
                <w:szCs w:val="18"/>
              </w:rPr>
              <w:t>[also see the notification information provided in Section 7 of the Plan]</w:t>
            </w:r>
            <w:r w:rsidRPr="00442FA5">
              <w:rPr>
                <w:rFonts w:ascii="Arial" w:hAnsi="Arial" w:cs="Arial"/>
                <w:sz w:val="18"/>
                <w:szCs w:val="18"/>
              </w:rPr>
              <w:t>:</w:t>
            </w:r>
          </w:p>
          <w:p w:rsidR="00BE5336" w:rsidRDefault="00BE5336" w:rsidP="00553BAB">
            <w:pPr>
              <w:widowControl/>
              <w:rPr>
                <w:rFonts w:ascii="Arial" w:hAnsi="Arial" w:cs="Arial"/>
                <w:b/>
                <w:bCs/>
                <w:color w:val="000000"/>
                <w:sz w:val="20"/>
                <w:szCs w:val="20"/>
              </w:rPr>
            </w:pPr>
          </w:p>
        </w:tc>
      </w:tr>
      <w:tr w:rsidR="00BE5336" w:rsidTr="00553BAB">
        <w:trPr>
          <w:trHeight w:val="247"/>
        </w:trPr>
        <w:tc>
          <w:tcPr>
            <w:tcW w:w="10800" w:type="dxa"/>
            <w:gridSpan w:val="4"/>
            <w:tcBorders>
              <w:top w:val="single" w:sz="6" w:space="0" w:color="auto"/>
              <w:left w:val="single" w:sz="6" w:space="0" w:color="auto"/>
              <w:bottom w:val="single" w:sz="6" w:space="0" w:color="auto"/>
              <w:right w:val="single" w:sz="6" w:space="0" w:color="auto"/>
            </w:tcBorders>
            <w:shd w:val="clear" w:color="auto" w:fill="00CCFF"/>
          </w:tcPr>
          <w:p w:rsidR="00BE5336" w:rsidRDefault="00BE5336" w:rsidP="00553BAB">
            <w:pPr>
              <w:widowControl/>
              <w:jc w:val="center"/>
              <w:rPr>
                <w:rFonts w:ascii="Arial" w:hAnsi="Arial" w:cs="Arial"/>
                <w:b/>
                <w:bCs/>
                <w:color w:val="000000"/>
                <w:sz w:val="20"/>
                <w:szCs w:val="20"/>
              </w:rPr>
            </w:pPr>
            <w:r>
              <w:rPr>
                <w:rFonts w:ascii="Arial" w:hAnsi="Arial" w:cs="Arial"/>
                <w:b/>
                <w:bCs/>
                <w:color w:val="000000"/>
                <w:sz w:val="20"/>
                <w:szCs w:val="20"/>
              </w:rPr>
              <w:t xml:space="preserve">Table G-20 Information provided to the </w:t>
            </w:r>
            <w:smartTag w:uri="urn:schemas-microsoft-com:office:smarttags" w:element="place">
              <w:smartTag w:uri="urn:schemas-microsoft-com:office:smarttags" w:element="PlaceName">
                <w:r>
                  <w:rPr>
                    <w:rFonts w:ascii="Arial" w:hAnsi="Arial" w:cs="Arial"/>
                    <w:b/>
                    <w:bCs/>
                    <w:color w:val="000000"/>
                    <w:sz w:val="20"/>
                    <w:szCs w:val="20"/>
                  </w:rPr>
                  <w:t>National</w:t>
                </w:r>
              </w:smartTag>
              <w:r>
                <w:rPr>
                  <w:rFonts w:ascii="Arial" w:hAnsi="Arial" w:cs="Arial"/>
                  <w:b/>
                  <w:bCs/>
                  <w:color w:val="000000"/>
                  <w:sz w:val="20"/>
                  <w:szCs w:val="20"/>
                </w:rPr>
                <w:t xml:space="preserve"> </w:t>
              </w:r>
              <w:smartTag w:uri="urn:schemas-microsoft-com:office:smarttags" w:element="PlaceName">
                <w:r>
                  <w:rPr>
                    <w:rFonts w:ascii="Arial" w:hAnsi="Arial" w:cs="Arial"/>
                    <w:b/>
                    <w:bCs/>
                    <w:color w:val="000000"/>
                    <w:sz w:val="20"/>
                    <w:szCs w:val="20"/>
                  </w:rPr>
                  <w:t>Response</w:t>
                </w:r>
              </w:smartTag>
              <w:r>
                <w:rPr>
                  <w:rFonts w:ascii="Arial" w:hAnsi="Arial" w:cs="Arial"/>
                  <w:b/>
                  <w:bCs/>
                  <w:color w:val="000000"/>
                  <w:sz w:val="20"/>
                  <w:szCs w:val="20"/>
                </w:rPr>
                <w:t xml:space="preserve"> </w:t>
              </w:r>
              <w:smartTag w:uri="urn:schemas-microsoft-com:office:smarttags" w:element="PlaceType">
                <w:r>
                  <w:rPr>
                    <w:rFonts w:ascii="Arial" w:hAnsi="Arial" w:cs="Arial"/>
                    <w:b/>
                    <w:bCs/>
                    <w:color w:val="000000"/>
                    <w:sz w:val="20"/>
                    <w:szCs w:val="20"/>
                  </w:rPr>
                  <w:t>Center</w:t>
                </w:r>
              </w:smartTag>
            </w:smartTag>
            <w:r>
              <w:rPr>
                <w:rFonts w:ascii="Arial" w:hAnsi="Arial" w:cs="Arial"/>
                <w:b/>
                <w:bCs/>
                <w:color w:val="000000"/>
                <w:sz w:val="20"/>
                <w:szCs w:val="20"/>
              </w:rPr>
              <w:t xml:space="preserve"> in the Event of a Discharge</w:t>
            </w:r>
          </w:p>
        </w:tc>
      </w:tr>
      <w:tr w:rsidR="00BE5336" w:rsidTr="00553BAB">
        <w:trPr>
          <w:trHeight w:val="247"/>
        </w:trPr>
        <w:tc>
          <w:tcPr>
            <w:tcW w:w="3448" w:type="dxa"/>
            <w:tcBorders>
              <w:top w:val="single" w:sz="6" w:space="0" w:color="auto"/>
              <w:left w:val="single" w:sz="6" w:space="0" w:color="auto"/>
              <w:bottom w:val="single" w:sz="6" w:space="0" w:color="auto"/>
              <w:right w:val="single" w:sz="6" w:space="0" w:color="auto"/>
            </w:tcBorders>
          </w:tcPr>
          <w:p w:rsidR="00BE5336" w:rsidRDefault="00BE5336" w:rsidP="00553BAB">
            <w:pPr>
              <w:widowControl/>
              <w:rPr>
                <w:rFonts w:ascii="Arial" w:hAnsi="Arial" w:cs="Arial"/>
                <w:color w:val="000000"/>
                <w:sz w:val="20"/>
                <w:szCs w:val="20"/>
              </w:rPr>
            </w:pPr>
            <w:r>
              <w:rPr>
                <w:rFonts w:ascii="Arial" w:hAnsi="Arial" w:cs="Arial"/>
                <w:color w:val="000000"/>
                <w:sz w:val="20"/>
                <w:szCs w:val="20"/>
              </w:rPr>
              <w:t>Discharge/Discovery Date</w:t>
            </w:r>
          </w:p>
          <w:p w:rsidR="00BE5336" w:rsidRDefault="00BE5336" w:rsidP="00553BAB">
            <w:pPr>
              <w:widowControl/>
              <w:rPr>
                <w:rFonts w:ascii="Arial" w:hAnsi="Arial" w:cs="Arial"/>
                <w:color w:val="000000"/>
                <w:sz w:val="20"/>
                <w:szCs w:val="20"/>
              </w:rPr>
            </w:pPr>
          </w:p>
          <w:p w:rsidR="00BE5336" w:rsidRDefault="00BE5336" w:rsidP="00553BAB">
            <w:pPr>
              <w:widowControl/>
              <w:rPr>
                <w:rFonts w:ascii="Arial" w:hAnsi="Arial" w:cs="Arial"/>
                <w:color w:val="000000"/>
                <w:sz w:val="20"/>
                <w:szCs w:val="20"/>
              </w:rPr>
            </w:pPr>
          </w:p>
        </w:tc>
        <w:tc>
          <w:tcPr>
            <w:tcW w:w="2248" w:type="dxa"/>
            <w:tcBorders>
              <w:top w:val="single" w:sz="6" w:space="0" w:color="auto"/>
              <w:left w:val="single" w:sz="6" w:space="0" w:color="auto"/>
              <w:bottom w:val="single" w:sz="6" w:space="0" w:color="auto"/>
              <w:right w:val="single" w:sz="6" w:space="0" w:color="auto"/>
            </w:tcBorders>
          </w:tcPr>
          <w:p w:rsidR="00BE5336"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0"/>
                  <w:enabled/>
                  <w:calcOnExit w:val="0"/>
                  <w:textInput/>
                </w:ffData>
              </w:fldChar>
            </w:r>
            <w:bookmarkStart w:id="77" w:name="Text50"/>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bookmarkEnd w:id="77"/>
          </w:p>
        </w:tc>
        <w:tc>
          <w:tcPr>
            <w:tcW w:w="2487" w:type="dxa"/>
            <w:tcBorders>
              <w:top w:val="single" w:sz="6" w:space="0" w:color="auto"/>
              <w:left w:val="single" w:sz="6" w:space="0" w:color="auto"/>
              <w:bottom w:val="single" w:sz="6" w:space="0" w:color="auto"/>
              <w:right w:val="single" w:sz="6" w:space="0" w:color="auto"/>
            </w:tcBorders>
          </w:tcPr>
          <w:p w:rsidR="00BE5336" w:rsidRDefault="00BE5336" w:rsidP="00553BAB">
            <w:pPr>
              <w:widowControl/>
              <w:rPr>
                <w:rFonts w:ascii="Arial" w:hAnsi="Arial" w:cs="Arial"/>
                <w:color w:val="000000"/>
                <w:sz w:val="20"/>
                <w:szCs w:val="20"/>
              </w:rPr>
            </w:pPr>
            <w:r>
              <w:rPr>
                <w:rFonts w:ascii="Arial" w:hAnsi="Arial" w:cs="Arial"/>
                <w:color w:val="000000"/>
                <w:sz w:val="20"/>
                <w:szCs w:val="20"/>
              </w:rPr>
              <w:t>Time</w:t>
            </w:r>
          </w:p>
        </w:tc>
        <w:tc>
          <w:tcPr>
            <w:tcW w:w="2617" w:type="dxa"/>
            <w:tcBorders>
              <w:top w:val="single" w:sz="6" w:space="0" w:color="auto"/>
              <w:left w:val="single" w:sz="6" w:space="0" w:color="auto"/>
              <w:bottom w:val="single" w:sz="6" w:space="0" w:color="auto"/>
              <w:right w:val="single" w:sz="6" w:space="0" w:color="auto"/>
            </w:tcBorders>
          </w:tcPr>
          <w:p w:rsidR="00BE5336"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1"/>
                  <w:enabled/>
                  <w:calcOnExit w:val="0"/>
                  <w:textInput/>
                </w:ffData>
              </w:fldChar>
            </w:r>
            <w:bookmarkStart w:id="78" w:name="Text51"/>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bookmarkEnd w:id="78"/>
          </w:p>
        </w:tc>
      </w:tr>
      <w:tr w:rsidR="00FF264A" w:rsidTr="00553BAB">
        <w:trPr>
          <w:trHeight w:val="247"/>
        </w:trPr>
        <w:tc>
          <w:tcPr>
            <w:tcW w:w="3448" w:type="dxa"/>
            <w:tcBorders>
              <w:top w:val="single" w:sz="6" w:space="0" w:color="auto"/>
              <w:left w:val="single" w:sz="6" w:space="0" w:color="auto"/>
              <w:bottom w:val="nil"/>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Facility Name</w:t>
            </w:r>
          </w:p>
          <w:p w:rsidR="00FF264A" w:rsidRDefault="00FF264A" w:rsidP="00553BAB">
            <w:pPr>
              <w:widowControl/>
              <w:rPr>
                <w:rFonts w:ascii="Arial" w:hAnsi="Arial" w:cs="Arial"/>
                <w:color w:val="000000"/>
                <w:sz w:val="20"/>
                <w:szCs w:val="20"/>
              </w:rPr>
            </w:pPr>
          </w:p>
        </w:tc>
        <w:tc>
          <w:tcPr>
            <w:tcW w:w="7352" w:type="dxa"/>
            <w:gridSpan w:val="3"/>
            <w:vMerge w:val="restart"/>
            <w:tcBorders>
              <w:top w:val="single" w:sz="6" w:space="0" w:color="auto"/>
              <w:left w:val="single" w:sz="6" w:space="0" w:color="auto"/>
              <w:right w:val="single" w:sz="6" w:space="0" w:color="auto"/>
            </w:tcBorders>
          </w:tcPr>
          <w:p w:rsidR="00FF264A"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bookmarkStart w:id="79" w:name="Text52"/>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bookmarkEnd w:id="79"/>
          </w:p>
        </w:tc>
      </w:tr>
      <w:tr w:rsidR="00FF264A" w:rsidTr="00553BAB">
        <w:trPr>
          <w:trHeight w:val="247"/>
        </w:trPr>
        <w:tc>
          <w:tcPr>
            <w:tcW w:w="3448" w:type="dxa"/>
            <w:tcBorders>
              <w:top w:val="nil"/>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c>
          <w:tcPr>
            <w:tcW w:w="7352" w:type="dxa"/>
            <w:gridSpan w:val="3"/>
            <w:vMerge/>
            <w:tcBorders>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r>
      <w:tr w:rsidR="00FF264A" w:rsidTr="00553BAB">
        <w:trPr>
          <w:trHeight w:val="247"/>
        </w:trPr>
        <w:tc>
          <w:tcPr>
            <w:tcW w:w="3448" w:type="dxa"/>
            <w:tcBorders>
              <w:top w:val="single" w:sz="6" w:space="0" w:color="auto"/>
              <w:left w:val="single" w:sz="6" w:space="0" w:color="auto"/>
              <w:bottom w:val="nil"/>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Facility Location (Address/Lat-Long/Section Township Range)</w:t>
            </w:r>
          </w:p>
        </w:tc>
        <w:tc>
          <w:tcPr>
            <w:tcW w:w="7352" w:type="dxa"/>
            <w:gridSpan w:val="3"/>
            <w:vMerge w:val="restart"/>
            <w:tcBorders>
              <w:top w:val="single" w:sz="6" w:space="0" w:color="auto"/>
              <w:left w:val="single" w:sz="6" w:space="0" w:color="auto"/>
              <w:right w:val="single" w:sz="6" w:space="0" w:color="auto"/>
            </w:tcBorders>
          </w:tcPr>
          <w:p w:rsidR="00FF264A"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p>
        </w:tc>
      </w:tr>
      <w:tr w:rsidR="00FF264A" w:rsidTr="00553BAB">
        <w:trPr>
          <w:trHeight w:val="247"/>
        </w:trPr>
        <w:tc>
          <w:tcPr>
            <w:tcW w:w="3448" w:type="dxa"/>
            <w:tcBorders>
              <w:top w:val="nil"/>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c>
          <w:tcPr>
            <w:tcW w:w="7352" w:type="dxa"/>
            <w:gridSpan w:val="3"/>
            <w:vMerge/>
            <w:tcBorders>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r>
      <w:tr w:rsidR="00FF264A" w:rsidTr="00553BAB">
        <w:trPr>
          <w:trHeight w:val="247"/>
        </w:trPr>
        <w:tc>
          <w:tcPr>
            <w:tcW w:w="3448" w:type="dxa"/>
            <w:tcBorders>
              <w:top w:val="single" w:sz="6" w:space="0" w:color="auto"/>
              <w:left w:val="single" w:sz="6" w:space="0" w:color="auto"/>
              <w:bottom w:val="single" w:sz="6" w:space="0" w:color="auto"/>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Name of reporting individual</w:t>
            </w:r>
          </w:p>
          <w:p w:rsidR="00FF264A" w:rsidRDefault="00FF264A" w:rsidP="00553BAB">
            <w:pPr>
              <w:widowControl/>
              <w:rPr>
                <w:rFonts w:ascii="Arial" w:hAnsi="Arial" w:cs="Arial"/>
                <w:color w:val="000000"/>
                <w:sz w:val="20"/>
                <w:szCs w:val="20"/>
              </w:rPr>
            </w:pPr>
          </w:p>
          <w:p w:rsidR="00FF264A" w:rsidRDefault="00FF264A" w:rsidP="00553BAB">
            <w:pPr>
              <w:widowControl/>
              <w:rPr>
                <w:rFonts w:ascii="Arial" w:hAnsi="Arial" w:cs="Arial"/>
                <w:color w:val="000000"/>
                <w:sz w:val="20"/>
                <w:szCs w:val="20"/>
              </w:rPr>
            </w:pPr>
          </w:p>
        </w:tc>
        <w:tc>
          <w:tcPr>
            <w:tcW w:w="2248" w:type="dxa"/>
            <w:tcBorders>
              <w:top w:val="single" w:sz="6" w:space="0" w:color="auto"/>
              <w:left w:val="single" w:sz="6" w:space="0" w:color="auto"/>
              <w:bottom w:val="single" w:sz="6" w:space="0" w:color="auto"/>
              <w:right w:val="single" w:sz="6" w:space="0" w:color="auto"/>
            </w:tcBorders>
          </w:tcPr>
          <w:p w:rsidR="00FF264A"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p>
        </w:tc>
        <w:tc>
          <w:tcPr>
            <w:tcW w:w="2487" w:type="dxa"/>
            <w:tcBorders>
              <w:top w:val="single" w:sz="6" w:space="0" w:color="auto"/>
              <w:left w:val="single" w:sz="6" w:space="0" w:color="auto"/>
              <w:bottom w:val="single" w:sz="6" w:space="0" w:color="auto"/>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Telephone #</w:t>
            </w:r>
          </w:p>
        </w:tc>
        <w:tc>
          <w:tcPr>
            <w:tcW w:w="2617" w:type="dxa"/>
            <w:tcBorders>
              <w:top w:val="single" w:sz="6" w:space="0" w:color="auto"/>
              <w:left w:val="single" w:sz="6" w:space="0" w:color="auto"/>
              <w:bottom w:val="single" w:sz="6" w:space="0" w:color="auto"/>
              <w:right w:val="single" w:sz="6" w:space="0" w:color="auto"/>
            </w:tcBorders>
          </w:tcPr>
          <w:p w:rsidR="00FF264A"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p>
        </w:tc>
      </w:tr>
      <w:tr w:rsidR="00FF264A" w:rsidTr="00553BAB">
        <w:trPr>
          <w:trHeight w:val="494"/>
        </w:trPr>
        <w:tc>
          <w:tcPr>
            <w:tcW w:w="3448" w:type="dxa"/>
            <w:tcBorders>
              <w:top w:val="single" w:sz="6" w:space="0" w:color="auto"/>
              <w:left w:val="single" w:sz="6" w:space="0" w:color="auto"/>
              <w:bottom w:val="single" w:sz="6" w:space="0" w:color="auto"/>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Type of material discharged</w:t>
            </w:r>
          </w:p>
          <w:p w:rsidR="00FF264A" w:rsidRDefault="00FF264A" w:rsidP="00553BAB">
            <w:pPr>
              <w:widowControl/>
              <w:rPr>
                <w:rFonts w:ascii="Arial" w:hAnsi="Arial" w:cs="Arial"/>
                <w:color w:val="000000"/>
                <w:sz w:val="20"/>
                <w:szCs w:val="20"/>
              </w:rPr>
            </w:pPr>
          </w:p>
          <w:p w:rsidR="00FF264A" w:rsidRDefault="00FF264A" w:rsidP="00553BAB">
            <w:pPr>
              <w:widowControl/>
              <w:rPr>
                <w:rFonts w:ascii="Arial" w:hAnsi="Arial" w:cs="Arial"/>
                <w:color w:val="000000"/>
                <w:sz w:val="20"/>
                <w:szCs w:val="20"/>
              </w:rPr>
            </w:pPr>
          </w:p>
        </w:tc>
        <w:tc>
          <w:tcPr>
            <w:tcW w:w="2248" w:type="dxa"/>
            <w:tcBorders>
              <w:top w:val="single" w:sz="6" w:space="0" w:color="auto"/>
              <w:left w:val="single" w:sz="6" w:space="0" w:color="auto"/>
              <w:bottom w:val="single" w:sz="6" w:space="0" w:color="auto"/>
              <w:right w:val="single" w:sz="6" w:space="0" w:color="auto"/>
            </w:tcBorders>
          </w:tcPr>
          <w:p w:rsidR="00FF264A"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p>
        </w:tc>
        <w:tc>
          <w:tcPr>
            <w:tcW w:w="2487" w:type="dxa"/>
            <w:tcBorders>
              <w:top w:val="single" w:sz="6" w:space="0" w:color="auto"/>
              <w:left w:val="single" w:sz="6" w:space="0" w:color="auto"/>
              <w:bottom w:val="single" w:sz="6" w:space="0" w:color="auto"/>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Estimated total quantity discharged</w:t>
            </w:r>
          </w:p>
        </w:tc>
        <w:tc>
          <w:tcPr>
            <w:tcW w:w="2617" w:type="dxa"/>
            <w:tcBorders>
              <w:top w:val="single" w:sz="6" w:space="0" w:color="auto"/>
              <w:left w:val="single" w:sz="6" w:space="0" w:color="auto"/>
              <w:bottom w:val="single" w:sz="6" w:space="0" w:color="auto"/>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Gallons/Barrels</w:t>
            </w:r>
          </w:p>
          <w:p w:rsidR="00FF264A" w:rsidRDefault="00206F83" w:rsidP="00553BAB">
            <w:pPr>
              <w:widowControl/>
              <w:spacing w:before="60"/>
              <w:rPr>
                <w:rFonts w:ascii="Arial" w:hAnsi="Arial" w:cs="Arial"/>
                <w:color w:val="000000"/>
                <w:sz w:val="20"/>
                <w:szCs w:val="20"/>
              </w:rPr>
            </w:pPr>
            <w:r>
              <w:rPr>
                <w:rFonts w:ascii="Arial" w:hAnsi="Arial" w:cs="Arial"/>
                <w:color w:val="000000"/>
                <w:sz w:val="20"/>
                <w:szCs w:val="20"/>
              </w:rPr>
              <w:fldChar w:fldCharType="begin">
                <w:ffData>
                  <w:name w:val="Text53"/>
                  <w:enabled/>
                  <w:calcOnExit w:val="0"/>
                  <w:textInput/>
                </w:ffData>
              </w:fldChar>
            </w:r>
            <w:bookmarkStart w:id="80" w:name="Text53"/>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bookmarkEnd w:id="80"/>
          </w:p>
        </w:tc>
      </w:tr>
      <w:tr w:rsidR="00FF264A" w:rsidTr="00553BAB">
        <w:trPr>
          <w:trHeight w:val="247"/>
        </w:trPr>
        <w:tc>
          <w:tcPr>
            <w:tcW w:w="3448" w:type="dxa"/>
            <w:tcBorders>
              <w:top w:val="single" w:sz="6" w:space="0" w:color="auto"/>
              <w:left w:val="single" w:sz="6" w:space="0" w:color="auto"/>
              <w:bottom w:val="nil"/>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Source of the discharge</w:t>
            </w:r>
          </w:p>
        </w:tc>
        <w:tc>
          <w:tcPr>
            <w:tcW w:w="2248" w:type="dxa"/>
            <w:vMerge w:val="restart"/>
            <w:tcBorders>
              <w:top w:val="single" w:sz="6" w:space="0" w:color="auto"/>
              <w:left w:val="single" w:sz="6" w:space="0" w:color="auto"/>
              <w:right w:val="single" w:sz="6" w:space="0" w:color="auto"/>
            </w:tcBorders>
          </w:tcPr>
          <w:p w:rsidR="00FF264A"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r w:rsidR="00FF264A">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sidR="00FF264A">
              <w:rPr>
                <w:rFonts w:ascii="Arial" w:hAnsi="Arial" w:cs="Arial"/>
                <w:noProof/>
                <w:color w:val="000000"/>
                <w:sz w:val="20"/>
                <w:szCs w:val="20"/>
              </w:rPr>
              <w:t> </w:t>
            </w:r>
            <w:r>
              <w:rPr>
                <w:rFonts w:ascii="Arial" w:hAnsi="Arial" w:cs="Arial"/>
                <w:color w:val="000000"/>
                <w:sz w:val="20"/>
                <w:szCs w:val="20"/>
              </w:rPr>
              <w:fldChar w:fldCharType="end"/>
            </w:r>
          </w:p>
        </w:tc>
        <w:tc>
          <w:tcPr>
            <w:tcW w:w="2487" w:type="dxa"/>
            <w:tcBorders>
              <w:top w:val="single" w:sz="6" w:space="0" w:color="auto"/>
              <w:left w:val="single" w:sz="6" w:space="0" w:color="auto"/>
              <w:bottom w:val="nil"/>
              <w:right w:val="single" w:sz="6" w:space="0" w:color="auto"/>
            </w:tcBorders>
          </w:tcPr>
          <w:p w:rsidR="00FF264A" w:rsidRDefault="00FF264A" w:rsidP="00553BAB">
            <w:pPr>
              <w:widowControl/>
              <w:rPr>
                <w:rFonts w:ascii="Arial" w:hAnsi="Arial" w:cs="Arial"/>
                <w:color w:val="000000"/>
                <w:sz w:val="20"/>
                <w:szCs w:val="20"/>
              </w:rPr>
            </w:pPr>
            <w:r>
              <w:rPr>
                <w:rFonts w:ascii="Arial" w:hAnsi="Arial" w:cs="Arial"/>
                <w:color w:val="000000"/>
                <w:sz w:val="20"/>
                <w:szCs w:val="20"/>
              </w:rPr>
              <w:t>Media affected</w:t>
            </w:r>
          </w:p>
        </w:tc>
        <w:tc>
          <w:tcPr>
            <w:tcW w:w="2617" w:type="dxa"/>
            <w:tcBorders>
              <w:top w:val="single" w:sz="6" w:space="0" w:color="auto"/>
              <w:left w:val="single" w:sz="6" w:space="0" w:color="auto"/>
              <w:bottom w:val="single" w:sz="6" w:space="0" w:color="auto"/>
              <w:right w:val="single" w:sz="6" w:space="0" w:color="auto"/>
            </w:tcBorders>
          </w:tcPr>
          <w:p w:rsidR="00FF264A" w:rsidRDefault="00206F83" w:rsidP="00553BAB">
            <w:pPr>
              <w:widowControl/>
              <w:spacing w:before="40" w:after="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FF264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FF264A">
              <w:rPr>
                <w:rFonts w:ascii="Arial" w:hAnsi="Arial" w:cs="Arial"/>
                <w:color w:val="000000"/>
                <w:sz w:val="20"/>
                <w:szCs w:val="20"/>
              </w:rPr>
              <w:t xml:space="preserve"> Soil</w:t>
            </w:r>
          </w:p>
        </w:tc>
      </w:tr>
      <w:tr w:rsidR="00FF264A" w:rsidTr="00553BAB">
        <w:trPr>
          <w:trHeight w:val="768"/>
        </w:trPr>
        <w:tc>
          <w:tcPr>
            <w:tcW w:w="3448" w:type="dxa"/>
            <w:tcBorders>
              <w:top w:val="nil"/>
              <w:left w:val="single" w:sz="6" w:space="0" w:color="auto"/>
              <w:bottom w:val="nil"/>
              <w:right w:val="single" w:sz="6" w:space="0" w:color="auto"/>
            </w:tcBorders>
          </w:tcPr>
          <w:p w:rsidR="00FF264A" w:rsidRDefault="00FF264A" w:rsidP="00553BAB">
            <w:pPr>
              <w:widowControl/>
              <w:jc w:val="right"/>
              <w:rPr>
                <w:rFonts w:ascii="Arial" w:hAnsi="Arial" w:cs="Arial"/>
                <w:color w:val="000000"/>
                <w:sz w:val="20"/>
                <w:szCs w:val="20"/>
              </w:rPr>
            </w:pPr>
          </w:p>
        </w:tc>
        <w:tc>
          <w:tcPr>
            <w:tcW w:w="2248" w:type="dxa"/>
            <w:vMerge/>
            <w:tcBorders>
              <w:left w:val="single" w:sz="6" w:space="0" w:color="auto"/>
              <w:right w:val="single" w:sz="6" w:space="0" w:color="auto"/>
            </w:tcBorders>
          </w:tcPr>
          <w:p w:rsidR="00FF264A" w:rsidRDefault="00FF264A" w:rsidP="00553BAB">
            <w:pPr>
              <w:widowControl/>
              <w:rPr>
                <w:rFonts w:ascii="Arial" w:hAnsi="Arial" w:cs="Arial"/>
                <w:color w:val="000000"/>
                <w:sz w:val="20"/>
                <w:szCs w:val="20"/>
              </w:rPr>
            </w:pPr>
          </w:p>
        </w:tc>
        <w:tc>
          <w:tcPr>
            <w:tcW w:w="2487" w:type="dxa"/>
            <w:tcBorders>
              <w:top w:val="nil"/>
              <w:left w:val="single" w:sz="6" w:space="0" w:color="auto"/>
              <w:bottom w:val="nil"/>
              <w:right w:val="single" w:sz="6" w:space="0" w:color="auto"/>
            </w:tcBorders>
          </w:tcPr>
          <w:p w:rsidR="00FF264A" w:rsidRDefault="00FF264A" w:rsidP="00553BAB">
            <w:pPr>
              <w:widowControl/>
              <w:jc w:val="right"/>
              <w:rPr>
                <w:rFonts w:ascii="Arial" w:hAnsi="Arial" w:cs="Arial"/>
                <w:color w:val="000000"/>
                <w:sz w:val="20"/>
                <w:szCs w:val="20"/>
              </w:rPr>
            </w:pPr>
          </w:p>
        </w:tc>
        <w:tc>
          <w:tcPr>
            <w:tcW w:w="2617" w:type="dxa"/>
            <w:tcBorders>
              <w:top w:val="single" w:sz="6" w:space="0" w:color="auto"/>
              <w:left w:val="single" w:sz="6" w:space="0" w:color="auto"/>
              <w:bottom w:val="single" w:sz="6" w:space="0" w:color="auto"/>
              <w:right w:val="single" w:sz="6" w:space="0" w:color="auto"/>
            </w:tcBorders>
          </w:tcPr>
          <w:p w:rsidR="00FF264A"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FF264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FF264A">
              <w:rPr>
                <w:rFonts w:ascii="Arial" w:hAnsi="Arial" w:cs="Arial"/>
                <w:color w:val="000000"/>
                <w:sz w:val="20"/>
                <w:szCs w:val="20"/>
              </w:rPr>
              <w:t xml:space="preserve"> Water (specify) </w:t>
            </w:r>
          </w:p>
          <w:p w:rsidR="00FF264A" w:rsidRPr="00CC3CE4" w:rsidRDefault="00FF264A" w:rsidP="00553BAB">
            <w:pPr>
              <w:widowControl/>
              <w:rPr>
                <w:rFonts w:ascii="Arial" w:hAnsi="Arial" w:cs="Arial"/>
                <w:color w:val="000000"/>
                <w:sz w:val="12"/>
                <w:szCs w:val="12"/>
              </w:rPr>
            </w:pPr>
          </w:p>
          <w:p w:rsidR="00DA7A81" w:rsidRDefault="00206F83" w:rsidP="00553BAB">
            <w:pPr>
              <w:widowControl/>
              <w:rPr>
                <w:rFonts w:ascii="Arial" w:hAnsi="Arial" w:cs="Arial"/>
                <w:color w:val="000000"/>
                <w:sz w:val="20"/>
                <w:szCs w:val="20"/>
              </w:rPr>
            </w:pPr>
            <w:r>
              <w:rPr>
                <w:rFonts w:ascii="Arial" w:hAnsi="Arial" w:cs="Arial"/>
                <w:color w:val="000000"/>
                <w:sz w:val="20"/>
                <w:szCs w:val="20"/>
              </w:rPr>
              <w:fldChar w:fldCharType="begin">
                <w:ffData>
                  <w:name w:val="Text54"/>
                  <w:enabled/>
                  <w:calcOnExit w:val="0"/>
                  <w:textInput/>
                </w:ffData>
              </w:fldChar>
            </w:r>
            <w:bookmarkStart w:id="81" w:name="Text54"/>
            <w:r w:rsidR="00DA7A81">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DA7A81">
              <w:rPr>
                <w:rFonts w:ascii="Arial" w:hAnsi="Arial" w:cs="Arial"/>
                <w:noProof/>
                <w:color w:val="000000"/>
                <w:sz w:val="20"/>
                <w:szCs w:val="20"/>
              </w:rPr>
              <w:t> </w:t>
            </w:r>
            <w:r w:rsidR="00DA7A81">
              <w:rPr>
                <w:rFonts w:ascii="Arial" w:hAnsi="Arial" w:cs="Arial"/>
                <w:noProof/>
                <w:color w:val="000000"/>
                <w:sz w:val="20"/>
                <w:szCs w:val="20"/>
              </w:rPr>
              <w:t> </w:t>
            </w:r>
            <w:r w:rsidR="00DA7A81">
              <w:rPr>
                <w:rFonts w:ascii="Arial" w:hAnsi="Arial" w:cs="Arial"/>
                <w:noProof/>
                <w:color w:val="000000"/>
                <w:sz w:val="20"/>
                <w:szCs w:val="20"/>
              </w:rPr>
              <w:t> </w:t>
            </w:r>
            <w:r w:rsidR="00DA7A81">
              <w:rPr>
                <w:rFonts w:ascii="Arial" w:hAnsi="Arial" w:cs="Arial"/>
                <w:noProof/>
                <w:color w:val="000000"/>
                <w:sz w:val="20"/>
                <w:szCs w:val="20"/>
              </w:rPr>
              <w:t> </w:t>
            </w:r>
            <w:r w:rsidR="00DA7A81">
              <w:rPr>
                <w:rFonts w:ascii="Arial" w:hAnsi="Arial" w:cs="Arial"/>
                <w:noProof/>
                <w:color w:val="000000"/>
                <w:sz w:val="20"/>
                <w:szCs w:val="20"/>
              </w:rPr>
              <w:t> </w:t>
            </w:r>
            <w:r>
              <w:rPr>
                <w:rFonts w:ascii="Arial" w:hAnsi="Arial" w:cs="Arial"/>
                <w:color w:val="000000"/>
                <w:sz w:val="20"/>
                <w:szCs w:val="20"/>
              </w:rPr>
              <w:fldChar w:fldCharType="end"/>
            </w:r>
            <w:bookmarkEnd w:id="81"/>
          </w:p>
        </w:tc>
      </w:tr>
      <w:tr w:rsidR="00FF264A" w:rsidTr="00553BAB">
        <w:trPr>
          <w:trHeight w:val="750"/>
        </w:trPr>
        <w:tc>
          <w:tcPr>
            <w:tcW w:w="3448" w:type="dxa"/>
            <w:tcBorders>
              <w:top w:val="nil"/>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c>
          <w:tcPr>
            <w:tcW w:w="2248" w:type="dxa"/>
            <w:vMerge/>
            <w:tcBorders>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c>
          <w:tcPr>
            <w:tcW w:w="2487" w:type="dxa"/>
            <w:tcBorders>
              <w:top w:val="nil"/>
              <w:left w:val="single" w:sz="6" w:space="0" w:color="auto"/>
              <w:bottom w:val="single" w:sz="6" w:space="0" w:color="auto"/>
              <w:right w:val="single" w:sz="6" w:space="0" w:color="auto"/>
            </w:tcBorders>
          </w:tcPr>
          <w:p w:rsidR="00FF264A" w:rsidRDefault="00FF264A" w:rsidP="00553BAB">
            <w:pPr>
              <w:widowControl/>
              <w:jc w:val="right"/>
              <w:rPr>
                <w:rFonts w:ascii="Arial" w:hAnsi="Arial" w:cs="Arial"/>
                <w:color w:val="000000"/>
                <w:sz w:val="20"/>
                <w:szCs w:val="20"/>
              </w:rPr>
            </w:pPr>
          </w:p>
        </w:tc>
        <w:tc>
          <w:tcPr>
            <w:tcW w:w="2617" w:type="dxa"/>
            <w:tcBorders>
              <w:top w:val="single" w:sz="6" w:space="0" w:color="auto"/>
              <w:left w:val="single" w:sz="6" w:space="0" w:color="auto"/>
              <w:bottom w:val="single" w:sz="6" w:space="0" w:color="auto"/>
              <w:right w:val="single" w:sz="6" w:space="0" w:color="auto"/>
            </w:tcBorders>
          </w:tcPr>
          <w:p w:rsidR="00FF264A"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FF264A">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FF264A">
              <w:rPr>
                <w:rFonts w:ascii="Arial" w:hAnsi="Arial" w:cs="Arial"/>
                <w:color w:val="000000"/>
                <w:sz w:val="20"/>
                <w:szCs w:val="20"/>
              </w:rPr>
              <w:t xml:space="preserve"> Other (specify) </w:t>
            </w:r>
          </w:p>
          <w:p w:rsidR="00CC3CE4" w:rsidRPr="00CC3CE4" w:rsidRDefault="00CC3CE4" w:rsidP="00553BAB">
            <w:pPr>
              <w:widowControl/>
              <w:rPr>
                <w:rFonts w:ascii="Arial" w:hAnsi="Arial" w:cs="Arial"/>
                <w:color w:val="000000"/>
                <w:sz w:val="12"/>
                <w:szCs w:val="12"/>
              </w:rPr>
            </w:pPr>
          </w:p>
          <w:bookmarkStart w:id="82" w:name="Text55"/>
          <w:p w:rsidR="00FF264A" w:rsidRDefault="00206F83" w:rsidP="00553BAB">
            <w:pPr>
              <w:widowControl/>
              <w:rPr>
                <w:rFonts w:ascii="Arial" w:hAnsi="Arial" w:cs="Arial"/>
                <w:color w:val="000000"/>
                <w:sz w:val="20"/>
                <w:szCs w:val="20"/>
              </w:rPr>
            </w:pPr>
            <w:r>
              <w:rPr>
                <w:rFonts w:ascii="Arial" w:hAnsi="Arial" w:cs="Arial"/>
                <w:color w:val="000000"/>
                <w:sz w:val="20"/>
                <w:szCs w:val="20"/>
              </w:rPr>
              <w:fldChar w:fldCharType="begin">
                <w:ffData>
                  <w:name w:val="Text55"/>
                  <w:enabled/>
                  <w:calcOnExit w:val="0"/>
                  <w:textInput/>
                </w:ffData>
              </w:fldChar>
            </w:r>
            <w:r w:rsidR="00DA7A81">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DA7A81">
              <w:rPr>
                <w:rFonts w:ascii="Arial" w:hAnsi="Arial" w:cs="Arial"/>
                <w:noProof/>
                <w:color w:val="000000"/>
                <w:sz w:val="20"/>
                <w:szCs w:val="20"/>
              </w:rPr>
              <w:t> </w:t>
            </w:r>
            <w:r w:rsidR="00DA7A81">
              <w:rPr>
                <w:rFonts w:ascii="Arial" w:hAnsi="Arial" w:cs="Arial"/>
                <w:noProof/>
                <w:color w:val="000000"/>
                <w:sz w:val="20"/>
                <w:szCs w:val="20"/>
              </w:rPr>
              <w:t> </w:t>
            </w:r>
            <w:r w:rsidR="00DA7A81">
              <w:rPr>
                <w:rFonts w:ascii="Arial" w:hAnsi="Arial" w:cs="Arial"/>
                <w:noProof/>
                <w:color w:val="000000"/>
                <w:sz w:val="20"/>
                <w:szCs w:val="20"/>
              </w:rPr>
              <w:t> </w:t>
            </w:r>
            <w:r w:rsidR="00DA7A81">
              <w:rPr>
                <w:rFonts w:ascii="Arial" w:hAnsi="Arial" w:cs="Arial"/>
                <w:noProof/>
                <w:color w:val="000000"/>
                <w:sz w:val="20"/>
                <w:szCs w:val="20"/>
              </w:rPr>
              <w:t> </w:t>
            </w:r>
            <w:r w:rsidR="00DA7A81">
              <w:rPr>
                <w:rFonts w:ascii="Arial" w:hAnsi="Arial" w:cs="Arial"/>
                <w:noProof/>
                <w:color w:val="000000"/>
                <w:sz w:val="20"/>
                <w:szCs w:val="20"/>
              </w:rPr>
              <w:t> </w:t>
            </w:r>
            <w:r>
              <w:rPr>
                <w:rFonts w:ascii="Arial" w:hAnsi="Arial" w:cs="Arial"/>
                <w:color w:val="000000"/>
                <w:sz w:val="20"/>
                <w:szCs w:val="20"/>
              </w:rPr>
              <w:fldChar w:fldCharType="end"/>
            </w:r>
            <w:bookmarkEnd w:id="82"/>
          </w:p>
        </w:tc>
      </w:tr>
      <w:tr w:rsidR="008D268D" w:rsidTr="00553BAB">
        <w:trPr>
          <w:trHeight w:val="247"/>
        </w:trPr>
        <w:tc>
          <w:tcPr>
            <w:tcW w:w="3448" w:type="dxa"/>
            <w:tcBorders>
              <w:top w:val="single" w:sz="6" w:space="0" w:color="auto"/>
              <w:left w:val="single" w:sz="6" w:space="0" w:color="auto"/>
              <w:bottom w:val="nil"/>
              <w:right w:val="single" w:sz="6" w:space="0" w:color="auto"/>
            </w:tcBorders>
          </w:tcPr>
          <w:p w:rsidR="008D268D" w:rsidRDefault="008D268D" w:rsidP="00553BAB">
            <w:pPr>
              <w:widowControl/>
              <w:rPr>
                <w:rFonts w:ascii="Arial" w:hAnsi="Arial" w:cs="Arial"/>
                <w:color w:val="000000"/>
                <w:sz w:val="20"/>
                <w:szCs w:val="20"/>
              </w:rPr>
            </w:pPr>
            <w:r>
              <w:rPr>
                <w:rFonts w:ascii="Arial" w:hAnsi="Arial" w:cs="Arial"/>
                <w:color w:val="000000"/>
                <w:sz w:val="20"/>
                <w:szCs w:val="20"/>
              </w:rPr>
              <w:t>Actions taken</w:t>
            </w:r>
          </w:p>
        </w:tc>
        <w:tc>
          <w:tcPr>
            <w:tcW w:w="7352" w:type="dxa"/>
            <w:gridSpan w:val="3"/>
            <w:vMerge w:val="restart"/>
            <w:tcBorders>
              <w:top w:val="single" w:sz="6" w:space="0" w:color="auto"/>
              <w:left w:val="single" w:sz="6" w:space="0" w:color="auto"/>
              <w:right w:val="single" w:sz="6" w:space="0" w:color="auto"/>
            </w:tcBorders>
          </w:tcPr>
          <w:p w:rsidR="008D268D"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52"/>
                  <w:enabled/>
                  <w:calcOnExit w:val="0"/>
                  <w:textInput/>
                </w:ffData>
              </w:fldChar>
            </w:r>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p>
        </w:tc>
      </w:tr>
      <w:tr w:rsidR="008D268D" w:rsidTr="00553BAB">
        <w:trPr>
          <w:trHeight w:val="247"/>
        </w:trPr>
        <w:tc>
          <w:tcPr>
            <w:tcW w:w="3448" w:type="dxa"/>
            <w:tcBorders>
              <w:top w:val="nil"/>
              <w:left w:val="single" w:sz="6" w:space="0" w:color="auto"/>
              <w:bottom w:val="nil"/>
              <w:right w:val="single" w:sz="6" w:space="0" w:color="auto"/>
            </w:tcBorders>
          </w:tcPr>
          <w:p w:rsidR="008D268D" w:rsidRDefault="008D268D" w:rsidP="00553BAB">
            <w:pPr>
              <w:widowControl/>
              <w:jc w:val="right"/>
              <w:rPr>
                <w:rFonts w:ascii="Arial" w:hAnsi="Arial" w:cs="Arial"/>
                <w:color w:val="000000"/>
                <w:sz w:val="20"/>
                <w:szCs w:val="20"/>
              </w:rPr>
            </w:pPr>
          </w:p>
        </w:tc>
        <w:tc>
          <w:tcPr>
            <w:tcW w:w="7352" w:type="dxa"/>
            <w:gridSpan w:val="3"/>
            <w:vMerge/>
            <w:tcBorders>
              <w:left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r>
      <w:tr w:rsidR="008D268D" w:rsidTr="00553BAB">
        <w:trPr>
          <w:trHeight w:val="247"/>
        </w:trPr>
        <w:tc>
          <w:tcPr>
            <w:tcW w:w="3448" w:type="dxa"/>
            <w:tcBorders>
              <w:top w:val="nil"/>
              <w:left w:val="single" w:sz="6" w:space="0" w:color="auto"/>
              <w:bottom w:val="nil"/>
              <w:right w:val="single" w:sz="6" w:space="0" w:color="auto"/>
            </w:tcBorders>
          </w:tcPr>
          <w:p w:rsidR="008D268D" w:rsidRDefault="008D268D" w:rsidP="00553BAB">
            <w:pPr>
              <w:widowControl/>
              <w:jc w:val="right"/>
              <w:rPr>
                <w:rFonts w:ascii="Arial" w:hAnsi="Arial" w:cs="Arial"/>
                <w:color w:val="000000"/>
                <w:sz w:val="20"/>
                <w:szCs w:val="20"/>
              </w:rPr>
            </w:pPr>
          </w:p>
          <w:p w:rsidR="008D268D" w:rsidRDefault="008D268D" w:rsidP="00553BAB">
            <w:pPr>
              <w:widowControl/>
              <w:jc w:val="right"/>
              <w:rPr>
                <w:rFonts w:ascii="Arial" w:hAnsi="Arial" w:cs="Arial"/>
                <w:color w:val="000000"/>
                <w:sz w:val="20"/>
                <w:szCs w:val="20"/>
              </w:rPr>
            </w:pPr>
          </w:p>
        </w:tc>
        <w:tc>
          <w:tcPr>
            <w:tcW w:w="7352" w:type="dxa"/>
            <w:gridSpan w:val="3"/>
            <w:vMerge/>
            <w:tcBorders>
              <w:left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r>
      <w:tr w:rsidR="008D268D" w:rsidTr="00553BAB">
        <w:trPr>
          <w:trHeight w:val="247"/>
        </w:trPr>
        <w:tc>
          <w:tcPr>
            <w:tcW w:w="3448" w:type="dxa"/>
            <w:tcBorders>
              <w:top w:val="nil"/>
              <w:left w:val="single" w:sz="6" w:space="0" w:color="auto"/>
              <w:bottom w:val="nil"/>
              <w:right w:val="single" w:sz="6" w:space="0" w:color="auto"/>
            </w:tcBorders>
          </w:tcPr>
          <w:p w:rsidR="008D268D" w:rsidRDefault="008D268D" w:rsidP="00553BAB">
            <w:pPr>
              <w:widowControl/>
              <w:jc w:val="right"/>
              <w:rPr>
                <w:rFonts w:ascii="Arial" w:hAnsi="Arial" w:cs="Arial"/>
                <w:color w:val="000000"/>
                <w:sz w:val="20"/>
                <w:szCs w:val="20"/>
              </w:rPr>
            </w:pPr>
          </w:p>
        </w:tc>
        <w:tc>
          <w:tcPr>
            <w:tcW w:w="7352" w:type="dxa"/>
            <w:gridSpan w:val="3"/>
            <w:vMerge/>
            <w:tcBorders>
              <w:left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r>
      <w:tr w:rsidR="008D268D" w:rsidTr="00553BAB">
        <w:trPr>
          <w:trHeight w:val="247"/>
        </w:trPr>
        <w:tc>
          <w:tcPr>
            <w:tcW w:w="3448" w:type="dxa"/>
            <w:tcBorders>
              <w:top w:val="nil"/>
              <w:left w:val="single" w:sz="6" w:space="0" w:color="auto"/>
              <w:bottom w:val="nil"/>
              <w:right w:val="single" w:sz="6" w:space="0" w:color="auto"/>
            </w:tcBorders>
          </w:tcPr>
          <w:p w:rsidR="008D268D" w:rsidRDefault="008D268D" w:rsidP="00553BAB">
            <w:pPr>
              <w:widowControl/>
              <w:jc w:val="right"/>
              <w:rPr>
                <w:rFonts w:ascii="Arial" w:hAnsi="Arial" w:cs="Arial"/>
                <w:color w:val="000000"/>
                <w:sz w:val="20"/>
                <w:szCs w:val="20"/>
              </w:rPr>
            </w:pPr>
          </w:p>
        </w:tc>
        <w:tc>
          <w:tcPr>
            <w:tcW w:w="7352" w:type="dxa"/>
            <w:gridSpan w:val="3"/>
            <w:vMerge/>
            <w:tcBorders>
              <w:left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r>
      <w:tr w:rsidR="008D268D" w:rsidTr="00553BAB">
        <w:trPr>
          <w:trHeight w:val="1035"/>
        </w:trPr>
        <w:tc>
          <w:tcPr>
            <w:tcW w:w="3448" w:type="dxa"/>
            <w:tcBorders>
              <w:top w:val="nil"/>
              <w:left w:val="single" w:sz="6" w:space="0" w:color="auto"/>
              <w:bottom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c>
          <w:tcPr>
            <w:tcW w:w="7352" w:type="dxa"/>
            <w:gridSpan w:val="3"/>
            <w:vMerge/>
            <w:tcBorders>
              <w:left w:val="single" w:sz="6" w:space="0" w:color="auto"/>
              <w:bottom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r>
      <w:tr w:rsidR="005C5941" w:rsidTr="00553BAB">
        <w:trPr>
          <w:trHeight w:val="165"/>
        </w:trPr>
        <w:tc>
          <w:tcPr>
            <w:tcW w:w="3448" w:type="dxa"/>
            <w:tcBorders>
              <w:top w:val="single" w:sz="6" w:space="0" w:color="auto"/>
              <w:left w:val="single" w:sz="6" w:space="0" w:color="auto"/>
              <w:bottom w:val="nil"/>
              <w:right w:val="single" w:sz="6" w:space="0" w:color="auto"/>
            </w:tcBorders>
          </w:tcPr>
          <w:p w:rsidR="005C5941" w:rsidRDefault="005C5941" w:rsidP="00553BAB">
            <w:pPr>
              <w:widowControl/>
              <w:rPr>
                <w:rFonts w:ascii="Arial" w:hAnsi="Arial" w:cs="Arial"/>
                <w:color w:val="000000"/>
                <w:sz w:val="20"/>
                <w:szCs w:val="20"/>
              </w:rPr>
            </w:pPr>
            <w:r>
              <w:rPr>
                <w:rFonts w:ascii="Arial" w:hAnsi="Arial" w:cs="Arial"/>
                <w:color w:val="000000"/>
                <w:sz w:val="20"/>
                <w:szCs w:val="20"/>
              </w:rPr>
              <w:t>Damage or injuries</w:t>
            </w:r>
          </w:p>
          <w:p w:rsidR="005C5941" w:rsidRDefault="005C5941" w:rsidP="00553BAB">
            <w:pPr>
              <w:widowControl/>
              <w:rPr>
                <w:rFonts w:ascii="Arial" w:hAnsi="Arial" w:cs="Arial"/>
                <w:color w:val="000000"/>
                <w:sz w:val="20"/>
                <w:szCs w:val="20"/>
              </w:rPr>
            </w:pPr>
          </w:p>
        </w:tc>
        <w:tc>
          <w:tcPr>
            <w:tcW w:w="2248" w:type="dxa"/>
            <w:vMerge w:val="restart"/>
            <w:tcBorders>
              <w:top w:val="single" w:sz="6" w:space="0" w:color="auto"/>
              <w:left w:val="single" w:sz="6" w:space="0" w:color="auto"/>
              <w:right w:val="single" w:sz="6" w:space="0" w:color="auto"/>
            </w:tcBorders>
            <w:tcMar>
              <w:left w:w="58" w:type="dxa"/>
              <w:right w:w="14" w:type="dxa"/>
            </w:tcMar>
          </w:tcPr>
          <w:p w:rsidR="005C5941"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5C5941">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5C5941">
              <w:rPr>
                <w:rFonts w:ascii="Arial" w:hAnsi="Arial" w:cs="Arial"/>
                <w:color w:val="000000"/>
                <w:sz w:val="20"/>
                <w:szCs w:val="20"/>
              </w:rPr>
              <w:t xml:space="preserve"> No </w:t>
            </w:r>
            <w:r>
              <w:rPr>
                <w:rFonts w:ascii="Arial" w:hAnsi="Arial" w:cs="Arial"/>
                <w:b/>
                <w:sz w:val="20"/>
              </w:rPr>
              <w:fldChar w:fldCharType="begin">
                <w:ffData>
                  <w:name w:val=""/>
                  <w:enabled/>
                  <w:calcOnExit w:val="0"/>
                  <w:checkBox>
                    <w:size w:val="20"/>
                    <w:default w:val="0"/>
                  </w:checkBox>
                </w:ffData>
              </w:fldChar>
            </w:r>
            <w:r w:rsidR="005C5941">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5C5941">
              <w:rPr>
                <w:rFonts w:ascii="Arial" w:hAnsi="Arial" w:cs="Arial"/>
                <w:b/>
                <w:sz w:val="20"/>
              </w:rPr>
              <w:t xml:space="preserve"> </w:t>
            </w:r>
            <w:r w:rsidR="005C5941">
              <w:rPr>
                <w:rFonts w:ascii="Arial" w:hAnsi="Arial" w:cs="Arial"/>
                <w:color w:val="000000"/>
                <w:sz w:val="20"/>
                <w:szCs w:val="20"/>
              </w:rPr>
              <w:t>Yes (specify)</w:t>
            </w:r>
          </w:p>
          <w:p w:rsidR="005C5941" w:rsidRDefault="005C5941" w:rsidP="00553BAB">
            <w:pPr>
              <w:widowControl/>
              <w:rPr>
                <w:rFonts w:ascii="Arial" w:hAnsi="Arial" w:cs="Arial"/>
                <w:color w:val="000000"/>
                <w:sz w:val="12"/>
                <w:szCs w:val="12"/>
              </w:rPr>
            </w:pPr>
          </w:p>
          <w:p w:rsidR="005C5941" w:rsidRPr="005C5941" w:rsidRDefault="00206F83" w:rsidP="00553BAB">
            <w:pPr>
              <w:widowControl/>
              <w:rPr>
                <w:rFonts w:ascii="Arial" w:hAnsi="Arial" w:cs="Arial"/>
                <w:color w:val="000000"/>
                <w:sz w:val="20"/>
                <w:szCs w:val="20"/>
              </w:rPr>
            </w:pPr>
            <w:r>
              <w:rPr>
                <w:rFonts w:ascii="Arial" w:hAnsi="Arial" w:cs="Arial"/>
                <w:color w:val="000000"/>
                <w:sz w:val="20"/>
                <w:szCs w:val="20"/>
              </w:rPr>
              <w:fldChar w:fldCharType="begin">
                <w:ffData>
                  <w:name w:val="Text67"/>
                  <w:enabled/>
                  <w:calcOnExit w:val="0"/>
                  <w:textInput/>
                </w:ffData>
              </w:fldChar>
            </w:r>
            <w:bookmarkStart w:id="83" w:name="Text67"/>
            <w:r w:rsidR="005C5941">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5C5941">
              <w:rPr>
                <w:rFonts w:ascii="Arial" w:hAnsi="Arial" w:cs="Arial"/>
                <w:noProof/>
                <w:color w:val="000000"/>
                <w:sz w:val="20"/>
                <w:szCs w:val="20"/>
              </w:rPr>
              <w:t> </w:t>
            </w:r>
            <w:r w:rsidR="005C5941">
              <w:rPr>
                <w:rFonts w:ascii="Arial" w:hAnsi="Arial" w:cs="Arial"/>
                <w:noProof/>
                <w:color w:val="000000"/>
                <w:sz w:val="20"/>
                <w:szCs w:val="20"/>
              </w:rPr>
              <w:t> </w:t>
            </w:r>
            <w:r w:rsidR="005C5941">
              <w:rPr>
                <w:rFonts w:ascii="Arial" w:hAnsi="Arial" w:cs="Arial"/>
                <w:noProof/>
                <w:color w:val="000000"/>
                <w:sz w:val="20"/>
                <w:szCs w:val="20"/>
              </w:rPr>
              <w:t> </w:t>
            </w:r>
            <w:r w:rsidR="005C5941">
              <w:rPr>
                <w:rFonts w:ascii="Arial" w:hAnsi="Arial" w:cs="Arial"/>
                <w:noProof/>
                <w:color w:val="000000"/>
                <w:sz w:val="20"/>
                <w:szCs w:val="20"/>
              </w:rPr>
              <w:t> </w:t>
            </w:r>
            <w:r w:rsidR="005C5941">
              <w:rPr>
                <w:rFonts w:ascii="Arial" w:hAnsi="Arial" w:cs="Arial"/>
                <w:noProof/>
                <w:color w:val="000000"/>
                <w:sz w:val="20"/>
                <w:szCs w:val="20"/>
              </w:rPr>
              <w:t> </w:t>
            </w:r>
            <w:r>
              <w:rPr>
                <w:rFonts w:ascii="Arial" w:hAnsi="Arial" w:cs="Arial"/>
                <w:color w:val="000000"/>
                <w:sz w:val="20"/>
                <w:szCs w:val="20"/>
              </w:rPr>
              <w:fldChar w:fldCharType="end"/>
            </w:r>
            <w:bookmarkEnd w:id="83"/>
          </w:p>
        </w:tc>
        <w:tc>
          <w:tcPr>
            <w:tcW w:w="2487" w:type="dxa"/>
            <w:tcBorders>
              <w:top w:val="single" w:sz="6" w:space="0" w:color="auto"/>
              <w:left w:val="single" w:sz="6" w:space="0" w:color="auto"/>
              <w:bottom w:val="nil"/>
              <w:right w:val="single" w:sz="6" w:space="0" w:color="auto"/>
            </w:tcBorders>
          </w:tcPr>
          <w:p w:rsidR="005C5941" w:rsidRDefault="005C5941" w:rsidP="00553BAB">
            <w:pPr>
              <w:widowControl/>
              <w:spacing w:before="40"/>
              <w:rPr>
                <w:rFonts w:ascii="Arial" w:hAnsi="Arial" w:cs="Arial"/>
                <w:color w:val="000000"/>
                <w:sz w:val="20"/>
                <w:szCs w:val="20"/>
              </w:rPr>
            </w:pPr>
            <w:r>
              <w:rPr>
                <w:rFonts w:ascii="Arial" w:hAnsi="Arial" w:cs="Arial"/>
                <w:color w:val="000000"/>
                <w:sz w:val="20"/>
                <w:szCs w:val="20"/>
              </w:rPr>
              <w:t>Evacuation needed?</w:t>
            </w:r>
          </w:p>
        </w:tc>
        <w:tc>
          <w:tcPr>
            <w:tcW w:w="2617" w:type="dxa"/>
            <w:vMerge w:val="restart"/>
            <w:tcBorders>
              <w:top w:val="single" w:sz="6" w:space="0" w:color="auto"/>
              <w:left w:val="single" w:sz="6" w:space="0" w:color="auto"/>
              <w:right w:val="single" w:sz="6" w:space="0" w:color="auto"/>
            </w:tcBorders>
          </w:tcPr>
          <w:p w:rsidR="005C5941"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5C5941">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5C5941">
              <w:rPr>
                <w:rFonts w:ascii="Arial" w:hAnsi="Arial" w:cs="Arial"/>
                <w:color w:val="000000"/>
                <w:sz w:val="20"/>
                <w:szCs w:val="20"/>
              </w:rPr>
              <w:t xml:space="preserve"> No </w:t>
            </w:r>
            <w:r>
              <w:rPr>
                <w:rFonts w:ascii="Arial" w:hAnsi="Arial" w:cs="Arial"/>
                <w:b/>
                <w:sz w:val="20"/>
              </w:rPr>
              <w:fldChar w:fldCharType="begin">
                <w:ffData>
                  <w:name w:val=""/>
                  <w:enabled/>
                  <w:calcOnExit w:val="0"/>
                  <w:checkBox>
                    <w:size w:val="20"/>
                    <w:default w:val="0"/>
                  </w:checkBox>
                </w:ffData>
              </w:fldChar>
            </w:r>
            <w:r w:rsidR="005C5941">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5C5941">
              <w:rPr>
                <w:rFonts w:ascii="Arial" w:hAnsi="Arial" w:cs="Arial"/>
                <w:b/>
                <w:sz w:val="20"/>
              </w:rPr>
              <w:t xml:space="preserve"> </w:t>
            </w:r>
            <w:r w:rsidR="005C5941">
              <w:rPr>
                <w:rFonts w:ascii="Arial" w:hAnsi="Arial" w:cs="Arial"/>
                <w:color w:val="000000"/>
                <w:sz w:val="20"/>
                <w:szCs w:val="20"/>
              </w:rPr>
              <w:t>Yes (specify)</w:t>
            </w:r>
          </w:p>
          <w:p w:rsidR="005C5941" w:rsidRPr="005C5941" w:rsidRDefault="005C5941" w:rsidP="00553BAB">
            <w:pPr>
              <w:widowControl/>
              <w:rPr>
                <w:rFonts w:ascii="Arial" w:hAnsi="Arial" w:cs="Arial"/>
                <w:color w:val="000000"/>
                <w:sz w:val="12"/>
                <w:szCs w:val="12"/>
              </w:rPr>
            </w:pPr>
          </w:p>
          <w:p w:rsidR="005C5941" w:rsidRDefault="00206F83" w:rsidP="00553BAB">
            <w:pPr>
              <w:widowControl/>
              <w:rPr>
                <w:rFonts w:ascii="Arial" w:hAnsi="Arial" w:cs="Arial"/>
                <w:color w:val="000000"/>
                <w:sz w:val="20"/>
                <w:szCs w:val="20"/>
              </w:rPr>
            </w:pPr>
            <w:r>
              <w:rPr>
                <w:rFonts w:ascii="Arial" w:hAnsi="Arial" w:cs="Arial"/>
                <w:color w:val="000000"/>
                <w:sz w:val="20"/>
                <w:szCs w:val="20"/>
              </w:rPr>
              <w:fldChar w:fldCharType="begin">
                <w:ffData>
                  <w:name w:val="Text66"/>
                  <w:enabled/>
                  <w:calcOnExit w:val="0"/>
                  <w:textInput/>
                </w:ffData>
              </w:fldChar>
            </w:r>
            <w:bookmarkStart w:id="84" w:name="Text66"/>
            <w:r w:rsidR="005C5941">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5C5941">
              <w:rPr>
                <w:rFonts w:ascii="Arial" w:hAnsi="Arial" w:cs="Arial"/>
                <w:noProof/>
                <w:color w:val="000000"/>
                <w:sz w:val="20"/>
                <w:szCs w:val="20"/>
              </w:rPr>
              <w:t> </w:t>
            </w:r>
            <w:r w:rsidR="005C5941">
              <w:rPr>
                <w:rFonts w:ascii="Arial" w:hAnsi="Arial" w:cs="Arial"/>
                <w:noProof/>
                <w:color w:val="000000"/>
                <w:sz w:val="20"/>
                <w:szCs w:val="20"/>
              </w:rPr>
              <w:t> </w:t>
            </w:r>
            <w:r w:rsidR="005C5941">
              <w:rPr>
                <w:rFonts w:ascii="Arial" w:hAnsi="Arial" w:cs="Arial"/>
                <w:noProof/>
                <w:color w:val="000000"/>
                <w:sz w:val="20"/>
                <w:szCs w:val="20"/>
              </w:rPr>
              <w:t> </w:t>
            </w:r>
            <w:r w:rsidR="005C5941">
              <w:rPr>
                <w:rFonts w:ascii="Arial" w:hAnsi="Arial" w:cs="Arial"/>
                <w:noProof/>
                <w:color w:val="000000"/>
                <w:sz w:val="20"/>
                <w:szCs w:val="20"/>
              </w:rPr>
              <w:t> </w:t>
            </w:r>
            <w:r w:rsidR="005C5941">
              <w:rPr>
                <w:rFonts w:ascii="Arial" w:hAnsi="Arial" w:cs="Arial"/>
                <w:noProof/>
                <w:color w:val="000000"/>
                <w:sz w:val="20"/>
                <w:szCs w:val="20"/>
              </w:rPr>
              <w:t> </w:t>
            </w:r>
            <w:r>
              <w:rPr>
                <w:rFonts w:ascii="Arial" w:hAnsi="Arial" w:cs="Arial"/>
                <w:color w:val="000000"/>
                <w:sz w:val="20"/>
                <w:szCs w:val="20"/>
              </w:rPr>
              <w:fldChar w:fldCharType="end"/>
            </w:r>
            <w:bookmarkEnd w:id="84"/>
          </w:p>
        </w:tc>
      </w:tr>
      <w:tr w:rsidR="005C5941" w:rsidTr="00553BAB">
        <w:trPr>
          <w:trHeight w:val="247"/>
        </w:trPr>
        <w:tc>
          <w:tcPr>
            <w:tcW w:w="3448" w:type="dxa"/>
            <w:tcBorders>
              <w:top w:val="nil"/>
              <w:left w:val="single" w:sz="6" w:space="0" w:color="auto"/>
              <w:bottom w:val="nil"/>
              <w:right w:val="single" w:sz="6" w:space="0" w:color="auto"/>
            </w:tcBorders>
          </w:tcPr>
          <w:p w:rsidR="005C5941" w:rsidRDefault="005C5941" w:rsidP="00553BAB">
            <w:pPr>
              <w:widowControl/>
              <w:jc w:val="right"/>
              <w:rPr>
                <w:rFonts w:ascii="Arial" w:hAnsi="Arial" w:cs="Arial"/>
                <w:color w:val="000000"/>
                <w:sz w:val="20"/>
                <w:szCs w:val="20"/>
              </w:rPr>
            </w:pPr>
          </w:p>
        </w:tc>
        <w:tc>
          <w:tcPr>
            <w:tcW w:w="2248" w:type="dxa"/>
            <w:vMerge/>
            <w:tcBorders>
              <w:left w:val="single" w:sz="6" w:space="0" w:color="auto"/>
              <w:right w:val="single" w:sz="6" w:space="0" w:color="auto"/>
            </w:tcBorders>
          </w:tcPr>
          <w:p w:rsidR="005C5941" w:rsidRDefault="005C5941" w:rsidP="00553BAB">
            <w:pPr>
              <w:widowControl/>
              <w:jc w:val="right"/>
              <w:rPr>
                <w:rFonts w:ascii="Wingdings" w:hAnsi="Wingdings" w:cs="Wingdings"/>
                <w:color w:val="000000"/>
                <w:sz w:val="20"/>
                <w:szCs w:val="20"/>
              </w:rPr>
            </w:pPr>
          </w:p>
        </w:tc>
        <w:tc>
          <w:tcPr>
            <w:tcW w:w="2487" w:type="dxa"/>
            <w:tcBorders>
              <w:top w:val="nil"/>
              <w:left w:val="single" w:sz="6" w:space="0" w:color="auto"/>
              <w:bottom w:val="nil"/>
              <w:right w:val="single" w:sz="6" w:space="0" w:color="auto"/>
            </w:tcBorders>
          </w:tcPr>
          <w:p w:rsidR="005C5941" w:rsidRDefault="005C5941" w:rsidP="00553BAB">
            <w:pPr>
              <w:widowControl/>
              <w:jc w:val="right"/>
              <w:rPr>
                <w:rFonts w:ascii="Arial" w:hAnsi="Arial" w:cs="Arial"/>
                <w:color w:val="000000"/>
                <w:sz w:val="20"/>
                <w:szCs w:val="20"/>
              </w:rPr>
            </w:pPr>
          </w:p>
        </w:tc>
        <w:tc>
          <w:tcPr>
            <w:tcW w:w="2617" w:type="dxa"/>
            <w:vMerge/>
            <w:tcBorders>
              <w:left w:val="single" w:sz="6" w:space="0" w:color="auto"/>
              <w:right w:val="single" w:sz="6" w:space="0" w:color="auto"/>
            </w:tcBorders>
          </w:tcPr>
          <w:p w:rsidR="005C5941" w:rsidRPr="008D268D" w:rsidRDefault="005C5941" w:rsidP="00553BAB">
            <w:pPr>
              <w:widowControl/>
              <w:rPr>
                <w:rFonts w:ascii="Arial" w:hAnsi="Arial" w:cs="Arial"/>
                <w:color w:val="000000"/>
                <w:sz w:val="20"/>
                <w:szCs w:val="20"/>
              </w:rPr>
            </w:pPr>
          </w:p>
        </w:tc>
      </w:tr>
      <w:tr w:rsidR="005C5941" w:rsidTr="00553BAB">
        <w:trPr>
          <w:trHeight w:val="247"/>
        </w:trPr>
        <w:tc>
          <w:tcPr>
            <w:tcW w:w="3448" w:type="dxa"/>
            <w:tcBorders>
              <w:top w:val="nil"/>
              <w:left w:val="single" w:sz="6" w:space="0" w:color="auto"/>
              <w:bottom w:val="single" w:sz="6" w:space="0" w:color="auto"/>
              <w:right w:val="single" w:sz="6" w:space="0" w:color="auto"/>
            </w:tcBorders>
          </w:tcPr>
          <w:p w:rsidR="005C5941" w:rsidRDefault="005C5941" w:rsidP="00553BAB">
            <w:pPr>
              <w:widowControl/>
              <w:jc w:val="right"/>
              <w:rPr>
                <w:rFonts w:ascii="Arial" w:hAnsi="Arial" w:cs="Arial"/>
                <w:color w:val="000000"/>
                <w:sz w:val="20"/>
                <w:szCs w:val="20"/>
              </w:rPr>
            </w:pPr>
          </w:p>
        </w:tc>
        <w:tc>
          <w:tcPr>
            <w:tcW w:w="2248" w:type="dxa"/>
            <w:vMerge/>
            <w:tcBorders>
              <w:left w:val="single" w:sz="6" w:space="0" w:color="auto"/>
              <w:bottom w:val="single" w:sz="6" w:space="0" w:color="auto"/>
              <w:right w:val="single" w:sz="6" w:space="0" w:color="auto"/>
            </w:tcBorders>
          </w:tcPr>
          <w:p w:rsidR="005C5941" w:rsidRDefault="005C5941" w:rsidP="00553BAB">
            <w:pPr>
              <w:widowControl/>
              <w:jc w:val="right"/>
              <w:rPr>
                <w:rFonts w:ascii="Wingdings" w:hAnsi="Wingdings" w:cs="Wingdings"/>
                <w:color w:val="000000"/>
                <w:sz w:val="20"/>
                <w:szCs w:val="20"/>
              </w:rPr>
            </w:pPr>
          </w:p>
        </w:tc>
        <w:tc>
          <w:tcPr>
            <w:tcW w:w="2487" w:type="dxa"/>
            <w:tcBorders>
              <w:top w:val="nil"/>
              <w:left w:val="single" w:sz="6" w:space="0" w:color="auto"/>
              <w:bottom w:val="single" w:sz="6" w:space="0" w:color="auto"/>
              <w:right w:val="single" w:sz="6" w:space="0" w:color="auto"/>
            </w:tcBorders>
          </w:tcPr>
          <w:p w:rsidR="005C5941" w:rsidRDefault="005C5941" w:rsidP="00553BAB">
            <w:pPr>
              <w:widowControl/>
              <w:jc w:val="right"/>
              <w:rPr>
                <w:rFonts w:ascii="Arial" w:hAnsi="Arial" w:cs="Arial"/>
                <w:color w:val="000000"/>
                <w:sz w:val="20"/>
                <w:szCs w:val="20"/>
              </w:rPr>
            </w:pPr>
          </w:p>
        </w:tc>
        <w:tc>
          <w:tcPr>
            <w:tcW w:w="2617" w:type="dxa"/>
            <w:vMerge/>
            <w:tcBorders>
              <w:left w:val="single" w:sz="6" w:space="0" w:color="auto"/>
              <w:bottom w:val="single" w:sz="6" w:space="0" w:color="auto"/>
              <w:right w:val="single" w:sz="6" w:space="0" w:color="auto"/>
            </w:tcBorders>
          </w:tcPr>
          <w:p w:rsidR="005C5941" w:rsidRDefault="005C5941" w:rsidP="00553BAB">
            <w:pPr>
              <w:widowControl/>
              <w:jc w:val="right"/>
              <w:rPr>
                <w:rFonts w:ascii="Wingdings" w:hAnsi="Wingdings" w:cs="Wingdings"/>
                <w:color w:val="000000"/>
                <w:sz w:val="20"/>
                <w:szCs w:val="20"/>
              </w:rPr>
            </w:pPr>
          </w:p>
        </w:tc>
      </w:tr>
      <w:tr w:rsidR="008D268D" w:rsidTr="00553BAB">
        <w:trPr>
          <w:trHeight w:val="345"/>
        </w:trPr>
        <w:tc>
          <w:tcPr>
            <w:tcW w:w="3448" w:type="dxa"/>
            <w:vMerge w:val="restart"/>
            <w:tcBorders>
              <w:top w:val="single" w:sz="6" w:space="0" w:color="auto"/>
              <w:left w:val="single" w:sz="6" w:space="0" w:color="auto"/>
              <w:right w:val="single" w:sz="6" w:space="0" w:color="auto"/>
            </w:tcBorders>
          </w:tcPr>
          <w:p w:rsidR="008D268D" w:rsidRDefault="008D268D" w:rsidP="00553BAB">
            <w:pPr>
              <w:widowControl/>
              <w:rPr>
                <w:rFonts w:ascii="Arial" w:hAnsi="Arial" w:cs="Arial"/>
                <w:color w:val="000000"/>
                <w:sz w:val="20"/>
                <w:szCs w:val="20"/>
              </w:rPr>
            </w:pPr>
            <w:r>
              <w:rPr>
                <w:rFonts w:ascii="Arial" w:hAnsi="Arial" w:cs="Arial"/>
                <w:color w:val="000000"/>
                <w:sz w:val="20"/>
                <w:szCs w:val="20"/>
              </w:rPr>
              <w:t>Organizations and individuals contacted</w:t>
            </w:r>
          </w:p>
        </w:tc>
        <w:tc>
          <w:tcPr>
            <w:tcW w:w="7352" w:type="dxa"/>
            <w:gridSpan w:val="3"/>
            <w:tcBorders>
              <w:top w:val="single" w:sz="6" w:space="0" w:color="auto"/>
              <w:left w:val="single" w:sz="6" w:space="0" w:color="auto"/>
              <w:bottom w:val="single" w:sz="6" w:space="0" w:color="auto"/>
              <w:right w:val="single" w:sz="6" w:space="0" w:color="auto"/>
            </w:tcBorders>
            <w:noWrap/>
          </w:tcPr>
          <w:p w:rsidR="008D268D"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8D268D">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8D268D">
              <w:rPr>
                <w:rFonts w:ascii="Arial" w:hAnsi="Arial" w:cs="Arial"/>
                <w:color w:val="000000"/>
                <w:sz w:val="20"/>
                <w:szCs w:val="20"/>
              </w:rPr>
              <w:t xml:space="preserve"> National Response Center 800-424-8802 Time </w:t>
            </w:r>
            <w:r>
              <w:rPr>
                <w:rFonts w:ascii="Arial" w:hAnsi="Arial" w:cs="Arial"/>
                <w:color w:val="000000"/>
                <w:sz w:val="20"/>
                <w:szCs w:val="20"/>
              </w:rPr>
              <w:fldChar w:fldCharType="begin">
                <w:ffData>
                  <w:name w:val="Text57"/>
                  <w:enabled/>
                  <w:calcOnExit w:val="0"/>
                  <w:textInput/>
                </w:ffData>
              </w:fldChar>
            </w:r>
            <w:bookmarkStart w:id="85" w:name="Text57"/>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85"/>
          </w:p>
        </w:tc>
      </w:tr>
      <w:tr w:rsidR="008D268D" w:rsidTr="00553BAB">
        <w:trPr>
          <w:trHeight w:val="675"/>
        </w:trPr>
        <w:tc>
          <w:tcPr>
            <w:tcW w:w="3448" w:type="dxa"/>
            <w:vMerge/>
            <w:tcBorders>
              <w:left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c>
          <w:tcPr>
            <w:tcW w:w="7352" w:type="dxa"/>
            <w:gridSpan w:val="3"/>
            <w:tcBorders>
              <w:top w:val="single" w:sz="6" w:space="0" w:color="auto"/>
              <w:left w:val="single" w:sz="6" w:space="0" w:color="auto"/>
              <w:bottom w:val="single" w:sz="6" w:space="0" w:color="auto"/>
              <w:right w:val="single" w:sz="6" w:space="0" w:color="auto"/>
            </w:tcBorders>
          </w:tcPr>
          <w:p w:rsidR="008D268D"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8D268D">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8D268D">
              <w:rPr>
                <w:rFonts w:ascii="Arial" w:hAnsi="Arial" w:cs="Arial"/>
                <w:color w:val="000000"/>
                <w:sz w:val="20"/>
                <w:szCs w:val="20"/>
              </w:rPr>
              <w:t xml:space="preserve"> Cleanup contractor (Specify) Time </w:t>
            </w:r>
            <w:bookmarkStart w:id="86" w:name="Text58"/>
            <w:r>
              <w:rPr>
                <w:rFonts w:ascii="Arial" w:hAnsi="Arial" w:cs="Arial"/>
                <w:color w:val="000000"/>
                <w:sz w:val="20"/>
                <w:szCs w:val="20"/>
              </w:rPr>
              <w:fldChar w:fldCharType="begin">
                <w:ffData>
                  <w:name w:val="Text58"/>
                  <w:enabled/>
                  <w:calcOnExit w:val="0"/>
                  <w:textInput/>
                </w:ffData>
              </w:fldChar>
            </w:r>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86"/>
          </w:p>
          <w:p w:rsidR="008D268D"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64"/>
                  <w:enabled/>
                  <w:calcOnExit w:val="0"/>
                  <w:textInput/>
                </w:ffData>
              </w:fldChar>
            </w:r>
            <w:bookmarkStart w:id="87" w:name="Text64"/>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87"/>
          </w:p>
        </w:tc>
      </w:tr>
      <w:tr w:rsidR="008D268D" w:rsidTr="00553BAB">
        <w:trPr>
          <w:trHeight w:val="675"/>
        </w:trPr>
        <w:tc>
          <w:tcPr>
            <w:tcW w:w="3448" w:type="dxa"/>
            <w:vMerge/>
            <w:tcBorders>
              <w:left w:val="single" w:sz="6" w:space="0" w:color="auto"/>
              <w:right w:val="single" w:sz="6" w:space="0" w:color="auto"/>
            </w:tcBorders>
          </w:tcPr>
          <w:p w:rsidR="008D268D" w:rsidRDefault="008D268D" w:rsidP="00553BAB">
            <w:pPr>
              <w:widowControl/>
              <w:jc w:val="center"/>
              <w:rPr>
                <w:rFonts w:ascii="Arial" w:hAnsi="Arial" w:cs="Arial"/>
                <w:color w:val="000000"/>
                <w:sz w:val="20"/>
                <w:szCs w:val="20"/>
              </w:rPr>
            </w:pPr>
          </w:p>
        </w:tc>
        <w:tc>
          <w:tcPr>
            <w:tcW w:w="7352" w:type="dxa"/>
            <w:gridSpan w:val="3"/>
            <w:tcBorders>
              <w:top w:val="single" w:sz="6" w:space="0" w:color="auto"/>
              <w:left w:val="single" w:sz="6" w:space="0" w:color="auto"/>
              <w:bottom w:val="single" w:sz="6" w:space="0" w:color="auto"/>
              <w:right w:val="single" w:sz="6" w:space="0" w:color="auto"/>
            </w:tcBorders>
          </w:tcPr>
          <w:p w:rsidR="008D268D"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8D268D">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8D268D">
              <w:rPr>
                <w:rFonts w:ascii="Arial" w:hAnsi="Arial" w:cs="Arial"/>
                <w:color w:val="000000"/>
                <w:sz w:val="20"/>
                <w:szCs w:val="20"/>
              </w:rPr>
              <w:t xml:space="preserve"> Facility personnel (Specify) Time </w:t>
            </w:r>
            <w:bookmarkStart w:id="88" w:name="Text59"/>
            <w:r>
              <w:rPr>
                <w:rFonts w:ascii="Arial" w:hAnsi="Arial" w:cs="Arial"/>
                <w:color w:val="000000"/>
                <w:sz w:val="20"/>
                <w:szCs w:val="20"/>
              </w:rPr>
              <w:fldChar w:fldCharType="begin">
                <w:ffData>
                  <w:name w:val="Text59"/>
                  <w:enabled/>
                  <w:calcOnExit w:val="0"/>
                  <w:textInput/>
                </w:ffData>
              </w:fldChar>
            </w:r>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88"/>
          </w:p>
          <w:p w:rsidR="008D268D"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65"/>
                  <w:enabled/>
                  <w:calcOnExit w:val="0"/>
                  <w:textInput/>
                </w:ffData>
              </w:fldChar>
            </w:r>
            <w:bookmarkStart w:id="89" w:name="Text65"/>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89"/>
          </w:p>
        </w:tc>
      </w:tr>
      <w:tr w:rsidR="008D268D" w:rsidTr="00553BAB">
        <w:trPr>
          <w:trHeight w:val="675"/>
        </w:trPr>
        <w:tc>
          <w:tcPr>
            <w:tcW w:w="3448" w:type="dxa"/>
            <w:vMerge/>
            <w:tcBorders>
              <w:left w:val="single" w:sz="6" w:space="0" w:color="auto"/>
              <w:right w:val="single" w:sz="6" w:space="0" w:color="auto"/>
            </w:tcBorders>
          </w:tcPr>
          <w:p w:rsidR="008D268D" w:rsidRDefault="008D268D" w:rsidP="00553BAB">
            <w:pPr>
              <w:widowControl/>
              <w:jc w:val="right"/>
              <w:rPr>
                <w:rFonts w:ascii="Arial" w:hAnsi="Arial" w:cs="Arial"/>
                <w:color w:val="000000"/>
                <w:sz w:val="20"/>
                <w:szCs w:val="20"/>
              </w:rPr>
            </w:pPr>
          </w:p>
        </w:tc>
        <w:tc>
          <w:tcPr>
            <w:tcW w:w="7352" w:type="dxa"/>
            <w:gridSpan w:val="3"/>
            <w:tcBorders>
              <w:top w:val="single" w:sz="6" w:space="0" w:color="auto"/>
              <w:left w:val="single" w:sz="6" w:space="0" w:color="auto"/>
              <w:bottom w:val="single" w:sz="6" w:space="0" w:color="auto"/>
              <w:right w:val="single" w:sz="6" w:space="0" w:color="auto"/>
            </w:tcBorders>
          </w:tcPr>
          <w:p w:rsidR="008D268D" w:rsidRDefault="00206F83" w:rsidP="00553BAB">
            <w:pPr>
              <w:widowControl/>
              <w:spacing w:before="40"/>
              <w:rPr>
                <w:rFonts w:ascii="Wingdings" w:hAnsi="Wingdings" w:cs="Wingdings"/>
                <w:color w:val="000000"/>
                <w:sz w:val="20"/>
                <w:szCs w:val="20"/>
              </w:rPr>
            </w:pPr>
            <w:r>
              <w:rPr>
                <w:rFonts w:ascii="Arial" w:hAnsi="Arial" w:cs="Arial"/>
                <w:b/>
                <w:sz w:val="20"/>
              </w:rPr>
              <w:fldChar w:fldCharType="begin">
                <w:ffData>
                  <w:name w:val=""/>
                  <w:enabled/>
                  <w:calcOnExit w:val="0"/>
                  <w:checkBox>
                    <w:size w:val="20"/>
                    <w:default w:val="0"/>
                  </w:checkBox>
                </w:ffData>
              </w:fldChar>
            </w:r>
            <w:r w:rsidR="008D268D">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8D268D">
              <w:rPr>
                <w:rFonts w:ascii="Arial" w:hAnsi="Arial" w:cs="Arial"/>
                <w:color w:val="000000"/>
                <w:sz w:val="20"/>
                <w:szCs w:val="20"/>
              </w:rPr>
              <w:t xml:space="preserve"> State Agency (Specify) Time </w:t>
            </w:r>
            <w:bookmarkStart w:id="90" w:name="Text60"/>
            <w:r>
              <w:rPr>
                <w:rFonts w:ascii="Arial" w:hAnsi="Arial" w:cs="Arial"/>
                <w:color w:val="000000"/>
                <w:sz w:val="20"/>
                <w:szCs w:val="20"/>
              </w:rPr>
              <w:fldChar w:fldCharType="begin">
                <w:ffData>
                  <w:name w:val="Text60"/>
                  <w:enabled/>
                  <w:calcOnExit w:val="0"/>
                  <w:textInput/>
                </w:ffData>
              </w:fldChar>
            </w:r>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90"/>
          </w:p>
          <w:p w:rsidR="008D268D"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91" w:name="Text63"/>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91"/>
          </w:p>
        </w:tc>
      </w:tr>
      <w:tr w:rsidR="008D268D" w:rsidTr="00553BAB">
        <w:trPr>
          <w:trHeight w:val="675"/>
        </w:trPr>
        <w:tc>
          <w:tcPr>
            <w:tcW w:w="3448" w:type="dxa"/>
            <w:vMerge/>
            <w:tcBorders>
              <w:left w:val="single" w:sz="6" w:space="0" w:color="auto"/>
              <w:bottom w:val="single" w:sz="4" w:space="0" w:color="auto"/>
              <w:right w:val="single" w:sz="6" w:space="0" w:color="auto"/>
            </w:tcBorders>
          </w:tcPr>
          <w:p w:rsidR="008D268D" w:rsidRDefault="008D268D" w:rsidP="00553BAB">
            <w:pPr>
              <w:widowControl/>
              <w:rPr>
                <w:rFonts w:ascii="Arial" w:hAnsi="Arial" w:cs="Arial"/>
                <w:color w:val="000000"/>
                <w:sz w:val="20"/>
                <w:szCs w:val="20"/>
              </w:rPr>
            </w:pPr>
          </w:p>
        </w:tc>
        <w:tc>
          <w:tcPr>
            <w:tcW w:w="7352" w:type="dxa"/>
            <w:gridSpan w:val="3"/>
            <w:tcBorders>
              <w:top w:val="single" w:sz="6" w:space="0" w:color="auto"/>
              <w:left w:val="single" w:sz="6" w:space="0" w:color="auto"/>
              <w:bottom w:val="single" w:sz="4" w:space="0" w:color="auto"/>
              <w:right w:val="single" w:sz="6" w:space="0" w:color="auto"/>
            </w:tcBorders>
          </w:tcPr>
          <w:p w:rsidR="008D268D" w:rsidRDefault="00206F83" w:rsidP="00553BAB">
            <w:pPr>
              <w:widowControl/>
              <w:spacing w:before="40"/>
              <w:rPr>
                <w:rFonts w:ascii="Arial" w:hAnsi="Arial" w:cs="Arial"/>
                <w:color w:val="000000"/>
                <w:sz w:val="20"/>
                <w:szCs w:val="20"/>
              </w:rPr>
            </w:pPr>
            <w:r>
              <w:rPr>
                <w:rFonts w:ascii="Arial" w:hAnsi="Arial" w:cs="Arial"/>
                <w:b/>
                <w:sz w:val="20"/>
              </w:rPr>
              <w:fldChar w:fldCharType="begin">
                <w:ffData>
                  <w:name w:val=""/>
                  <w:enabled/>
                  <w:calcOnExit w:val="0"/>
                  <w:checkBox>
                    <w:size w:val="20"/>
                    <w:default w:val="0"/>
                  </w:checkBox>
                </w:ffData>
              </w:fldChar>
            </w:r>
            <w:r w:rsidR="008D268D">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sidR="008D268D">
              <w:rPr>
                <w:rFonts w:ascii="Arial" w:hAnsi="Arial" w:cs="Arial"/>
                <w:color w:val="000000"/>
                <w:sz w:val="20"/>
                <w:szCs w:val="20"/>
              </w:rPr>
              <w:t xml:space="preserve"> Other (Specify) Time </w:t>
            </w:r>
            <w:bookmarkStart w:id="92" w:name="Text61"/>
            <w:r>
              <w:rPr>
                <w:rFonts w:ascii="Arial" w:hAnsi="Arial" w:cs="Arial"/>
                <w:color w:val="000000"/>
                <w:sz w:val="20"/>
                <w:szCs w:val="20"/>
              </w:rPr>
              <w:fldChar w:fldCharType="begin">
                <w:ffData>
                  <w:name w:val="Text61"/>
                  <w:enabled/>
                  <w:calcOnExit w:val="0"/>
                  <w:textInput/>
                </w:ffData>
              </w:fldChar>
            </w:r>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92"/>
          </w:p>
          <w:p w:rsidR="008D268D" w:rsidRDefault="00206F83" w:rsidP="00553BAB">
            <w:pPr>
              <w:widowControl/>
              <w:spacing w:before="120"/>
              <w:rPr>
                <w:rFonts w:ascii="Arial" w:hAnsi="Arial" w:cs="Arial"/>
                <w:color w:val="000000"/>
                <w:sz w:val="20"/>
                <w:szCs w:val="20"/>
              </w:rPr>
            </w:pPr>
            <w:r>
              <w:rPr>
                <w:rFonts w:ascii="Arial" w:hAnsi="Arial" w:cs="Arial"/>
                <w:color w:val="000000"/>
                <w:sz w:val="20"/>
                <w:szCs w:val="20"/>
              </w:rPr>
              <w:fldChar w:fldCharType="begin">
                <w:ffData>
                  <w:name w:val="Text62"/>
                  <w:enabled/>
                  <w:calcOnExit w:val="0"/>
                  <w:textInput/>
                </w:ffData>
              </w:fldChar>
            </w:r>
            <w:bookmarkStart w:id="93" w:name="Text62"/>
            <w:r w:rsidR="008D268D">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sidR="008D268D">
              <w:rPr>
                <w:rFonts w:ascii="Arial" w:hAnsi="Arial" w:cs="Arial"/>
                <w:noProof/>
                <w:color w:val="000000"/>
                <w:sz w:val="20"/>
                <w:szCs w:val="20"/>
              </w:rPr>
              <w:t> </w:t>
            </w:r>
            <w:r>
              <w:rPr>
                <w:rFonts w:ascii="Arial" w:hAnsi="Arial" w:cs="Arial"/>
                <w:color w:val="000000"/>
                <w:sz w:val="20"/>
                <w:szCs w:val="20"/>
              </w:rPr>
              <w:fldChar w:fldCharType="end"/>
            </w:r>
            <w:bookmarkEnd w:id="93"/>
          </w:p>
        </w:tc>
      </w:tr>
    </w:tbl>
    <w:p w:rsidR="00603183" w:rsidRPr="00603183" w:rsidRDefault="00603183" w:rsidP="00603183">
      <w:pPr>
        <w:rPr>
          <w:vanish/>
        </w:rPr>
      </w:pPr>
    </w:p>
    <w:tbl>
      <w:tblPr>
        <w:tblW w:w="0" w:type="auto"/>
        <w:tblLook w:val="01E0"/>
      </w:tblPr>
      <w:tblGrid>
        <w:gridCol w:w="1285"/>
        <w:gridCol w:w="2538"/>
      </w:tblGrid>
      <w:tr w:rsidR="0095274B" w:rsidRPr="00014719" w:rsidTr="00014719">
        <w:trPr>
          <w:trHeight w:hRule="exact" w:val="317"/>
        </w:trPr>
        <w:tc>
          <w:tcPr>
            <w:tcW w:w="1285" w:type="dxa"/>
            <w:vAlign w:val="bottom"/>
          </w:tcPr>
          <w:p w:rsidR="0095274B" w:rsidRPr="00014719" w:rsidRDefault="0095274B" w:rsidP="00014719">
            <w:pPr>
              <w:framePr w:w="3715" w:h="562" w:hSpace="187" w:wrap="around" w:vAnchor="page" w:hAnchor="page" w:x="649" w:y="14761"/>
              <w:jc w:val="right"/>
              <w:rPr>
                <w:rFonts w:ascii="Arial" w:hAnsi="Arial" w:cs="Arial"/>
                <w:sz w:val="16"/>
                <w:szCs w:val="16"/>
              </w:rPr>
            </w:pPr>
            <w:r w:rsidRPr="00014719">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95274B" w:rsidRPr="00EF1B3E" w:rsidRDefault="00D65A7F" w:rsidP="00D65A7F">
            <w:pPr>
              <w:framePr w:w="3715" w:h="562" w:hSpace="187" w:wrap="around" w:vAnchor="page" w:hAnchor="page" w:x="649" w:y="14761"/>
              <w:rPr>
                <w:rFonts w:ascii="Arial" w:hAnsi="Arial" w:cs="Arial"/>
                <w:color w:val="0000FF"/>
                <w:sz w:val="16"/>
                <w:szCs w:val="16"/>
              </w:rPr>
            </w:pPr>
            <w:r>
              <w:rPr>
                <w:rFonts w:ascii="Arial" w:hAnsi="Arial" w:cs="Arial"/>
                <w:color w:val="0000FF"/>
                <w:sz w:val="16"/>
                <w:szCs w:val="16"/>
              </w:rPr>
              <w:t>Gas and Care Express</w:t>
            </w:r>
          </w:p>
        </w:tc>
      </w:tr>
    </w:tbl>
    <w:p w:rsidR="0095274B" w:rsidRPr="00D6052E" w:rsidRDefault="0095274B" w:rsidP="0095274B">
      <w:pPr>
        <w:framePr w:w="3715" w:h="562" w:hSpace="187" w:wrap="around" w:vAnchor="page" w:hAnchor="page" w:x="649" w:y="14761"/>
        <w:rPr>
          <w:rFonts w:ascii="Arial" w:hAnsi="Arial" w:cs="Arial"/>
          <w:sz w:val="16"/>
          <w:szCs w:val="16"/>
        </w:rPr>
      </w:pPr>
    </w:p>
    <w:p w:rsidR="000D29FE" w:rsidRDefault="000D29FE" w:rsidP="000D29FE"/>
    <w:p w:rsidR="000D29FE" w:rsidRPr="00D178D9" w:rsidRDefault="000D29FE" w:rsidP="000D29FE"/>
    <w:sectPr w:rsidR="000D29FE" w:rsidRPr="00D178D9" w:rsidSect="00EF1B3E">
      <w:headerReference w:type="even" r:id="rId39"/>
      <w:headerReference w:type="default" r:id="rId40"/>
      <w:headerReference w:type="first" r:id="rId41"/>
      <w:endnotePr>
        <w:numFmt w:val="decimal"/>
      </w:endnotePr>
      <w:pgSz w:w="12240" w:h="15840" w:code="1"/>
      <w:pgMar w:top="720" w:right="720" w:bottom="720" w:left="720" w:header="475"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80" w:rsidRDefault="001B7F80">
      <w:r>
        <w:separator/>
      </w:r>
    </w:p>
  </w:endnote>
  <w:endnote w:type="continuationSeparator" w:id="0">
    <w:p w:rsidR="001B7F80" w:rsidRDefault="001B7F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LGNLG J+ Melior">
    <w:altName w:val="Melior"/>
    <w:panose1 w:val="00000000000000000000"/>
    <w:charset w:val="00"/>
    <w:family w:val="roman"/>
    <w:notTrueType/>
    <w:pitch w:val="default"/>
    <w:sig w:usb0="00000003" w:usb1="00000000" w:usb2="00000000" w:usb3="00000000" w:csb0="00000001" w:csb1="00000000"/>
  </w:font>
  <w:font w:name="ONPKG B+ Melior">
    <w:altName w:val="Melior"/>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panose1 w:val="02020609040205080304"/>
    <w:charset w:val="80"/>
    <w:family w:val="modern"/>
    <w:pitch w:val="fixed"/>
    <w:sig w:usb0="E00002FF" w:usb1="6AC7FDFB" w:usb2="00000012" w:usb3="00000000" w:csb0="0002009F" w:csb1="00000000"/>
  </w:font>
  <w:font w:name="BILLF G+ Melior">
    <w:altName w:val="Melior"/>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284"/>
      <w:gridCol w:w="2539"/>
    </w:tblGrid>
    <w:tr w:rsidR="00746DB9" w:rsidRPr="00014719" w:rsidTr="00603183">
      <w:trPr>
        <w:trHeight w:hRule="exact" w:val="317"/>
      </w:trPr>
      <w:tc>
        <w:tcPr>
          <w:tcW w:w="1308" w:type="dxa"/>
          <w:vAlign w:val="bottom"/>
        </w:tcPr>
        <w:p w:rsidR="00746DB9" w:rsidRPr="00014719" w:rsidRDefault="00746DB9" w:rsidP="00C22F57">
          <w:pPr>
            <w:framePr w:w="3715" w:h="562" w:hSpace="187" w:wrap="around" w:vAnchor="page" w:hAnchor="page" w:x="549" w:y="15091"/>
            <w:jc w:val="right"/>
            <w:rPr>
              <w:rFonts w:ascii="Arial" w:hAnsi="Arial" w:cs="Arial"/>
              <w:sz w:val="16"/>
              <w:szCs w:val="16"/>
            </w:rPr>
          </w:pPr>
          <w:r w:rsidRPr="00014719">
            <w:rPr>
              <w:rFonts w:ascii="Arial" w:hAnsi="Arial" w:cs="Arial"/>
              <w:sz w:val="16"/>
              <w:szCs w:val="16"/>
            </w:rPr>
            <w:t>Facility Name:</w:t>
          </w:r>
        </w:p>
      </w:tc>
      <w:tc>
        <w:tcPr>
          <w:tcW w:w="2623" w:type="dxa"/>
          <w:tcBorders>
            <w:bottom w:val="single" w:sz="4" w:space="0" w:color="auto"/>
          </w:tcBorders>
          <w:tcMar>
            <w:left w:w="0" w:type="dxa"/>
            <w:right w:w="0" w:type="dxa"/>
          </w:tcMar>
          <w:vAlign w:val="bottom"/>
        </w:tcPr>
        <w:p w:rsidR="00746DB9" w:rsidRPr="00014719" w:rsidRDefault="00746DB9" w:rsidP="00D06052">
          <w:pPr>
            <w:framePr w:w="3715" w:h="562" w:hSpace="187" w:wrap="around" w:vAnchor="page" w:hAnchor="page" w:x="549" w:y="15091"/>
            <w:rPr>
              <w:rFonts w:ascii="Arial" w:hAnsi="Arial" w:cs="Arial"/>
              <w:sz w:val="16"/>
              <w:szCs w:val="16"/>
            </w:rPr>
          </w:pPr>
          <w:r>
            <w:rPr>
              <w:rFonts w:ascii="Arial" w:hAnsi="Arial" w:cs="Arial"/>
              <w:color w:val="0000FF"/>
              <w:sz w:val="16"/>
              <w:szCs w:val="16"/>
            </w:rPr>
            <w:t>Gas and Care Express</w:t>
          </w:r>
        </w:p>
      </w:tc>
    </w:tr>
  </w:tbl>
  <w:p w:rsidR="00746DB9" w:rsidRPr="00D6052E" w:rsidRDefault="00746DB9" w:rsidP="00C22F57">
    <w:pPr>
      <w:framePr w:w="3715" w:h="562" w:hSpace="187" w:wrap="around" w:vAnchor="page" w:hAnchor="page" w:x="549" w:y="15091"/>
      <w:rPr>
        <w:rFonts w:ascii="Arial" w:hAnsi="Arial" w:cs="Arial"/>
        <w:sz w:val="16"/>
        <w:szCs w:val="16"/>
      </w:rPr>
    </w:pPr>
  </w:p>
  <w:p w:rsidR="00746DB9" w:rsidRPr="00E175A0" w:rsidRDefault="00746DB9" w:rsidP="00E175A0">
    <w:pPr>
      <w:pStyle w:val="Footer"/>
      <w:tabs>
        <w:tab w:val="clear" w:pos="4320"/>
        <w:tab w:val="clear" w:pos="8640"/>
        <w:tab w:val="center" w:pos="5400"/>
        <w:tab w:val="right" w:pos="10800"/>
      </w:tabs>
      <w:rPr>
        <w:rFonts w:ascii="Arial" w:hAnsi="Arial" w:cs="Arial"/>
        <w:sz w:val="16"/>
        <w:szCs w:val="16"/>
      </w:rPr>
    </w:pP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1</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E175A0" w:rsidRDefault="00746DB9" w:rsidP="003F2D5C">
    <w:pPr>
      <w:pStyle w:val="Footer"/>
      <w:tabs>
        <w:tab w:val="clear" w:pos="4320"/>
        <w:tab w:val="clear" w:pos="8640"/>
        <w:tab w:val="left" w:pos="1944"/>
        <w:tab w:val="center" w:pos="7080"/>
        <w:tab w:val="right" w:pos="1440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5</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285"/>
      <w:gridCol w:w="2538"/>
    </w:tblGrid>
    <w:tr w:rsidR="00746DB9" w:rsidRPr="00014719" w:rsidTr="005758A9">
      <w:trPr>
        <w:trHeight w:hRule="exact" w:val="317"/>
      </w:trPr>
      <w:tc>
        <w:tcPr>
          <w:tcW w:w="1285" w:type="dxa"/>
          <w:vAlign w:val="bottom"/>
        </w:tcPr>
        <w:p w:rsidR="00746DB9" w:rsidRPr="00014719" w:rsidRDefault="00746DB9" w:rsidP="005758A9">
          <w:pPr>
            <w:framePr w:w="3715" w:h="481" w:hSpace="187" w:wrap="around" w:vAnchor="page" w:hAnchor="page" w:x="649" w:y="14857"/>
            <w:jc w:val="right"/>
            <w:rPr>
              <w:rFonts w:ascii="Arial" w:hAnsi="Arial" w:cs="Arial"/>
              <w:sz w:val="16"/>
              <w:szCs w:val="16"/>
            </w:rPr>
          </w:pPr>
          <w:r w:rsidRPr="00014719">
            <w:rPr>
              <w:rFonts w:ascii="Arial" w:hAnsi="Arial" w:cs="Arial"/>
              <w:sz w:val="16"/>
              <w:szCs w:val="16"/>
            </w:rPr>
            <w:t>Facility Name:</w:t>
          </w:r>
        </w:p>
      </w:tc>
      <w:tc>
        <w:tcPr>
          <w:tcW w:w="2538" w:type="dxa"/>
          <w:tcBorders>
            <w:bottom w:val="single" w:sz="4" w:space="0" w:color="auto"/>
          </w:tcBorders>
          <w:tcMar>
            <w:left w:w="0" w:type="dxa"/>
            <w:right w:w="0" w:type="dxa"/>
          </w:tcMar>
          <w:vAlign w:val="bottom"/>
        </w:tcPr>
        <w:p w:rsidR="00746DB9" w:rsidRPr="00014719" w:rsidRDefault="00746DB9" w:rsidP="005758A9">
          <w:pPr>
            <w:framePr w:w="3715" w:h="481" w:hSpace="187" w:wrap="around" w:vAnchor="page" w:hAnchor="page" w:x="649" w:y="14857"/>
            <w:rPr>
              <w:rFonts w:ascii="Arial" w:hAnsi="Arial" w:cs="Arial"/>
              <w:sz w:val="16"/>
              <w:szCs w:val="16"/>
            </w:rPr>
          </w:pPr>
          <w:r>
            <w:rPr>
              <w:rFonts w:ascii="Arial" w:hAnsi="Arial" w:cs="Arial"/>
              <w:color w:val="0000FF"/>
              <w:sz w:val="16"/>
              <w:szCs w:val="16"/>
            </w:rPr>
            <w:t>Gas and Care Express</w:t>
          </w:r>
        </w:p>
      </w:tc>
    </w:tr>
  </w:tbl>
  <w:p w:rsidR="00746DB9" w:rsidRPr="00D6052E" w:rsidRDefault="00746DB9" w:rsidP="005758A9">
    <w:pPr>
      <w:framePr w:w="3715" w:h="481" w:hSpace="187" w:wrap="around" w:vAnchor="page" w:hAnchor="page" w:x="649" w:y="14857"/>
      <w:rPr>
        <w:rFonts w:ascii="Arial" w:hAnsi="Arial" w:cs="Arial"/>
        <w:sz w:val="16"/>
        <w:szCs w:val="16"/>
      </w:rPr>
    </w:pPr>
  </w:p>
  <w:p w:rsidR="00746DB9" w:rsidRPr="00951D27" w:rsidRDefault="00746DB9" w:rsidP="00951D27">
    <w:pPr>
      <w:pStyle w:val="Footer"/>
      <w:tabs>
        <w:tab w:val="clear" w:pos="4320"/>
        <w:tab w:val="clear" w:pos="8640"/>
        <w:tab w:val="center" w:pos="5400"/>
        <w:tab w:val="right" w:pos="10800"/>
      </w:tabs>
      <w:rPr>
        <w:rFonts w:ascii="Arial" w:hAnsi="Arial" w:cs="Arial"/>
        <w:sz w:val="16"/>
        <w:szCs w:val="16"/>
      </w:rPr>
    </w:pP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14</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951D27" w:rsidRDefault="00746DB9" w:rsidP="00951D27">
    <w:pPr>
      <w:pStyle w:val="Footer"/>
      <w:tabs>
        <w:tab w:val="clear" w:pos="4320"/>
        <w:tab w:val="clear" w:pos="8640"/>
        <w:tab w:val="center" w:pos="7080"/>
        <w:tab w:val="right" w:pos="14400"/>
      </w:tabs>
      <w:rPr>
        <w:rFonts w:ascii="Arial" w:hAnsi="Arial" w:cs="Arial"/>
        <w:sz w:val="16"/>
        <w:szCs w:val="16"/>
      </w:rPr>
    </w:pP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15</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951D27" w:rsidRDefault="00746DB9" w:rsidP="00951D27">
    <w:pPr>
      <w:pStyle w:val="Footer"/>
      <w:tabs>
        <w:tab w:val="clear" w:pos="4320"/>
        <w:tab w:val="clear" w:pos="8640"/>
        <w:tab w:val="center" w:pos="5400"/>
        <w:tab w:val="right" w:pos="10800"/>
      </w:tabs>
      <w:rPr>
        <w:rFonts w:ascii="Arial" w:hAnsi="Arial" w:cs="Arial"/>
        <w:sz w:val="16"/>
        <w:szCs w:val="16"/>
      </w:rPr>
    </w:pP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16</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0D2563" w:rsidRDefault="00746DB9" w:rsidP="000D2563">
    <w:pPr>
      <w:pStyle w:val="Footer"/>
      <w:tabs>
        <w:tab w:val="clear" w:pos="4320"/>
        <w:tab w:val="clear" w:pos="8640"/>
        <w:tab w:val="center" w:pos="7080"/>
        <w:tab w:val="right" w:pos="14400"/>
      </w:tabs>
      <w:rPr>
        <w:rFonts w:ascii="Arial" w:hAnsi="Arial" w:cs="Arial"/>
        <w:sz w:val="16"/>
        <w:szCs w:val="16"/>
      </w:rPr>
    </w:pP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17</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E175A0" w:rsidRDefault="00746DB9" w:rsidP="00E175A0">
    <w:pPr>
      <w:pStyle w:val="Footer"/>
      <w:tabs>
        <w:tab w:val="clear" w:pos="4320"/>
        <w:tab w:val="clear" w:pos="8640"/>
        <w:tab w:val="center" w:pos="5400"/>
        <w:tab w:val="right" w:pos="10800"/>
      </w:tabs>
      <w:rPr>
        <w:rFonts w:ascii="Arial" w:hAnsi="Arial" w:cs="Arial"/>
        <w:sz w:val="16"/>
        <w:szCs w:val="16"/>
      </w:rPr>
    </w:pPr>
    <w:r>
      <w:rPr>
        <w:rFonts w:ascii="Arial" w:hAnsi="Arial" w:cs="Arial"/>
        <w:sz w:val="16"/>
        <w:szCs w:val="16"/>
      </w:rPr>
      <w:tab/>
      <w:t xml:space="preserve">Page </w:t>
    </w:r>
    <w:r w:rsidR="00206F83" w:rsidRPr="00E175A0">
      <w:rPr>
        <w:rStyle w:val="PageNumber"/>
        <w:rFonts w:ascii="Arial" w:hAnsi="Arial" w:cs="Arial"/>
        <w:sz w:val="16"/>
        <w:szCs w:val="16"/>
      </w:rPr>
      <w:fldChar w:fldCharType="begin"/>
    </w:r>
    <w:r w:rsidRPr="00E175A0">
      <w:rPr>
        <w:rStyle w:val="PageNumber"/>
        <w:rFonts w:ascii="Arial" w:hAnsi="Arial" w:cs="Arial"/>
        <w:sz w:val="16"/>
        <w:szCs w:val="16"/>
      </w:rPr>
      <w:instrText xml:space="preserve"> PAGE </w:instrText>
    </w:r>
    <w:r w:rsidR="00206F83" w:rsidRPr="00E175A0">
      <w:rPr>
        <w:rStyle w:val="PageNumber"/>
        <w:rFonts w:ascii="Arial" w:hAnsi="Arial" w:cs="Arial"/>
        <w:sz w:val="16"/>
        <w:szCs w:val="16"/>
      </w:rPr>
      <w:fldChar w:fldCharType="separate"/>
    </w:r>
    <w:r w:rsidR="001F0075">
      <w:rPr>
        <w:rStyle w:val="PageNumber"/>
        <w:rFonts w:ascii="Arial" w:hAnsi="Arial" w:cs="Arial"/>
        <w:noProof/>
        <w:sz w:val="16"/>
        <w:szCs w:val="16"/>
      </w:rPr>
      <w:t>19</w:t>
    </w:r>
    <w:r w:rsidR="00206F83" w:rsidRPr="00E175A0">
      <w:rPr>
        <w:rStyle w:val="PageNumber"/>
        <w:rFonts w:ascii="Arial" w:hAnsi="Arial" w:cs="Arial"/>
        <w:sz w:val="16"/>
        <w:szCs w:val="16"/>
      </w:rPr>
      <w:fldChar w:fldCharType="end"/>
    </w:r>
    <w:r>
      <w:rPr>
        <w:rStyle w:val="PageNumber"/>
        <w:rFonts w:ascii="Arial" w:hAnsi="Arial" w:cs="Arial"/>
        <w:sz w:val="16"/>
        <w:szCs w:val="16"/>
      </w:rPr>
      <w:tab/>
      <w:t>Tier I Qualified Facility SPCC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80" w:rsidRDefault="001B7F80">
      <w:r>
        <w:separator/>
      </w:r>
    </w:p>
  </w:footnote>
  <w:footnote w:type="continuationSeparator" w:id="0">
    <w:p w:rsidR="001B7F80" w:rsidRDefault="001B7F80">
      <w:r>
        <w:continuationSeparator/>
      </w:r>
    </w:p>
  </w:footnote>
  <w:footnote w:id="1">
    <w:p w:rsidR="00746DB9" w:rsidRPr="001B7B19" w:rsidRDefault="00746DB9" w:rsidP="00E83E60">
      <w:pPr>
        <w:pStyle w:val="FootnoteText"/>
        <w:rPr>
          <w:rFonts w:ascii="Arial" w:hAnsi="Arial" w:cs="Arial"/>
          <w:sz w:val="16"/>
          <w:szCs w:val="16"/>
        </w:rPr>
      </w:pPr>
      <w:r w:rsidRPr="001B7B19">
        <w:rPr>
          <w:rStyle w:val="FootnoteReference"/>
          <w:rFonts w:ascii="Arial" w:hAnsi="Arial" w:cs="Arial"/>
          <w:sz w:val="16"/>
          <w:szCs w:val="16"/>
          <w:vertAlign w:val="superscript"/>
        </w:rPr>
        <w:footnoteRef/>
      </w:r>
      <w:r w:rsidRPr="001B7B19">
        <w:rPr>
          <w:rFonts w:ascii="Arial" w:hAnsi="Arial" w:cs="Arial"/>
          <w:sz w:val="16"/>
          <w:szCs w:val="16"/>
        </w:rPr>
        <w:t xml:space="preserve"> Please note that the use of this template is not mandatory for a Tier I qualified facility.  You may also meet the SPCC Plan requirement by preparing a satisfactory Tier II qualified facility Plan, preparing a satisfactory Plan that is certified by a Professional Engineer, or by developing an equivalent Plan for a Tier I qualified facility.  Further information on the requirements of these methods can be found in 40 CFR part 112.6(a</w:t>
      </w:r>
      <w:proofErr w:type="gramStart"/>
      <w:r w:rsidRPr="001B7B19">
        <w:rPr>
          <w:rFonts w:ascii="Arial" w:hAnsi="Arial" w:cs="Arial"/>
          <w:sz w:val="16"/>
          <w:szCs w:val="16"/>
        </w:rPr>
        <w:t>)(</w:t>
      </w:r>
      <w:proofErr w:type="gramEnd"/>
      <w:r w:rsidRPr="001B7B19">
        <w:rPr>
          <w:rFonts w:ascii="Arial" w:hAnsi="Arial" w:cs="Arial"/>
          <w:sz w:val="16"/>
          <w:szCs w:val="16"/>
        </w:rPr>
        <w:t>1).  If you use any of these alternative methods you must include a cross reference in your Plan that shows how the equivalent Plan meets all applicable 40 CFR part 112 requirements.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810743" w:rsidRDefault="00746DB9" w:rsidP="00810743">
    <w:pPr>
      <w:pStyle w:val="Header"/>
      <w:jc w:val="right"/>
      <w:rPr>
        <w:rFonts w:ascii="Arial" w:hAnsi="Arial" w:cs="Arial"/>
        <w:sz w:val="16"/>
        <w:szCs w:val="16"/>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810743" w:rsidRDefault="00746DB9" w:rsidP="00810743">
    <w:pPr>
      <w:pStyle w:val="Header"/>
      <w:jc w:val="right"/>
      <w:rPr>
        <w:rFonts w:ascii="Arial" w:hAnsi="Arial" w:cs="Arial"/>
        <w:sz w:val="16"/>
        <w:szCs w:val="16"/>
      </w:rPr>
    </w:pPr>
    <w:r w:rsidRPr="00810743">
      <w:rPr>
        <w:rFonts w:ascii="Arial" w:hAnsi="Arial" w:cs="Arial"/>
        <w:sz w:val="16"/>
        <w:szCs w:val="16"/>
      </w:rPr>
      <w:t>Ver. 1-E-doc</w:t>
    </w:r>
    <w:r>
      <w:rPr>
        <w:rFonts w:ascii="Arial" w:hAnsi="Arial" w:cs="Arial"/>
        <w:sz w:val="16"/>
        <w:szCs w:val="16"/>
      </w:rPr>
      <w:t>-3-18-10</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A10BA3" w:rsidRDefault="00746DB9" w:rsidP="00A10BA3">
    <w:pPr>
      <w:pStyle w:val="Header"/>
      <w:jc w:val="right"/>
      <w:rPr>
        <w:rFonts w:ascii="Arial" w:hAnsi="Arial" w:cs="Arial"/>
        <w:sz w:val="16"/>
        <w:szCs w:val="16"/>
      </w:rPr>
    </w:pPr>
    <w:r>
      <w:rPr>
        <w:rFonts w:ascii="Arial" w:hAnsi="Arial" w:cs="Arial"/>
        <w:sz w:val="16"/>
        <w:szCs w:val="16"/>
      </w:rPr>
      <w:t>Ver. 1-E-doc-3-18-10</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A10BA3" w:rsidRDefault="00746DB9" w:rsidP="00A10BA3">
    <w:pPr>
      <w:pStyle w:val="Header"/>
      <w:jc w:val="right"/>
      <w:rPr>
        <w:rFonts w:ascii="Arial" w:hAnsi="Arial" w:cs="Arial"/>
        <w:sz w:val="16"/>
        <w:szCs w:val="16"/>
      </w:rPr>
    </w:pPr>
    <w:r>
      <w:rPr>
        <w:rFonts w:ascii="Arial" w:hAnsi="Arial" w:cs="Arial"/>
        <w:sz w:val="16"/>
        <w:szCs w:val="16"/>
      </w:rPr>
      <w:t>Ver. 1-E-doc-3-18-10</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CE031B" w:rsidRDefault="00746DB9" w:rsidP="00CE031B">
    <w:pPr>
      <w:pStyle w:val="Header"/>
      <w:jc w:val="right"/>
      <w:rPr>
        <w:rFonts w:ascii="Arial" w:hAnsi="Arial" w:cs="Arial"/>
        <w:sz w:val="16"/>
        <w:szCs w:val="16"/>
      </w:rPr>
    </w:pPr>
    <w:r>
      <w:rPr>
        <w:rFonts w:ascii="Arial" w:hAnsi="Arial" w:cs="Arial"/>
        <w:sz w:val="16"/>
        <w:szCs w:val="16"/>
      </w:rPr>
      <w:t>Ver. 1-E-doc-3-18-10</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553BAB" w:rsidRDefault="00746DB9" w:rsidP="00553BAB">
    <w:pPr>
      <w:pStyle w:val="Header"/>
      <w:jc w:val="right"/>
      <w:rPr>
        <w:rFonts w:ascii="Arial" w:hAnsi="Arial" w:cs="Arial"/>
        <w:sz w:val="16"/>
        <w:szCs w:val="16"/>
      </w:rPr>
    </w:pPr>
    <w:r>
      <w:rPr>
        <w:rFonts w:ascii="Arial" w:hAnsi="Arial" w:cs="Arial"/>
        <w:sz w:val="16"/>
        <w:szCs w:val="16"/>
      </w:rPr>
      <w:t>Ver. 1-E-doc-3-18-10</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810743" w:rsidRDefault="00746DB9" w:rsidP="00810743">
    <w:pPr>
      <w:pStyle w:val="Header"/>
      <w:jc w:val="right"/>
      <w:rPr>
        <w:rFonts w:ascii="Arial" w:hAnsi="Arial" w:cs="Arial"/>
        <w:sz w:val="16"/>
        <w:szCs w:val="16"/>
      </w:rPr>
    </w:pPr>
    <w:r>
      <w:rPr>
        <w:rFonts w:ascii="Arial" w:hAnsi="Arial" w:cs="Arial"/>
        <w:sz w:val="16"/>
        <w:szCs w:val="16"/>
      </w:rPr>
      <w:t>Ver. 1-E-doc-3-18-10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5758A9" w:rsidRDefault="00746DB9" w:rsidP="00810743">
    <w:pPr>
      <w:pStyle w:val="Header"/>
      <w:jc w:val="right"/>
      <w:rPr>
        <w:rFonts w:ascii="Arial" w:hAnsi="Arial" w:cs="Arial"/>
        <w:sz w:val="18"/>
        <w:szCs w:val="16"/>
        <w:u w:val="single"/>
      </w:rPr>
    </w:pPr>
    <w:r w:rsidRPr="005758A9">
      <w:rPr>
        <w:rFonts w:ascii="Arial" w:hAnsi="Arial" w:cs="Arial"/>
        <w:sz w:val="18"/>
        <w:szCs w:val="16"/>
        <w:u w:val="single"/>
      </w:rPr>
      <w:t>Ver. 1-E-doc-3-18-10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Default="00746DB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9" w:rsidRPr="00810743" w:rsidRDefault="00746DB9" w:rsidP="00810743">
    <w:pPr>
      <w:pStyle w:val="Header"/>
      <w:jc w:val="right"/>
      <w:rPr>
        <w:rFonts w:ascii="Arial" w:hAnsi="Arial" w:cs="Arial"/>
        <w:sz w:val="16"/>
        <w:szCs w:val="16"/>
      </w:rPr>
    </w:pPr>
    <w:r>
      <w:rPr>
        <w:rFonts w:ascii="Arial" w:hAnsi="Arial" w:cs="Arial"/>
        <w:sz w:val="16"/>
        <w:szCs w:val="16"/>
      </w:rPr>
      <w:t>Ver. 1-E-doc-3-18-10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0A29F4"/>
    <w:lvl w:ilvl="0">
      <w:start w:val="1"/>
      <w:numFmt w:val="bullet"/>
      <w:lvlText w:val=""/>
      <w:lvlJc w:val="left"/>
      <w:pPr>
        <w:tabs>
          <w:tab w:val="num" w:pos="360"/>
        </w:tabs>
        <w:ind w:left="360" w:hanging="360"/>
      </w:pPr>
      <w:rPr>
        <w:rFonts w:ascii="Symbol" w:hAnsi="Symbol" w:hint="default"/>
      </w:rPr>
    </w:lvl>
  </w:abstractNum>
  <w:abstractNum w:abstractNumId="1">
    <w:nsid w:val="00184B24"/>
    <w:multiLevelType w:val="hybridMultilevel"/>
    <w:tmpl w:val="0E6487CC"/>
    <w:lvl w:ilvl="0" w:tplc="14E61EB2">
      <w:start w:val="1"/>
      <w:numFmt w:val="decimal"/>
      <w:lvlText w:val="%1."/>
      <w:lvlJc w:val="left"/>
      <w:pPr>
        <w:tabs>
          <w:tab w:val="num" w:pos="360"/>
        </w:tabs>
        <w:ind w:left="360" w:hanging="360"/>
      </w:pPr>
      <w:rPr>
        <w:b/>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0B43737"/>
    <w:multiLevelType w:val="multilevel"/>
    <w:tmpl w:val="03C637CE"/>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3">
    <w:nsid w:val="02F75B45"/>
    <w:multiLevelType w:val="hybridMultilevel"/>
    <w:tmpl w:val="3FAE4126"/>
    <w:lvl w:ilvl="0" w:tplc="A408748A">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2F76AF5"/>
    <w:multiLevelType w:val="hybridMultilevel"/>
    <w:tmpl w:val="09A67F4E"/>
    <w:lvl w:ilvl="0" w:tplc="8208103C">
      <w:start w:val="6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D3D74"/>
    <w:multiLevelType w:val="hybridMultilevel"/>
    <w:tmpl w:val="D6925920"/>
    <w:lvl w:ilvl="0" w:tplc="B8F4F9E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A602A03"/>
    <w:multiLevelType w:val="hybridMultilevel"/>
    <w:tmpl w:val="54DE5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723324"/>
    <w:multiLevelType w:val="hybridMultilevel"/>
    <w:tmpl w:val="5ED8F520"/>
    <w:lvl w:ilvl="0" w:tplc="C408FFB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DB7587D"/>
    <w:multiLevelType w:val="hybridMultilevel"/>
    <w:tmpl w:val="70E4695C"/>
    <w:lvl w:ilvl="0" w:tplc="74D23A0C">
      <w:start w:val="6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132E17"/>
    <w:multiLevelType w:val="hybridMultilevel"/>
    <w:tmpl w:val="1AE8A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23E7A"/>
    <w:multiLevelType w:val="hybridMultilevel"/>
    <w:tmpl w:val="5D88BB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F75595"/>
    <w:multiLevelType w:val="hybridMultilevel"/>
    <w:tmpl w:val="ED4C1070"/>
    <w:lvl w:ilvl="0" w:tplc="C3C04FD0">
      <w:start w:val="1"/>
      <w:numFmt w:val="lowerLetter"/>
      <w:lvlText w:val="(%1)"/>
      <w:lvlJc w:val="left"/>
      <w:pPr>
        <w:tabs>
          <w:tab w:val="num" w:pos="1080"/>
        </w:tabs>
        <w:ind w:left="1080" w:hanging="360"/>
      </w:pPr>
      <w:rPr>
        <w:rFonts w:hint="default"/>
      </w:rPr>
    </w:lvl>
    <w:lvl w:ilvl="1" w:tplc="6A6AC5CA">
      <w:start w:val="1"/>
      <w:numFmt w:val="lowerRoman"/>
      <w:lvlText w:val="(%2)"/>
      <w:lvlJc w:val="left"/>
      <w:pPr>
        <w:tabs>
          <w:tab w:val="num" w:pos="2160"/>
        </w:tabs>
        <w:ind w:left="2160" w:hanging="720"/>
      </w:pPr>
      <w:rPr>
        <w:rFonts w:hint="default"/>
      </w:rPr>
    </w:lvl>
    <w:lvl w:ilvl="2" w:tplc="F404FA8E">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6730000"/>
    <w:multiLevelType w:val="hybridMultilevel"/>
    <w:tmpl w:val="4F5CEF46"/>
    <w:lvl w:ilvl="0" w:tplc="FFAAA346">
      <w:start w:val="1"/>
      <w:numFmt w:val="decimal"/>
      <w:lvlText w:val="%1)"/>
      <w:lvlJc w:val="left"/>
      <w:pPr>
        <w:tabs>
          <w:tab w:val="num" w:pos="360"/>
        </w:tabs>
        <w:ind w:left="360" w:hanging="360"/>
      </w:pPr>
      <w:rPr>
        <w:rFonts w:hint="default"/>
        <w:color w:val="0000FF"/>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8A93BCA"/>
    <w:multiLevelType w:val="hybridMultilevel"/>
    <w:tmpl w:val="D3646354"/>
    <w:lvl w:ilvl="0" w:tplc="95C8AC56">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207B21"/>
    <w:multiLevelType w:val="hybridMultilevel"/>
    <w:tmpl w:val="80363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C3C5492"/>
    <w:multiLevelType w:val="hybridMultilevel"/>
    <w:tmpl w:val="6BF8A37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D12876"/>
    <w:multiLevelType w:val="multilevel"/>
    <w:tmpl w:val="03C637CE"/>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17">
    <w:nsid w:val="20627AE5"/>
    <w:multiLevelType w:val="hybridMultilevel"/>
    <w:tmpl w:val="D1C2850A"/>
    <w:lvl w:ilvl="0" w:tplc="47FE6F5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71354E"/>
    <w:multiLevelType w:val="hybridMultilevel"/>
    <w:tmpl w:val="BAECA48C"/>
    <w:lvl w:ilvl="0" w:tplc="7D34B33C">
      <w:start w:val="6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1C7185"/>
    <w:multiLevelType w:val="multilevel"/>
    <w:tmpl w:val="03C637CE"/>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20">
    <w:nsid w:val="2A287D05"/>
    <w:multiLevelType w:val="hybridMultilevel"/>
    <w:tmpl w:val="72CA5112"/>
    <w:lvl w:ilvl="0" w:tplc="FE92CD66">
      <w:start w:val="6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7148F"/>
    <w:multiLevelType w:val="hybridMultilevel"/>
    <w:tmpl w:val="E152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08B73BE"/>
    <w:multiLevelType w:val="multilevel"/>
    <w:tmpl w:val="CD68A0C8"/>
    <w:lvl w:ilvl="0">
      <w:start w:val="7"/>
      <w:numFmt w:val="decimal"/>
      <w:lvlText w:val="%1."/>
      <w:lvlJc w:val="left"/>
      <w:pPr>
        <w:tabs>
          <w:tab w:val="num" w:pos="792"/>
        </w:tabs>
        <w:ind w:left="792" w:hanging="288"/>
      </w:pPr>
      <w:rPr>
        <w:rFonts w:hint="default"/>
      </w:rPr>
    </w:lvl>
    <w:lvl w:ilvl="1">
      <w:start w:val="2"/>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23">
    <w:nsid w:val="30DB0E2A"/>
    <w:multiLevelType w:val="hybridMultilevel"/>
    <w:tmpl w:val="2682A410"/>
    <w:lvl w:ilvl="0" w:tplc="E99CCAEE">
      <w:start w:val="1"/>
      <w:numFmt w:val="lowerRoman"/>
      <w:lvlText w:val="%1."/>
      <w:lvlJc w:val="righ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EA3331"/>
    <w:multiLevelType w:val="hybridMultilevel"/>
    <w:tmpl w:val="B91256FA"/>
    <w:lvl w:ilvl="0" w:tplc="0409000F">
      <w:start w:val="1"/>
      <w:numFmt w:val="decimal"/>
      <w:lvlText w:val="%1."/>
      <w:lvlJc w:val="left"/>
      <w:pPr>
        <w:tabs>
          <w:tab w:val="num" w:pos="1620"/>
        </w:tabs>
        <w:ind w:left="1620" w:hanging="360"/>
      </w:pPr>
    </w:lvl>
    <w:lvl w:ilvl="1" w:tplc="700E580E">
      <w:start w:val="1"/>
      <w:numFmt w:val="upperLetter"/>
      <w:lvlText w:val="(%2)"/>
      <w:lvlJc w:val="left"/>
      <w:pPr>
        <w:tabs>
          <w:tab w:val="num" w:pos="1620"/>
        </w:tabs>
        <w:ind w:left="1620" w:hanging="720"/>
      </w:pPr>
      <w:rPr>
        <w:rFonts w:ascii="Arial" w:hAnsi="Arial" w:hint="default"/>
        <w:b w:val="0"/>
        <w:i w:val="0"/>
        <w:sz w:val="22"/>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nsid w:val="46125119"/>
    <w:multiLevelType w:val="hybridMultilevel"/>
    <w:tmpl w:val="F6C0C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Verdan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Verdan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Verdan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A641AA6"/>
    <w:multiLevelType w:val="hybridMultilevel"/>
    <w:tmpl w:val="0B564F56"/>
    <w:lvl w:ilvl="0" w:tplc="C408FFBE">
      <w:start w:val="1"/>
      <w:numFmt w:val="bullet"/>
      <w:lvlText w:val=""/>
      <w:lvlJc w:val="left"/>
      <w:pPr>
        <w:tabs>
          <w:tab w:val="num" w:pos="720"/>
        </w:tabs>
        <w:ind w:left="720" w:hanging="360"/>
      </w:pPr>
      <w:rPr>
        <w:rFonts w:ascii="Symbol" w:hAnsi="Symbol" w:hint="default"/>
        <w:sz w:val="18"/>
      </w:rPr>
    </w:lvl>
    <w:lvl w:ilvl="1" w:tplc="3A6829F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39210B"/>
    <w:multiLevelType w:val="multilevel"/>
    <w:tmpl w:val="5ED8F520"/>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B844BF4"/>
    <w:multiLevelType w:val="hybridMultilevel"/>
    <w:tmpl w:val="7B20F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3601C"/>
    <w:multiLevelType w:val="hybridMultilevel"/>
    <w:tmpl w:val="95A8E040"/>
    <w:lvl w:ilvl="0" w:tplc="767046E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1E46D42"/>
    <w:multiLevelType w:val="hybridMultilevel"/>
    <w:tmpl w:val="2994838C"/>
    <w:lvl w:ilvl="0" w:tplc="075CD624">
      <w:start w:val="1"/>
      <w:numFmt w:val="upperLetter"/>
      <w:pStyle w:val="Heading2"/>
      <w:lvlText w:val="%1."/>
      <w:lvlJc w:val="left"/>
      <w:pPr>
        <w:tabs>
          <w:tab w:val="num" w:pos="900"/>
        </w:tabs>
        <w:ind w:left="900" w:hanging="720"/>
      </w:pPr>
      <w:rPr>
        <w:rFonts w:ascii="Times New Roman Bold" w:hAnsi="Times New Roman Bold" w:hint="default"/>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2775FAF"/>
    <w:multiLevelType w:val="hybridMultilevel"/>
    <w:tmpl w:val="EF34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A5496"/>
    <w:multiLevelType w:val="hybridMultilevel"/>
    <w:tmpl w:val="6D5CEC9C"/>
    <w:lvl w:ilvl="0" w:tplc="99BC313C">
      <w:start w:val="1"/>
      <w:numFmt w:val="decimal"/>
      <w:lvlText w:val="%1)"/>
      <w:lvlJc w:val="left"/>
      <w:pPr>
        <w:tabs>
          <w:tab w:val="num" w:pos="360"/>
        </w:tabs>
        <w:ind w:left="360" w:hanging="360"/>
      </w:pPr>
      <w:rPr>
        <w:rFonts w:hint="default"/>
        <w:color w:val="0000FF"/>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AC57EE"/>
    <w:multiLevelType w:val="hybridMultilevel"/>
    <w:tmpl w:val="3CB8DE0E"/>
    <w:lvl w:ilvl="0" w:tplc="97062FC6">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034B3F"/>
    <w:multiLevelType w:val="hybridMultilevel"/>
    <w:tmpl w:val="D812B3C4"/>
    <w:lvl w:ilvl="0" w:tplc="C408FFBE">
      <w:start w:val="1"/>
      <w:numFmt w:val="bullet"/>
      <w:lvlText w:val=""/>
      <w:lvlJc w:val="left"/>
      <w:pPr>
        <w:tabs>
          <w:tab w:val="num" w:pos="720"/>
        </w:tabs>
        <w:ind w:left="720" w:hanging="360"/>
      </w:pPr>
      <w:rPr>
        <w:rFonts w:ascii="Symbol" w:hAnsi="Symbol" w:hint="default"/>
        <w:sz w:val="18"/>
      </w:rPr>
    </w:lvl>
    <w:lvl w:ilvl="1" w:tplc="3A6829F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8B0501"/>
    <w:multiLevelType w:val="multilevel"/>
    <w:tmpl w:val="AC664458"/>
    <w:lvl w:ilvl="0">
      <w:start w:val="1"/>
      <w:numFmt w:val="decimal"/>
      <w:lvlText w:val="%1."/>
      <w:lvlJc w:val="left"/>
      <w:pPr>
        <w:tabs>
          <w:tab w:val="num" w:pos="792"/>
        </w:tabs>
        <w:ind w:left="792" w:hanging="288"/>
      </w:pPr>
      <w:rPr>
        <w:rFonts w:hint="default"/>
      </w:rPr>
    </w:lvl>
    <w:lvl w:ilvl="1">
      <w:start w:val="2"/>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36">
    <w:nsid w:val="5A121DB6"/>
    <w:multiLevelType w:val="hybridMultilevel"/>
    <w:tmpl w:val="F70AF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127050"/>
    <w:multiLevelType w:val="multilevel"/>
    <w:tmpl w:val="EB9C6570"/>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3060"/>
        </w:tabs>
        <w:ind w:left="3060" w:hanging="180"/>
      </w:pPr>
      <w:rPr>
        <w:rFonts w:hint="default"/>
      </w:rPr>
    </w:lvl>
    <w:lvl w:ilvl="3">
      <w:start w:val="1"/>
      <w:numFmt w:val="decimal"/>
      <w:lvlText w:val="%4."/>
      <w:lvlJc w:val="left"/>
      <w:pPr>
        <w:tabs>
          <w:tab w:val="num" w:pos="3780"/>
        </w:tabs>
        <w:ind w:left="3780" w:hanging="360"/>
      </w:pPr>
      <w:rPr>
        <w:rFonts w:hint="default"/>
      </w:rPr>
    </w:lvl>
    <w:lvl w:ilvl="4">
      <w:start w:val="1"/>
      <w:numFmt w:val="lowerLetter"/>
      <w:lvlText w:val="%5."/>
      <w:lvlJc w:val="left"/>
      <w:pPr>
        <w:tabs>
          <w:tab w:val="num" w:pos="4500"/>
        </w:tabs>
        <w:ind w:left="4500" w:hanging="360"/>
      </w:pPr>
      <w:rPr>
        <w:rFonts w:hint="default"/>
      </w:rPr>
    </w:lvl>
    <w:lvl w:ilvl="5">
      <w:start w:val="1"/>
      <w:numFmt w:val="lowerRoman"/>
      <w:lvlText w:val="%6."/>
      <w:lvlJc w:val="right"/>
      <w:pPr>
        <w:tabs>
          <w:tab w:val="num" w:pos="5220"/>
        </w:tabs>
        <w:ind w:left="5220" w:hanging="180"/>
      </w:pPr>
      <w:rPr>
        <w:rFonts w:hint="default"/>
      </w:rPr>
    </w:lvl>
    <w:lvl w:ilvl="6">
      <w:start w:val="1"/>
      <w:numFmt w:val="decimal"/>
      <w:lvlText w:val="%7."/>
      <w:lvlJc w:val="left"/>
      <w:pPr>
        <w:tabs>
          <w:tab w:val="num" w:pos="5940"/>
        </w:tabs>
        <w:ind w:left="5940" w:hanging="360"/>
      </w:pPr>
      <w:rPr>
        <w:rFonts w:hint="default"/>
      </w:rPr>
    </w:lvl>
    <w:lvl w:ilvl="7">
      <w:start w:val="1"/>
      <w:numFmt w:val="lowerLetter"/>
      <w:lvlText w:val="%8."/>
      <w:lvlJc w:val="left"/>
      <w:pPr>
        <w:tabs>
          <w:tab w:val="num" w:pos="6660"/>
        </w:tabs>
        <w:ind w:left="6660" w:hanging="360"/>
      </w:pPr>
      <w:rPr>
        <w:rFonts w:hint="default"/>
      </w:rPr>
    </w:lvl>
    <w:lvl w:ilvl="8">
      <w:start w:val="1"/>
      <w:numFmt w:val="lowerRoman"/>
      <w:lvlText w:val="%9."/>
      <w:lvlJc w:val="right"/>
      <w:pPr>
        <w:tabs>
          <w:tab w:val="num" w:pos="7380"/>
        </w:tabs>
        <w:ind w:left="7380" w:hanging="180"/>
      </w:pPr>
      <w:rPr>
        <w:rFonts w:hint="default"/>
      </w:rPr>
    </w:lvl>
  </w:abstractNum>
  <w:abstractNum w:abstractNumId="38">
    <w:nsid w:val="5F6A300C"/>
    <w:multiLevelType w:val="hybridMultilevel"/>
    <w:tmpl w:val="0DF25D06"/>
    <w:lvl w:ilvl="0" w:tplc="28BADA90">
      <w:start w:val="1"/>
      <w:numFmt w:val="bullet"/>
      <w:lvlText w:val=""/>
      <w:lvlJc w:val="left"/>
      <w:pPr>
        <w:tabs>
          <w:tab w:val="num" w:pos="702"/>
        </w:tabs>
        <w:ind w:left="702" w:hanging="360"/>
      </w:pPr>
      <w:rPr>
        <w:rFonts w:ascii="Symbol" w:hAnsi="Symbol" w:hint="default"/>
        <w:sz w:val="18"/>
        <w:szCs w:val="18"/>
      </w:rPr>
    </w:lvl>
    <w:lvl w:ilvl="1" w:tplc="04090003" w:tentative="1">
      <w:start w:val="1"/>
      <w:numFmt w:val="bullet"/>
      <w:lvlText w:val="o"/>
      <w:lvlJc w:val="left"/>
      <w:pPr>
        <w:tabs>
          <w:tab w:val="num" w:pos="1422"/>
        </w:tabs>
        <w:ind w:left="1422" w:hanging="360"/>
      </w:pPr>
      <w:rPr>
        <w:rFonts w:ascii="Courier New" w:hAnsi="Courier New" w:cs="Verdana"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Verdana"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Verdana"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9">
    <w:nsid w:val="61000F88"/>
    <w:multiLevelType w:val="multilevel"/>
    <w:tmpl w:val="03C637CE"/>
    <w:lvl w:ilvl="0">
      <w:start w:val="1"/>
      <w:numFmt w:val="decimal"/>
      <w:lvlText w:val="%1."/>
      <w:lvlJc w:val="left"/>
      <w:pPr>
        <w:tabs>
          <w:tab w:val="num" w:pos="792"/>
        </w:tabs>
        <w:ind w:left="792" w:hanging="288"/>
      </w:pPr>
      <w:rPr>
        <w:rFonts w:hint="default"/>
      </w:rPr>
    </w:lvl>
    <w:lvl w:ilvl="1">
      <w:start w:val="1"/>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40">
    <w:nsid w:val="611F3101"/>
    <w:multiLevelType w:val="hybridMultilevel"/>
    <w:tmpl w:val="679A16D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283D47"/>
    <w:multiLevelType w:val="hybridMultilevel"/>
    <w:tmpl w:val="06FC46C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2">
    <w:nsid w:val="633837D8"/>
    <w:multiLevelType w:val="hybridMultilevel"/>
    <w:tmpl w:val="BD7E0C20"/>
    <w:lvl w:ilvl="0" w:tplc="9FF299F0">
      <w:start w:val="1"/>
      <w:numFmt w:val="bullet"/>
      <w:lvlText w:val=""/>
      <w:lvlJc w:val="left"/>
      <w:pPr>
        <w:tabs>
          <w:tab w:val="num" w:pos="768"/>
        </w:tabs>
        <w:ind w:left="768" w:hanging="360"/>
      </w:pPr>
      <w:rPr>
        <w:rFonts w:ascii="Symbol" w:hAnsi="Symbol" w:hint="default"/>
        <w:sz w:val="18"/>
        <w:szCs w:val="18"/>
      </w:rPr>
    </w:lvl>
    <w:lvl w:ilvl="1" w:tplc="04090003" w:tentative="1">
      <w:start w:val="1"/>
      <w:numFmt w:val="bullet"/>
      <w:lvlText w:val="o"/>
      <w:lvlJc w:val="left"/>
      <w:pPr>
        <w:tabs>
          <w:tab w:val="num" w:pos="1488"/>
        </w:tabs>
        <w:ind w:left="1488" w:hanging="360"/>
      </w:pPr>
      <w:rPr>
        <w:rFonts w:ascii="Courier New" w:hAnsi="Courier New" w:cs="Verdana"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Verdana"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Verdana"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43">
    <w:nsid w:val="6AA917EC"/>
    <w:multiLevelType w:val="multilevel"/>
    <w:tmpl w:val="AC664458"/>
    <w:lvl w:ilvl="0">
      <w:start w:val="1"/>
      <w:numFmt w:val="decimal"/>
      <w:lvlText w:val="%1."/>
      <w:lvlJc w:val="left"/>
      <w:pPr>
        <w:tabs>
          <w:tab w:val="num" w:pos="792"/>
        </w:tabs>
        <w:ind w:left="792" w:hanging="288"/>
      </w:pPr>
      <w:rPr>
        <w:rFonts w:hint="default"/>
      </w:rPr>
    </w:lvl>
    <w:lvl w:ilvl="1">
      <w:start w:val="2"/>
      <w:numFmt w:val="lowerLetter"/>
      <w:lvlText w:val="%2."/>
      <w:lvlJc w:val="left"/>
      <w:pPr>
        <w:tabs>
          <w:tab w:val="num" w:pos="1368"/>
        </w:tabs>
        <w:ind w:left="1368" w:hanging="288"/>
      </w:pPr>
      <w:rPr>
        <w:rFonts w:hint="default"/>
      </w:rPr>
    </w:lvl>
    <w:lvl w:ilvl="2">
      <w:start w:val="1"/>
      <w:numFmt w:val="lowerRoman"/>
      <w:lvlText w:val="%3."/>
      <w:lvlJc w:val="right"/>
      <w:pPr>
        <w:tabs>
          <w:tab w:val="num" w:pos="2790"/>
        </w:tabs>
        <w:ind w:left="2790" w:hanging="180"/>
      </w:pPr>
      <w:rPr>
        <w:rFonts w:hint="default"/>
      </w:rPr>
    </w:lvl>
    <w:lvl w:ilvl="3">
      <w:start w:val="1"/>
      <w:numFmt w:val="decimal"/>
      <w:lvlText w:val="%4."/>
      <w:lvlJc w:val="left"/>
      <w:pPr>
        <w:tabs>
          <w:tab w:val="num" w:pos="3510"/>
        </w:tabs>
        <w:ind w:left="3510" w:hanging="360"/>
      </w:pPr>
      <w:rPr>
        <w:rFonts w:hint="default"/>
      </w:rPr>
    </w:lvl>
    <w:lvl w:ilvl="4">
      <w:start w:val="1"/>
      <w:numFmt w:val="lowerLetter"/>
      <w:lvlText w:val="%5."/>
      <w:lvlJc w:val="left"/>
      <w:pPr>
        <w:tabs>
          <w:tab w:val="num" w:pos="4230"/>
        </w:tabs>
        <w:ind w:left="4230" w:hanging="360"/>
      </w:pPr>
      <w:rPr>
        <w:rFonts w:hint="default"/>
      </w:rPr>
    </w:lvl>
    <w:lvl w:ilvl="5">
      <w:start w:val="1"/>
      <w:numFmt w:val="lowerRoman"/>
      <w:lvlText w:val="%6."/>
      <w:lvlJc w:val="right"/>
      <w:pPr>
        <w:tabs>
          <w:tab w:val="num" w:pos="4950"/>
        </w:tabs>
        <w:ind w:left="4950" w:hanging="180"/>
      </w:pPr>
      <w:rPr>
        <w:rFonts w:hint="default"/>
      </w:rPr>
    </w:lvl>
    <w:lvl w:ilvl="6">
      <w:start w:val="1"/>
      <w:numFmt w:val="decimal"/>
      <w:lvlText w:val="%7."/>
      <w:lvlJc w:val="left"/>
      <w:pPr>
        <w:tabs>
          <w:tab w:val="num" w:pos="5670"/>
        </w:tabs>
        <w:ind w:left="5670" w:hanging="360"/>
      </w:pPr>
      <w:rPr>
        <w:rFonts w:hint="default"/>
      </w:rPr>
    </w:lvl>
    <w:lvl w:ilvl="7">
      <w:start w:val="1"/>
      <w:numFmt w:val="lowerLetter"/>
      <w:lvlText w:val="%8."/>
      <w:lvlJc w:val="left"/>
      <w:pPr>
        <w:tabs>
          <w:tab w:val="num" w:pos="6390"/>
        </w:tabs>
        <w:ind w:left="6390" w:hanging="360"/>
      </w:pPr>
      <w:rPr>
        <w:rFonts w:hint="default"/>
      </w:rPr>
    </w:lvl>
    <w:lvl w:ilvl="8">
      <w:start w:val="1"/>
      <w:numFmt w:val="lowerRoman"/>
      <w:lvlText w:val="%9."/>
      <w:lvlJc w:val="right"/>
      <w:pPr>
        <w:tabs>
          <w:tab w:val="num" w:pos="7110"/>
        </w:tabs>
        <w:ind w:left="7110" w:hanging="180"/>
      </w:pPr>
      <w:rPr>
        <w:rFonts w:hint="default"/>
      </w:rPr>
    </w:lvl>
  </w:abstractNum>
  <w:abstractNum w:abstractNumId="44">
    <w:nsid w:val="74704892"/>
    <w:multiLevelType w:val="hybridMultilevel"/>
    <w:tmpl w:val="9D6E3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0C2A1E"/>
    <w:multiLevelType w:val="hybridMultilevel"/>
    <w:tmpl w:val="1436A732"/>
    <w:lvl w:ilvl="0" w:tplc="1BC26772">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AB6766"/>
    <w:multiLevelType w:val="hybridMultilevel"/>
    <w:tmpl w:val="B2726E54"/>
    <w:lvl w:ilvl="0" w:tplc="C408FFBE">
      <w:start w:val="1"/>
      <w:numFmt w:val="bullet"/>
      <w:lvlText w:val=""/>
      <w:lvlJc w:val="left"/>
      <w:pPr>
        <w:tabs>
          <w:tab w:val="num" w:pos="720"/>
        </w:tabs>
        <w:ind w:left="720" w:hanging="360"/>
      </w:pPr>
      <w:rPr>
        <w:rFonts w:ascii="Symbol" w:hAnsi="Symbol" w:hint="default"/>
        <w:sz w:val="18"/>
      </w:rPr>
    </w:lvl>
    <w:lvl w:ilvl="1" w:tplc="04090001">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4A368D"/>
    <w:multiLevelType w:val="hybridMultilevel"/>
    <w:tmpl w:val="F3664C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B583DBB"/>
    <w:multiLevelType w:val="hybridMultilevel"/>
    <w:tmpl w:val="DEA86B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EC93588"/>
    <w:multiLevelType w:val="hybridMultilevel"/>
    <w:tmpl w:val="B4107184"/>
    <w:lvl w:ilvl="0" w:tplc="72DE4414">
      <w:start w:val="1"/>
      <w:numFmt w:val="bullet"/>
      <w:lvlText w:val=""/>
      <w:lvlJc w:val="left"/>
      <w:pPr>
        <w:tabs>
          <w:tab w:val="num" w:pos="360"/>
        </w:tabs>
        <w:ind w:left="360" w:hanging="360"/>
      </w:pPr>
      <w:rPr>
        <w:rFonts w:ascii="Symbol" w:hAnsi="Symbol" w:hint="default"/>
        <w:color w:val="auto"/>
        <w:sz w:val="22"/>
      </w:rPr>
    </w:lvl>
    <w:lvl w:ilvl="1" w:tplc="76180030">
      <w:start w:val="1"/>
      <w:numFmt w:val="bullet"/>
      <w:lvlText w:val=""/>
      <w:lvlJc w:val="left"/>
      <w:pPr>
        <w:tabs>
          <w:tab w:val="num" w:pos="1440"/>
        </w:tabs>
        <w:ind w:left="1440" w:hanging="360"/>
      </w:pPr>
      <w:rPr>
        <w:rFonts w:ascii="Symbol" w:hAnsi="Symbol" w:hint="default"/>
        <w:color w:val="auto"/>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11"/>
  </w:num>
  <w:num w:numId="4">
    <w:abstractNumId w:val="24"/>
  </w:num>
  <w:num w:numId="5">
    <w:abstractNumId w:val="3"/>
  </w:num>
  <w:num w:numId="6">
    <w:abstractNumId w:val="29"/>
  </w:num>
  <w:num w:numId="7">
    <w:abstractNumId w:val="5"/>
  </w:num>
  <w:num w:numId="8">
    <w:abstractNumId w:val="1"/>
  </w:num>
  <w:num w:numId="9">
    <w:abstractNumId w:val="34"/>
  </w:num>
  <w:num w:numId="10">
    <w:abstractNumId w:val="46"/>
  </w:num>
  <w:num w:numId="11">
    <w:abstractNumId w:val="7"/>
  </w:num>
  <w:num w:numId="12">
    <w:abstractNumId w:val="26"/>
  </w:num>
  <w:num w:numId="13">
    <w:abstractNumId w:val="25"/>
  </w:num>
  <w:num w:numId="14">
    <w:abstractNumId w:val="39"/>
  </w:num>
  <w:num w:numId="15">
    <w:abstractNumId w:val="21"/>
  </w:num>
  <w:num w:numId="16">
    <w:abstractNumId w:val="38"/>
  </w:num>
  <w:num w:numId="17">
    <w:abstractNumId w:val="37"/>
  </w:num>
  <w:num w:numId="18">
    <w:abstractNumId w:val="42"/>
  </w:num>
  <w:num w:numId="19">
    <w:abstractNumId w:val="23"/>
  </w:num>
  <w:num w:numId="20">
    <w:abstractNumId w:val="27"/>
  </w:num>
  <w:num w:numId="21">
    <w:abstractNumId w:val="2"/>
  </w:num>
  <w:num w:numId="22">
    <w:abstractNumId w:val="19"/>
  </w:num>
  <w:num w:numId="23">
    <w:abstractNumId w:val="16"/>
  </w:num>
  <w:num w:numId="24">
    <w:abstractNumId w:val="43"/>
  </w:num>
  <w:num w:numId="25">
    <w:abstractNumId w:val="35"/>
  </w:num>
  <w:num w:numId="26">
    <w:abstractNumId w:val="22"/>
  </w:num>
  <w:num w:numId="27">
    <w:abstractNumId w:val="49"/>
  </w:num>
  <w:num w:numId="28">
    <w:abstractNumId w:val="48"/>
  </w:num>
  <w:num w:numId="29">
    <w:abstractNumId w:val="40"/>
  </w:num>
  <w:num w:numId="30">
    <w:abstractNumId w:val="32"/>
  </w:num>
  <w:num w:numId="31">
    <w:abstractNumId w:val="12"/>
  </w:num>
  <w:num w:numId="32">
    <w:abstractNumId w:val="10"/>
  </w:num>
  <w:num w:numId="33">
    <w:abstractNumId w:val="6"/>
  </w:num>
  <w:num w:numId="34">
    <w:abstractNumId w:val="36"/>
  </w:num>
  <w:num w:numId="35">
    <w:abstractNumId w:val="9"/>
  </w:num>
  <w:num w:numId="36">
    <w:abstractNumId w:val="28"/>
  </w:num>
  <w:num w:numId="37">
    <w:abstractNumId w:val="45"/>
  </w:num>
  <w:num w:numId="38">
    <w:abstractNumId w:val="33"/>
  </w:num>
  <w:num w:numId="39">
    <w:abstractNumId w:val="17"/>
  </w:num>
  <w:num w:numId="40">
    <w:abstractNumId w:val="13"/>
  </w:num>
  <w:num w:numId="41">
    <w:abstractNumId w:val="4"/>
  </w:num>
  <w:num w:numId="42">
    <w:abstractNumId w:val="18"/>
  </w:num>
  <w:num w:numId="43">
    <w:abstractNumId w:val="8"/>
  </w:num>
  <w:num w:numId="44">
    <w:abstractNumId w:val="20"/>
  </w:num>
  <w:num w:numId="45">
    <w:abstractNumId w:val="47"/>
  </w:num>
  <w:num w:numId="46">
    <w:abstractNumId w:val="44"/>
  </w:num>
  <w:num w:numId="47">
    <w:abstractNumId w:val="15"/>
  </w:num>
  <w:num w:numId="48">
    <w:abstractNumId w:val="14"/>
  </w:num>
  <w:num w:numId="49">
    <w:abstractNumId w:val="31"/>
  </w:num>
  <w:num w:numId="50">
    <w:abstractNumId w:val="4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F01"/>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7170">
      <o:colormru v:ext="edit" colors="#9f9,#6f6,#f96,#f93"/>
    </o:shapedefaults>
  </w:hdrShapeDefaults>
  <w:footnotePr>
    <w:numFmt w:val="lowerLetter"/>
    <w:numRestart w:val="eachSect"/>
    <w:footnote w:id="-1"/>
    <w:footnote w:id="0"/>
  </w:footnotePr>
  <w:endnotePr>
    <w:numFmt w:val="decimal"/>
    <w:endnote w:id="-1"/>
    <w:endnote w:id="0"/>
  </w:endnotePr>
  <w:compat/>
  <w:rsids>
    <w:rsidRoot w:val="009C588F"/>
    <w:rsid w:val="00002BA2"/>
    <w:rsid w:val="00004288"/>
    <w:rsid w:val="00004844"/>
    <w:rsid w:val="000058E8"/>
    <w:rsid w:val="00005BE0"/>
    <w:rsid w:val="00010FF6"/>
    <w:rsid w:val="00014719"/>
    <w:rsid w:val="000269BA"/>
    <w:rsid w:val="00027BA4"/>
    <w:rsid w:val="00032149"/>
    <w:rsid w:val="00033558"/>
    <w:rsid w:val="00033E20"/>
    <w:rsid w:val="00033FF8"/>
    <w:rsid w:val="000350CB"/>
    <w:rsid w:val="000379DA"/>
    <w:rsid w:val="000404E7"/>
    <w:rsid w:val="0004374C"/>
    <w:rsid w:val="00044FB7"/>
    <w:rsid w:val="000513D0"/>
    <w:rsid w:val="00055129"/>
    <w:rsid w:val="000554D1"/>
    <w:rsid w:val="000555AA"/>
    <w:rsid w:val="000573AA"/>
    <w:rsid w:val="00060050"/>
    <w:rsid w:val="000617B7"/>
    <w:rsid w:val="00061B40"/>
    <w:rsid w:val="00062417"/>
    <w:rsid w:val="000626DF"/>
    <w:rsid w:val="00062EAD"/>
    <w:rsid w:val="00064F3B"/>
    <w:rsid w:val="0006637C"/>
    <w:rsid w:val="000713DC"/>
    <w:rsid w:val="00072892"/>
    <w:rsid w:val="0007291F"/>
    <w:rsid w:val="00072E26"/>
    <w:rsid w:val="00074C88"/>
    <w:rsid w:val="000829BE"/>
    <w:rsid w:val="000829F2"/>
    <w:rsid w:val="00082C4E"/>
    <w:rsid w:val="000830AB"/>
    <w:rsid w:val="000838E8"/>
    <w:rsid w:val="00083CA4"/>
    <w:rsid w:val="000841D3"/>
    <w:rsid w:val="00084B11"/>
    <w:rsid w:val="000876FA"/>
    <w:rsid w:val="00087927"/>
    <w:rsid w:val="000918D5"/>
    <w:rsid w:val="00092D3A"/>
    <w:rsid w:val="00092FDB"/>
    <w:rsid w:val="00093076"/>
    <w:rsid w:val="00093A4A"/>
    <w:rsid w:val="000951DB"/>
    <w:rsid w:val="00097697"/>
    <w:rsid w:val="00097989"/>
    <w:rsid w:val="000A1361"/>
    <w:rsid w:val="000A1A1E"/>
    <w:rsid w:val="000B3E45"/>
    <w:rsid w:val="000B50A6"/>
    <w:rsid w:val="000B70CE"/>
    <w:rsid w:val="000C13F4"/>
    <w:rsid w:val="000C2F9B"/>
    <w:rsid w:val="000C3759"/>
    <w:rsid w:val="000C4EBE"/>
    <w:rsid w:val="000C58CA"/>
    <w:rsid w:val="000C7035"/>
    <w:rsid w:val="000D0193"/>
    <w:rsid w:val="000D1255"/>
    <w:rsid w:val="000D2563"/>
    <w:rsid w:val="000D2766"/>
    <w:rsid w:val="000D29FE"/>
    <w:rsid w:val="000D36CD"/>
    <w:rsid w:val="000D42B5"/>
    <w:rsid w:val="000D4C9C"/>
    <w:rsid w:val="000D602E"/>
    <w:rsid w:val="000D6795"/>
    <w:rsid w:val="000D6D2D"/>
    <w:rsid w:val="000E1523"/>
    <w:rsid w:val="000E7656"/>
    <w:rsid w:val="000F1897"/>
    <w:rsid w:val="000F3E24"/>
    <w:rsid w:val="000F47F7"/>
    <w:rsid w:val="000F59E7"/>
    <w:rsid w:val="000F6A0F"/>
    <w:rsid w:val="001012FA"/>
    <w:rsid w:val="001033FE"/>
    <w:rsid w:val="00103907"/>
    <w:rsid w:val="00103EA9"/>
    <w:rsid w:val="001048EA"/>
    <w:rsid w:val="001101EC"/>
    <w:rsid w:val="00111112"/>
    <w:rsid w:val="001124BB"/>
    <w:rsid w:val="00116C45"/>
    <w:rsid w:val="00125C49"/>
    <w:rsid w:val="00130737"/>
    <w:rsid w:val="00131D5E"/>
    <w:rsid w:val="00135B05"/>
    <w:rsid w:val="0013789D"/>
    <w:rsid w:val="00145A82"/>
    <w:rsid w:val="001464AD"/>
    <w:rsid w:val="00150457"/>
    <w:rsid w:val="00151825"/>
    <w:rsid w:val="001523A8"/>
    <w:rsid w:val="00152603"/>
    <w:rsid w:val="00152F24"/>
    <w:rsid w:val="0015531A"/>
    <w:rsid w:val="00156D6E"/>
    <w:rsid w:val="00160FF4"/>
    <w:rsid w:val="00162B96"/>
    <w:rsid w:val="00162E06"/>
    <w:rsid w:val="00162F78"/>
    <w:rsid w:val="0016487B"/>
    <w:rsid w:val="00170142"/>
    <w:rsid w:val="00170819"/>
    <w:rsid w:val="001727A6"/>
    <w:rsid w:val="001729E7"/>
    <w:rsid w:val="00177444"/>
    <w:rsid w:val="0018008A"/>
    <w:rsid w:val="00180A3F"/>
    <w:rsid w:val="001816C5"/>
    <w:rsid w:val="001840F1"/>
    <w:rsid w:val="00185678"/>
    <w:rsid w:val="00187351"/>
    <w:rsid w:val="00187AED"/>
    <w:rsid w:val="001904CD"/>
    <w:rsid w:val="001904F3"/>
    <w:rsid w:val="00190768"/>
    <w:rsid w:val="001920CD"/>
    <w:rsid w:val="001922F1"/>
    <w:rsid w:val="0019265B"/>
    <w:rsid w:val="001A2759"/>
    <w:rsid w:val="001A3188"/>
    <w:rsid w:val="001A41E1"/>
    <w:rsid w:val="001A467D"/>
    <w:rsid w:val="001A574D"/>
    <w:rsid w:val="001A6ED9"/>
    <w:rsid w:val="001B06F5"/>
    <w:rsid w:val="001B07C4"/>
    <w:rsid w:val="001B0C49"/>
    <w:rsid w:val="001B12D0"/>
    <w:rsid w:val="001B3B1D"/>
    <w:rsid w:val="001B65F2"/>
    <w:rsid w:val="001B6C63"/>
    <w:rsid w:val="001B7F80"/>
    <w:rsid w:val="001C22AD"/>
    <w:rsid w:val="001C5280"/>
    <w:rsid w:val="001C5B20"/>
    <w:rsid w:val="001C5BBF"/>
    <w:rsid w:val="001C7837"/>
    <w:rsid w:val="001D3E05"/>
    <w:rsid w:val="001D4376"/>
    <w:rsid w:val="001D514A"/>
    <w:rsid w:val="001D5DCE"/>
    <w:rsid w:val="001D71CB"/>
    <w:rsid w:val="001D7204"/>
    <w:rsid w:val="001E037F"/>
    <w:rsid w:val="001E1193"/>
    <w:rsid w:val="001E2289"/>
    <w:rsid w:val="001E24E5"/>
    <w:rsid w:val="001E2682"/>
    <w:rsid w:val="001E61A6"/>
    <w:rsid w:val="001E75BF"/>
    <w:rsid w:val="001F0075"/>
    <w:rsid w:val="001F0947"/>
    <w:rsid w:val="001F1246"/>
    <w:rsid w:val="001F2A04"/>
    <w:rsid w:val="001F6ABE"/>
    <w:rsid w:val="001F731D"/>
    <w:rsid w:val="00201960"/>
    <w:rsid w:val="002035B0"/>
    <w:rsid w:val="00203895"/>
    <w:rsid w:val="00203DA3"/>
    <w:rsid w:val="0020635F"/>
    <w:rsid w:val="00206B47"/>
    <w:rsid w:val="00206F83"/>
    <w:rsid w:val="00206FA8"/>
    <w:rsid w:val="00214847"/>
    <w:rsid w:val="00216910"/>
    <w:rsid w:val="00220592"/>
    <w:rsid w:val="00225734"/>
    <w:rsid w:val="00227CF3"/>
    <w:rsid w:val="00231E00"/>
    <w:rsid w:val="00233177"/>
    <w:rsid w:val="00240330"/>
    <w:rsid w:val="00240D3A"/>
    <w:rsid w:val="00241789"/>
    <w:rsid w:val="00242643"/>
    <w:rsid w:val="00245AB8"/>
    <w:rsid w:val="002470BA"/>
    <w:rsid w:val="002474CA"/>
    <w:rsid w:val="0024771F"/>
    <w:rsid w:val="00253A2A"/>
    <w:rsid w:val="00253B40"/>
    <w:rsid w:val="002556BF"/>
    <w:rsid w:val="00255A3A"/>
    <w:rsid w:val="00262A1A"/>
    <w:rsid w:val="002656D8"/>
    <w:rsid w:val="002658CE"/>
    <w:rsid w:val="0026696C"/>
    <w:rsid w:val="002671C3"/>
    <w:rsid w:val="0026783C"/>
    <w:rsid w:val="002679BE"/>
    <w:rsid w:val="00267BB1"/>
    <w:rsid w:val="00270A29"/>
    <w:rsid w:val="00271F05"/>
    <w:rsid w:val="00273492"/>
    <w:rsid w:val="0027355E"/>
    <w:rsid w:val="00275C45"/>
    <w:rsid w:val="00276992"/>
    <w:rsid w:val="00276F92"/>
    <w:rsid w:val="00277E52"/>
    <w:rsid w:val="002826BF"/>
    <w:rsid w:val="00283DDC"/>
    <w:rsid w:val="0028477B"/>
    <w:rsid w:val="00285D6A"/>
    <w:rsid w:val="002878D3"/>
    <w:rsid w:val="0029394F"/>
    <w:rsid w:val="00296481"/>
    <w:rsid w:val="00296772"/>
    <w:rsid w:val="002A01F1"/>
    <w:rsid w:val="002A120D"/>
    <w:rsid w:val="002A15F6"/>
    <w:rsid w:val="002A41ED"/>
    <w:rsid w:val="002A4500"/>
    <w:rsid w:val="002A4591"/>
    <w:rsid w:val="002A5D77"/>
    <w:rsid w:val="002A6077"/>
    <w:rsid w:val="002A7BE9"/>
    <w:rsid w:val="002B04C4"/>
    <w:rsid w:val="002B0E69"/>
    <w:rsid w:val="002B14A0"/>
    <w:rsid w:val="002B2A27"/>
    <w:rsid w:val="002B3132"/>
    <w:rsid w:val="002B5821"/>
    <w:rsid w:val="002B5CBD"/>
    <w:rsid w:val="002B6098"/>
    <w:rsid w:val="002B63F7"/>
    <w:rsid w:val="002B6E9C"/>
    <w:rsid w:val="002C151A"/>
    <w:rsid w:val="002C15A8"/>
    <w:rsid w:val="002C189C"/>
    <w:rsid w:val="002C19AF"/>
    <w:rsid w:val="002C591A"/>
    <w:rsid w:val="002C6EF1"/>
    <w:rsid w:val="002D1587"/>
    <w:rsid w:val="002D1DCA"/>
    <w:rsid w:val="002D287C"/>
    <w:rsid w:val="002D3C53"/>
    <w:rsid w:val="002D5ADA"/>
    <w:rsid w:val="002D5C21"/>
    <w:rsid w:val="002D63CE"/>
    <w:rsid w:val="002D737E"/>
    <w:rsid w:val="002D7913"/>
    <w:rsid w:val="002D7918"/>
    <w:rsid w:val="002D7EBB"/>
    <w:rsid w:val="002E198A"/>
    <w:rsid w:val="002E1E76"/>
    <w:rsid w:val="002E253B"/>
    <w:rsid w:val="002E4A74"/>
    <w:rsid w:val="002E5510"/>
    <w:rsid w:val="002E569F"/>
    <w:rsid w:val="002E64E3"/>
    <w:rsid w:val="002E6E6C"/>
    <w:rsid w:val="002F08D3"/>
    <w:rsid w:val="002F0CEC"/>
    <w:rsid w:val="002F4C52"/>
    <w:rsid w:val="002F55ED"/>
    <w:rsid w:val="002F67F0"/>
    <w:rsid w:val="003002B7"/>
    <w:rsid w:val="00300DA7"/>
    <w:rsid w:val="0030304E"/>
    <w:rsid w:val="0030406F"/>
    <w:rsid w:val="003042B9"/>
    <w:rsid w:val="0031079C"/>
    <w:rsid w:val="0031111E"/>
    <w:rsid w:val="00311E65"/>
    <w:rsid w:val="00313B59"/>
    <w:rsid w:val="00314012"/>
    <w:rsid w:val="0031421E"/>
    <w:rsid w:val="00315F98"/>
    <w:rsid w:val="00321AC8"/>
    <w:rsid w:val="00322B11"/>
    <w:rsid w:val="00325C8A"/>
    <w:rsid w:val="00327AF3"/>
    <w:rsid w:val="003308D0"/>
    <w:rsid w:val="003323EE"/>
    <w:rsid w:val="00332500"/>
    <w:rsid w:val="00335040"/>
    <w:rsid w:val="00336620"/>
    <w:rsid w:val="00336D28"/>
    <w:rsid w:val="0033784D"/>
    <w:rsid w:val="00337A71"/>
    <w:rsid w:val="00343298"/>
    <w:rsid w:val="00343938"/>
    <w:rsid w:val="00343A60"/>
    <w:rsid w:val="00344AE9"/>
    <w:rsid w:val="00347466"/>
    <w:rsid w:val="00351646"/>
    <w:rsid w:val="00354CBD"/>
    <w:rsid w:val="003554CB"/>
    <w:rsid w:val="0035566D"/>
    <w:rsid w:val="00356307"/>
    <w:rsid w:val="00365CB8"/>
    <w:rsid w:val="003663D2"/>
    <w:rsid w:val="003671DF"/>
    <w:rsid w:val="003679B2"/>
    <w:rsid w:val="00367AD7"/>
    <w:rsid w:val="0037163D"/>
    <w:rsid w:val="00375223"/>
    <w:rsid w:val="003758B3"/>
    <w:rsid w:val="00380419"/>
    <w:rsid w:val="00381C8A"/>
    <w:rsid w:val="00381F92"/>
    <w:rsid w:val="003837DE"/>
    <w:rsid w:val="00386572"/>
    <w:rsid w:val="003874E9"/>
    <w:rsid w:val="003905B7"/>
    <w:rsid w:val="00392166"/>
    <w:rsid w:val="00392532"/>
    <w:rsid w:val="00397039"/>
    <w:rsid w:val="0039761C"/>
    <w:rsid w:val="003A0524"/>
    <w:rsid w:val="003A0B26"/>
    <w:rsid w:val="003A2789"/>
    <w:rsid w:val="003A5FD1"/>
    <w:rsid w:val="003A60FA"/>
    <w:rsid w:val="003A761B"/>
    <w:rsid w:val="003B06E6"/>
    <w:rsid w:val="003B0DBB"/>
    <w:rsid w:val="003B1DE5"/>
    <w:rsid w:val="003B2982"/>
    <w:rsid w:val="003B43A3"/>
    <w:rsid w:val="003B4600"/>
    <w:rsid w:val="003B5072"/>
    <w:rsid w:val="003B5597"/>
    <w:rsid w:val="003C07AE"/>
    <w:rsid w:val="003C2242"/>
    <w:rsid w:val="003C24CD"/>
    <w:rsid w:val="003C348B"/>
    <w:rsid w:val="003D31F4"/>
    <w:rsid w:val="003D60D3"/>
    <w:rsid w:val="003D65AC"/>
    <w:rsid w:val="003D6602"/>
    <w:rsid w:val="003D7518"/>
    <w:rsid w:val="003D7677"/>
    <w:rsid w:val="003E4C4B"/>
    <w:rsid w:val="003E5D62"/>
    <w:rsid w:val="003E7637"/>
    <w:rsid w:val="003E78B7"/>
    <w:rsid w:val="003F0A19"/>
    <w:rsid w:val="003F1D10"/>
    <w:rsid w:val="003F28F6"/>
    <w:rsid w:val="003F2D5C"/>
    <w:rsid w:val="003F4000"/>
    <w:rsid w:val="003F6552"/>
    <w:rsid w:val="003F6C6B"/>
    <w:rsid w:val="003F7365"/>
    <w:rsid w:val="00400E0C"/>
    <w:rsid w:val="00401FDA"/>
    <w:rsid w:val="00405BED"/>
    <w:rsid w:val="004079DF"/>
    <w:rsid w:val="004101AF"/>
    <w:rsid w:val="00414446"/>
    <w:rsid w:val="00415AED"/>
    <w:rsid w:val="004174F7"/>
    <w:rsid w:val="00420742"/>
    <w:rsid w:val="004211AD"/>
    <w:rsid w:val="00423A18"/>
    <w:rsid w:val="0042486C"/>
    <w:rsid w:val="00426249"/>
    <w:rsid w:val="004262BD"/>
    <w:rsid w:val="00427AD8"/>
    <w:rsid w:val="004302C6"/>
    <w:rsid w:val="0043093F"/>
    <w:rsid w:val="00430EE2"/>
    <w:rsid w:val="004330A2"/>
    <w:rsid w:val="00433ADC"/>
    <w:rsid w:val="00433B70"/>
    <w:rsid w:val="00435C04"/>
    <w:rsid w:val="004412DB"/>
    <w:rsid w:val="004418C9"/>
    <w:rsid w:val="00442797"/>
    <w:rsid w:val="00442FA5"/>
    <w:rsid w:val="00443462"/>
    <w:rsid w:val="004443EA"/>
    <w:rsid w:val="00444427"/>
    <w:rsid w:val="0044442F"/>
    <w:rsid w:val="00444AD6"/>
    <w:rsid w:val="00445977"/>
    <w:rsid w:val="00447560"/>
    <w:rsid w:val="00450907"/>
    <w:rsid w:val="00451C63"/>
    <w:rsid w:val="0045221C"/>
    <w:rsid w:val="004535CF"/>
    <w:rsid w:val="00453652"/>
    <w:rsid w:val="00453F6F"/>
    <w:rsid w:val="00454F9D"/>
    <w:rsid w:val="00456888"/>
    <w:rsid w:val="00457B48"/>
    <w:rsid w:val="00457F4A"/>
    <w:rsid w:val="0046197B"/>
    <w:rsid w:val="00463891"/>
    <w:rsid w:val="00465A96"/>
    <w:rsid w:val="0046617C"/>
    <w:rsid w:val="0046749F"/>
    <w:rsid w:val="004674A6"/>
    <w:rsid w:val="00471FE5"/>
    <w:rsid w:val="004723B8"/>
    <w:rsid w:val="00473CB2"/>
    <w:rsid w:val="00480C2E"/>
    <w:rsid w:val="004837B6"/>
    <w:rsid w:val="004865FA"/>
    <w:rsid w:val="00487911"/>
    <w:rsid w:val="00487DDB"/>
    <w:rsid w:val="0049094C"/>
    <w:rsid w:val="0049108E"/>
    <w:rsid w:val="004945E2"/>
    <w:rsid w:val="00497121"/>
    <w:rsid w:val="004A217F"/>
    <w:rsid w:val="004A2B00"/>
    <w:rsid w:val="004A4361"/>
    <w:rsid w:val="004A648F"/>
    <w:rsid w:val="004A6CE8"/>
    <w:rsid w:val="004A6F20"/>
    <w:rsid w:val="004B1242"/>
    <w:rsid w:val="004B3EC1"/>
    <w:rsid w:val="004B5862"/>
    <w:rsid w:val="004B5ED5"/>
    <w:rsid w:val="004B5F2B"/>
    <w:rsid w:val="004B69B8"/>
    <w:rsid w:val="004C23D1"/>
    <w:rsid w:val="004C2C00"/>
    <w:rsid w:val="004C3DC2"/>
    <w:rsid w:val="004C5C90"/>
    <w:rsid w:val="004C783D"/>
    <w:rsid w:val="004D05AA"/>
    <w:rsid w:val="004D40C5"/>
    <w:rsid w:val="004D5201"/>
    <w:rsid w:val="004E1E37"/>
    <w:rsid w:val="004E6D01"/>
    <w:rsid w:val="004F2CA0"/>
    <w:rsid w:val="004F36DB"/>
    <w:rsid w:val="004F6BC0"/>
    <w:rsid w:val="004F6D6F"/>
    <w:rsid w:val="004F7480"/>
    <w:rsid w:val="004F763F"/>
    <w:rsid w:val="00500EAB"/>
    <w:rsid w:val="005010C4"/>
    <w:rsid w:val="0050411F"/>
    <w:rsid w:val="00510D04"/>
    <w:rsid w:val="00511E35"/>
    <w:rsid w:val="00511E39"/>
    <w:rsid w:val="005130D5"/>
    <w:rsid w:val="00514B6E"/>
    <w:rsid w:val="005154EF"/>
    <w:rsid w:val="005171D3"/>
    <w:rsid w:val="005173DB"/>
    <w:rsid w:val="00521762"/>
    <w:rsid w:val="00521B5A"/>
    <w:rsid w:val="00523407"/>
    <w:rsid w:val="00525741"/>
    <w:rsid w:val="00525A25"/>
    <w:rsid w:val="00527FC5"/>
    <w:rsid w:val="0053017A"/>
    <w:rsid w:val="0053147F"/>
    <w:rsid w:val="00531D75"/>
    <w:rsid w:val="00531DCE"/>
    <w:rsid w:val="005328CC"/>
    <w:rsid w:val="00533747"/>
    <w:rsid w:val="0053551F"/>
    <w:rsid w:val="0054359A"/>
    <w:rsid w:val="005435E5"/>
    <w:rsid w:val="005438AE"/>
    <w:rsid w:val="00547A29"/>
    <w:rsid w:val="00550472"/>
    <w:rsid w:val="00550771"/>
    <w:rsid w:val="00552061"/>
    <w:rsid w:val="00553BAB"/>
    <w:rsid w:val="00554175"/>
    <w:rsid w:val="0055442A"/>
    <w:rsid w:val="00554F33"/>
    <w:rsid w:val="005556B2"/>
    <w:rsid w:val="00556925"/>
    <w:rsid w:val="00557E35"/>
    <w:rsid w:val="00560826"/>
    <w:rsid w:val="00560FDA"/>
    <w:rsid w:val="0056231E"/>
    <w:rsid w:val="00562593"/>
    <w:rsid w:val="005635CB"/>
    <w:rsid w:val="005636A4"/>
    <w:rsid w:val="00564324"/>
    <w:rsid w:val="00564326"/>
    <w:rsid w:val="005654A9"/>
    <w:rsid w:val="0057078E"/>
    <w:rsid w:val="00570E67"/>
    <w:rsid w:val="005746E3"/>
    <w:rsid w:val="00574F91"/>
    <w:rsid w:val="005758A9"/>
    <w:rsid w:val="005817E5"/>
    <w:rsid w:val="0058202B"/>
    <w:rsid w:val="00582667"/>
    <w:rsid w:val="005838C6"/>
    <w:rsid w:val="005852D2"/>
    <w:rsid w:val="00585F9C"/>
    <w:rsid w:val="00587A51"/>
    <w:rsid w:val="00590394"/>
    <w:rsid w:val="00590E84"/>
    <w:rsid w:val="00593DB9"/>
    <w:rsid w:val="00594C4C"/>
    <w:rsid w:val="0059673E"/>
    <w:rsid w:val="00597DC3"/>
    <w:rsid w:val="00597F1C"/>
    <w:rsid w:val="005A17FF"/>
    <w:rsid w:val="005A182F"/>
    <w:rsid w:val="005A2E66"/>
    <w:rsid w:val="005A50DE"/>
    <w:rsid w:val="005A7D57"/>
    <w:rsid w:val="005B0B74"/>
    <w:rsid w:val="005B2148"/>
    <w:rsid w:val="005B47D4"/>
    <w:rsid w:val="005B5333"/>
    <w:rsid w:val="005B6A46"/>
    <w:rsid w:val="005B77FA"/>
    <w:rsid w:val="005B7D27"/>
    <w:rsid w:val="005C0F55"/>
    <w:rsid w:val="005C214C"/>
    <w:rsid w:val="005C4004"/>
    <w:rsid w:val="005C4E9D"/>
    <w:rsid w:val="005C5099"/>
    <w:rsid w:val="005C5342"/>
    <w:rsid w:val="005C5941"/>
    <w:rsid w:val="005C6077"/>
    <w:rsid w:val="005C60C2"/>
    <w:rsid w:val="005D0A0E"/>
    <w:rsid w:val="005D32D5"/>
    <w:rsid w:val="005D33E5"/>
    <w:rsid w:val="005D47A3"/>
    <w:rsid w:val="005D5287"/>
    <w:rsid w:val="005D6809"/>
    <w:rsid w:val="005E13CD"/>
    <w:rsid w:val="005E28B8"/>
    <w:rsid w:val="005E49EE"/>
    <w:rsid w:val="005E4A6D"/>
    <w:rsid w:val="005E4F98"/>
    <w:rsid w:val="005E5ED6"/>
    <w:rsid w:val="005E5F36"/>
    <w:rsid w:val="005E6853"/>
    <w:rsid w:val="005E6E41"/>
    <w:rsid w:val="005F0126"/>
    <w:rsid w:val="005F05B7"/>
    <w:rsid w:val="005F17BE"/>
    <w:rsid w:val="005F1C76"/>
    <w:rsid w:val="005F366F"/>
    <w:rsid w:val="0060024A"/>
    <w:rsid w:val="00603183"/>
    <w:rsid w:val="00604DF0"/>
    <w:rsid w:val="00605ED9"/>
    <w:rsid w:val="006104E5"/>
    <w:rsid w:val="00610F64"/>
    <w:rsid w:val="00612AF6"/>
    <w:rsid w:val="006155DC"/>
    <w:rsid w:val="00615A7E"/>
    <w:rsid w:val="00615FB9"/>
    <w:rsid w:val="006203CB"/>
    <w:rsid w:val="006204BD"/>
    <w:rsid w:val="00621BC9"/>
    <w:rsid w:val="0062239A"/>
    <w:rsid w:val="006242FA"/>
    <w:rsid w:val="00625669"/>
    <w:rsid w:val="006257A7"/>
    <w:rsid w:val="00627A2A"/>
    <w:rsid w:val="00627F90"/>
    <w:rsid w:val="00630A83"/>
    <w:rsid w:val="0063116F"/>
    <w:rsid w:val="00632190"/>
    <w:rsid w:val="0063486D"/>
    <w:rsid w:val="00637CE8"/>
    <w:rsid w:val="00644564"/>
    <w:rsid w:val="00651808"/>
    <w:rsid w:val="00652E0E"/>
    <w:rsid w:val="00652E66"/>
    <w:rsid w:val="00656A23"/>
    <w:rsid w:val="00656E0A"/>
    <w:rsid w:val="00661237"/>
    <w:rsid w:val="00661936"/>
    <w:rsid w:val="00663918"/>
    <w:rsid w:val="00663CC0"/>
    <w:rsid w:val="00664A4D"/>
    <w:rsid w:val="00671FC2"/>
    <w:rsid w:val="00672B36"/>
    <w:rsid w:val="006738D3"/>
    <w:rsid w:val="00675074"/>
    <w:rsid w:val="00675B5C"/>
    <w:rsid w:val="006768DB"/>
    <w:rsid w:val="00680139"/>
    <w:rsid w:val="00680543"/>
    <w:rsid w:val="00682D85"/>
    <w:rsid w:val="00682EC0"/>
    <w:rsid w:val="00686A86"/>
    <w:rsid w:val="00687E15"/>
    <w:rsid w:val="00693C12"/>
    <w:rsid w:val="00694F61"/>
    <w:rsid w:val="00695B96"/>
    <w:rsid w:val="00697CE9"/>
    <w:rsid w:val="006A19CF"/>
    <w:rsid w:val="006A2266"/>
    <w:rsid w:val="006A4E4D"/>
    <w:rsid w:val="006A686A"/>
    <w:rsid w:val="006A724A"/>
    <w:rsid w:val="006A74F7"/>
    <w:rsid w:val="006A7AFD"/>
    <w:rsid w:val="006B041F"/>
    <w:rsid w:val="006B1069"/>
    <w:rsid w:val="006B2948"/>
    <w:rsid w:val="006B6864"/>
    <w:rsid w:val="006B6C1A"/>
    <w:rsid w:val="006C0B80"/>
    <w:rsid w:val="006C1FBF"/>
    <w:rsid w:val="006C2BE0"/>
    <w:rsid w:val="006C5C22"/>
    <w:rsid w:val="006C7E51"/>
    <w:rsid w:val="006D06AC"/>
    <w:rsid w:val="006D2E8A"/>
    <w:rsid w:val="006D310C"/>
    <w:rsid w:val="006D4F36"/>
    <w:rsid w:val="006D57E1"/>
    <w:rsid w:val="006D6969"/>
    <w:rsid w:val="006D7AFF"/>
    <w:rsid w:val="006E250D"/>
    <w:rsid w:val="006E269C"/>
    <w:rsid w:val="006E37B5"/>
    <w:rsid w:val="006E3C5A"/>
    <w:rsid w:val="006E482C"/>
    <w:rsid w:val="006E5768"/>
    <w:rsid w:val="006F205C"/>
    <w:rsid w:val="006F2AD2"/>
    <w:rsid w:val="006F3A64"/>
    <w:rsid w:val="007011D3"/>
    <w:rsid w:val="0070169F"/>
    <w:rsid w:val="0070235F"/>
    <w:rsid w:val="00704AAC"/>
    <w:rsid w:val="00705266"/>
    <w:rsid w:val="007067B9"/>
    <w:rsid w:val="007077DA"/>
    <w:rsid w:val="00712CBA"/>
    <w:rsid w:val="00712F2D"/>
    <w:rsid w:val="00715324"/>
    <w:rsid w:val="00720314"/>
    <w:rsid w:val="00721446"/>
    <w:rsid w:val="00722808"/>
    <w:rsid w:val="0072416B"/>
    <w:rsid w:val="00725B9B"/>
    <w:rsid w:val="00725C1E"/>
    <w:rsid w:val="0072656E"/>
    <w:rsid w:val="00727973"/>
    <w:rsid w:val="007308B0"/>
    <w:rsid w:val="00731DE3"/>
    <w:rsid w:val="0073460B"/>
    <w:rsid w:val="00734DF4"/>
    <w:rsid w:val="00734FD5"/>
    <w:rsid w:val="007351F3"/>
    <w:rsid w:val="0073611B"/>
    <w:rsid w:val="00736B5C"/>
    <w:rsid w:val="0074068C"/>
    <w:rsid w:val="00740FFA"/>
    <w:rsid w:val="0074137F"/>
    <w:rsid w:val="0074192E"/>
    <w:rsid w:val="00743F23"/>
    <w:rsid w:val="00744C39"/>
    <w:rsid w:val="00746DB9"/>
    <w:rsid w:val="0074730C"/>
    <w:rsid w:val="00747320"/>
    <w:rsid w:val="00750FB2"/>
    <w:rsid w:val="00751B73"/>
    <w:rsid w:val="00751FB6"/>
    <w:rsid w:val="00752462"/>
    <w:rsid w:val="00752D05"/>
    <w:rsid w:val="007541A3"/>
    <w:rsid w:val="00757D40"/>
    <w:rsid w:val="00760129"/>
    <w:rsid w:val="0076034F"/>
    <w:rsid w:val="007653D8"/>
    <w:rsid w:val="00765CFD"/>
    <w:rsid w:val="00766603"/>
    <w:rsid w:val="00767ACD"/>
    <w:rsid w:val="0077075A"/>
    <w:rsid w:val="007721E4"/>
    <w:rsid w:val="00772620"/>
    <w:rsid w:val="00776853"/>
    <w:rsid w:val="00776AB1"/>
    <w:rsid w:val="007803FC"/>
    <w:rsid w:val="00783107"/>
    <w:rsid w:val="00783164"/>
    <w:rsid w:val="00783F78"/>
    <w:rsid w:val="00784FB0"/>
    <w:rsid w:val="00785549"/>
    <w:rsid w:val="0078663E"/>
    <w:rsid w:val="00787305"/>
    <w:rsid w:val="0079132B"/>
    <w:rsid w:val="00791CDA"/>
    <w:rsid w:val="00791F2E"/>
    <w:rsid w:val="00792A72"/>
    <w:rsid w:val="00792AE0"/>
    <w:rsid w:val="00795964"/>
    <w:rsid w:val="007975FD"/>
    <w:rsid w:val="007A016F"/>
    <w:rsid w:val="007A069A"/>
    <w:rsid w:val="007A073F"/>
    <w:rsid w:val="007A0CEA"/>
    <w:rsid w:val="007A2DED"/>
    <w:rsid w:val="007A3927"/>
    <w:rsid w:val="007A52F2"/>
    <w:rsid w:val="007A7477"/>
    <w:rsid w:val="007B0165"/>
    <w:rsid w:val="007B15FD"/>
    <w:rsid w:val="007B1EFE"/>
    <w:rsid w:val="007B2EA6"/>
    <w:rsid w:val="007B4830"/>
    <w:rsid w:val="007B53B9"/>
    <w:rsid w:val="007C004F"/>
    <w:rsid w:val="007C20B3"/>
    <w:rsid w:val="007C29A6"/>
    <w:rsid w:val="007C30A7"/>
    <w:rsid w:val="007C3C80"/>
    <w:rsid w:val="007C4FC9"/>
    <w:rsid w:val="007C59A1"/>
    <w:rsid w:val="007C745E"/>
    <w:rsid w:val="007D1C13"/>
    <w:rsid w:val="007D2B22"/>
    <w:rsid w:val="007D2B7E"/>
    <w:rsid w:val="007D2BB4"/>
    <w:rsid w:val="007D3789"/>
    <w:rsid w:val="007D53B2"/>
    <w:rsid w:val="007E38E4"/>
    <w:rsid w:val="007E3AFC"/>
    <w:rsid w:val="007E3C8D"/>
    <w:rsid w:val="007E3FE7"/>
    <w:rsid w:val="007E4A55"/>
    <w:rsid w:val="007E50B4"/>
    <w:rsid w:val="007E5558"/>
    <w:rsid w:val="007E65C4"/>
    <w:rsid w:val="007F148D"/>
    <w:rsid w:val="007F4499"/>
    <w:rsid w:val="007F5E7A"/>
    <w:rsid w:val="007F5FA1"/>
    <w:rsid w:val="008004C4"/>
    <w:rsid w:val="00800BE6"/>
    <w:rsid w:val="008038EC"/>
    <w:rsid w:val="00803E19"/>
    <w:rsid w:val="00804A51"/>
    <w:rsid w:val="008054F6"/>
    <w:rsid w:val="00805629"/>
    <w:rsid w:val="00806013"/>
    <w:rsid w:val="0081022B"/>
    <w:rsid w:val="00810743"/>
    <w:rsid w:val="008107D0"/>
    <w:rsid w:val="00812409"/>
    <w:rsid w:val="00813005"/>
    <w:rsid w:val="00813951"/>
    <w:rsid w:val="00814D31"/>
    <w:rsid w:val="0081680E"/>
    <w:rsid w:val="008169B6"/>
    <w:rsid w:val="008200D4"/>
    <w:rsid w:val="00820464"/>
    <w:rsid w:val="00822D32"/>
    <w:rsid w:val="00823808"/>
    <w:rsid w:val="00824AC0"/>
    <w:rsid w:val="0082672F"/>
    <w:rsid w:val="00826A98"/>
    <w:rsid w:val="00827EA2"/>
    <w:rsid w:val="00830ABD"/>
    <w:rsid w:val="00833488"/>
    <w:rsid w:val="00837247"/>
    <w:rsid w:val="00841C24"/>
    <w:rsid w:val="00843E1B"/>
    <w:rsid w:val="00845A1A"/>
    <w:rsid w:val="00847258"/>
    <w:rsid w:val="0085140C"/>
    <w:rsid w:val="00851689"/>
    <w:rsid w:val="00852CCD"/>
    <w:rsid w:val="0085512B"/>
    <w:rsid w:val="008559B2"/>
    <w:rsid w:val="00855B4A"/>
    <w:rsid w:val="00857628"/>
    <w:rsid w:val="00860752"/>
    <w:rsid w:val="00860B6D"/>
    <w:rsid w:val="008618F8"/>
    <w:rsid w:val="0086322D"/>
    <w:rsid w:val="00865289"/>
    <w:rsid w:val="008655C3"/>
    <w:rsid w:val="00865AE4"/>
    <w:rsid w:val="00876BE5"/>
    <w:rsid w:val="008771DF"/>
    <w:rsid w:val="0088066D"/>
    <w:rsid w:val="00881C58"/>
    <w:rsid w:val="00883095"/>
    <w:rsid w:val="00883289"/>
    <w:rsid w:val="0089144D"/>
    <w:rsid w:val="00892EE2"/>
    <w:rsid w:val="00893B8B"/>
    <w:rsid w:val="00893DB1"/>
    <w:rsid w:val="00894563"/>
    <w:rsid w:val="0089491D"/>
    <w:rsid w:val="0089577C"/>
    <w:rsid w:val="008962F1"/>
    <w:rsid w:val="00896F20"/>
    <w:rsid w:val="008975E2"/>
    <w:rsid w:val="008A0052"/>
    <w:rsid w:val="008A0E86"/>
    <w:rsid w:val="008A10D0"/>
    <w:rsid w:val="008A24BD"/>
    <w:rsid w:val="008A2FFA"/>
    <w:rsid w:val="008A3C80"/>
    <w:rsid w:val="008A428A"/>
    <w:rsid w:val="008A58FF"/>
    <w:rsid w:val="008A5ADE"/>
    <w:rsid w:val="008A655F"/>
    <w:rsid w:val="008A6FD5"/>
    <w:rsid w:val="008A70FB"/>
    <w:rsid w:val="008A762F"/>
    <w:rsid w:val="008A78A0"/>
    <w:rsid w:val="008B0546"/>
    <w:rsid w:val="008B0C39"/>
    <w:rsid w:val="008B0CDA"/>
    <w:rsid w:val="008B4B33"/>
    <w:rsid w:val="008C1100"/>
    <w:rsid w:val="008C3E2B"/>
    <w:rsid w:val="008C3FD9"/>
    <w:rsid w:val="008C44D0"/>
    <w:rsid w:val="008C4DA7"/>
    <w:rsid w:val="008C61BE"/>
    <w:rsid w:val="008C7B8C"/>
    <w:rsid w:val="008C7F66"/>
    <w:rsid w:val="008D008F"/>
    <w:rsid w:val="008D268D"/>
    <w:rsid w:val="008D2EAC"/>
    <w:rsid w:val="008D3F2A"/>
    <w:rsid w:val="008D3FA2"/>
    <w:rsid w:val="008D4D84"/>
    <w:rsid w:val="008D63A1"/>
    <w:rsid w:val="008D7446"/>
    <w:rsid w:val="008E3913"/>
    <w:rsid w:val="008E4422"/>
    <w:rsid w:val="008E4F9F"/>
    <w:rsid w:val="008E5163"/>
    <w:rsid w:val="008E5206"/>
    <w:rsid w:val="008E5C78"/>
    <w:rsid w:val="008F2B74"/>
    <w:rsid w:val="008F3EB0"/>
    <w:rsid w:val="008F5F1B"/>
    <w:rsid w:val="0090284C"/>
    <w:rsid w:val="00902DEC"/>
    <w:rsid w:val="009038BC"/>
    <w:rsid w:val="00904FE5"/>
    <w:rsid w:val="00907078"/>
    <w:rsid w:val="00912922"/>
    <w:rsid w:val="00912D0B"/>
    <w:rsid w:val="00913E84"/>
    <w:rsid w:val="009159FB"/>
    <w:rsid w:val="0091657A"/>
    <w:rsid w:val="00916DA7"/>
    <w:rsid w:val="00920EDF"/>
    <w:rsid w:val="009232A5"/>
    <w:rsid w:val="00924F61"/>
    <w:rsid w:val="00924FF8"/>
    <w:rsid w:val="00925135"/>
    <w:rsid w:val="0092546A"/>
    <w:rsid w:val="009254B8"/>
    <w:rsid w:val="0093115D"/>
    <w:rsid w:val="00935D32"/>
    <w:rsid w:val="0094241A"/>
    <w:rsid w:val="009426D3"/>
    <w:rsid w:val="0094277D"/>
    <w:rsid w:val="00942992"/>
    <w:rsid w:val="0094305B"/>
    <w:rsid w:val="009446AD"/>
    <w:rsid w:val="0094492A"/>
    <w:rsid w:val="00945251"/>
    <w:rsid w:val="0094549D"/>
    <w:rsid w:val="00945C42"/>
    <w:rsid w:val="009469D5"/>
    <w:rsid w:val="00951C1E"/>
    <w:rsid w:val="00951D27"/>
    <w:rsid w:val="0095274B"/>
    <w:rsid w:val="00952BB6"/>
    <w:rsid w:val="0095486A"/>
    <w:rsid w:val="009564CE"/>
    <w:rsid w:val="009566F9"/>
    <w:rsid w:val="00956AE1"/>
    <w:rsid w:val="009570C2"/>
    <w:rsid w:val="00957889"/>
    <w:rsid w:val="00962BF6"/>
    <w:rsid w:val="00962FC5"/>
    <w:rsid w:val="00963AF0"/>
    <w:rsid w:val="00965334"/>
    <w:rsid w:val="00965B2A"/>
    <w:rsid w:val="00966592"/>
    <w:rsid w:val="00967935"/>
    <w:rsid w:val="009737D0"/>
    <w:rsid w:val="00975D00"/>
    <w:rsid w:val="0097621C"/>
    <w:rsid w:val="0097628D"/>
    <w:rsid w:val="00977FD7"/>
    <w:rsid w:val="0098177C"/>
    <w:rsid w:val="009824FA"/>
    <w:rsid w:val="00984895"/>
    <w:rsid w:val="0098499E"/>
    <w:rsid w:val="0098570E"/>
    <w:rsid w:val="00990841"/>
    <w:rsid w:val="00991A21"/>
    <w:rsid w:val="00995337"/>
    <w:rsid w:val="00995466"/>
    <w:rsid w:val="009A0A5C"/>
    <w:rsid w:val="009A0F2F"/>
    <w:rsid w:val="009A534E"/>
    <w:rsid w:val="009A6556"/>
    <w:rsid w:val="009A7583"/>
    <w:rsid w:val="009A76C5"/>
    <w:rsid w:val="009B0251"/>
    <w:rsid w:val="009B0D7A"/>
    <w:rsid w:val="009B5038"/>
    <w:rsid w:val="009C12CE"/>
    <w:rsid w:val="009C40DA"/>
    <w:rsid w:val="009C4B28"/>
    <w:rsid w:val="009C588F"/>
    <w:rsid w:val="009C71CE"/>
    <w:rsid w:val="009D0202"/>
    <w:rsid w:val="009D1047"/>
    <w:rsid w:val="009D1A4D"/>
    <w:rsid w:val="009D228E"/>
    <w:rsid w:val="009D2C28"/>
    <w:rsid w:val="009D344A"/>
    <w:rsid w:val="009D5CBD"/>
    <w:rsid w:val="009D5F57"/>
    <w:rsid w:val="009D6BB5"/>
    <w:rsid w:val="009E0776"/>
    <w:rsid w:val="009E1A1C"/>
    <w:rsid w:val="009E54B2"/>
    <w:rsid w:val="009E620D"/>
    <w:rsid w:val="009F1813"/>
    <w:rsid w:val="009F2FBC"/>
    <w:rsid w:val="009F3333"/>
    <w:rsid w:val="009F3D72"/>
    <w:rsid w:val="009F673C"/>
    <w:rsid w:val="009F7192"/>
    <w:rsid w:val="00A03A5F"/>
    <w:rsid w:val="00A05F79"/>
    <w:rsid w:val="00A062AB"/>
    <w:rsid w:val="00A06AE0"/>
    <w:rsid w:val="00A109B1"/>
    <w:rsid w:val="00A10BA3"/>
    <w:rsid w:val="00A1158A"/>
    <w:rsid w:val="00A11674"/>
    <w:rsid w:val="00A127C9"/>
    <w:rsid w:val="00A14AB1"/>
    <w:rsid w:val="00A16564"/>
    <w:rsid w:val="00A17BB9"/>
    <w:rsid w:val="00A2434C"/>
    <w:rsid w:val="00A24E86"/>
    <w:rsid w:val="00A27013"/>
    <w:rsid w:val="00A27523"/>
    <w:rsid w:val="00A277FE"/>
    <w:rsid w:val="00A32C31"/>
    <w:rsid w:val="00A3323C"/>
    <w:rsid w:val="00A3465B"/>
    <w:rsid w:val="00A34B14"/>
    <w:rsid w:val="00A36107"/>
    <w:rsid w:val="00A363EC"/>
    <w:rsid w:val="00A37233"/>
    <w:rsid w:val="00A41780"/>
    <w:rsid w:val="00A419A3"/>
    <w:rsid w:val="00A43174"/>
    <w:rsid w:val="00A434B8"/>
    <w:rsid w:val="00A43853"/>
    <w:rsid w:val="00A4386B"/>
    <w:rsid w:val="00A47B52"/>
    <w:rsid w:val="00A530CD"/>
    <w:rsid w:val="00A53F78"/>
    <w:rsid w:val="00A549FF"/>
    <w:rsid w:val="00A61607"/>
    <w:rsid w:val="00A64175"/>
    <w:rsid w:val="00A664DA"/>
    <w:rsid w:val="00A66680"/>
    <w:rsid w:val="00A6681C"/>
    <w:rsid w:val="00A70523"/>
    <w:rsid w:val="00A71BD2"/>
    <w:rsid w:val="00A72265"/>
    <w:rsid w:val="00A72892"/>
    <w:rsid w:val="00A73090"/>
    <w:rsid w:val="00A74955"/>
    <w:rsid w:val="00A75497"/>
    <w:rsid w:val="00A813CC"/>
    <w:rsid w:val="00A8252C"/>
    <w:rsid w:val="00A82BAC"/>
    <w:rsid w:val="00A9129F"/>
    <w:rsid w:val="00A915F2"/>
    <w:rsid w:val="00A91DAB"/>
    <w:rsid w:val="00A92F96"/>
    <w:rsid w:val="00A948AB"/>
    <w:rsid w:val="00A95E26"/>
    <w:rsid w:val="00AA0AF8"/>
    <w:rsid w:val="00AA3D19"/>
    <w:rsid w:val="00AA61EB"/>
    <w:rsid w:val="00AB0039"/>
    <w:rsid w:val="00AB3CB3"/>
    <w:rsid w:val="00AB5C3D"/>
    <w:rsid w:val="00AB5E2A"/>
    <w:rsid w:val="00AB5FBF"/>
    <w:rsid w:val="00AC0417"/>
    <w:rsid w:val="00AC12E8"/>
    <w:rsid w:val="00AC1413"/>
    <w:rsid w:val="00AC2A09"/>
    <w:rsid w:val="00AC3FF5"/>
    <w:rsid w:val="00AC6A52"/>
    <w:rsid w:val="00AC6B03"/>
    <w:rsid w:val="00AC763F"/>
    <w:rsid w:val="00AD00B3"/>
    <w:rsid w:val="00AD0DD3"/>
    <w:rsid w:val="00AD12A1"/>
    <w:rsid w:val="00AD5E92"/>
    <w:rsid w:val="00AE1B00"/>
    <w:rsid w:val="00AE399E"/>
    <w:rsid w:val="00AE3B0D"/>
    <w:rsid w:val="00AE4B33"/>
    <w:rsid w:val="00AE4D25"/>
    <w:rsid w:val="00AE5240"/>
    <w:rsid w:val="00AE562A"/>
    <w:rsid w:val="00AE572E"/>
    <w:rsid w:val="00AE60B3"/>
    <w:rsid w:val="00AE6848"/>
    <w:rsid w:val="00AE6A23"/>
    <w:rsid w:val="00AF0FBD"/>
    <w:rsid w:val="00AF1C56"/>
    <w:rsid w:val="00AF23FD"/>
    <w:rsid w:val="00AF471F"/>
    <w:rsid w:val="00AF4D9E"/>
    <w:rsid w:val="00AF5C7E"/>
    <w:rsid w:val="00B00E89"/>
    <w:rsid w:val="00B01807"/>
    <w:rsid w:val="00B07BA2"/>
    <w:rsid w:val="00B07C9E"/>
    <w:rsid w:val="00B07CC5"/>
    <w:rsid w:val="00B12CEC"/>
    <w:rsid w:val="00B1476A"/>
    <w:rsid w:val="00B1479D"/>
    <w:rsid w:val="00B16585"/>
    <w:rsid w:val="00B20459"/>
    <w:rsid w:val="00B223FF"/>
    <w:rsid w:val="00B239F0"/>
    <w:rsid w:val="00B246A8"/>
    <w:rsid w:val="00B25AD7"/>
    <w:rsid w:val="00B310F4"/>
    <w:rsid w:val="00B325CF"/>
    <w:rsid w:val="00B3369F"/>
    <w:rsid w:val="00B33C9A"/>
    <w:rsid w:val="00B34333"/>
    <w:rsid w:val="00B35E35"/>
    <w:rsid w:val="00B36623"/>
    <w:rsid w:val="00B37330"/>
    <w:rsid w:val="00B419B6"/>
    <w:rsid w:val="00B4293D"/>
    <w:rsid w:val="00B4329A"/>
    <w:rsid w:val="00B43C2D"/>
    <w:rsid w:val="00B43E5D"/>
    <w:rsid w:val="00B44006"/>
    <w:rsid w:val="00B44694"/>
    <w:rsid w:val="00B44DDD"/>
    <w:rsid w:val="00B45308"/>
    <w:rsid w:val="00B46D32"/>
    <w:rsid w:val="00B47BA5"/>
    <w:rsid w:val="00B52EB2"/>
    <w:rsid w:val="00B53475"/>
    <w:rsid w:val="00B53786"/>
    <w:rsid w:val="00B53C32"/>
    <w:rsid w:val="00B557EB"/>
    <w:rsid w:val="00B55840"/>
    <w:rsid w:val="00B56887"/>
    <w:rsid w:val="00B56FFC"/>
    <w:rsid w:val="00B6208F"/>
    <w:rsid w:val="00B64D5C"/>
    <w:rsid w:val="00B66524"/>
    <w:rsid w:val="00B66D4F"/>
    <w:rsid w:val="00B6730C"/>
    <w:rsid w:val="00B67816"/>
    <w:rsid w:val="00B700CD"/>
    <w:rsid w:val="00B70134"/>
    <w:rsid w:val="00B72D05"/>
    <w:rsid w:val="00B73F6A"/>
    <w:rsid w:val="00B74200"/>
    <w:rsid w:val="00B75AB9"/>
    <w:rsid w:val="00B76B50"/>
    <w:rsid w:val="00B777A0"/>
    <w:rsid w:val="00B80CCA"/>
    <w:rsid w:val="00B81886"/>
    <w:rsid w:val="00B823B4"/>
    <w:rsid w:val="00B82761"/>
    <w:rsid w:val="00B82766"/>
    <w:rsid w:val="00B83E10"/>
    <w:rsid w:val="00B83FF4"/>
    <w:rsid w:val="00B85BA9"/>
    <w:rsid w:val="00B8624D"/>
    <w:rsid w:val="00B93241"/>
    <w:rsid w:val="00B946EC"/>
    <w:rsid w:val="00B94AC5"/>
    <w:rsid w:val="00B951FB"/>
    <w:rsid w:val="00B96640"/>
    <w:rsid w:val="00B970BF"/>
    <w:rsid w:val="00BA36B1"/>
    <w:rsid w:val="00BA5300"/>
    <w:rsid w:val="00BB0E47"/>
    <w:rsid w:val="00BB1C9D"/>
    <w:rsid w:val="00BB2355"/>
    <w:rsid w:val="00BB3614"/>
    <w:rsid w:val="00BB3E9D"/>
    <w:rsid w:val="00BB432F"/>
    <w:rsid w:val="00BB49A8"/>
    <w:rsid w:val="00BB4A23"/>
    <w:rsid w:val="00BB4B10"/>
    <w:rsid w:val="00BB5671"/>
    <w:rsid w:val="00BB5A8F"/>
    <w:rsid w:val="00BB5D0E"/>
    <w:rsid w:val="00BC12E0"/>
    <w:rsid w:val="00BC202B"/>
    <w:rsid w:val="00BC45CD"/>
    <w:rsid w:val="00BC530E"/>
    <w:rsid w:val="00BC70D7"/>
    <w:rsid w:val="00BD04FC"/>
    <w:rsid w:val="00BD2B6B"/>
    <w:rsid w:val="00BD3AB3"/>
    <w:rsid w:val="00BD4FC8"/>
    <w:rsid w:val="00BD5428"/>
    <w:rsid w:val="00BD57C0"/>
    <w:rsid w:val="00BD734E"/>
    <w:rsid w:val="00BD7E0F"/>
    <w:rsid w:val="00BE0237"/>
    <w:rsid w:val="00BE25C9"/>
    <w:rsid w:val="00BE2BFF"/>
    <w:rsid w:val="00BE5336"/>
    <w:rsid w:val="00BE5FCD"/>
    <w:rsid w:val="00BF1BFD"/>
    <w:rsid w:val="00BF25D6"/>
    <w:rsid w:val="00BF4B00"/>
    <w:rsid w:val="00BF6BB6"/>
    <w:rsid w:val="00C00156"/>
    <w:rsid w:val="00C00DA7"/>
    <w:rsid w:val="00C03192"/>
    <w:rsid w:val="00C03EF0"/>
    <w:rsid w:val="00C04D7C"/>
    <w:rsid w:val="00C05EE3"/>
    <w:rsid w:val="00C06C2A"/>
    <w:rsid w:val="00C1224B"/>
    <w:rsid w:val="00C12FCA"/>
    <w:rsid w:val="00C14B2F"/>
    <w:rsid w:val="00C170DA"/>
    <w:rsid w:val="00C20163"/>
    <w:rsid w:val="00C22F57"/>
    <w:rsid w:val="00C23356"/>
    <w:rsid w:val="00C252A8"/>
    <w:rsid w:val="00C30664"/>
    <w:rsid w:val="00C368E8"/>
    <w:rsid w:val="00C36921"/>
    <w:rsid w:val="00C37B29"/>
    <w:rsid w:val="00C4198C"/>
    <w:rsid w:val="00C444DF"/>
    <w:rsid w:val="00C45DF7"/>
    <w:rsid w:val="00C476E6"/>
    <w:rsid w:val="00C535E4"/>
    <w:rsid w:val="00C563AB"/>
    <w:rsid w:val="00C57694"/>
    <w:rsid w:val="00C57ABA"/>
    <w:rsid w:val="00C63366"/>
    <w:rsid w:val="00C63592"/>
    <w:rsid w:val="00C67E2A"/>
    <w:rsid w:val="00C71724"/>
    <w:rsid w:val="00C731E4"/>
    <w:rsid w:val="00C73DC1"/>
    <w:rsid w:val="00C75B29"/>
    <w:rsid w:val="00C75F81"/>
    <w:rsid w:val="00C7600A"/>
    <w:rsid w:val="00C77B1D"/>
    <w:rsid w:val="00C77F66"/>
    <w:rsid w:val="00C822AC"/>
    <w:rsid w:val="00C8249F"/>
    <w:rsid w:val="00C83F08"/>
    <w:rsid w:val="00C8604B"/>
    <w:rsid w:val="00C86F41"/>
    <w:rsid w:val="00C906EA"/>
    <w:rsid w:val="00C9074D"/>
    <w:rsid w:val="00C90822"/>
    <w:rsid w:val="00C91D99"/>
    <w:rsid w:val="00C9372E"/>
    <w:rsid w:val="00C95B7D"/>
    <w:rsid w:val="00C973B6"/>
    <w:rsid w:val="00CA0671"/>
    <w:rsid w:val="00CA106B"/>
    <w:rsid w:val="00CA5362"/>
    <w:rsid w:val="00CA5E82"/>
    <w:rsid w:val="00CA619C"/>
    <w:rsid w:val="00CA78BA"/>
    <w:rsid w:val="00CA7909"/>
    <w:rsid w:val="00CB0A5B"/>
    <w:rsid w:val="00CB1560"/>
    <w:rsid w:val="00CB2CCF"/>
    <w:rsid w:val="00CB3511"/>
    <w:rsid w:val="00CB36EB"/>
    <w:rsid w:val="00CB4386"/>
    <w:rsid w:val="00CB568D"/>
    <w:rsid w:val="00CB6AD1"/>
    <w:rsid w:val="00CC386B"/>
    <w:rsid w:val="00CC3CE4"/>
    <w:rsid w:val="00CC60DF"/>
    <w:rsid w:val="00CC7CC8"/>
    <w:rsid w:val="00CD1ABD"/>
    <w:rsid w:val="00CD1E51"/>
    <w:rsid w:val="00CD5D31"/>
    <w:rsid w:val="00CD795B"/>
    <w:rsid w:val="00CE031B"/>
    <w:rsid w:val="00CE0FB8"/>
    <w:rsid w:val="00CE3E94"/>
    <w:rsid w:val="00CF1E53"/>
    <w:rsid w:val="00CF4ADA"/>
    <w:rsid w:val="00CF5BB5"/>
    <w:rsid w:val="00CF697C"/>
    <w:rsid w:val="00CF698A"/>
    <w:rsid w:val="00CF7254"/>
    <w:rsid w:val="00D03168"/>
    <w:rsid w:val="00D03913"/>
    <w:rsid w:val="00D04EFD"/>
    <w:rsid w:val="00D06052"/>
    <w:rsid w:val="00D06236"/>
    <w:rsid w:val="00D10FF4"/>
    <w:rsid w:val="00D1173F"/>
    <w:rsid w:val="00D13BA1"/>
    <w:rsid w:val="00D14B1D"/>
    <w:rsid w:val="00D15F74"/>
    <w:rsid w:val="00D23649"/>
    <w:rsid w:val="00D25B52"/>
    <w:rsid w:val="00D27EE1"/>
    <w:rsid w:val="00D3064A"/>
    <w:rsid w:val="00D30DF5"/>
    <w:rsid w:val="00D314C7"/>
    <w:rsid w:val="00D31729"/>
    <w:rsid w:val="00D33291"/>
    <w:rsid w:val="00D333AC"/>
    <w:rsid w:val="00D33672"/>
    <w:rsid w:val="00D33EB3"/>
    <w:rsid w:val="00D37B52"/>
    <w:rsid w:val="00D402DF"/>
    <w:rsid w:val="00D42325"/>
    <w:rsid w:val="00D43423"/>
    <w:rsid w:val="00D46313"/>
    <w:rsid w:val="00D4694F"/>
    <w:rsid w:val="00D4746D"/>
    <w:rsid w:val="00D50B8B"/>
    <w:rsid w:val="00D52173"/>
    <w:rsid w:val="00D5279C"/>
    <w:rsid w:val="00D56100"/>
    <w:rsid w:val="00D56212"/>
    <w:rsid w:val="00D563EA"/>
    <w:rsid w:val="00D6052E"/>
    <w:rsid w:val="00D61233"/>
    <w:rsid w:val="00D62D61"/>
    <w:rsid w:val="00D63ABA"/>
    <w:rsid w:val="00D64646"/>
    <w:rsid w:val="00D646A7"/>
    <w:rsid w:val="00D65276"/>
    <w:rsid w:val="00D65A7F"/>
    <w:rsid w:val="00D65BED"/>
    <w:rsid w:val="00D65E5C"/>
    <w:rsid w:val="00D66C60"/>
    <w:rsid w:val="00D7054C"/>
    <w:rsid w:val="00D70DAF"/>
    <w:rsid w:val="00D7799E"/>
    <w:rsid w:val="00D8068F"/>
    <w:rsid w:val="00D833FC"/>
    <w:rsid w:val="00D83BAF"/>
    <w:rsid w:val="00D86DCE"/>
    <w:rsid w:val="00D86E45"/>
    <w:rsid w:val="00D90FF8"/>
    <w:rsid w:val="00D9693D"/>
    <w:rsid w:val="00D97771"/>
    <w:rsid w:val="00DA05E9"/>
    <w:rsid w:val="00DA156C"/>
    <w:rsid w:val="00DA1E71"/>
    <w:rsid w:val="00DA2262"/>
    <w:rsid w:val="00DA2927"/>
    <w:rsid w:val="00DA6D98"/>
    <w:rsid w:val="00DA7A81"/>
    <w:rsid w:val="00DB03EF"/>
    <w:rsid w:val="00DB0A51"/>
    <w:rsid w:val="00DB0CF9"/>
    <w:rsid w:val="00DB2BD1"/>
    <w:rsid w:val="00DB3CB9"/>
    <w:rsid w:val="00DB3D57"/>
    <w:rsid w:val="00DB3DB9"/>
    <w:rsid w:val="00DB4D98"/>
    <w:rsid w:val="00DB5665"/>
    <w:rsid w:val="00DB6060"/>
    <w:rsid w:val="00DB61A0"/>
    <w:rsid w:val="00DB682A"/>
    <w:rsid w:val="00DC2170"/>
    <w:rsid w:val="00DC3289"/>
    <w:rsid w:val="00DC4801"/>
    <w:rsid w:val="00DC6934"/>
    <w:rsid w:val="00DD1D8C"/>
    <w:rsid w:val="00DD23C2"/>
    <w:rsid w:val="00DD2E8F"/>
    <w:rsid w:val="00DD3EA6"/>
    <w:rsid w:val="00DE02DC"/>
    <w:rsid w:val="00DE215C"/>
    <w:rsid w:val="00DE286B"/>
    <w:rsid w:val="00DE4374"/>
    <w:rsid w:val="00DE56F9"/>
    <w:rsid w:val="00DF2499"/>
    <w:rsid w:val="00DF5353"/>
    <w:rsid w:val="00DF5B62"/>
    <w:rsid w:val="00DF5CAA"/>
    <w:rsid w:val="00DF5D28"/>
    <w:rsid w:val="00E01D84"/>
    <w:rsid w:val="00E02E18"/>
    <w:rsid w:val="00E0755C"/>
    <w:rsid w:val="00E078EE"/>
    <w:rsid w:val="00E07E8B"/>
    <w:rsid w:val="00E10022"/>
    <w:rsid w:val="00E10F78"/>
    <w:rsid w:val="00E12BFA"/>
    <w:rsid w:val="00E12CFD"/>
    <w:rsid w:val="00E15329"/>
    <w:rsid w:val="00E175A0"/>
    <w:rsid w:val="00E17A37"/>
    <w:rsid w:val="00E213F0"/>
    <w:rsid w:val="00E21B7F"/>
    <w:rsid w:val="00E22AC0"/>
    <w:rsid w:val="00E23458"/>
    <w:rsid w:val="00E23CB9"/>
    <w:rsid w:val="00E278A6"/>
    <w:rsid w:val="00E313B8"/>
    <w:rsid w:val="00E330D9"/>
    <w:rsid w:val="00E35543"/>
    <w:rsid w:val="00E36F4B"/>
    <w:rsid w:val="00E420B8"/>
    <w:rsid w:val="00E42232"/>
    <w:rsid w:val="00E4478A"/>
    <w:rsid w:val="00E44953"/>
    <w:rsid w:val="00E44D23"/>
    <w:rsid w:val="00E44D5A"/>
    <w:rsid w:val="00E4566B"/>
    <w:rsid w:val="00E45FC1"/>
    <w:rsid w:val="00E46053"/>
    <w:rsid w:val="00E4628D"/>
    <w:rsid w:val="00E478F8"/>
    <w:rsid w:val="00E5065C"/>
    <w:rsid w:val="00E508C5"/>
    <w:rsid w:val="00E519FF"/>
    <w:rsid w:val="00E543C2"/>
    <w:rsid w:val="00E5460C"/>
    <w:rsid w:val="00E56DAD"/>
    <w:rsid w:val="00E57C87"/>
    <w:rsid w:val="00E61CA7"/>
    <w:rsid w:val="00E61E61"/>
    <w:rsid w:val="00E627CE"/>
    <w:rsid w:val="00E62E9C"/>
    <w:rsid w:val="00E62EEE"/>
    <w:rsid w:val="00E64C41"/>
    <w:rsid w:val="00E65398"/>
    <w:rsid w:val="00E66AC8"/>
    <w:rsid w:val="00E70506"/>
    <w:rsid w:val="00E7661A"/>
    <w:rsid w:val="00E7770A"/>
    <w:rsid w:val="00E77938"/>
    <w:rsid w:val="00E809B6"/>
    <w:rsid w:val="00E83B5C"/>
    <w:rsid w:val="00E83E60"/>
    <w:rsid w:val="00E84EE6"/>
    <w:rsid w:val="00E857D1"/>
    <w:rsid w:val="00E863E0"/>
    <w:rsid w:val="00E921D9"/>
    <w:rsid w:val="00E922B9"/>
    <w:rsid w:val="00E9272F"/>
    <w:rsid w:val="00E92883"/>
    <w:rsid w:val="00E93733"/>
    <w:rsid w:val="00EA25AA"/>
    <w:rsid w:val="00EA6B22"/>
    <w:rsid w:val="00EB2AC6"/>
    <w:rsid w:val="00EB327F"/>
    <w:rsid w:val="00EB38B3"/>
    <w:rsid w:val="00EB6DD2"/>
    <w:rsid w:val="00EB6E37"/>
    <w:rsid w:val="00EC147F"/>
    <w:rsid w:val="00EC3869"/>
    <w:rsid w:val="00EC3DAC"/>
    <w:rsid w:val="00ED1BB8"/>
    <w:rsid w:val="00ED2C79"/>
    <w:rsid w:val="00ED3C10"/>
    <w:rsid w:val="00ED4D27"/>
    <w:rsid w:val="00ED53B8"/>
    <w:rsid w:val="00ED653C"/>
    <w:rsid w:val="00ED702F"/>
    <w:rsid w:val="00EE378D"/>
    <w:rsid w:val="00EE55F6"/>
    <w:rsid w:val="00EE577D"/>
    <w:rsid w:val="00EE5DB6"/>
    <w:rsid w:val="00EF19DC"/>
    <w:rsid w:val="00EF1A0C"/>
    <w:rsid w:val="00EF1B3E"/>
    <w:rsid w:val="00EF1B72"/>
    <w:rsid w:val="00EF1E31"/>
    <w:rsid w:val="00EF4A51"/>
    <w:rsid w:val="00EF5B47"/>
    <w:rsid w:val="00EF6996"/>
    <w:rsid w:val="00F00167"/>
    <w:rsid w:val="00F0039F"/>
    <w:rsid w:val="00F008D7"/>
    <w:rsid w:val="00F01139"/>
    <w:rsid w:val="00F0228B"/>
    <w:rsid w:val="00F0466F"/>
    <w:rsid w:val="00F04749"/>
    <w:rsid w:val="00F048A7"/>
    <w:rsid w:val="00F070CA"/>
    <w:rsid w:val="00F10C4B"/>
    <w:rsid w:val="00F10E03"/>
    <w:rsid w:val="00F110A3"/>
    <w:rsid w:val="00F11B01"/>
    <w:rsid w:val="00F12828"/>
    <w:rsid w:val="00F20218"/>
    <w:rsid w:val="00F20DB5"/>
    <w:rsid w:val="00F21D23"/>
    <w:rsid w:val="00F21EAF"/>
    <w:rsid w:val="00F22702"/>
    <w:rsid w:val="00F23619"/>
    <w:rsid w:val="00F2658B"/>
    <w:rsid w:val="00F26EAB"/>
    <w:rsid w:val="00F278FA"/>
    <w:rsid w:val="00F30D98"/>
    <w:rsid w:val="00F31986"/>
    <w:rsid w:val="00F3200E"/>
    <w:rsid w:val="00F335DD"/>
    <w:rsid w:val="00F3452B"/>
    <w:rsid w:val="00F36765"/>
    <w:rsid w:val="00F40005"/>
    <w:rsid w:val="00F40F13"/>
    <w:rsid w:val="00F41FED"/>
    <w:rsid w:val="00F4571D"/>
    <w:rsid w:val="00F458FA"/>
    <w:rsid w:val="00F53A8C"/>
    <w:rsid w:val="00F54873"/>
    <w:rsid w:val="00F54D16"/>
    <w:rsid w:val="00F54E99"/>
    <w:rsid w:val="00F55C38"/>
    <w:rsid w:val="00F55F62"/>
    <w:rsid w:val="00F56DC5"/>
    <w:rsid w:val="00F611C5"/>
    <w:rsid w:val="00F611FB"/>
    <w:rsid w:val="00F61828"/>
    <w:rsid w:val="00F61BEC"/>
    <w:rsid w:val="00F636EF"/>
    <w:rsid w:val="00F6541D"/>
    <w:rsid w:val="00F73A4B"/>
    <w:rsid w:val="00F74EA8"/>
    <w:rsid w:val="00F81F94"/>
    <w:rsid w:val="00F8308C"/>
    <w:rsid w:val="00F8451B"/>
    <w:rsid w:val="00F858DB"/>
    <w:rsid w:val="00F87206"/>
    <w:rsid w:val="00F87D2B"/>
    <w:rsid w:val="00F9206C"/>
    <w:rsid w:val="00F92291"/>
    <w:rsid w:val="00F93854"/>
    <w:rsid w:val="00F93E1F"/>
    <w:rsid w:val="00F95F98"/>
    <w:rsid w:val="00FA25C1"/>
    <w:rsid w:val="00FA29D6"/>
    <w:rsid w:val="00FA314B"/>
    <w:rsid w:val="00FA3928"/>
    <w:rsid w:val="00FA415B"/>
    <w:rsid w:val="00FA4A5E"/>
    <w:rsid w:val="00FA5BB4"/>
    <w:rsid w:val="00FA5D6E"/>
    <w:rsid w:val="00FA5E89"/>
    <w:rsid w:val="00FB10B1"/>
    <w:rsid w:val="00FB20BB"/>
    <w:rsid w:val="00FB2A62"/>
    <w:rsid w:val="00FB5344"/>
    <w:rsid w:val="00FB66F5"/>
    <w:rsid w:val="00FC1817"/>
    <w:rsid w:val="00FC1D6A"/>
    <w:rsid w:val="00FC229F"/>
    <w:rsid w:val="00FC3ECA"/>
    <w:rsid w:val="00FC40E7"/>
    <w:rsid w:val="00FC4465"/>
    <w:rsid w:val="00FC4E2F"/>
    <w:rsid w:val="00FC56BE"/>
    <w:rsid w:val="00FC5FB6"/>
    <w:rsid w:val="00FC6776"/>
    <w:rsid w:val="00FC77F1"/>
    <w:rsid w:val="00FC792F"/>
    <w:rsid w:val="00FD02EB"/>
    <w:rsid w:val="00FD2F75"/>
    <w:rsid w:val="00FD3052"/>
    <w:rsid w:val="00FD63DC"/>
    <w:rsid w:val="00FE0F68"/>
    <w:rsid w:val="00FE1EE8"/>
    <w:rsid w:val="00FE2A82"/>
    <w:rsid w:val="00FE4194"/>
    <w:rsid w:val="00FE47D7"/>
    <w:rsid w:val="00FE7159"/>
    <w:rsid w:val="00FE747B"/>
    <w:rsid w:val="00FF0D45"/>
    <w:rsid w:val="00FF160C"/>
    <w:rsid w:val="00FF264A"/>
    <w:rsid w:val="00FF5696"/>
    <w:rsid w:val="00FF5B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70">
      <o:colormru v:ext="edit" colors="#9f9,#6f6,#f96,#f9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B3E"/>
    <w:pPr>
      <w:widowControl w:val="0"/>
      <w:autoSpaceDE w:val="0"/>
      <w:autoSpaceDN w:val="0"/>
      <w:adjustRightInd w:val="0"/>
    </w:pPr>
    <w:rPr>
      <w:sz w:val="24"/>
      <w:szCs w:val="24"/>
    </w:rPr>
  </w:style>
  <w:style w:type="paragraph" w:styleId="Heading1">
    <w:name w:val="heading 1"/>
    <w:basedOn w:val="Normal"/>
    <w:next w:val="Normal"/>
    <w:qFormat/>
    <w:rsid w:val="009C588F"/>
    <w:pPr>
      <w:keepNext/>
      <w:tabs>
        <w:tab w:val="left" w:pos="-948"/>
        <w:tab w:val="left" w:pos="-720"/>
        <w:tab w:val="left" w:pos="0"/>
        <w:tab w:val="left" w:pos="432"/>
      </w:tabs>
      <w:outlineLvl w:val="0"/>
    </w:pPr>
    <w:rPr>
      <w:rFonts w:cs="Arial"/>
      <w:b/>
      <w:bCs/>
      <w:szCs w:val="22"/>
    </w:rPr>
  </w:style>
  <w:style w:type="paragraph" w:styleId="Heading2">
    <w:name w:val="heading 2"/>
    <w:basedOn w:val="Normal"/>
    <w:next w:val="Normal"/>
    <w:qFormat/>
    <w:rsid w:val="009C588F"/>
    <w:pPr>
      <w:keepNext/>
      <w:numPr>
        <w:numId w:val="1"/>
      </w:numPr>
      <w:spacing w:line="480" w:lineRule="auto"/>
      <w:outlineLvl w:val="1"/>
    </w:pPr>
    <w:rPr>
      <w:b/>
      <w:bCs/>
    </w:rPr>
  </w:style>
  <w:style w:type="paragraph" w:styleId="Heading3">
    <w:name w:val="heading 3"/>
    <w:basedOn w:val="Normal"/>
    <w:next w:val="Normal"/>
    <w:qFormat/>
    <w:rsid w:val="009C588F"/>
    <w:pPr>
      <w:keepNext/>
      <w:spacing w:line="480" w:lineRule="auto"/>
      <w:outlineLvl w:val="2"/>
    </w:pPr>
    <w:rPr>
      <w:b/>
      <w:bCs/>
    </w:rPr>
  </w:style>
  <w:style w:type="paragraph" w:styleId="Heading4">
    <w:name w:val="heading 4"/>
    <w:basedOn w:val="Normal"/>
    <w:next w:val="Normal"/>
    <w:qFormat/>
    <w:rsid w:val="009C588F"/>
    <w:pPr>
      <w:keepNext/>
      <w:tabs>
        <w:tab w:val="left" w:pos="-1080"/>
        <w:tab w:val="left" w:pos="-720"/>
        <w:tab w:val="left" w:pos="0"/>
        <w:tab w:val="left" w:pos="360"/>
        <w:tab w:val="left" w:pos="1440"/>
        <w:tab w:val="left" w:pos="1620"/>
        <w:tab w:val="left" w:pos="1800"/>
        <w:tab w:val="left" w:pos="3600"/>
      </w:tabs>
      <w:spacing w:after="120" w:line="360" w:lineRule="auto"/>
      <w:outlineLvl w:val="3"/>
    </w:pPr>
    <w:rPr>
      <w:rFonts w:ascii="Arial" w:hAnsi="Arial" w:cs="Arial"/>
      <w:b/>
      <w:bCs/>
      <w:sz w:val="22"/>
      <w:szCs w:val="22"/>
    </w:rPr>
  </w:style>
  <w:style w:type="paragraph" w:styleId="Heading5">
    <w:name w:val="heading 5"/>
    <w:basedOn w:val="Normal"/>
    <w:next w:val="Normal"/>
    <w:qFormat/>
    <w:rsid w:val="009C588F"/>
    <w:pPr>
      <w:keepNext/>
      <w:keepLines/>
      <w:tabs>
        <w:tab w:val="left" w:pos="-1080"/>
        <w:tab w:val="left" w:pos="-720"/>
        <w:tab w:val="left" w:pos="0"/>
        <w:tab w:val="left" w:pos="360"/>
        <w:tab w:val="left" w:pos="1440"/>
        <w:tab w:val="left" w:pos="1620"/>
        <w:tab w:val="left" w:pos="1800"/>
        <w:tab w:val="left" w:pos="3600"/>
      </w:tabs>
      <w:spacing w:line="360" w:lineRule="auto"/>
      <w:outlineLvl w:val="4"/>
    </w:pPr>
    <w:rPr>
      <w:rFonts w:ascii="Arial" w:hAnsi="Arial" w:cs="Arial"/>
      <w:b/>
      <w:bCs/>
      <w:sz w:val="22"/>
    </w:rPr>
  </w:style>
  <w:style w:type="paragraph" w:styleId="Heading6">
    <w:name w:val="heading 6"/>
    <w:basedOn w:val="Normal"/>
    <w:next w:val="Normal"/>
    <w:qFormat/>
    <w:rsid w:val="009C588F"/>
    <w:pPr>
      <w:spacing w:before="240" w:after="60"/>
      <w:outlineLvl w:val="5"/>
    </w:pPr>
    <w:rPr>
      <w:b/>
      <w:bCs/>
      <w:sz w:val="22"/>
      <w:szCs w:val="22"/>
    </w:rPr>
  </w:style>
  <w:style w:type="paragraph" w:styleId="Heading7">
    <w:name w:val="heading 7"/>
    <w:basedOn w:val="Normal"/>
    <w:next w:val="Normal"/>
    <w:qFormat/>
    <w:rsid w:val="009C588F"/>
    <w:pPr>
      <w:spacing w:before="240" w:after="60"/>
      <w:outlineLvl w:val="6"/>
    </w:pPr>
  </w:style>
  <w:style w:type="paragraph" w:styleId="Heading8">
    <w:name w:val="heading 8"/>
    <w:basedOn w:val="Normal"/>
    <w:next w:val="Normal"/>
    <w:qFormat/>
    <w:rsid w:val="009C588F"/>
    <w:pPr>
      <w:spacing w:before="240" w:after="60"/>
      <w:outlineLvl w:val="7"/>
    </w:pPr>
    <w:rPr>
      <w:i/>
      <w:iCs/>
    </w:rPr>
  </w:style>
  <w:style w:type="paragraph" w:styleId="Heading9">
    <w:name w:val="heading 9"/>
    <w:basedOn w:val="Normal"/>
    <w:next w:val="Normal"/>
    <w:qFormat/>
    <w:rsid w:val="009C588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588F"/>
  </w:style>
  <w:style w:type="paragraph" w:customStyle="1" w:styleId="Level1">
    <w:name w:val="Level 1"/>
    <w:basedOn w:val="Normal"/>
    <w:rsid w:val="009C588F"/>
    <w:pPr>
      <w:ind w:left="720" w:hanging="288"/>
    </w:pPr>
  </w:style>
  <w:style w:type="paragraph" w:styleId="BodyText">
    <w:name w:val="Body Text"/>
    <w:basedOn w:val="Normal"/>
    <w:rsid w:val="009C588F"/>
    <w:rPr>
      <w:rFonts w:ascii="Arial" w:hAnsi="Arial" w:cs="Arial"/>
      <w:sz w:val="22"/>
      <w:szCs w:val="22"/>
    </w:rPr>
  </w:style>
  <w:style w:type="paragraph" w:customStyle="1" w:styleId="Level2">
    <w:name w:val="Level 2"/>
    <w:rsid w:val="009C588F"/>
    <w:pPr>
      <w:autoSpaceDE w:val="0"/>
      <w:autoSpaceDN w:val="0"/>
      <w:adjustRightInd w:val="0"/>
      <w:ind w:left="1440"/>
    </w:pPr>
    <w:rPr>
      <w:sz w:val="24"/>
      <w:szCs w:val="24"/>
    </w:rPr>
  </w:style>
  <w:style w:type="paragraph" w:styleId="Header">
    <w:name w:val="header"/>
    <w:basedOn w:val="Normal"/>
    <w:rsid w:val="009C588F"/>
    <w:pPr>
      <w:tabs>
        <w:tab w:val="center" w:pos="4320"/>
        <w:tab w:val="right" w:pos="8640"/>
      </w:tabs>
    </w:pPr>
  </w:style>
  <w:style w:type="paragraph" w:styleId="Footer">
    <w:name w:val="footer"/>
    <w:basedOn w:val="Normal"/>
    <w:rsid w:val="009C588F"/>
    <w:pPr>
      <w:tabs>
        <w:tab w:val="center" w:pos="4320"/>
        <w:tab w:val="right" w:pos="8640"/>
      </w:tabs>
    </w:pPr>
  </w:style>
  <w:style w:type="character" w:styleId="PageNumber">
    <w:name w:val="page number"/>
    <w:basedOn w:val="DefaultParagraphFont"/>
    <w:rsid w:val="009C588F"/>
  </w:style>
  <w:style w:type="paragraph" w:customStyle="1" w:styleId="Heading0">
    <w:name w:val="Heading 0"/>
    <w:basedOn w:val="Normal"/>
    <w:rsid w:val="009C588F"/>
    <w:pPr>
      <w:numPr>
        <w:ilvl w:val="12"/>
      </w:numPr>
      <w:spacing w:line="360" w:lineRule="auto"/>
    </w:pPr>
    <w:rPr>
      <w:rFonts w:ascii="Arial" w:hAnsi="Arial" w:cs="Arial"/>
      <w:b/>
      <w:bCs/>
      <w:sz w:val="22"/>
      <w:szCs w:val="22"/>
    </w:rPr>
  </w:style>
  <w:style w:type="paragraph" w:customStyle="1" w:styleId="ListSmallLetters">
    <w:name w:val="List Small Letters"/>
    <w:basedOn w:val="BodyText"/>
    <w:rsid w:val="009C588F"/>
    <w:pPr>
      <w:spacing w:after="120" w:line="360" w:lineRule="auto"/>
    </w:pPr>
  </w:style>
  <w:style w:type="character" w:styleId="CommentReference">
    <w:name w:val="annotation reference"/>
    <w:semiHidden/>
    <w:rsid w:val="009C588F"/>
    <w:rPr>
      <w:sz w:val="16"/>
      <w:szCs w:val="16"/>
    </w:rPr>
  </w:style>
  <w:style w:type="paragraph" w:styleId="CommentText">
    <w:name w:val="annotation text"/>
    <w:basedOn w:val="Normal"/>
    <w:semiHidden/>
    <w:rsid w:val="009C588F"/>
    <w:rPr>
      <w:sz w:val="20"/>
      <w:szCs w:val="20"/>
    </w:rPr>
  </w:style>
  <w:style w:type="paragraph" w:styleId="FootnoteText">
    <w:name w:val="footnote text"/>
    <w:basedOn w:val="Normal"/>
    <w:semiHidden/>
    <w:rsid w:val="009C588F"/>
    <w:pPr>
      <w:widowControl/>
      <w:autoSpaceDE/>
      <w:autoSpaceDN/>
      <w:adjustRightInd/>
    </w:pPr>
    <w:rPr>
      <w:sz w:val="20"/>
      <w:szCs w:val="20"/>
    </w:rPr>
  </w:style>
  <w:style w:type="character" w:styleId="Emphasis">
    <w:name w:val="Emphasis"/>
    <w:qFormat/>
    <w:rsid w:val="009C588F"/>
    <w:rPr>
      <w:i/>
      <w:iCs/>
    </w:rPr>
  </w:style>
  <w:style w:type="character" w:customStyle="1" w:styleId="Hypertext">
    <w:name w:val="Hypertext"/>
    <w:rsid w:val="009C588F"/>
    <w:rPr>
      <w:color w:val="0000FF"/>
      <w:u w:val="single"/>
    </w:rPr>
  </w:style>
  <w:style w:type="paragraph" w:styleId="BodyTextIndent">
    <w:name w:val="Body Text Indent"/>
    <w:basedOn w:val="Normal"/>
    <w:rsid w:val="009C588F"/>
    <w:pPr>
      <w:spacing w:line="480" w:lineRule="auto"/>
      <w:ind w:firstLine="720"/>
    </w:pPr>
    <w:rPr>
      <w:rFonts w:ascii="Arial" w:hAnsi="Arial" w:cs="Arial"/>
      <w:bCs/>
      <w:sz w:val="22"/>
    </w:rPr>
  </w:style>
  <w:style w:type="paragraph" w:customStyle="1" w:styleId="CM42">
    <w:name w:val="CM42"/>
    <w:basedOn w:val="Normal"/>
    <w:next w:val="Normal"/>
    <w:rsid w:val="009C588F"/>
    <w:pPr>
      <w:widowControl/>
      <w:spacing w:after="103"/>
    </w:pPr>
    <w:rPr>
      <w:rFonts w:ascii="LGNLG J+ Melior" w:hAnsi="LGNLG J+ Melior"/>
    </w:rPr>
  </w:style>
  <w:style w:type="character" w:styleId="Hyperlink">
    <w:name w:val="Hyperlink"/>
    <w:rsid w:val="009C588F"/>
    <w:rPr>
      <w:color w:val="0000FF"/>
      <w:u w:val="single"/>
    </w:rPr>
  </w:style>
  <w:style w:type="character" w:customStyle="1" w:styleId="SYSHYPERTEXT">
    <w:name w:val="SYS_HYPERTEXT"/>
    <w:rsid w:val="009C588F"/>
    <w:rPr>
      <w:color w:val="0000FF"/>
      <w:u w:val="single"/>
    </w:rPr>
  </w:style>
  <w:style w:type="character" w:styleId="FollowedHyperlink">
    <w:name w:val="FollowedHyperlink"/>
    <w:rsid w:val="009C588F"/>
    <w:rPr>
      <w:color w:val="800080"/>
      <w:u w:val="single"/>
    </w:rPr>
  </w:style>
  <w:style w:type="paragraph" w:customStyle="1" w:styleId="rHeading2">
    <w:name w:val="rHeading 2"/>
    <w:basedOn w:val="BodyText"/>
    <w:rsid w:val="009C588F"/>
    <w:pPr>
      <w:spacing w:after="120" w:line="360" w:lineRule="auto"/>
      <w:ind w:firstLine="432"/>
    </w:pPr>
  </w:style>
  <w:style w:type="paragraph" w:styleId="BodyTextIndent2">
    <w:name w:val="Body Text Indent 2"/>
    <w:basedOn w:val="Normal"/>
    <w:rsid w:val="009C588F"/>
    <w:pPr>
      <w:spacing w:line="480" w:lineRule="auto"/>
      <w:ind w:firstLine="720"/>
    </w:pPr>
  </w:style>
  <w:style w:type="paragraph" w:customStyle="1" w:styleId="Default">
    <w:name w:val="Default"/>
    <w:rsid w:val="009C588F"/>
    <w:pPr>
      <w:autoSpaceDE w:val="0"/>
      <w:autoSpaceDN w:val="0"/>
      <w:adjustRightInd w:val="0"/>
    </w:pPr>
    <w:rPr>
      <w:rFonts w:ascii="ONPKG B+ Melior" w:hAnsi="ONPKG B+ Melior"/>
      <w:color w:val="000000"/>
      <w:sz w:val="24"/>
      <w:szCs w:val="24"/>
    </w:rPr>
  </w:style>
  <w:style w:type="paragraph" w:customStyle="1" w:styleId="CM8">
    <w:name w:val="CM8"/>
    <w:basedOn w:val="Default"/>
    <w:next w:val="Default"/>
    <w:rsid w:val="009C588F"/>
    <w:pPr>
      <w:spacing w:line="198" w:lineRule="atLeast"/>
    </w:pPr>
    <w:rPr>
      <w:color w:val="auto"/>
    </w:rPr>
  </w:style>
  <w:style w:type="paragraph" w:customStyle="1" w:styleId="CM4">
    <w:name w:val="CM4"/>
    <w:basedOn w:val="Normal"/>
    <w:next w:val="Normal"/>
    <w:rsid w:val="009C588F"/>
    <w:pPr>
      <w:widowControl/>
      <w:spacing w:line="198" w:lineRule="atLeast"/>
    </w:pPr>
    <w:rPr>
      <w:rFonts w:ascii="LGNLG J+ Melior" w:hAnsi="LGNLG J+ Melior"/>
    </w:rPr>
  </w:style>
  <w:style w:type="paragraph" w:styleId="TOC1">
    <w:name w:val="toc 1"/>
    <w:basedOn w:val="Normal"/>
    <w:next w:val="Normal"/>
    <w:autoRedefine/>
    <w:semiHidden/>
    <w:rsid w:val="00C95B7D"/>
    <w:pPr>
      <w:tabs>
        <w:tab w:val="left" w:pos="480"/>
        <w:tab w:val="right" w:leader="dot" w:pos="9350"/>
      </w:tabs>
      <w:spacing w:line="480" w:lineRule="auto"/>
    </w:pPr>
    <w:rPr>
      <w:noProof/>
    </w:rPr>
  </w:style>
  <w:style w:type="paragraph" w:styleId="TOC2">
    <w:name w:val="toc 2"/>
    <w:basedOn w:val="Normal"/>
    <w:next w:val="Normal"/>
    <w:autoRedefine/>
    <w:semiHidden/>
    <w:rsid w:val="009C588F"/>
    <w:pPr>
      <w:tabs>
        <w:tab w:val="left" w:pos="720"/>
        <w:tab w:val="right" w:leader="dot" w:pos="9350"/>
      </w:tabs>
      <w:spacing w:line="480" w:lineRule="auto"/>
      <w:ind w:left="245"/>
    </w:pPr>
    <w:rPr>
      <w:noProof/>
    </w:rPr>
  </w:style>
  <w:style w:type="paragraph" w:styleId="TOC3">
    <w:name w:val="toc 3"/>
    <w:basedOn w:val="Normal"/>
    <w:next w:val="Normal"/>
    <w:autoRedefine/>
    <w:semiHidden/>
    <w:rsid w:val="009C588F"/>
    <w:pPr>
      <w:tabs>
        <w:tab w:val="left" w:pos="960"/>
        <w:tab w:val="right" w:leader="dot" w:pos="9350"/>
      </w:tabs>
      <w:spacing w:line="480" w:lineRule="auto"/>
      <w:ind w:left="475"/>
    </w:pPr>
    <w:rPr>
      <w:noProof/>
    </w:rPr>
  </w:style>
  <w:style w:type="paragraph" w:styleId="BodyTextIndent3">
    <w:name w:val="Body Text Indent 3"/>
    <w:basedOn w:val="Normal"/>
    <w:rsid w:val="009C588F"/>
    <w:pPr>
      <w:spacing w:line="480" w:lineRule="auto"/>
      <w:ind w:firstLine="720"/>
    </w:pPr>
    <w:rPr>
      <w:color w:val="000000"/>
      <w:szCs w:val="22"/>
    </w:rPr>
  </w:style>
  <w:style w:type="paragraph" w:styleId="ListBullet">
    <w:name w:val="List Bullet"/>
    <w:basedOn w:val="Normal"/>
    <w:autoRedefine/>
    <w:rsid w:val="009C588F"/>
    <w:pPr>
      <w:tabs>
        <w:tab w:val="num" w:pos="450"/>
      </w:tabs>
      <w:spacing w:line="360" w:lineRule="auto"/>
      <w:ind w:left="450" w:hanging="450"/>
    </w:pPr>
    <w:rPr>
      <w:rFonts w:ascii="Arial" w:hAnsi="Arial" w:cs="Arial"/>
      <w:sz w:val="22"/>
      <w:szCs w:val="22"/>
    </w:rPr>
  </w:style>
  <w:style w:type="paragraph" w:styleId="BodyText3">
    <w:name w:val="Body Text 3"/>
    <w:basedOn w:val="Normal"/>
    <w:rsid w:val="009C588F"/>
    <w:pPr>
      <w:widowControl/>
      <w:shd w:val="clear" w:color="auto" w:fill="CCFFCC"/>
      <w:tabs>
        <w:tab w:val="num" w:pos="2160"/>
      </w:tabs>
      <w:autoSpaceDE/>
      <w:autoSpaceDN/>
      <w:adjustRightInd/>
      <w:spacing w:line="360" w:lineRule="auto"/>
      <w:ind w:left="2160" w:hanging="720"/>
    </w:pPr>
    <w:rPr>
      <w:rFonts w:ascii="Arial" w:hAnsi="Arial" w:cs="Arial"/>
      <w:sz w:val="22"/>
      <w:szCs w:val="16"/>
    </w:rPr>
  </w:style>
  <w:style w:type="paragraph" w:styleId="BodyText2">
    <w:name w:val="Body Text 2"/>
    <w:basedOn w:val="Normal"/>
    <w:rsid w:val="009C588F"/>
    <w:pPr>
      <w:widowControl/>
      <w:shd w:val="clear" w:color="auto" w:fill="CCFFCC"/>
      <w:tabs>
        <w:tab w:val="num" w:pos="1080"/>
      </w:tabs>
      <w:autoSpaceDE/>
      <w:autoSpaceDN/>
      <w:adjustRightInd/>
      <w:spacing w:line="360" w:lineRule="auto"/>
      <w:ind w:left="1080" w:hanging="360"/>
    </w:pPr>
    <w:rPr>
      <w:rFonts w:ascii="Arial" w:hAnsi="Arial" w:cs="Arial"/>
      <w:sz w:val="22"/>
    </w:rPr>
  </w:style>
  <w:style w:type="paragraph" w:customStyle="1" w:styleId="ListLargeLetters">
    <w:name w:val="List Large Letters"/>
    <w:basedOn w:val="BodyText"/>
    <w:rsid w:val="009C588F"/>
    <w:pPr>
      <w:tabs>
        <w:tab w:val="num" w:pos="1620"/>
      </w:tabs>
      <w:spacing w:after="120" w:line="360" w:lineRule="auto"/>
      <w:ind w:left="1620" w:hanging="540"/>
    </w:pPr>
  </w:style>
  <w:style w:type="paragraph" w:customStyle="1" w:styleId="CheckboxList">
    <w:name w:val="Checkbox List"/>
    <w:basedOn w:val="Citation"/>
    <w:rsid w:val="009C588F"/>
    <w:pPr>
      <w:tabs>
        <w:tab w:val="num" w:pos="1440"/>
      </w:tabs>
      <w:ind w:left="1440" w:hanging="360"/>
    </w:pPr>
  </w:style>
  <w:style w:type="paragraph" w:customStyle="1" w:styleId="Citation">
    <w:name w:val="Citation"/>
    <w:basedOn w:val="Normal"/>
    <w:rsid w:val="009C588F"/>
    <w:pPr>
      <w:pBdr>
        <w:left w:val="single" w:sz="4" w:space="4" w:color="auto"/>
      </w:pBdr>
      <w:tabs>
        <w:tab w:val="left" w:pos="1080"/>
      </w:tabs>
      <w:autoSpaceDE/>
      <w:autoSpaceDN/>
      <w:ind w:left="1080"/>
    </w:pPr>
    <w:rPr>
      <w:rFonts w:ascii="Garamond" w:hAnsi="Garamond"/>
    </w:rPr>
  </w:style>
  <w:style w:type="paragraph" w:customStyle="1" w:styleId="AppendixListBullet">
    <w:name w:val="Appendix List Bullet"/>
    <w:basedOn w:val="ListBullet"/>
    <w:rsid w:val="009C588F"/>
    <w:pPr>
      <w:tabs>
        <w:tab w:val="left" w:pos="1080"/>
      </w:tabs>
      <w:spacing w:line="240" w:lineRule="auto"/>
      <w:ind w:left="1080" w:hanging="634"/>
    </w:pPr>
  </w:style>
  <w:style w:type="paragraph" w:customStyle="1" w:styleId="Bodytext1">
    <w:name w:val="Body text 1"/>
    <w:basedOn w:val="Normal"/>
    <w:rsid w:val="009C588F"/>
    <w:pPr>
      <w:widowControl/>
      <w:autoSpaceDE/>
      <w:autoSpaceDN/>
      <w:adjustRightInd/>
      <w:spacing w:line="360" w:lineRule="auto"/>
      <w:ind w:left="432"/>
    </w:pPr>
    <w:rPr>
      <w:rFonts w:ascii="Arial" w:hAnsi="Arial" w:cs="Arial"/>
      <w:sz w:val="22"/>
    </w:rPr>
  </w:style>
  <w:style w:type="paragraph" w:customStyle="1" w:styleId="AppendixBodyText">
    <w:name w:val="Appendix Body Text"/>
    <w:basedOn w:val="BodyText"/>
    <w:rsid w:val="009C588F"/>
    <w:pPr>
      <w:spacing w:after="120"/>
      <w:ind w:firstLine="432"/>
    </w:pPr>
  </w:style>
  <w:style w:type="paragraph" w:customStyle="1" w:styleId="AppendixHeading1">
    <w:name w:val="Appendix Heading 1"/>
    <w:basedOn w:val="Normal"/>
    <w:rsid w:val="009C588F"/>
    <w:pPr>
      <w:tabs>
        <w:tab w:val="right" w:pos="9360"/>
      </w:tabs>
      <w:spacing w:after="120"/>
    </w:pPr>
    <w:rPr>
      <w:rFonts w:ascii="Arial" w:hAnsi="Arial" w:cs="Arial"/>
      <w:b/>
      <w:bCs/>
      <w:sz w:val="22"/>
      <w:szCs w:val="22"/>
    </w:rPr>
  </w:style>
  <w:style w:type="paragraph" w:customStyle="1" w:styleId="AppendixTableText">
    <w:name w:val="Appendix Table Text"/>
    <w:basedOn w:val="Citation"/>
    <w:rsid w:val="009C588F"/>
    <w:pPr>
      <w:framePr w:hSpace="180" w:wrap="around" w:vAnchor="text" w:hAnchor="text" w:x="216" w:y="1"/>
      <w:pBdr>
        <w:left w:val="none" w:sz="0" w:space="0" w:color="auto"/>
      </w:pBdr>
      <w:ind w:left="0"/>
      <w:suppressOverlap/>
      <w:jc w:val="right"/>
    </w:pPr>
    <w:rPr>
      <w:rFonts w:ascii="Arial Narrow" w:hAnsi="Arial Narrow" w:cs="Arial"/>
      <w:sz w:val="20"/>
    </w:rPr>
  </w:style>
  <w:style w:type="paragraph" w:customStyle="1" w:styleId="AppendixCertification">
    <w:name w:val="Appendix Certification"/>
    <w:basedOn w:val="Citation"/>
    <w:rsid w:val="009C588F"/>
    <w:pPr>
      <w:pBdr>
        <w:left w:val="none" w:sz="0" w:space="0" w:color="auto"/>
      </w:pBdr>
      <w:ind w:left="0"/>
    </w:pPr>
    <w:rPr>
      <w:rFonts w:ascii="Times New Roman" w:hAnsi="Times New Roman"/>
      <w:sz w:val="22"/>
      <w:szCs w:val="22"/>
    </w:rPr>
  </w:style>
  <w:style w:type="paragraph" w:customStyle="1" w:styleId="FootnoteTex">
    <w:name w:val="Footnote Tex"/>
    <w:rsid w:val="009C588F"/>
    <w:pPr>
      <w:autoSpaceDE w:val="0"/>
      <w:autoSpaceDN w:val="0"/>
      <w:adjustRightInd w:val="0"/>
    </w:pPr>
  </w:style>
  <w:style w:type="paragraph" w:styleId="MacroText">
    <w:name w:val="macro"/>
    <w:semiHidden/>
    <w:rsid w:val="009C588F"/>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customStyle="1" w:styleId="AppendixTable">
    <w:name w:val="Appendix Table"/>
    <w:basedOn w:val="BodyTextIndent2"/>
    <w:rsid w:val="009C588F"/>
    <w:pPr>
      <w:tabs>
        <w:tab w:val="left" w:pos="-1380"/>
        <w:tab w:val="left" w:pos="-720"/>
        <w:tab w:val="left" w:pos="360"/>
        <w:tab w:val="left" w:pos="1800"/>
      </w:tabs>
      <w:spacing w:line="240" w:lineRule="auto"/>
      <w:ind w:firstLine="0"/>
    </w:pPr>
    <w:rPr>
      <w:rFonts w:ascii="Arial" w:hAnsi="Arial" w:cs="Arial"/>
      <w:sz w:val="20"/>
      <w:szCs w:val="20"/>
    </w:rPr>
  </w:style>
  <w:style w:type="paragraph" w:styleId="HTMLPreformatted">
    <w:name w:val="HTML Preformatted"/>
    <w:basedOn w:val="Normal"/>
    <w:rsid w:val="009C58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szCs w:val="20"/>
    </w:rPr>
  </w:style>
  <w:style w:type="paragraph" w:customStyle="1" w:styleId="CM24">
    <w:name w:val="CM24"/>
    <w:basedOn w:val="Default"/>
    <w:next w:val="Default"/>
    <w:rsid w:val="009C588F"/>
    <w:pPr>
      <w:spacing w:line="203" w:lineRule="atLeast"/>
    </w:pPr>
    <w:rPr>
      <w:rFonts w:ascii="LGNLG J+ Melior" w:hAnsi="LGNLG J+ Melior"/>
      <w:color w:val="auto"/>
    </w:rPr>
  </w:style>
  <w:style w:type="paragraph" w:customStyle="1" w:styleId="CM3">
    <w:name w:val="CM3"/>
    <w:basedOn w:val="Default"/>
    <w:next w:val="Default"/>
    <w:rsid w:val="009C588F"/>
    <w:pPr>
      <w:spacing w:line="200" w:lineRule="atLeast"/>
    </w:pPr>
    <w:rPr>
      <w:rFonts w:ascii="LGNLG J+ Melior" w:hAnsi="LGNLG J+ Melior"/>
      <w:color w:val="auto"/>
    </w:rPr>
  </w:style>
  <w:style w:type="paragraph" w:customStyle="1" w:styleId="CM6">
    <w:name w:val="CM6"/>
    <w:basedOn w:val="Default"/>
    <w:next w:val="Default"/>
    <w:rsid w:val="009C588F"/>
    <w:pPr>
      <w:spacing w:line="200" w:lineRule="atLeast"/>
    </w:pPr>
    <w:rPr>
      <w:rFonts w:ascii="LGNLG J+ Melior" w:hAnsi="LGNLG J+ Melior"/>
      <w:color w:val="auto"/>
    </w:rPr>
  </w:style>
  <w:style w:type="paragraph" w:styleId="BalloonText">
    <w:name w:val="Balloon Text"/>
    <w:basedOn w:val="Normal"/>
    <w:semiHidden/>
    <w:rsid w:val="009C588F"/>
    <w:pPr>
      <w:widowControl/>
      <w:autoSpaceDE/>
      <w:autoSpaceDN/>
      <w:adjustRightInd/>
      <w:spacing w:line="264" w:lineRule="auto"/>
    </w:pPr>
    <w:rPr>
      <w:rFonts w:ascii="Tahoma" w:hAnsi="Tahoma" w:cs="Tahoma"/>
      <w:sz w:val="16"/>
      <w:szCs w:val="16"/>
    </w:rPr>
  </w:style>
  <w:style w:type="paragraph" w:styleId="CommentSubject">
    <w:name w:val="annotation subject"/>
    <w:basedOn w:val="CommentText"/>
    <w:next w:val="CommentText"/>
    <w:semiHidden/>
    <w:rsid w:val="009C588F"/>
    <w:pPr>
      <w:widowControl/>
      <w:autoSpaceDE/>
      <w:autoSpaceDN/>
      <w:adjustRightInd/>
      <w:spacing w:line="264" w:lineRule="auto"/>
    </w:pPr>
    <w:rPr>
      <w:rFonts w:ascii="Arial" w:hAnsi="Arial"/>
      <w:b/>
      <w:bCs/>
    </w:rPr>
  </w:style>
  <w:style w:type="paragraph" w:customStyle="1" w:styleId="Bullet">
    <w:name w:val="Bullet"/>
    <w:basedOn w:val="BodyText"/>
    <w:rsid w:val="009C588F"/>
    <w:pPr>
      <w:widowControl/>
      <w:tabs>
        <w:tab w:val="num" w:pos="1440"/>
      </w:tabs>
      <w:spacing w:after="240" w:line="288" w:lineRule="auto"/>
      <w:ind w:left="1440" w:hanging="720"/>
    </w:pPr>
  </w:style>
  <w:style w:type="paragraph" w:styleId="ListBullet2">
    <w:name w:val="List Bullet 2"/>
    <w:basedOn w:val="Normal"/>
    <w:autoRedefine/>
    <w:rsid w:val="009C588F"/>
    <w:pPr>
      <w:widowControl/>
      <w:tabs>
        <w:tab w:val="num" w:pos="1440"/>
      </w:tabs>
      <w:autoSpaceDE/>
      <w:autoSpaceDN/>
      <w:adjustRightInd/>
      <w:ind w:left="1440" w:hanging="360"/>
    </w:pPr>
    <w:rPr>
      <w:rFonts w:ascii="Arial" w:hAnsi="Arial" w:cs="Arial"/>
      <w:sz w:val="20"/>
    </w:rPr>
  </w:style>
  <w:style w:type="paragraph" w:customStyle="1" w:styleId="xl35">
    <w:name w:val="xl35"/>
    <w:basedOn w:val="Normal"/>
    <w:rsid w:val="009C588F"/>
    <w:pPr>
      <w:widowControl/>
      <w:pBdr>
        <w:top w:val="single" w:sz="4" w:space="0" w:color="auto"/>
        <w:left w:val="single" w:sz="4" w:space="0" w:color="auto"/>
        <w:bottom w:val="double" w:sz="6" w:space="0" w:color="auto"/>
        <w:right w:val="double" w:sz="6" w:space="0" w:color="auto"/>
      </w:pBdr>
      <w:autoSpaceDE/>
      <w:autoSpaceDN/>
      <w:adjustRightInd/>
      <w:spacing w:before="100" w:beforeAutospacing="1" w:after="100" w:afterAutospacing="1"/>
    </w:pPr>
    <w:rPr>
      <w:rFonts w:ascii="Arial" w:eastAsia="Arial Unicode MS" w:hAnsi="Arial" w:cs="Arial"/>
      <w:sz w:val="18"/>
      <w:szCs w:val="18"/>
    </w:rPr>
  </w:style>
  <w:style w:type="paragraph" w:customStyle="1" w:styleId="tabletext">
    <w:name w:val="table text"/>
    <w:basedOn w:val="Normal"/>
    <w:rsid w:val="009C588F"/>
    <w:pPr>
      <w:numPr>
        <w:ilvl w:val="12"/>
      </w:numPr>
      <w:tabs>
        <w:tab w:val="left" w:pos="-720"/>
        <w:tab w:val="left" w:pos="0"/>
        <w:tab w:val="left" w:pos="780"/>
        <w:tab w:val="left" w:pos="1440"/>
        <w:tab w:val="left" w:pos="2160"/>
        <w:tab w:val="left" w:pos="2880"/>
        <w:tab w:val="left" w:pos="3600"/>
        <w:tab w:val="left" w:pos="4320"/>
        <w:tab w:val="left" w:pos="5040"/>
        <w:tab w:val="left" w:pos="5760"/>
        <w:tab w:val="left" w:pos="6480"/>
        <w:tab w:val="left" w:pos="7200"/>
      </w:tabs>
      <w:spacing w:before="60" w:after="60"/>
    </w:pPr>
    <w:rPr>
      <w:rFonts w:ascii="Arial" w:eastAsia="@MS Mincho" w:hAnsi="Arial" w:cs="Arial"/>
      <w:sz w:val="18"/>
      <w:szCs w:val="18"/>
    </w:rPr>
  </w:style>
  <w:style w:type="paragraph" w:customStyle="1" w:styleId="CM31">
    <w:name w:val="CM31"/>
    <w:basedOn w:val="Default"/>
    <w:next w:val="Default"/>
    <w:rsid w:val="009C588F"/>
    <w:pPr>
      <w:spacing w:after="88"/>
    </w:pPr>
    <w:rPr>
      <w:rFonts w:ascii="BILLF G+ Melior" w:hAnsi="BILLF G+ Melior"/>
      <w:color w:val="auto"/>
    </w:rPr>
  </w:style>
  <w:style w:type="paragraph" w:styleId="NormalWeb">
    <w:name w:val="Normal (Web)"/>
    <w:basedOn w:val="Normal"/>
    <w:rsid w:val="009C588F"/>
    <w:pPr>
      <w:widowControl/>
      <w:autoSpaceDE/>
      <w:autoSpaceDN/>
      <w:adjustRightInd/>
      <w:spacing w:before="100" w:beforeAutospacing="1" w:after="100" w:afterAutospacing="1"/>
    </w:pPr>
  </w:style>
  <w:style w:type="paragraph" w:customStyle="1" w:styleId="SPCCcomment">
    <w:name w:val="SPCC comment"/>
    <w:basedOn w:val="Normal"/>
    <w:rsid w:val="009C588F"/>
    <w:pPr>
      <w:widowControl/>
      <w:autoSpaceDE/>
      <w:autoSpaceDN/>
      <w:adjustRightInd/>
      <w:spacing w:after="120"/>
      <w:ind w:left="720" w:hanging="720"/>
    </w:pPr>
    <w:rPr>
      <w:rFonts w:ascii="Arial" w:hAnsi="Arial" w:cs="Arial"/>
      <w:iCs/>
      <w:sz w:val="22"/>
      <w:szCs w:val="22"/>
    </w:rPr>
  </w:style>
  <w:style w:type="character" w:customStyle="1" w:styleId="reportoutline">
    <w:name w:val="reportoutline"/>
    <w:basedOn w:val="DefaultParagraphFont"/>
    <w:rsid w:val="009C588F"/>
  </w:style>
  <w:style w:type="paragraph" w:customStyle="1" w:styleId="western">
    <w:name w:val="western"/>
    <w:basedOn w:val="Normal"/>
    <w:rsid w:val="009C588F"/>
    <w:pPr>
      <w:widowControl/>
      <w:autoSpaceDE/>
      <w:autoSpaceDN/>
      <w:adjustRightInd/>
      <w:spacing w:before="100" w:beforeAutospacing="1" w:after="100" w:afterAutospacing="1"/>
    </w:pPr>
  </w:style>
  <w:style w:type="paragraph" w:customStyle="1" w:styleId="CM55">
    <w:name w:val="CM55"/>
    <w:basedOn w:val="Default"/>
    <w:next w:val="Default"/>
    <w:rsid w:val="009C588F"/>
    <w:pPr>
      <w:spacing w:after="305"/>
    </w:pPr>
    <w:rPr>
      <w:rFonts w:ascii="Arial" w:hAnsi="Arial"/>
      <w:color w:val="auto"/>
    </w:rPr>
  </w:style>
  <w:style w:type="paragraph" w:customStyle="1" w:styleId="CM14">
    <w:name w:val="CM14"/>
    <w:basedOn w:val="Default"/>
    <w:next w:val="Default"/>
    <w:rsid w:val="009C588F"/>
    <w:pPr>
      <w:spacing w:after="313"/>
    </w:pPr>
    <w:rPr>
      <w:rFonts w:ascii="Arial" w:hAnsi="Arial"/>
      <w:color w:val="auto"/>
    </w:rPr>
  </w:style>
  <w:style w:type="paragraph" w:customStyle="1" w:styleId="CM12">
    <w:name w:val="CM12"/>
    <w:basedOn w:val="Default"/>
    <w:next w:val="Default"/>
    <w:rsid w:val="009C588F"/>
    <w:pPr>
      <w:spacing w:line="303" w:lineRule="atLeast"/>
    </w:pPr>
    <w:rPr>
      <w:rFonts w:ascii="Arial" w:hAnsi="Arial"/>
      <w:color w:val="auto"/>
    </w:rPr>
  </w:style>
  <w:style w:type="paragraph" w:customStyle="1" w:styleId="CM62">
    <w:name w:val="CM62"/>
    <w:basedOn w:val="Normal"/>
    <w:next w:val="Normal"/>
    <w:rsid w:val="009C588F"/>
    <w:pPr>
      <w:widowControl/>
      <w:spacing w:after="515"/>
    </w:pPr>
    <w:rPr>
      <w:rFonts w:ascii="Arial" w:hAnsi="Arial"/>
    </w:rPr>
  </w:style>
  <w:style w:type="paragraph" w:customStyle="1" w:styleId="CM39">
    <w:name w:val="CM39"/>
    <w:basedOn w:val="Default"/>
    <w:next w:val="Default"/>
    <w:rsid w:val="009C588F"/>
    <w:pPr>
      <w:spacing w:after="310"/>
    </w:pPr>
    <w:rPr>
      <w:rFonts w:ascii="Arial" w:hAnsi="Arial"/>
      <w:color w:val="auto"/>
    </w:rPr>
  </w:style>
  <w:style w:type="paragraph" w:customStyle="1" w:styleId="CM43">
    <w:name w:val="CM43"/>
    <w:basedOn w:val="Default"/>
    <w:next w:val="Default"/>
    <w:rsid w:val="009C588F"/>
    <w:pPr>
      <w:spacing w:line="200" w:lineRule="atLeast"/>
    </w:pPr>
    <w:rPr>
      <w:color w:val="auto"/>
    </w:rPr>
  </w:style>
  <w:style w:type="character" w:customStyle="1" w:styleId="paraheader">
    <w:name w:val="paraheader"/>
    <w:basedOn w:val="DefaultParagraphFont"/>
    <w:rsid w:val="009C588F"/>
  </w:style>
  <w:style w:type="character" w:styleId="Strong">
    <w:name w:val="Strong"/>
    <w:qFormat/>
    <w:rsid w:val="009C588F"/>
    <w:rPr>
      <w:b/>
      <w:bCs/>
    </w:rPr>
  </w:style>
  <w:style w:type="paragraph" w:styleId="DocumentMap">
    <w:name w:val="Document Map"/>
    <w:basedOn w:val="Normal"/>
    <w:semiHidden/>
    <w:rsid w:val="00775C2B"/>
    <w:pPr>
      <w:shd w:val="clear" w:color="auto" w:fill="000080"/>
    </w:pPr>
    <w:rPr>
      <w:rFonts w:ascii="Tahoma" w:hAnsi="Tahoma" w:cs="Tahoma"/>
      <w:sz w:val="20"/>
      <w:szCs w:val="20"/>
    </w:rPr>
  </w:style>
  <w:style w:type="paragraph" w:styleId="PlainText">
    <w:name w:val="Plain Text"/>
    <w:basedOn w:val="Normal"/>
    <w:rsid w:val="00912C4A"/>
    <w:pPr>
      <w:widowControl/>
      <w:autoSpaceDE/>
      <w:autoSpaceDN/>
      <w:adjustRightInd/>
    </w:pPr>
    <w:rPr>
      <w:rFonts w:ascii="Courier New" w:hAnsi="Courier New" w:cs="Courier New"/>
      <w:sz w:val="20"/>
      <w:szCs w:val="20"/>
    </w:rPr>
  </w:style>
  <w:style w:type="paragraph" w:styleId="Revision">
    <w:name w:val="Revision"/>
    <w:hidden/>
    <w:uiPriority w:val="99"/>
    <w:semiHidden/>
    <w:rsid w:val="00CF4E3D"/>
    <w:rPr>
      <w:sz w:val="24"/>
      <w:szCs w:val="24"/>
    </w:rPr>
  </w:style>
  <w:style w:type="character" w:customStyle="1" w:styleId="defaultlabelstyle8">
    <w:name w:val="defaultlabelstyle8"/>
    <w:rsid w:val="00314A09"/>
    <w:rPr>
      <w:rFonts w:ascii="Verdana" w:hAnsi="Verdana" w:hint="default"/>
      <w:color w:val="333333"/>
      <w:sz w:val="18"/>
      <w:szCs w:val="18"/>
    </w:rPr>
  </w:style>
  <w:style w:type="character" w:customStyle="1" w:styleId="defaultlabelstyle6">
    <w:name w:val="defaultlabelstyle6"/>
    <w:rsid w:val="001E489F"/>
    <w:rPr>
      <w:rFonts w:ascii="Verdana" w:hAnsi="Verdana" w:hint="default"/>
      <w:color w:val="333333"/>
      <w:sz w:val="20"/>
      <w:szCs w:val="20"/>
    </w:rPr>
  </w:style>
  <w:style w:type="paragraph" w:customStyle="1" w:styleId="Header1">
    <w:name w:val="Header 1"/>
    <w:basedOn w:val="Normal"/>
    <w:rsid w:val="00151AFF"/>
    <w:pPr>
      <w:widowControl/>
      <w:spacing w:line="480" w:lineRule="auto"/>
    </w:pPr>
    <w:rPr>
      <w:b/>
    </w:rPr>
  </w:style>
  <w:style w:type="table" w:styleId="TableGrid">
    <w:name w:val="Table Grid"/>
    <w:basedOn w:val="TableNormal"/>
    <w:rsid w:val="004C5C9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4F61"/>
    <w:pPr>
      <w:ind w:left="720"/>
    </w:pPr>
  </w:style>
  <w:style w:type="character" w:styleId="LineNumber">
    <w:name w:val="line number"/>
    <w:basedOn w:val="DefaultParagraphFont"/>
    <w:rsid w:val="000C1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5.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footer" Target="footer7.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steeltank.com/Publications/PublicationsIndex/tabid/108/Default.aspx" TargetMode="Externa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791E-1A05-4992-8BAA-89944309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9184</Words>
  <Characters>52350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ENVIRONMENTAL PROTECTION AGENCY</vt:lpstr>
    </vt:vector>
  </TitlesOfParts>
  <Company>Hewlett-Packard</Company>
  <LinksUpToDate>false</LinksUpToDate>
  <CharactersWithSpaces>61412</CharactersWithSpaces>
  <SharedDoc>false</SharedDoc>
  <HLinks>
    <vt:vector size="6" baseType="variant">
      <vt:variant>
        <vt:i4>4063287</vt:i4>
      </vt:variant>
      <vt:variant>
        <vt:i4>399</vt:i4>
      </vt:variant>
      <vt:variant>
        <vt:i4>0</vt:i4>
      </vt:variant>
      <vt:variant>
        <vt:i4>5</vt:i4>
      </vt:variant>
      <vt:variant>
        <vt:lpwstr>https://www.steeltank.com/Publications/PublicationsIndex/tabid/108/Default.aspx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AGENCY</dc:title>
  <dc:creator>Patty</dc:creator>
  <cp:lastModifiedBy>Eileen Mayer</cp:lastModifiedBy>
  <cp:revision>2</cp:revision>
  <cp:lastPrinted>2011-11-16T21:05:00Z</cp:lastPrinted>
  <dcterms:created xsi:type="dcterms:W3CDTF">2012-04-04T16:45:00Z</dcterms:created>
  <dcterms:modified xsi:type="dcterms:W3CDTF">2012-04-04T16:45:00Z</dcterms:modified>
</cp:coreProperties>
</file>